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1D" w:rsidRPr="00DA581D" w:rsidRDefault="00DA581D" w:rsidP="00DA581D">
      <w:pPr>
        <w:spacing w:before="36" w:line="360" w:lineRule="auto"/>
        <w:ind w:left="217"/>
        <w:rPr>
          <w:rFonts w:ascii="Arial" w:hAnsi="Arial" w:cs="Arial"/>
          <w:b/>
          <w:i/>
          <w:sz w:val="24"/>
          <w:szCs w:val="24"/>
        </w:rPr>
      </w:pPr>
      <w:r w:rsidRPr="00DA581D">
        <w:rPr>
          <w:rFonts w:ascii="Arial" w:hAnsi="Arial" w:cs="Arial"/>
          <w:b/>
          <w:sz w:val="24"/>
          <w:szCs w:val="24"/>
        </w:rPr>
        <w:t>Plan</w:t>
      </w:r>
      <w:r w:rsidRPr="00DA58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zarządzania</w:t>
      </w:r>
      <w:r w:rsidRPr="00DA58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ryzykiem</w:t>
      </w:r>
      <w:r w:rsidRPr="00DA58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b/>
          <w:sz w:val="24"/>
          <w:szCs w:val="24"/>
        </w:rPr>
        <w:t>‐</w:t>
      </w:r>
      <w:r w:rsidRPr="00DA58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skrót</w:t>
      </w:r>
      <w:r w:rsidRPr="00DA58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informacji</w:t>
      </w:r>
      <w:r w:rsidRPr="00DA58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zawartych</w:t>
      </w:r>
      <w:r w:rsidRPr="00DA58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w</w:t>
      </w:r>
      <w:r w:rsidRPr="00DA58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sz w:val="24"/>
          <w:szCs w:val="24"/>
        </w:rPr>
        <w:t>wytycznych</w:t>
      </w:r>
      <w:r w:rsidRPr="00DA58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Guideline</w:t>
      </w:r>
      <w:proofErr w:type="spellEnd"/>
      <w:r w:rsidRPr="00DA581D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b/>
          <w:i/>
          <w:sz w:val="24"/>
          <w:szCs w:val="24"/>
        </w:rPr>
        <w:t>on</w:t>
      </w:r>
      <w:r w:rsidRPr="00DA581D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good</w:t>
      </w:r>
      <w:proofErr w:type="spellEnd"/>
      <w:r w:rsidRPr="00DA581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pharmacovigilance</w:t>
      </w:r>
      <w:proofErr w:type="spellEnd"/>
      <w:r w:rsidRPr="00DA581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practices</w:t>
      </w:r>
      <w:proofErr w:type="spellEnd"/>
      <w:r w:rsidRPr="00DA581D">
        <w:rPr>
          <w:rFonts w:ascii="Arial" w:hAnsi="Arial" w:cs="Arial"/>
          <w:b/>
          <w:i/>
          <w:sz w:val="24"/>
          <w:szCs w:val="24"/>
        </w:rPr>
        <w:t xml:space="preserve"> (GCP) Module V</w:t>
      </w:r>
      <w:r w:rsidRPr="00DA581D">
        <w:rPr>
          <w:rFonts w:ascii="Cambria Math" w:hAnsi="Cambria Math" w:cs="Cambria Math"/>
          <w:b/>
          <w:i/>
          <w:sz w:val="24"/>
          <w:szCs w:val="24"/>
        </w:rPr>
        <w:t>‐</w:t>
      </w:r>
      <w:r w:rsidRPr="00DA581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Risk</w:t>
      </w:r>
      <w:proofErr w:type="spellEnd"/>
      <w:r w:rsidRPr="00DA581D">
        <w:rPr>
          <w:rFonts w:ascii="Arial" w:hAnsi="Arial" w:cs="Arial"/>
          <w:b/>
          <w:i/>
          <w:sz w:val="24"/>
          <w:szCs w:val="24"/>
        </w:rPr>
        <w:t xml:space="preserve"> management </w:t>
      </w:r>
      <w:proofErr w:type="spellStart"/>
      <w:r w:rsidRPr="00DA581D">
        <w:rPr>
          <w:rFonts w:ascii="Arial" w:hAnsi="Arial" w:cs="Arial"/>
          <w:b/>
          <w:i/>
          <w:sz w:val="24"/>
          <w:szCs w:val="24"/>
        </w:rPr>
        <w:t>systems</w:t>
      </w:r>
      <w:proofErr w:type="spellEnd"/>
    </w:p>
    <w:p w:rsidR="00AF311D" w:rsidRPr="00DA581D" w:rsidRDefault="00DA581D" w:rsidP="00DA581D">
      <w:pPr>
        <w:pStyle w:val="Tekstpodstawowy"/>
        <w:spacing w:line="360" w:lineRule="auto"/>
        <w:ind w:right="226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 momencie wydanie pozwolenia na dopuszczenie do obrotu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produktu leczniczego wiedza na jego temat nie jest pełna. Wydanie decyzji oznacza, że dla produktu leczniczego przeznaczonego do podawania w konkretnych wskazaniach lub jednym wskazaniu stosunek korzyści ze stosowania do możliwego do przewidzenia ryzyka w </w:t>
      </w:r>
      <w:r w:rsidRPr="00DA581D">
        <w:rPr>
          <w:rFonts w:ascii="Arial" w:hAnsi="Arial" w:cs="Arial"/>
          <w:sz w:val="24"/>
          <w:szCs w:val="24"/>
        </w:rPr>
        <w:t>odniesieniu do populacji, dla której preparat przeznaczono jest pozytywny. Typowemu produktowi leczniczemu przypisanych jest kilka czynników ryzyka, przekładających się na zagrożenia dla konkretnego pacjenta. By oszacować konsekwencje podania preparatu w o</w:t>
      </w:r>
      <w:r w:rsidRPr="00DA581D">
        <w:rPr>
          <w:rFonts w:ascii="Arial" w:hAnsi="Arial" w:cs="Arial"/>
          <w:sz w:val="24"/>
          <w:szCs w:val="24"/>
        </w:rPr>
        <w:t>kreślonych sytuacjach klinicznych, należy przeanalizować wszystkie dostępne dane. Służy temu opracowanie planu zarządzania ryzykiem. Celem przygotowania tego dokumentu jest oprócz scharakteryzowania profilu bezpieczeństwa konkretnego produktu leczniczego (</w:t>
      </w:r>
      <w:r w:rsidRPr="00DA581D">
        <w:rPr>
          <w:rFonts w:ascii="Arial" w:hAnsi="Arial" w:cs="Arial"/>
          <w:sz w:val="24"/>
          <w:szCs w:val="24"/>
        </w:rPr>
        <w:t xml:space="preserve"> czyli przedstawienia informacji co wiemy na jego temat, i wskazania jakie obszary wymagają dalszych badań) jest także zaplanowanie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dalszych działań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służących poszerzeniu wiedzy o zagrożeniach jakie ten produkt leczniczy stwarza oraz zaproponowanie i wdroż</w:t>
      </w:r>
      <w:r w:rsidRPr="00DA581D">
        <w:rPr>
          <w:rFonts w:ascii="Arial" w:hAnsi="Arial" w:cs="Arial"/>
          <w:sz w:val="24"/>
          <w:szCs w:val="24"/>
        </w:rPr>
        <w:t>enie działań ograniczających to ryzyko.</w:t>
      </w:r>
    </w:p>
    <w:p w:rsidR="00AF311D" w:rsidRPr="00DA581D" w:rsidRDefault="00DA581D" w:rsidP="00DA581D">
      <w:pPr>
        <w:pStyle w:val="Tekstpodstawowy"/>
        <w:spacing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Przeprowadzenie takiej analizy z punktu widzenia populacji pozwala na określenie, dla których grup pacjentów korzyści ze stosowania produktu leczniczego przeważają nad ryzykiem, a które z nich nie powinny go stosować</w:t>
      </w:r>
      <w:r w:rsidRPr="00DA581D">
        <w:rPr>
          <w:rFonts w:ascii="Arial" w:hAnsi="Arial" w:cs="Arial"/>
          <w:sz w:val="24"/>
          <w:szCs w:val="24"/>
        </w:rPr>
        <w:t>. Ocenę ryzyka zawsze powinno przeprowadzać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 uwzględnieniem korzyści wynikających ze stosowania produktu leczniczego. Jeżeli pożytek z ordynacji produktu leczniczego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jest niewielki to i ryzyko na jakie godzimy się w tym kontekście powinno być nieduże.</w:t>
      </w:r>
    </w:p>
    <w:p w:rsidR="00AF311D" w:rsidRPr="00DA581D" w:rsidRDefault="00DA581D" w:rsidP="00DA581D">
      <w:pPr>
        <w:pStyle w:val="Tekstpodstawowy"/>
        <w:spacing w:line="360" w:lineRule="auto"/>
        <w:ind w:left="215" w:right="228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Zar</w:t>
      </w:r>
      <w:r w:rsidRPr="00DA581D">
        <w:rPr>
          <w:rFonts w:ascii="Arial" w:hAnsi="Arial" w:cs="Arial"/>
          <w:sz w:val="24"/>
          <w:szCs w:val="24"/>
        </w:rPr>
        <w:t>ządzanie ryzykiem stosowania produktu leczniczego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trzeba rozpatrywać w odniesieniu do wszystkich populacji nim leczonych, z uwzględnieniem różnic wynikających np. z dopuszczenia do obrotu w węższym lub szerszym zakresie wskazań w danym państwie. W związku </w:t>
      </w:r>
      <w:r w:rsidRPr="00DA581D">
        <w:rPr>
          <w:rFonts w:ascii="Arial" w:hAnsi="Arial" w:cs="Arial"/>
          <w:sz w:val="24"/>
          <w:szCs w:val="24"/>
        </w:rPr>
        <w:t xml:space="preserve">z tym dokument przygotowywany przez centralę firmy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zwykle ten sam dla wszystkich krajów, w których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 leczniczy jest dopuszczony do obrotu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może jednak być opracowywany w różnych wariantach biorąc pod uwagę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powyższe aspekty.</w:t>
      </w:r>
    </w:p>
    <w:p w:rsidR="00AF311D" w:rsidRPr="00DA581D" w:rsidRDefault="00DA581D" w:rsidP="00DA581D">
      <w:pPr>
        <w:pStyle w:val="Tekstpodstawowy"/>
        <w:spacing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Przed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rozpoczęciem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pracy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nad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dokumentem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zdefiniować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podstawowe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pojęcia:</w:t>
      </w:r>
    </w:p>
    <w:p w:rsidR="00AF311D" w:rsidRPr="00DA581D" w:rsidRDefault="00DA581D" w:rsidP="00DA581D">
      <w:pPr>
        <w:pStyle w:val="Nagwek1"/>
        <w:spacing w:before="241" w:line="360" w:lineRule="auto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17365D"/>
          <w:spacing w:val="-2"/>
          <w:sz w:val="24"/>
          <w:szCs w:val="24"/>
        </w:rPr>
        <w:t>Zidentyfikowane/znane</w:t>
      </w:r>
      <w:r w:rsidRPr="00DA581D">
        <w:rPr>
          <w:rFonts w:ascii="Arial" w:hAnsi="Arial" w:cs="Arial"/>
          <w:color w:val="17365D"/>
          <w:spacing w:val="12"/>
          <w:sz w:val="24"/>
          <w:szCs w:val="24"/>
        </w:rPr>
        <w:t xml:space="preserve"> </w:t>
      </w:r>
      <w:r w:rsidRPr="00DA581D">
        <w:rPr>
          <w:rFonts w:ascii="Arial" w:hAnsi="Arial" w:cs="Arial"/>
          <w:color w:val="17365D"/>
          <w:spacing w:val="-2"/>
          <w:sz w:val="24"/>
          <w:szCs w:val="24"/>
        </w:rPr>
        <w:t>ryzyko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406"/>
        </w:tabs>
        <w:spacing w:line="360" w:lineRule="auto"/>
        <w:ind w:right="231" w:firstLine="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działania niepożądane dobrze udokumentowane w badaniach nieklinicznych, potwierdzone w badaniach klinicznych,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217"/>
          <w:tab w:val="left" w:pos="369"/>
        </w:tabs>
        <w:spacing w:before="199" w:line="360" w:lineRule="auto"/>
        <w:ind w:right="227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działania niepożądane obserwowane w prawidłowo przeprowadzonych badaniach klinicznych lub epidemiologicznych, w których wykazano różnicę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konkretnego parametru między grupą badaną a </w:t>
      </w:r>
      <w:r w:rsidRPr="00DA581D">
        <w:rPr>
          <w:rFonts w:ascii="Arial" w:hAnsi="Arial" w:cs="Arial"/>
          <w:spacing w:val="-2"/>
          <w:sz w:val="24"/>
          <w:szCs w:val="24"/>
        </w:rPr>
        <w:t>kontrolną,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420"/>
        </w:tabs>
        <w:spacing w:before="201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działania niepożądane potwierdzone przez liczne, dobrze udokumen</w:t>
      </w:r>
      <w:r w:rsidRPr="00DA581D">
        <w:rPr>
          <w:rFonts w:ascii="Arial" w:hAnsi="Arial" w:cs="Arial"/>
          <w:sz w:val="24"/>
          <w:szCs w:val="24"/>
        </w:rPr>
        <w:t xml:space="preserve">towane przypadki, gdzie związek </w:t>
      </w:r>
      <w:proofErr w:type="spellStart"/>
      <w:r w:rsidRPr="00DA581D">
        <w:rPr>
          <w:rFonts w:ascii="Arial" w:hAnsi="Arial" w:cs="Arial"/>
          <w:sz w:val="24"/>
          <w:szCs w:val="24"/>
        </w:rPr>
        <w:t>przyczynowo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>skutkowy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 jest potwierdzony przez związek czasowy i właściwości produktu </w:t>
      </w:r>
      <w:r w:rsidRPr="00DA581D">
        <w:rPr>
          <w:rFonts w:ascii="Arial" w:hAnsi="Arial" w:cs="Arial"/>
          <w:spacing w:val="-2"/>
          <w:sz w:val="24"/>
          <w:szCs w:val="24"/>
        </w:rPr>
        <w:t>leczniczego.</w:t>
      </w:r>
    </w:p>
    <w:p w:rsidR="00AF311D" w:rsidRPr="00DA581D" w:rsidRDefault="00DA581D" w:rsidP="00DA581D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17365D"/>
          <w:spacing w:val="-2"/>
          <w:sz w:val="24"/>
          <w:szCs w:val="24"/>
        </w:rPr>
        <w:t>Potencjalne</w:t>
      </w:r>
      <w:r w:rsidRPr="00DA581D">
        <w:rPr>
          <w:rFonts w:ascii="Arial" w:hAnsi="Arial" w:cs="Arial"/>
          <w:color w:val="17365D"/>
          <w:spacing w:val="3"/>
          <w:sz w:val="24"/>
          <w:szCs w:val="24"/>
        </w:rPr>
        <w:t xml:space="preserve"> </w:t>
      </w:r>
      <w:r w:rsidRPr="00DA581D">
        <w:rPr>
          <w:rFonts w:ascii="Arial" w:hAnsi="Arial" w:cs="Arial"/>
          <w:color w:val="17365D"/>
          <w:spacing w:val="-2"/>
          <w:sz w:val="24"/>
          <w:szCs w:val="24"/>
        </w:rPr>
        <w:t>ryzyko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217"/>
          <w:tab w:val="left" w:pos="356"/>
        </w:tabs>
        <w:spacing w:line="360" w:lineRule="auto"/>
        <w:ind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reakcje toksyczne obserwowane w badaniach nieklinicznych, które nie znalazły odzwierciedlenia w badaniach kl</w:t>
      </w:r>
      <w:r w:rsidRPr="00DA581D">
        <w:rPr>
          <w:rFonts w:ascii="Arial" w:hAnsi="Arial" w:cs="Arial"/>
          <w:sz w:val="24"/>
          <w:szCs w:val="24"/>
        </w:rPr>
        <w:t>inicznych,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type w:val="continuous"/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380"/>
        </w:tabs>
        <w:spacing w:before="56" w:line="360" w:lineRule="auto"/>
        <w:ind w:left="216" w:firstLine="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 xml:space="preserve">działania niepożądane obserwowane w czasie badań klinicznych, w których nie wykazano dużej różnicy między grupą badaną a kontrolną w odniesieniu do parametru będącego przedmiotem zainteresowania, więc związek przyczynowo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skutkowy między podaniem produktu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leczniczego a reakcją niepożądaną jest trudny do udowodnienia,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469"/>
        </w:tabs>
        <w:spacing w:before="200" w:line="360" w:lineRule="auto"/>
        <w:ind w:left="216" w:firstLine="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w czasie monitorowania spontanicznego wykryto sygnał (dotychczas nieznane działanie </w:t>
      </w:r>
      <w:r w:rsidRPr="00DA581D">
        <w:rPr>
          <w:rFonts w:ascii="Arial" w:hAnsi="Arial" w:cs="Arial"/>
          <w:spacing w:val="-2"/>
          <w:sz w:val="24"/>
          <w:szCs w:val="24"/>
        </w:rPr>
        <w:t>niepożądane),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367"/>
        </w:tabs>
        <w:spacing w:before="200" w:line="360" w:lineRule="auto"/>
        <w:ind w:left="216" w:firstLine="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reakcja niepożądana jest efektem klasy (występuje w związku ze stosowaniem innych produktów le</w:t>
      </w:r>
      <w:r w:rsidRPr="00DA581D">
        <w:rPr>
          <w:rFonts w:ascii="Arial" w:hAnsi="Arial" w:cs="Arial"/>
          <w:sz w:val="24"/>
          <w:szCs w:val="24"/>
        </w:rPr>
        <w:t>czniczych z tej samej klasy terapeutycznej), więc można się spodziewać, że wystąpi także w związku ze stosowaniem leku, którego dotyczy plan zarządzania ryzykiem</w:t>
      </w:r>
    </w:p>
    <w:p w:rsidR="00AF311D" w:rsidRPr="00DA581D" w:rsidRDefault="00DA581D" w:rsidP="00DA581D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17365D"/>
          <w:spacing w:val="-2"/>
          <w:sz w:val="24"/>
          <w:szCs w:val="24"/>
        </w:rPr>
        <w:t>Brakujące</w:t>
      </w:r>
      <w:r w:rsidRPr="00DA581D">
        <w:rPr>
          <w:rFonts w:ascii="Arial" w:hAnsi="Arial" w:cs="Arial"/>
          <w:color w:val="17365D"/>
          <w:spacing w:val="2"/>
          <w:sz w:val="24"/>
          <w:szCs w:val="24"/>
        </w:rPr>
        <w:t xml:space="preserve"> </w:t>
      </w:r>
      <w:r w:rsidRPr="00DA581D">
        <w:rPr>
          <w:rFonts w:ascii="Arial" w:hAnsi="Arial" w:cs="Arial"/>
          <w:color w:val="17365D"/>
          <w:spacing w:val="-2"/>
          <w:sz w:val="24"/>
          <w:szCs w:val="24"/>
        </w:rPr>
        <w:t>informacje</w:t>
      </w:r>
    </w:p>
    <w:p w:rsidR="00AF311D" w:rsidRPr="00DA581D" w:rsidRDefault="00DA581D" w:rsidP="00DA581D">
      <w:pPr>
        <w:pStyle w:val="Akapitzlist"/>
        <w:numPr>
          <w:ilvl w:val="0"/>
          <w:numId w:val="1"/>
        </w:numPr>
        <w:tabs>
          <w:tab w:val="left" w:pos="408"/>
        </w:tabs>
        <w:spacing w:line="360" w:lineRule="auto"/>
        <w:ind w:left="216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informacje, których nie posiada się w chwili opracowywania planu zarządza</w:t>
      </w:r>
      <w:r w:rsidRPr="00DA581D">
        <w:rPr>
          <w:rFonts w:ascii="Arial" w:hAnsi="Arial" w:cs="Arial"/>
          <w:sz w:val="24"/>
          <w:szCs w:val="24"/>
        </w:rPr>
        <w:t>nia ryzykiem np. dotyczące stosowania produktu leczniczego przez kobiety w ciąży, przez pacjentów z niewydolnością nerek, oszacowania prawdopodobieństwa stosowanie produktu leczniczego niezgodnie z zaaprobowanymi wskazaniami.</w:t>
      </w:r>
    </w:p>
    <w:p w:rsidR="00AF311D" w:rsidRPr="00DA581D" w:rsidRDefault="00DA581D" w:rsidP="00DA581D">
      <w:pPr>
        <w:pStyle w:val="Tekstpodstawowy"/>
        <w:spacing w:line="360" w:lineRule="auto"/>
        <w:ind w:left="215"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Zasadniczym celem zarządzania </w:t>
      </w:r>
      <w:r w:rsidRPr="00DA581D">
        <w:rPr>
          <w:rFonts w:ascii="Arial" w:hAnsi="Arial" w:cs="Arial"/>
          <w:sz w:val="24"/>
          <w:szCs w:val="24"/>
        </w:rPr>
        <w:t>ryzykiem jest upewnienie się, czy korzyści ze stosowania produktu/grupy produktów przeważają z dużym marginesem prawdopodobieństwa nad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zagrożeniami w odniesieniu do konkretnego pacjenta i całej populacji, dla której produkt leczniczych jest przeznaczony.</w:t>
      </w:r>
    </w:p>
    <w:p w:rsidR="00AF311D" w:rsidRPr="00DA581D" w:rsidRDefault="00DA581D" w:rsidP="00DA581D">
      <w:pPr>
        <w:pStyle w:val="Tekstpodstawowy"/>
        <w:spacing w:line="360" w:lineRule="auto"/>
        <w:ind w:right="228" w:hanging="2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T</w:t>
      </w:r>
      <w:r w:rsidRPr="00DA581D">
        <w:rPr>
          <w:rFonts w:ascii="Arial" w:hAnsi="Arial" w:cs="Arial"/>
          <w:sz w:val="24"/>
          <w:szCs w:val="24"/>
        </w:rPr>
        <w:t>eoretycznie zachowanie właściwego współczynnika korzyści do ryzyka można uzyskać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przez zwiększenie korzyści lub przez ograniczenie ryzyka. W praktyce nie zawsze jest to możliwe, ale w wielu przypadkach – po analizie danych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można podjąć skuteczne kroki.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A</w:t>
      </w:r>
      <w:r w:rsidRPr="00DA581D">
        <w:rPr>
          <w:rFonts w:ascii="Arial" w:hAnsi="Arial" w:cs="Arial"/>
          <w:sz w:val="24"/>
          <w:szCs w:val="24"/>
        </w:rPr>
        <w:t>naliza danych może wymagać udziału różnych specjalistów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toksykologów, farmakologów klinicznych, lekarzy praktyków, lekarzy uczestniczących w badaniach klinicznych, epidemiologów, specjalistów od nadzoru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nad bezpieczeństwem farmakoterapii.</w:t>
      </w:r>
    </w:p>
    <w:p w:rsidR="00AF311D" w:rsidRPr="00DA581D" w:rsidRDefault="00DA581D" w:rsidP="00DA581D">
      <w:pPr>
        <w:pStyle w:val="Tekstpodstawowy"/>
        <w:spacing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Plan zarządzania</w:t>
      </w:r>
      <w:r w:rsidRPr="00DA581D">
        <w:rPr>
          <w:rFonts w:ascii="Arial" w:hAnsi="Arial" w:cs="Arial"/>
          <w:sz w:val="24"/>
          <w:szCs w:val="24"/>
        </w:rPr>
        <w:t xml:space="preserve"> ryzykiem jest dokumentem, który może ulegać modyfikacjom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 miarę poznawania nowych faktów związanych z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zagrożeniami związanymi ze stosowaniem produktu leczniczego.</w:t>
      </w:r>
    </w:p>
    <w:p w:rsidR="00AF311D" w:rsidRPr="00DA581D" w:rsidRDefault="00DA581D" w:rsidP="00DA581D">
      <w:pPr>
        <w:pStyle w:val="Tekstpodstawowy"/>
        <w:spacing w:before="201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Dokument</w:t>
      </w:r>
      <w:r w:rsidRPr="00DA581D">
        <w:rPr>
          <w:rFonts w:ascii="Arial" w:hAnsi="Arial" w:cs="Arial"/>
          <w:spacing w:val="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składa</w:t>
      </w:r>
      <w:r w:rsidRPr="00DA581D">
        <w:rPr>
          <w:rFonts w:ascii="Arial" w:hAnsi="Arial" w:cs="Arial"/>
          <w:spacing w:val="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się</w:t>
      </w:r>
      <w:r w:rsidRPr="00DA581D">
        <w:rPr>
          <w:rFonts w:ascii="Arial" w:hAnsi="Arial" w:cs="Arial"/>
          <w:spacing w:val="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7</w:t>
      </w:r>
      <w:r w:rsidRPr="00DA581D">
        <w:rPr>
          <w:rFonts w:ascii="Arial" w:hAnsi="Arial" w:cs="Arial"/>
          <w:spacing w:val="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części.</w:t>
      </w:r>
      <w:r w:rsidRPr="00DA581D">
        <w:rPr>
          <w:rFonts w:ascii="Arial" w:hAnsi="Arial" w:cs="Arial"/>
          <w:spacing w:val="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Druga</w:t>
      </w:r>
      <w:r w:rsidRPr="00DA581D">
        <w:rPr>
          <w:rFonts w:ascii="Arial" w:hAnsi="Arial" w:cs="Arial"/>
          <w:spacing w:val="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nich</w:t>
      </w:r>
      <w:r w:rsidRPr="00DA581D">
        <w:rPr>
          <w:rFonts w:ascii="Arial" w:hAnsi="Arial" w:cs="Arial"/>
          <w:spacing w:val="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mają</w:t>
      </w:r>
      <w:r w:rsidRPr="00DA581D">
        <w:rPr>
          <w:rFonts w:ascii="Arial" w:hAnsi="Arial" w:cs="Arial"/>
          <w:spacing w:val="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kilku</w:t>
      </w:r>
      <w:r w:rsidRPr="00DA581D">
        <w:rPr>
          <w:rFonts w:ascii="Arial" w:hAnsi="Arial" w:cs="Arial"/>
          <w:spacing w:val="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modułów.</w:t>
      </w:r>
      <w:r w:rsidRPr="00DA581D">
        <w:rPr>
          <w:rFonts w:ascii="Arial" w:hAnsi="Arial" w:cs="Arial"/>
          <w:spacing w:val="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Struktura</w:t>
      </w:r>
      <w:r w:rsidRPr="00DA581D">
        <w:rPr>
          <w:rFonts w:ascii="Arial" w:hAnsi="Arial" w:cs="Arial"/>
          <w:spacing w:val="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dokumentu</w:t>
      </w:r>
      <w:r w:rsidRPr="00DA581D">
        <w:rPr>
          <w:rFonts w:ascii="Arial" w:hAnsi="Arial" w:cs="Arial"/>
          <w:spacing w:val="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pozwal</w:t>
      </w:r>
      <w:r w:rsidRPr="00DA581D">
        <w:rPr>
          <w:rFonts w:ascii="Arial" w:hAnsi="Arial" w:cs="Arial"/>
          <w:sz w:val="24"/>
          <w:szCs w:val="24"/>
        </w:rPr>
        <w:t>a</w:t>
      </w:r>
      <w:r w:rsidRPr="00DA581D">
        <w:rPr>
          <w:rFonts w:ascii="Arial" w:hAnsi="Arial" w:cs="Arial"/>
          <w:spacing w:val="7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5"/>
          <w:sz w:val="24"/>
          <w:szCs w:val="24"/>
        </w:rPr>
        <w:t>na</w:t>
      </w:r>
    </w:p>
    <w:p w:rsidR="00AF311D" w:rsidRPr="00DA581D" w:rsidRDefault="00DA581D" w:rsidP="00DA581D">
      <w:pPr>
        <w:pStyle w:val="Tekstpodstawowy"/>
        <w:spacing w:before="39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łatwą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modyfikację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uwzględnienie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specyfik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różnych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rodzajów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produktów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leczniczych.</w:t>
      </w:r>
    </w:p>
    <w:p w:rsidR="00AF311D" w:rsidRPr="00DA581D" w:rsidRDefault="00DA581D" w:rsidP="00DA581D">
      <w:pPr>
        <w:pStyle w:val="Tekstpodstawowy"/>
        <w:spacing w:before="241" w:line="360" w:lineRule="auto"/>
        <w:ind w:left="215" w:right="228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Plan zarządzania ryzykiem powinien być proporcjonalny do zidentyfikowanych i potencjalnych zagrożeń i konieczności uzupełniania danych, które dopiero są gromadzone. Służy temu konieczność lub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brak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konieczności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opracowywania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części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modułów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upewnienie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się,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czy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zaproponowane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działania (badania dotyczące bezpieczeństwa lub skuteczności po wydaniu pozwolenia,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inne zamierzenia mające na celu ograniczenie ryzyka) odzwierciedlają profil bezpieczeństwa produktu leczniczego i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stan wiedzy na jego temat.</w:t>
      </w:r>
    </w:p>
    <w:p w:rsidR="00AF311D" w:rsidRPr="00DA581D" w:rsidRDefault="00DA581D" w:rsidP="00DA581D">
      <w:pPr>
        <w:pStyle w:val="Tekstpodstawowy"/>
        <w:spacing w:line="360" w:lineRule="auto"/>
        <w:ind w:left="217" w:right="231" w:hanging="2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Dla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produktó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będących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odpowiednikami</w:t>
      </w:r>
      <w:r w:rsidRPr="00DA581D">
        <w:rPr>
          <w:rFonts w:ascii="Arial" w:hAnsi="Arial" w:cs="Arial"/>
          <w:spacing w:val="-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referencyjnych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produktów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leczniczych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ma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konieczności przygotowywania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 części II modułu SI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>SVII czyli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następujących modułów:</w:t>
      </w:r>
    </w:p>
    <w:p w:rsidR="00AF311D" w:rsidRPr="00DA581D" w:rsidRDefault="00DA581D" w:rsidP="00DA581D">
      <w:pPr>
        <w:pStyle w:val="Tekstpodstawowy"/>
        <w:spacing w:before="199" w:line="360" w:lineRule="auto"/>
        <w:ind w:left="218" w:right="227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modułu SI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Rozpowszechnienie choroby – odniesienie do wskazania/wskazań dla produktu oraz populacji,</w:t>
      </w:r>
      <w:r w:rsidRPr="00DA581D">
        <w:rPr>
          <w:rFonts w:ascii="Arial" w:hAnsi="Arial" w:cs="Arial"/>
          <w:sz w:val="24"/>
          <w:szCs w:val="24"/>
        </w:rPr>
        <w:t xml:space="preserve"> dla której przeznaczony jest produkt;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6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36" w:line="360" w:lineRule="auto"/>
        <w:ind w:left="217" w:right="2866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modułu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II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niekliniczne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odnoszące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się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bezpieczeństwa; modułu SIII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ekspozycja w badaniach klinicznych</w:t>
      </w:r>
    </w:p>
    <w:p w:rsidR="00AF311D" w:rsidRPr="00DA581D" w:rsidRDefault="00DA581D" w:rsidP="00DA581D">
      <w:pPr>
        <w:pStyle w:val="Tekstpodstawowy"/>
        <w:spacing w:before="3" w:line="360" w:lineRule="auto"/>
        <w:ind w:left="266" w:right="2866" w:hanging="5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modułu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SIV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>populacje,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które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zostały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objęte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badaniami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klinicznymi; modułu S V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doświadczenia/dane zebrane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 rejestracji produktu;</w:t>
      </w:r>
    </w:p>
    <w:p w:rsidR="00AF311D" w:rsidRPr="00DA581D" w:rsidRDefault="00DA581D" w:rsidP="00DA581D">
      <w:pPr>
        <w:pStyle w:val="Tekstpodstawowy"/>
        <w:spacing w:before="2" w:line="360" w:lineRule="auto"/>
        <w:ind w:left="217" w:right="125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modułu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SVI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dodatkowe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unijne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wymagania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dotyczące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specyfikacji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bezpieczeństwa; modułu S VII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zidentyfikowane i potencjalne ryzyko</w:t>
      </w:r>
    </w:p>
    <w:p w:rsidR="00AF311D" w:rsidRPr="00DA581D" w:rsidRDefault="00DA581D" w:rsidP="00DA581D">
      <w:pPr>
        <w:pStyle w:val="Tekstpodstawowy"/>
        <w:spacing w:before="3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Dla produktów zawierających substancję czynną o </w:t>
      </w:r>
      <w:r w:rsidRPr="00DA581D">
        <w:rPr>
          <w:rFonts w:ascii="Arial" w:hAnsi="Arial" w:cs="Arial"/>
          <w:sz w:val="24"/>
          <w:szCs w:val="24"/>
        </w:rPr>
        <w:t>ugruntowanym zastosowaniu medycznym nie ma konieczności przygotowywania w części Ii modułów SII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>SIV czyli:</w:t>
      </w:r>
    </w:p>
    <w:p w:rsidR="00AF311D" w:rsidRPr="00DA581D" w:rsidRDefault="00DA581D" w:rsidP="00DA581D">
      <w:pPr>
        <w:pStyle w:val="Tekstpodstawowy"/>
        <w:spacing w:before="199" w:line="360" w:lineRule="auto"/>
        <w:ind w:left="217" w:right="2866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modułu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II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niekliniczne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odnoszące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się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bezpieczeństwa; modułu SIII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ekspozycja w badaniach klinicznych;</w:t>
      </w:r>
    </w:p>
    <w:p w:rsidR="00AF311D" w:rsidRPr="00DA581D" w:rsidRDefault="00DA581D" w:rsidP="00DA581D">
      <w:pPr>
        <w:pStyle w:val="Tekstpodstawowy"/>
        <w:spacing w:before="3" w:line="360" w:lineRule="auto"/>
        <w:ind w:left="217" w:right="2866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modułu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SIV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populacje,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które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zostały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objęte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badaniami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klinicznym. Schemat planu zarządzania ryzykiem:</w:t>
      </w:r>
    </w:p>
    <w:p w:rsidR="00AF311D" w:rsidRPr="00DA581D" w:rsidRDefault="00DA581D" w:rsidP="00DA581D">
      <w:pPr>
        <w:pStyle w:val="Nagwek1"/>
        <w:spacing w:before="0" w:line="360" w:lineRule="auto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Część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Ogólne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produkcie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leczniczym</w:t>
      </w:r>
    </w:p>
    <w:p w:rsidR="00AF311D" w:rsidRPr="00DA581D" w:rsidRDefault="00DA581D" w:rsidP="00DA581D">
      <w:pPr>
        <w:pStyle w:val="Tekstpodstawowy"/>
        <w:spacing w:before="240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Informacje o substancji czynnej</w:t>
      </w:r>
      <w:r w:rsidRPr="00DA581D">
        <w:rPr>
          <w:rFonts w:ascii="Arial" w:hAnsi="Arial" w:cs="Arial"/>
          <w:sz w:val="24"/>
          <w:szCs w:val="24"/>
        </w:rPr>
        <w:t xml:space="preserve"> kod ATC, nazwa podmiotu odpowiedzialnego, data i kraj pierwszego dopuszczenia do obrotu, data i kraj pierwszego wprowadzenia do obrotu, liczba produktów leczniczych, którą obejmuje dokument.</w:t>
      </w:r>
    </w:p>
    <w:p w:rsidR="00AF311D" w:rsidRPr="00DA581D" w:rsidRDefault="00DA581D" w:rsidP="00DA581D">
      <w:pPr>
        <w:pStyle w:val="Tekstpodstawowy"/>
        <w:spacing w:before="199" w:line="360" w:lineRule="auto"/>
        <w:ind w:right="228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Informacje administracyjne</w:t>
      </w:r>
      <w:r w:rsidRPr="00DA581D">
        <w:rPr>
          <w:rFonts w:ascii="Arial" w:hAnsi="Arial" w:cs="Arial"/>
          <w:sz w:val="24"/>
          <w:szCs w:val="24"/>
        </w:rPr>
        <w:t xml:space="preserve"> data przygotowania dokumentu, data je</w:t>
      </w:r>
      <w:r w:rsidRPr="00DA581D">
        <w:rPr>
          <w:rFonts w:ascii="Arial" w:hAnsi="Arial" w:cs="Arial"/>
          <w:sz w:val="24"/>
          <w:szCs w:val="24"/>
        </w:rPr>
        <w:t>go złożenia, numer wersji dokumentu,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lista wszystkich części dokumentu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datą wersji,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 której ta część/moduł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dokumentu był </w:t>
      </w:r>
      <w:r w:rsidRPr="00DA581D">
        <w:rPr>
          <w:rFonts w:ascii="Arial" w:hAnsi="Arial" w:cs="Arial"/>
          <w:spacing w:val="-2"/>
          <w:sz w:val="24"/>
          <w:szCs w:val="24"/>
        </w:rPr>
        <w:t>zmieniany.</w:t>
      </w:r>
    </w:p>
    <w:p w:rsidR="00AF311D" w:rsidRPr="00DA581D" w:rsidRDefault="00DA581D" w:rsidP="00DA581D">
      <w:pPr>
        <w:pStyle w:val="Tekstpodstawowy"/>
        <w:spacing w:line="360" w:lineRule="auto"/>
        <w:ind w:right="22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Informacje o każdym produkcie</w:t>
      </w:r>
      <w:r w:rsidRPr="00DA581D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leczniczym objętym tym dokumentem</w:t>
      </w:r>
      <w:r w:rsidRPr="00DA581D">
        <w:rPr>
          <w:rFonts w:ascii="Arial" w:hAnsi="Arial" w:cs="Arial"/>
          <w:sz w:val="24"/>
          <w:szCs w:val="24"/>
        </w:rPr>
        <w:t xml:space="preserve"> rodzaj rejestracji, nazwa/nazwy produktu, krótki opis pro</w:t>
      </w:r>
      <w:r w:rsidRPr="00DA581D">
        <w:rPr>
          <w:rFonts w:ascii="Arial" w:hAnsi="Arial" w:cs="Arial"/>
          <w:sz w:val="24"/>
          <w:szCs w:val="24"/>
        </w:rPr>
        <w:t>duktu leczniczego (grupa chemiczna, mechanizm działania, informacje o składzie produktu, wskazania zatwierdzone i proponowane, dawkowanie obecnie obowiązujące i proponowane, postać farmaceutyczna i moc obecna i proponowana, czy produkt podlegał/podlega dod</w:t>
      </w:r>
      <w:r w:rsidRPr="00DA581D">
        <w:rPr>
          <w:rFonts w:ascii="Arial" w:hAnsi="Arial" w:cs="Arial"/>
          <w:sz w:val="24"/>
          <w:szCs w:val="24"/>
        </w:rPr>
        <w:t>atkowemu monitorowaniu.</w:t>
      </w:r>
    </w:p>
    <w:p w:rsidR="00AF311D" w:rsidRPr="00DA581D" w:rsidRDefault="00DA581D" w:rsidP="00DA581D">
      <w:pPr>
        <w:pStyle w:val="Nagwek1"/>
        <w:spacing w:before="201" w:line="360" w:lineRule="auto"/>
        <w:ind w:left="216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Część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II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Specyfikacja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bezpieczeństwa</w:t>
      </w:r>
    </w:p>
    <w:p w:rsidR="00AF311D" w:rsidRPr="00DA581D" w:rsidRDefault="00DA581D" w:rsidP="00DA581D">
      <w:pPr>
        <w:pStyle w:val="Tekstpodstawowy"/>
        <w:spacing w:before="240" w:line="360" w:lineRule="auto"/>
        <w:ind w:left="215"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Celem przygotowania tej części dokumentu jest zebranie danych na temat posiadanych informacji o produkcie leczniczym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jak i informacji, które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zostały potwierdzone, opisanie populacji obarczony</w:t>
      </w:r>
      <w:r w:rsidRPr="00DA581D">
        <w:rPr>
          <w:rFonts w:ascii="Arial" w:hAnsi="Arial" w:cs="Arial"/>
          <w:sz w:val="24"/>
          <w:szCs w:val="24"/>
        </w:rPr>
        <w:t xml:space="preserve">ch ryzykiem wystąpienia działań niepożądanych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stosowanego zgodnie i niezgodnie z zaaprobowanymi wskazaniami, </w:t>
      </w:r>
      <w:r w:rsidRPr="00DA581D">
        <w:rPr>
          <w:rFonts w:ascii="Arial" w:hAnsi="Arial" w:cs="Arial"/>
          <w:sz w:val="24"/>
          <w:szCs w:val="24"/>
        </w:rPr>
        <w:lastRenderedPageBreak/>
        <w:t xml:space="preserve">postawienie pytań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czy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 jakie działania należy podjąć w świetle zgromadzonych informacji lub w celu ich uzupełnienia.</w:t>
      </w:r>
    </w:p>
    <w:p w:rsidR="00AF311D" w:rsidRPr="00DA581D" w:rsidRDefault="00DA581D" w:rsidP="00DA581D">
      <w:pPr>
        <w:pStyle w:val="Tekstpodstawowy"/>
        <w:spacing w:before="199" w:line="360" w:lineRule="auto"/>
        <w:ind w:left="217" w:right="227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 xml:space="preserve">Moduł SI 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z w:val="24"/>
          <w:szCs w:val="24"/>
        </w:rPr>
        <w:t xml:space="preserve"> Rozpowszechnie</w:t>
      </w:r>
      <w:r w:rsidRPr="00DA581D">
        <w:rPr>
          <w:rFonts w:ascii="Arial" w:hAnsi="Arial" w:cs="Arial"/>
          <w:color w:val="FF0000"/>
          <w:sz w:val="24"/>
          <w:szCs w:val="24"/>
        </w:rPr>
        <w:t>nie choroby – odniesienie do wskazania/wskazań dla produktu oraz populacji, dla której przeznaczony jest ten produkt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  <w:bookmarkStart w:id="0" w:name="_GoBack"/>
      <w:bookmarkEnd w:id="0"/>
    </w:p>
    <w:p w:rsidR="00AF311D" w:rsidRPr="00DA581D" w:rsidRDefault="00DA581D" w:rsidP="00DA581D">
      <w:pPr>
        <w:pStyle w:val="Tekstpodstawowy"/>
        <w:spacing w:before="36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 xml:space="preserve">Należy opisać częstość występowania choroby w populacji, zapadalność, chorobowość, umieralność, śmiertelność, z podziałem na </w:t>
      </w:r>
      <w:r w:rsidRPr="00DA581D">
        <w:rPr>
          <w:rFonts w:ascii="Arial" w:hAnsi="Arial" w:cs="Arial"/>
          <w:sz w:val="24"/>
          <w:szCs w:val="24"/>
        </w:rPr>
        <w:t>wiek, płeć, rasy, grupy etniczne. Informacja powinna uwzględnić dane, czy w grupie docelowej występują inne choroby.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II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Niekliniczne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dane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odnoszące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się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</w:t>
      </w:r>
      <w:r w:rsidRPr="00DA581D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bezpieczeństwa</w:t>
      </w:r>
    </w:p>
    <w:p w:rsidR="00AF311D" w:rsidRPr="00DA581D" w:rsidRDefault="00DA581D" w:rsidP="00DA581D">
      <w:pPr>
        <w:pStyle w:val="Tekstpodstawowy"/>
        <w:spacing w:before="241" w:line="360" w:lineRule="auto"/>
        <w:ind w:left="215" w:right="230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Dane o toksyczności – </w:t>
      </w:r>
      <w:proofErr w:type="spellStart"/>
      <w:r w:rsidRPr="00DA581D">
        <w:rPr>
          <w:rFonts w:ascii="Arial" w:hAnsi="Arial" w:cs="Arial"/>
          <w:sz w:val="24"/>
          <w:szCs w:val="24"/>
        </w:rPr>
        <w:t>nefrotoksyczność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81D">
        <w:rPr>
          <w:rFonts w:ascii="Arial" w:hAnsi="Arial" w:cs="Arial"/>
          <w:sz w:val="24"/>
          <w:szCs w:val="24"/>
        </w:rPr>
        <w:t>hepatotoksyczność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581D">
        <w:rPr>
          <w:rFonts w:ascii="Arial" w:hAnsi="Arial" w:cs="Arial"/>
          <w:sz w:val="24"/>
          <w:szCs w:val="24"/>
        </w:rPr>
        <w:t>genotoksyczność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, </w:t>
      </w:r>
      <w:r w:rsidRPr="00DA581D">
        <w:rPr>
          <w:rFonts w:ascii="Arial" w:hAnsi="Arial" w:cs="Arial"/>
          <w:sz w:val="24"/>
          <w:szCs w:val="24"/>
        </w:rPr>
        <w:t xml:space="preserve">karcinogenność, inne zagrożenia wynikające z mechanizmu działania produktu leczniczego np. działanie na naczynia krwionośne, przedłużenie odstępu QT, wpływ na system nerwowy, interakcje z innymi produktami </w:t>
      </w:r>
      <w:r w:rsidRPr="00DA581D">
        <w:rPr>
          <w:rFonts w:ascii="Arial" w:hAnsi="Arial" w:cs="Arial"/>
          <w:spacing w:val="-2"/>
          <w:sz w:val="24"/>
          <w:szCs w:val="24"/>
        </w:rPr>
        <w:t>leczniczymi.</w:t>
      </w:r>
    </w:p>
    <w:p w:rsidR="00AF311D" w:rsidRPr="00DA581D" w:rsidRDefault="00DA581D" w:rsidP="00DA581D">
      <w:pPr>
        <w:pStyle w:val="Tekstpodstawowy"/>
        <w:spacing w:line="360" w:lineRule="auto"/>
        <w:ind w:left="215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SIII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Ekspozycja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w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badaniach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klinicznych</w:t>
      </w:r>
    </w:p>
    <w:p w:rsidR="00AF311D" w:rsidRPr="00DA581D" w:rsidRDefault="00DA581D" w:rsidP="00DA581D">
      <w:pPr>
        <w:pStyle w:val="Tekstpodstawowy"/>
        <w:spacing w:before="240" w:line="360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Dane na temat przeprowadzonych badań klinicznych, z uwzględnieniem populacji badanych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wiek, płeć, wskazania, dawkowanie, czas prowadzenia badania, ekspozycja na produkt leczniczy szczególnych grup pacjentów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z niewydolnością narządu, z polim</w:t>
      </w:r>
      <w:r w:rsidRPr="00DA581D">
        <w:rPr>
          <w:rFonts w:ascii="Arial" w:hAnsi="Arial" w:cs="Arial"/>
          <w:sz w:val="24"/>
          <w:szCs w:val="24"/>
        </w:rPr>
        <w:t>orfizmem genetycznym, kobiety w ciąży i karmiące.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IV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Populacje,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które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nie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zostały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objęte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badaniami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klinicznymi</w:t>
      </w:r>
    </w:p>
    <w:p w:rsidR="00AF311D" w:rsidRPr="00DA581D" w:rsidRDefault="00DA581D" w:rsidP="00DA581D">
      <w:pPr>
        <w:pStyle w:val="Tekstpodstawowy"/>
        <w:spacing w:before="240" w:line="360" w:lineRule="auto"/>
        <w:ind w:left="215" w:right="229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Należy podać dane, które populacje nie zostały objęte badaniami, lub zostały objęte nimi w ograniczonym zakresie (kryteria włączenia do </w:t>
      </w:r>
      <w:r w:rsidRPr="00DA581D">
        <w:rPr>
          <w:rFonts w:ascii="Arial" w:hAnsi="Arial" w:cs="Arial"/>
          <w:sz w:val="24"/>
          <w:szCs w:val="24"/>
        </w:rPr>
        <w:t>badania). Należy uwzględnić dane o populacji dziecięcej, osobach w podeszłym wieku, kobietach w ciąży i karmiących, chorych z niewydolnością wątroby lub nerek, pacjentach z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innymi chorobami występującymi w populacji, dla której przeznaczony jest omawiany p</w:t>
      </w:r>
      <w:r w:rsidRPr="00DA581D">
        <w:rPr>
          <w:rFonts w:ascii="Arial" w:hAnsi="Arial" w:cs="Arial"/>
          <w:sz w:val="24"/>
          <w:szCs w:val="24"/>
        </w:rPr>
        <w:t>rodukt leczniczy, pacjentach o przebiegu choroby nietypowym, o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innym nasileniu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w porównaniu z chorymi objętymi badaniami klinicznymi, pacjentach z polimorfizmem genetycznym, innej rasy/grupy etnicznej – o ile tego typu dane mają znaczenie dla terapii oma</w:t>
      </w:r>
      <w:r w:rsidRPr="00DA581D">
        <w:rPr>
          <w:rFonts w:ascii="Arial" w:hAnsi="Arial" w:cs="Arial"/>
          <w:sz w:val="24"/>
          <w:szCs w:val="24"/>
        </w:rPr>
        <w:t>wianym produktem leczniczym.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SV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34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Doświadczenia/dane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zebrane</w:t>
      </w:r>
      <w:r w:rsidRPr="00DA581D">
        <w:rPr>
          <w:rFonts w:ascii="Arial" w:hAnsi="Arial" w:cs="Arial"/>
          <w:color w:val="FF0000"/>
          <w:spacing w:val="32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dopuszczeniu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obrotu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produktu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leczniczego</w:t>
      </w:r>
    </w:p>
    <w:p w:rsidR="00AF311D" w:rsidRPr="00DA581D" w:rsidRDefault="00DA581D" w:rsidP="00DA581D">
      <w:pPr>
        <w:pStyle w:val="Tekstpodstawowy"/>
        <w:spacing w:before="241" w:line="360" w:lineRule="auto"/>
        <w:ind w:left="215" w:right="229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Celem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tego modułu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jest podanie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informacji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 liczbie pacjentów leczonych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 dopuszczeniu do obrotu produktu leczniczego, jak produkt leczniczy j</w:t>
      </w:r>
      <w:r w:rsidRPr="00DA581D">
        <w:rPr>
          <w:rFonts w:ascii="Arial" w:hAnsi="Arial" w:cs="Arial"/>
          <w:sz w:val="24"/>
          <w:szCs w:val="24"/>
        </w:rPr>
        <w:t xml:space="preserve">est stosowany w codziennej praktyce, czy produkt leczniczy stosowany jest poza wskazaniami, informacji o liczbie pacjentów objętych badaniami obserwacyjnymi, danych o zużyciu produktu leczniczego o ile rzuca to światło na kwestie </w:t>
      </w:r>
      <w:r w:rsidRPr="00DA581D">
        <w:rPr>
          <w:rFonts w:ascii="Arial" w:hAnsi="Arial" w:cs="Arial"/>
          <w:spacing w:val="-2"/>
          <w:sz w:val="24"/>
          <w:szCs w:val="24"/>
        </w:rPr>
        <w:t>bezpieczeństwa.</w:t>
      </w:r>
    </w:p>
    <w:p w:rsidR="00AF311D" w:rsidRPr="00DA581D" w:rsidRDefault="00DA581D" w:rsidP="00DA581D">
      <w:pPr>
        <w:pStyle w:val="Tekstpodstawowy"/>
        <w:spacing w:before="199" w:line="360" w:lineRule="auto"/>
        <w:ind w:right="231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Lista dzia</w:t>
      </w:r>
      <w:r w:rsidRPr="00DA581D">
        <w:rPr>
          <w:rFonts w:ascii="Arial" w:hAnsi="Arial" w:cs="Arial"/>
          <w:sz w:val="24"/>
          <w:szCs w:val="24"/>
        </w:rPr>
        <w:t xml:space="preserve">łań podjętych przez organy kontroli lub podmiot odpowiedzialny związanych </w:t>
      </w:r>
      <w:r w:rsidRPr="00DA581D">
        <w:rPr>
          <w:rFonts w:ascii="Arial" w:hAnsi="Arial" w:cs="Arial"/>
          <w:sz w:val="24"/>
          <w:szCs w:val="24"/>
        </w:rPr>
        <w:lastRenderedPageBreak/>
        <w:t>z bezpieczeństwem np. ograniczenia stosowania.</w:t>
      </w:r>
    </w:p>
    <w:p w:rsidR="00AF311D" w:rsidRPr="00DA581D" w:rsidRDefault="00DA581D" w:rsidP="00DA581D">
      <w:pPr>
        <w:pStyle w:val="Tekstpodstawowy"/>
        <w:spacing w:before="199" w:line="360" w:lineRule="auto"/>
        <w:ind w:left="217" w:right="230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Jeżeli produkt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leczniczy ma różne postaci i różne drogi podania, to dane o leczeniu pacjentów powinny być rozbite na poszczególne sposoby podania, z uwzględnieniem grup wiekowych.</w:t>
      </w:r>
    </w:p>
    <w:p w:rsidR="00AF311D" w:rsidRPr="00DA581D" w:rsidRDefault="00DA581D" w:rsidP="00DA581D">
      <w:pPr>
        <w:pStyle w:val="Tekstpodstawowy"/>
        <w:spacing w:before="201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 uwzględnić dane o stosowaniu produktu leczniczego u populacji nie objętych badaniami</w:t>
      </w:r>
      <w:r w:rsidRPr="00DA581D">
        <w:rPr>
          <w:rFonts w:ascii="Arial" w:hAnsi="Arial" w:cs="Arial"/>
          <w:sz w:val="24"/>
          <w:szCs w:val="24"/>
        </w:rPr>
        <w:t xml:space="preserve"> klinicznymi, stosowaniu produktu leczniczego poza zaaprobowanymi wskazaniami np. u populacji </w:t>
      </w:r>
      <w:r w:rsidRPr="00DA581D">
        <w:rPr>
          <w:rFonts w:ascii="Arial" w:hAnsi="Arial" w:cs="Arial"/>
          <w:spacing w:val="-2"/>
          <w:sz w:val="24"/>
          <w:szCs w:val="24"/>
        </w:rPr>
        <w:t>pediatrycznej.</w:t>
      </w:r>
    </w:p>
    <w:p w:rsidR="00AF311D" w:rsidRPr="00DA581D" w:rsidRDefault="00DA581D" w:rsidP="00DA581D">
      <w:pPr>
        <w:pStyle w:val="Tekstpodstawowy"/>
        <w:spacing w:before="201" w:line="360" w:lineRule="auto"/>
        <w:ind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 sporządzić listę badań epidemiologicznych prowadzonych, zakończonych, z uwzględnieniem wszystkich kluczowych informacji o badaniu.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36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lastRenderedPageBreak/>
        <w:t>Moduł</w:t>
      </w:r>
      <w:r w:rsidRPr="00DA581D">
        <w:rPr>
          <w:rFonts w:ascii="Arial" w:hAnsi="Arial" w:cs="Arial"/>
          <w:color w:val="FF0000"/>
          <w:spacing w:val="3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SVI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3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Dodatkowe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unijne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wymagania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dotyczące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specyfikacji</w:t>
      </w:r>
      <w:r w:rsidRPr="00DA581D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bezpieczeństwa</w:t>
      </w:r>
    </w:p>
    <w:p w:rsidR="00AF311D" w:rsidRPr="00DA581D" w:rsidRDefault="00DA581D" w:rsidP="00DA581D">
      <w:pPr>
        <w:pStyle w:val="Tekstpodstawowy"/>
        <w:spacing w:before="240" w:line="360" w:lineRule="auto"/>
        <w:ind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Szczególną uwagę powinno się zwrócić na ryzyko związane z przedawkowaniem leku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przyjętego w zbyt dużej dawce celowo lub przez pomyłkę. Jeżeli takie przypadki zdarzały się w badaniach klinicznych, to należy to uwzględnić.</w:t>
      </w:r>
    </w:p>
    <w:p w:rsidR="00AF311D" w:rsidRPr="00DA581D" w:rsidRDefault="00DA581D" w:rsidP="00DA581D">
      <w:pPr>
        <w:pStyle w:val="Tekstpodstawowy"/>
        <w:spacing w:before="201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omówić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kwestie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możliwości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przeniesienia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czynnika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zakaźnego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(np.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przypadku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szczepionek).</w:t>
      </w:r>
    </w:p>
    <w:p w:rsidR="00AF311D" w:rsidRPr="00DA581D" w:rsidRDefault="00DA581D" w:rsidP="00DA581D">
      <w:pPr>
        <w:pStyle w:val="Tekstpodstawowy"/>
        <w:spacing w:before="240" w:line="360" w:lineRule="auto"/>
        <w:ind w:right="22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Należy podać informację czy produkt leczniczy – ze względu a swoje właściwości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może być stosowany w celach pozamedycznych lub niezgodnie z przeznaczeniem oraz podać jakie kroki można podjąć </w:t>
      </w:r>
      <w:r w:rsidRPr="00DA581D">
        <w:rPr>
          <w:rFonts w:ascii="Arial" w:hAnsi="Arial" w:cs="Arial"/>
          <w:sz w:val="24"/>
          <w:szCs w:val="24"/>
        </w:rPr>
        <w:t>w celu ograniczenia takich sytuacji (np. użycie barwników lub substancji smakowych w przypadku produktów, rozpuszczanych w alkoholu w celu dokonania przestępstwa na osobie, która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go wypije, kontrolowana dystrybucja, ograniczenie wielkości opakowania itd.).</w:t>
      </w:r>
    </w:p>
    <w:p w:rsidR="00AF311D" w:rsidRPr="00DA581D" w:rsidRDefault="00DA581D" w:rsidP="00DA581D">
      <w:pPr>
        <w:pStyle w:val="Tekstpodstawowy"/>
        <w:spacing w:before="199" w:line="360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 rozważyć potencjalną możliwość popełnienia błędu przez podanie niewłaściwego produktu leczniczego, podania nieprawidłowej dawki produktu leczniczego, pomylenia drogi podania, podania produktu leczniczego niewłaściwemu pacjentowi. Należy wziąć pod u</w:t>
      </w:r>
      <w:r w:rsidRPr="00DA581D">
        <w:rPr>
          <w:rFonts w:ascii="Arial" w:hAnsi="Arial" w:cs="Arial"/>
          <w:sz w:val="24"/>
          <w:szCs w:val="24"/>
        </w:rPr>
        <w:t>wagę, czy inne produkty lecznicze znajdujące się już na rynku mają podobną nazwę, podobne opakowanie i zapobiec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temu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np. poprzez zaprojektowanie różnych kształtów czy kolorów fiolek dla różnych mocy czy drogi podania produktu.</w:t>
      </w:r>
    </w:p>
    <w:p w:rsidR="00AF311D" w:rsidRPr="00DA581D" w:rsidRDefault="00DA581D" w:rsidP="00DA581D">
      <w:pPr>
        <w:pStyle w:val="Tekstpodstawowy"/>
        <w:spacing w:before="201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 podać, czy planowane s</w:t>
      </w:r>
      <w:r w:rsidRPr="00DA581D">
        <w:rPr>
          <w:rFonts w:ascii="Arial" w:hAnsi="Arial" w:cs="Arial"/>
          <w:sz w:val="24"/>
          <w:szCs w:val="24"/>
        </w:rPr>
        <w:t>ą kroki związane z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obserwacją lub badaniem stosowania produktu leczniczego u dzieci .</w:t>
      </w:r>
    </w:p>
    <w:p w:rsidR="00AF311D" w:rsidRPr="00DA581D" w:rsidRDefault="00DA581D" w:rsidP="00DA581D">
      <w:pPr>
        <w:pStyle w:val="Tekstpodstawowy"/>
        <w:spacing w:before="199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31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SVII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Zidentyfikowane</w:t>
      </w:r>
      <w:r w:rsidRPr="00DA581D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i</w:t>
      </w:r>
      <w:r w:rsidRPr="00DA581D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potencjalne</w:t>
      </w:r>
      <w:r w:rsidRPr="00DA581D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ryzyko</w:t>
      </w:r>
    </w:p>
    <w:p w:rsidR="00AF311D" w:rsidRPr="00DA581D" w:rsidRDefault="00DA581D" w:rsidP="00DA581D">
      <w:pPr>
        <w:pStyle w:val="Tekstpodstawowy"/>
        <w:spacing w:before="240" w:line="360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 tej części dokumentu należy uwzględnić istotne informacje o poznanym i potencjalnym ryzyku związanym ze stosowaniem produktu leczniczego, wymieniając ważne potencjalne działania niepożądane, ważne interakcje z innymi produktami leczniczymi, żywnością i i</w:t>
      </w:r>
      <w:r w:rsidRPr="00DA581D">
        <w:rPr>
          <w:rFonts w:ascii="Arial" w:hAnsi="Arial" w:cs="Arial"/>
          <w:sz w:val="24"/>
          <w:szCs w:val="24"/>
        </w:rPr>
        <w:t>nnymi substancjami, ważne działania będące efektem klasy terapeutycznej, do której należy omawiany produkt leczniczy. Nowo zidentyfikowane ryzyko należy omówić z podaniem źródła wiedzy o nim i czy proponuje się przeprowadzenie dalszych badań czy innych dzi</w:t>
      </w:r>
      <w:r w:rsidRPr="00DA581D">
        <w:rPr>
          <w:rFonts w:ascii="Arial" w:hAnsi="Arial" w:cs="Arial"/>
          <w:sz w:val="24"/>
          <w:szCs w:val="24"/>
        </w:rPr>
        <w:t xml:space="preserve">ałań związanych z tym ryzykiem. Należy omówić raporty z badań (końcowe czy cząstkowe, niezależnie od typu prowadzonego czy przeprowadzonego </w:t>
      </w:r>
      <w:r w:rsidRPr="00DA581D">
        <w:rPr>
          <w:rFonts w:ascii="Arial" w:hAnsi="Arial" w:cs="Arial"/>
          <w:spacing w:val="-2"/>
          <w:sz w:val="24"/>
          <w:szCs w:val="24"/>
        </w:rPr>
        <w:t>badania).</w:t>
      </w:r>
    </w:p>
    <w:p w:rsidR="00AF311D" w:rsidRPr="00DA581D" w:rsidRDefault="00DA581D" w:rsidP="00DA581D">
      <w:pPr>
        <w:pStyle w:val="Tekstpodstawowy"/>
        <w:spacing w:before="201" w:line="360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Jeżeli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takie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są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dostępne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podać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częstość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występowania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danego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lastRenderedPageBreak/>
        <w:t>zagrożenia,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jego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wpływ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na zdrowie </w:t>
      </w:r>
      <w:r w:rsidRPr="00DA581D">
        <w:rPr>
          <w:rFonts w:ascii="Arial" w:hAnsi="Arial" w:cs="Arial"/>
          <w:sz w:val="24"/>
          <w:szCs w:val="24"/>
        </w:rPr>
        <w:t xml:space="preserve">publiczne (ciężkość, możliwość ustąpienia objawów bez trwałych następstw, inny wynik działania niepożądanego) u konkretnego pacjenta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>wpływ na jakość życia, wpływ innych czynników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 wystąpienie danego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działania produktu leczniczego,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możliwość zapobiegania</w:t>
      </w:r>
      <w:r w:rsidRPr="00DA581D">
        <w:rPr>
          <w:rFonts w:ascii="Arial" w:hAnsi="Arial" w:cs="Arial"/>
          <w:sz w:val="24"/>
          <w:szCs w:val="24"/>
        </w:rPr>
        <w:t>, możliwość wykrycia we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wczesnym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stadium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wystąpienia reakcji niepożądanej,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czy ma to wpływ na możliwość ograniczenia skutków działania niepożądanego, potencjalny mechanizm reakcji niepożądanej, jakość zebranych dowodów, częstość występowania reakcji.</w:t>
      </w:r>
    </w:p>
    <w:p w:rsidR="00AF311D" w:rsidRPr="00DA581D" w:rsidRDefault="00DA581D" w:rsidP="00DA581D">
      <w:pPr>
        <w:pStyle w:val="Tekstpodstawowy"/>
        <w:spacing w:before="199" w:line="360" w:lineRule="auto"/>
        <w:ind w:left="215"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Jeżel</w:t>
      </w:r>
      <w:r w:rsidRPr="00DA581D">
        <w:rPr>
          <w:rFonts w:ascii="Arial" w:hAnsi="Arial" w:cs="Arial"/>
          <w:sz w:val="24"/>
          <w:szCs w:val="24"/>
        </w:rPr>
        <w:t>i plan zarządzania ryzykiem obejmuje kilka produktów leczniczych o różnej postaci farmaceutycznej, mocy, drodze podania, to informacje o ryzyku związanym z podaniem produktu należy rozbić na dane o ryzyku przypisanemu substancji aktywnej, dane o ryzyku zal</w:t>
      </w:r>
      <w:r w:rsidRPr="00DA581D">
        <w:rPr>
          <w:rFonts w:ascii="Arial" w:hAnsi="Arial" w:cs="Arial"/>
          <w:sz w:val="24"/>
          <w:szCs w:val="24"/>
        </w:rPr>
        <w:t>eżnym od specyficznej postaci farmaceutycznej lub drogi podania, ryzyku związanym z cechami populacji, dla której produkt leczniczy jest przeznaczony.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36" w:line="360" w:lineRule="auto"/>
        <w:ind w:left="266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Przy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okazji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omawiania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interakcji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podać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ich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potencjalny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mechanizm.</w:t>
      </w:r>
    </w:p>
    <w:p w:rsidR="00AF311D" w:rsidRPr="00DA581D" w:rsidRDefault="00DA581D" w:rsidP="00DA581D">
      <w:pPr>
        <w:pStyle w:val="Tekstpodstawowy"/>
        <w:spacing w:before="240" w:line="360" w:lineRule="auto"/>
        <w:ind w:right="23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Jeżeli jakieś zagr</w:t>
      </w:r>
      <w:r w:rsidRPr="00DA581D">
        <w:rPr>
          <w:rFonts w:ascii="Arial" w:hAnsi="Arial" w:cs="Arial"/>
          <w:sz w:val="24"/>
          <w:szCs w:val="24"/>
        </w:rPr>
        <w:t>ożenie jest efektem klasy, a wydaje się, że nie występuje w przypadku omawianego produktu leczniczego należącego do tej grupy, to należy podać przesłanki takiego stanowiska.</w:t>
      </w:r>
    </w:p>
    <w:p w:rsidR="00AF311D" w:rsidRPr="00DA581D" w:rsidRDefault="00DA581D" w:rsidP="00DA581D">
      <w:pPr>
        <w:pStyle w:val="Tekstpodstawowy"/>
        <w:spacing w:line="360" w:lineRule="auto"/>
        <w:ind w:left="217"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Specjalne wymagania sformułowano w odniesieniu do produktów leczniczych należących</w:t>
      </w:r>
      <w:r w:rsidRPr="00DA581D">
        <w:rPr>
          <w:rFonts w:ascii="Arial" w:hAnsi="Arial" w:cs="Arial"/>
          <w:sz w:val="24"/>
          <w:szCs w:val="24"/>
        </w:rPr>
        <w:t xml:space="preserve"> do grupy wytwarzanej przy pomocy zaawansowanych technologii.</w:t>
      </w:r>
    </w:p>
    <w:p w:rsidR="00AF311D" w:rsidRPr="00DA581D" w:rsidRDefault="00DA581D" w:rsidP="00DA581D">
      <w:pPr>
        <w:pStyle w:val="Tekstpodstawowy"/>
        <w:spacing w:before="201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Moduł</w:t>
      </w:r>
      <w:r w:rsidRPr="00DA581D">
        <w:rPr>
          <w:rFonts w:ascii="Arial" w:hAnsi="Arial" w:cs="Arial"/>
          <w:color w:val="FF0000"/>
          <w:spacing w:val="31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SVIII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Podsumowanie</w:t>
      </w:r>
      <w:r w:rsidRPr="00DA581D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danych</w:t>
      </w:r>
      <w:r w:rsidRPr="00DA581D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na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temat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bezpieczeństwa</w:t>
      </w:r>
      <w:r w:rsidRPr="00DA581D">
        <w:rPr>
          <w:rFonts w:ascii="Arial" w:hAnsi="Arial" w:cs="Arial"/>
          <w:color w:val="FF0000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stosowania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produktu</w:t>
      </w:r>
    </w:p>
    <w:p w:rsidR="00AF311D" w:rsidRPr="00DA581D" w:rsidRDefault="00DA581D" w:rsidP="00DA581D">
      <w:pPr>
        <w:pStyle w:val="Tekstpodstawowy"/>
        <w:spacing w:before="240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 streszczeniu tego rozdziału należy podać ważne zidentyfikowane i potencjalne zagrożenia oraz brakujące informacje. W przypadku dokumentów obejmujących wiele produktów należy podać dane mające wpływ na bezpieczeństwo odnoszące się do substancji czynnej, s</w:t>
      </w:r>
      <w:r w:rsidRPr="00DA581D">
        <w:rPr>
          <w:rFonts w:ascii="Arial" w:hAnsi="Arial" w:cs="Arial"/>
          <w:sz w:val="24"/>
          <w:szCs w:val="24"/>
        </w:rPr>
        <w:t>pecyficznej postaci farmaceutycznej lub drogi podania, populacji, dla której przeznaczony jest produkt leczniczy, ryzyku wynikającym ze zmiany kategorii dostępności produktu leczniczego na produkt leczniczy dostępny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bez przepisu lekarza.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Część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III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Plan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na</w:t>
      </w:r>
      <w:r w:rsidRPr="00DA581D">
        <w:rPr>
          <w:rFonts w:ascii="Arial" w:hAnsi="Arial" w:cs="Arial"/>
          <w:color w:val="FF0000"/>
          <w:sz w:val="24"/>
          <w:szCs w:val="24"/>
        </w:rPr>
        <w:t>dzoru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nad</w:t>
      </w:r>
      <w:r w:rsidRPr="00DA581D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bezpieczeństwem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farmakoterapii</w:t>
      </w:r>
    </w:p>
    <w:p w:rsidR="00AF311D" w:rsidRPr="00DA581D" w:rsidRDefault="00DA581D" w:rsidP="00DA581D">
      <w:pPr>
        <w:pStyle w:val="Tekstpodstawowy"/>
        <w:spacing w:before="240" w:line="360" w:lineRule="auto"/>
        <w:ind w:right="228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Celem tej części dokumentu jest podanie w jaki sposób podmiot odpowiedzialny planuje wykrywać lub charakteryzować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ryzyko produktu leczniczego.</w:t>
      </w:r>
    </w:p>
    <w:p w:rsidR="00AF311D" w:rsidRPr="00DA581D" w:rsidRDefault="00DA581D" w:rsidP="00DA581D">
      <w:pPr>
        <w:pStyle w:val="Tekstpodstawowy"/>
        <w:spacing w:line="360" w:lineRule="auto"/>
        <w:ind w:left="215" w:right="229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Identyfikacja nowo wykrytych zagrożeń, wyjaśnianie zależności związanych</w:t>
      </w:r>
      <w:r w:rsidRPr="00DA581D">
        <w:rPr>
          <w:rFonts w:ascii="Arial" w:hAnsi="Arial" w:cs="Arial"/>
          <w:sz w:val="24"/>
          <w:szCs w:val="24"/>
        </w:rPr>
        <w:t xml:space="preserve"> z czynnikami ryzyka, badanie, czy potencjalne zagrożenia istnieją faktycznie czy nie, w jaki sposób będą poszukiwane brakujące informacje.</w:t>
      </w:r>
    </w:p>
    <w:p w:rsidR="00AF311D" w:rsidRPr="00DA581D" w:rsidRDefault="00DA581D" w:rsidP="00DA581D">
      <w:pPr>
        <w:pStyle w:val="Tekstpodstawowy"/>
        <w:spacing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Dalsza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charakterystyka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znanych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zagrożeń.</w:t>
      </w:r>
    </w:p>
    <w:p w:rsidR="00AF311D" w:rsidRPr="00DA581D" w:rsidRDefault="00DA581D" w:rsidP="00DA581D">
      <w:pPr>
        <w:pStyle w:val="Tekstpodstawowy"/>
        <w:spacing w:before="240" w:line="360" w:lineRule="auto"/>
        <w:ind w:left="217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Proponowane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działania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powinny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zostać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podzielone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rutynowe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aktywności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ak</w:t>
      </w:r>
      <w:r w:rsidRPr="00DA581D">
        <w:rPr>
          <w:rFonts w:ascii="Arial" w:hAnsi="Arial" w:cs="Arial"/>
          <w:sz w:val="24"/>
          <w:szCs w:val="24"/>
        </w:rPr>
        <w:t>tywności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dodatkowe.</w:t>
      </w:r>
    </w:p>
    <w:p w:rsidR="00AF311D" w:rsidRPr="00DA581D" w:rsidRDefault="00DA581D" w:rsidP="00DA581D">
      <w:pPr>
        <w:pStyle w:val="Tekstpodstawowy"/>
        <w:spacing w:before="241" w:line="360" w:lineRule="auto"/>
        <w:ind w:left="217" w:right="232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Dane te powinny zostać podane w postaci listy, z uwzględnieniem wszystkich zdefiniowanych </w:t>
      </w:r>
      <w:r w:rsidRPr="00DA581D">
        <w:rPr>
          <w:rFonts w:ascii="Arial" w:hAnsi="Arial" w:cs="Arial"/>
          <w:spacing w:val="-2"/>
          <w:sz w:val="24"/>
          <w:szCs w:val="24"/>
        </w:rPr>
        <w:t>zagrożeń.</w:t>
      </w:r>
    </w:p>
    <w:p w:rsidR="00AF311D" w:rsidRPr="00DA581D" w:rsidRDefault="00DA581D" w:rsidP="00DA581D">
      <w:pPr>
        <w:pStyle w:val="Tekstpodstawowy"/>
        <w:spacing w:before="199" w:line="360" w:lineRule="auto"/>
        <w:ind w:left="217"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W przypadku prowadzenia działań innych od rutynowych należy je opisać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np. dane o prowadzonych badaniach,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rejestrach,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realizacji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decyzji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Komisji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Europejskiej,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realizacji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warunków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rejestracji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produktu </w:t>
      </w:r>
      <w:r w:rsidRPr="00DA581D">
        <w:rPr>
          <w:rFonts w:ascii="Arial" w:hAnsi="Arial" w:cs="Arial"/>
          <w:spacing w:val="-2"/>
          <w:sz w:val="24"/>
          <w:szCs w:val="24"/>
        </w:rPr>
        <w:t>leczniczego.</w:t>
      </w:r>
    </w:p>
    <w:p w:rsidR="00AF311D" w:rsidRPr="00DA581D" w:rsidRDefault="00DA581D" w:rsidP="00DA581D">
      <w:pPr>
        <w:pStyle w:val="Tekstpodstawowy"/>
        <w:spacing w:line="360" w:lineRule="auto"/>
        <w:ind w:right="227" w:firstLine="4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Informacje powinny być podane zgodnie ze schematem: problem dotyczący bezpieczeństwa, proponowane działanie, jakie aspekty zagadnienia mają zostać </w:t>
      </w:r>
      <w:r w:rsidRPr="00DA581D">
        <w:rPr>
          <w:rFonts w:ascii="Arial" w:hAnsi="Arial" w:cs="Arial"/>
          <w:sz w:val="24"/>
          <w:szCs w:val="24"/>
        </w:rPr>
        <w:lastRenderedPageBreak/>
        <w:t xml:space="preserve">scharakteryzowane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opis </w:t>
      </w:r>
      <w:r w:rsidRPr="00DA581D">
        <w:rPr>
          <w:rFonts w:ascii="Arial" w:hAnsi="Arial" w:cs="Arial"/>
          <w:sz w:val="24"/>
          <w:szCs w:val="24"/>
        </w:rPr>
        <w:t>kroków, kiedy planowane jest ukończenie działań/osiągnięcie zamierzonych celów.</w:t>
      </w:r>
    </w:p>
    <w:p w:rsidR="00AF311D" w:rsidRPr="00DA581D" w:rsidRDefault="00DA581D" w:rsidP="00DA581D">
      <w:pPr>
        <w:pStyle w:val="Tekstpodstawowy"/>
        <w:spacing w:before="201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Opis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działań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powinien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zostać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przedstawiony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formie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tabelarycznej.</w:t>
      </w:r>
    </w:p>
    <w:p w:rsidR="00AF311D" w:rsidRPr="00DA581D" w:rsidRDefault="00DA581D" w:rsidP="00DA581D">
      <w:pPr>
        <w:pStyle w:val="Tekstpodstawowy"/>
        <w:spacing w:before="240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Część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IV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Plan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prowadzenia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badań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dotyczących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skuteczności</w:t>
      </w:r>
      <w:r w:rsidRPr="00DA581D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</w:t>
      </w:r>
      <w:r w:rsidRPr="00DA581D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wydaniu</w:t>
      </w:r>
      <w:r w:rsidRPr="00DA581D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pozwolenia</w:t>
      </w:r>
    </w:p>
    <w:p w:rsidR="00AF311D" w:rsidRPr="00DA581D" w:rsidRDefault="00DA581D" w:rsidP="00DA581D">
      <w:pPr>
        <w:pStyle w:val="Tekstpodstawowy"/>
        <w:spacing w:before="240" w:line="360" w:lineRule="auto"/>
        <w:ind w:right="23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Może zaistnieć sytuacja, gdy w chwili dopuszczania do obrotu nie wszystkie dane na temat skuteczności produktu są znane, wówczas istnieje potrzeba przeprowadzenia badań dotyczących skuteczności po wydaniu pozwolenia.</w:t>
      </w:r>
    </w:p>
    <w:p w:rsidR="00AF311D" w:rsidRPr="00DA581D" w:rsidRDefault="00DA581D" w:rsidP="00DA581D">
      <w:pPr>
        <w:pStyle w:val="Tekstpodstawowy"/>
        <w:spacing w:before="201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 tej części dokumentu należy na począt</w:t>
      </w:r>
      <w:r w:rsidRPr="00DA581D">
        <w:rPr>
          <w:rFonts w:ascii="Arial" w:hAnsi="Arial" w:cs="Arial"/>
          <w:sz w:val="24"/>
          <w:szCs w:val="24"/>
        </w:rPr>
        <w:t>ku podsumować dostępne dane na temat skuteczności produktu</w:t>
      </w:r>
      <w:r w:rsidRPr="00DA581D">
        <w:rPr>
          <w:rFonts w:ascii="Arial" w:hAnsi="Arial" w:cs="Arial"/>
          <w:spacing w:val="2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leczniczego,</w:t>
      </w:r>
      <w:r w:rsidRPr="00DA581D">
        <w:rPr>
          <w:rFonts w:ascii="Arial" w:hAnsi="Arial" w:cs="Arial"/>
          <w:spacing w:val="2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omawiając</w:t>
      </w:r>
      <w:r w:rsidRPr="00DA581D">
        <w:rPr>
          <w:rFonts w:ascii="Arial" w:hAnsi="Arial" w:cs="Arial"/>
          <w:spacing w:val="2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osobno</w:t>
      </w:r>
      <w:r w:rsidRPr="00DA581D">
        <w:rPr>
          <w:rFonts w:ascii="Arial" w:hAnsi="Arial" w:cs="Arial"/>
          <w:spacing w:val="2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każde</w:t>
      </w:r>
      <w:r w:rsidRPr="00DA581D">
        <w:rPr>
          <w:rFonts w:ascii="Arial" w:hAnsi="Arial" w:cs="Arial"/>
          <w:spacing w:val="2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ze</w:t>
      </w:r>
      <w:r w:rsidRPr="00DA581D">
        <w:rPr>
          <w:rFonts w:ascii="Arial" w:hAnsi="Arial" w:cs="Arial"/>
          <w:spacing w:val="2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wskazań.</w:t>
      </w:r>
      <w:r w:rsidRPr="00DA581D">
        <w:rPr>
          <w:rFonts w:ascii="Arial" w:hAnsi="Arial" w:cs="Arial"/>
          <w:spacing w:val="2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Podsumowanie</w:t>
      </w:r>
      <w:r w:rsidRPr="00DA581D">
        <w:rPr>
          <w:rFonts w:ascii="Arial" w:hAnsi="Arial" w:cs="Arial"/>
          <w:spacing w:val="23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tych</w:t>
      </w:r>
      <w:r w:rsidRPr="00DA581D">
        <w:rPr>
          <w:rFonts w:ascii="Arial" w:hAnsi="Arial" w:cs="Arial"/>
          <w:spacing w:val="2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danych</w:t>
      </w:r>
      <w:r w:rsidRPr="00DA581D">
        <w:rPr>
          <w:rFonts w:ascii="Arial" w:hAnsi="Arial" w:cs="Arial"/>
          <w:spacing w:val="23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napisane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36" w:line="360" w:lineRule="auto"/>
        <w:ind w:right="228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potocznym językiem powinno uwzględniać obowiązujący (złoty) standard leczenia, pozycję omawianego produktu leczniczego wśród innych produktów, liczbę pacjentów objętych badaniami, wyniki badań. Następnie należy omówić potrzebę dalszych badań.</w:t>
      </w:r>
    </w:p>
    <w:p w:rsidR="00AF311D" w:rsidRPr="00DA581D" w:rsidRDefault="00DA581D" w:rsidP="00DA581D">
      <w:pPr>
        <w:pStyle w:val="Tekstpodstawowy"/>
        <w:spacing w:line="360" w:lineRule="auto"/>
        <w:ind w:left="215" w:right="229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Wskazać należ</w:t>
      </w:r>
      <w:r w:rsidRPr="00DA581D">
        <w:rPr>
          <w:rFonts w:ascii="Arial" w:hAnsi="Arial" w:cs="Arial"/>
          <w:sz w:val="24"/>
          <w:szCs w:val="24"/>
        </w:rPr>
        <w:t>y jakie dane są dostępne, jakie mierniki /punkty końcowe zostały ocenione, możliwość zastosowania dostępnych danych w leczeniu populacji, dla której produkt leczniczy jest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przeznaczony, czynniki mogące ograniczać skuteczność produktu leczniczego, różnice w</w:t>
      </w:r>
      <w:r w:rsidRPr="00DA581D">
        <w:rPr>
          <w:rFonts w:ascii="Arial" w:hAnsi="Arial" w:cs="Arial"/>
          <w:sz w:val="24"/>
          <w:szCs w:val="24"/>
        </w:rPr>
        <w:t xml:space="preserve"> osiąganych korzyściach leczenia w odniesieniu do </w:t>
      </w:r>
      <w:proofErr w:type="spellStart"/>
      <w:r w:rsidRPr="00DA581D">
        <w:rPr>
          <w:rFonts w:ascii="Arial" w:hAnsi="Arial" w:cs="Arial"/>
          <w:sz w:val="24"/>
          <w:szCs w:val="24"/>
        </w:rPr>
        <w:t>sub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 – populacji.</w:t>
      </w:r>
    </w:p>
    <w:p w:rsidR="00AF311D" w:rsidRPr="00DA581D" w:rsidRDefault="00DA581D" w:rsidP="00DA581D">
      <w:pPr>
        <w:pStyle w:val="Tekstpodstawowy"/>
        <w:spacing w:line="360" w:lineRule="auto"/>
        <w:ind w:left="217" w:right="229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Dane należy przedstawić w formie tabeli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opis badania, co ma ono na celu, kiedy spodziewane jest prowadzenie i zakończenie badania.</w:t>
      </w:r>
    </w:p>
    <w:p w:rsidR="00AF311D" w:rsidRPr="00DA581D" w:rsidRDefault="00DA581D" w:rsidP="00DA581D">
      <w:pPr>
        <w:pStyle w:val="Tekstpodstawowy"/>
        <w:spacing w:line="360" w:lineRule="auto"/>
        <w:ind w:left="217" w:right="228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Część V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z w:val="24"/>
          <w:szCs w:val="24"/>
        </w:rPr>
        <w:t xml:space="preserve"> Kroki podejmowane w celu ograniczenia ryzyka (w</w:t>
      </w:r>
      <w:r w:rsidRPr="00DA581D">
        <w:rPr>
          <w:rFonts w:ascii="Arial" w:hAnsi="Arial" w:cs="Arial"/>
          <w:color w:val="FF0000"/>
          <w:sz w:val="24"/>
          <w:szCs w:val="24"/>
        </w:rPr>
        <w:t xml:space="preserve">łączając w to ocenę skuteczności tych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zamierzeń)</w:t>
      </w:r>
    </w:p>
    <w:p w:rsidR="00AF311D" w:rsidRPr="00DA581D" w:rsidRDefault="00DA581D" w:rsidP="00DA581D">
      <w:pPr>
        <w:pStyle w:val="Tekstpodstawowy"/>
        <w:spacing w:line="360" w:lineRule="auto"/>
        <w:ind w:left="217"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 podstawie zebranych danych podmiot odpowiedzialny powinien ocenić jakie działania mające na celu minimalizację ryzyka należy przedsięwziąć w odniesieniu do konkretnego ryzyka.</w:t>
      </w:r>
    </w:p>
    <w:p w:rsidR="00AF311D" w:rsidRPr="00DA581D" w:rsidRDefault="00DA581D" w:rsidP="00DA581D">
      <w:pPr>
        <w:pStyle w:val="Tekstpodstawowy"/>
        <w:spacing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Do rutynowych środków należy</w:t>
      </w:r>
      <w:r w:rsidRPr="00DA581D">
        <w:rPr>
          <w:rFonts w:ascii="Arial" w:hAnsi="Arial" w:cs="Arial"/>
          <w:sz w:val="24"/>
          <w:szCs w:val="24"/>
        </w:rPr>
        <w:t xml:space="preserve"> zawarcie odpowiednich informacji w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charakterystyce produktu leczniczego (</w:t>
      </w:r>
      <w:proofErr w:type="spellStart"/>
      <w:r w:rsidRPr="00DA581D">
        <w:rPr>
          <w:rFonts w:ascii="Arial" w:hAnsi="Arial" w:cs="Arial"/>
          <w:sz w:val="24"/>
          <w:szCs w:val="24"/>
        </w:rPr>
        <w:t>ChPL</w:t>
      </w:r>
      <w:proofErr w:type="spellEnd"/>
      <w:r w:rsidRPr="00DA581D">
        <w:rPr>
          <w:rFonts w:ascii="Arial" w:hAnsi="Arial" w:cs="Arial"/>
          <w:sz w:val="24"/>
          <w:szCs w:val="24"/>
        </w:rPr>
        <w:t>),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ulotce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opakowaniu bezpośrednim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i zewnętrznym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produktu</w:t>
      </w:r>
      <w:r w:rsidRPr="00DA581D">
        <w:rPr>
          <w:rFonts w:ascii="Arial" w:hAnsi="Arial" w:cs="Arial"/>
          <w:spacing w:val="-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leczniczego,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wielkość opakowania, kategoria dostępności.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Dodatkowe</w:t>
      </w:r>
      <w:r w:rsidRPr="00DA581D">
        <w:rPr>
          <w:rFonts w:ascii="Arial" w:hAnsi="Arial" w:cs="Arial"/>
          <w:spacing w:val="-12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środki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mogą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obejmować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różne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działania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np.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opracowani</w:t>
      </w:r>
      <w:r w:rsidRPr="00DA581D">
        <w:rPr>
          <w:rFonts w:ascii="Arial" w:hAnsi="Arial" w:cs="Arial"/>
          <w:sz w:val="24"/>
          <w:szCs w:val="24"/>
        </w:rPr>
        <w:t>e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materiałów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edukacyjnych.</w:t>
      </w:r>
    </w:p>
    <w:p w:rsidR="00AF311D" w:rsidRPr="00DA581D" w:rsidRDefault="00DA581D" w:rsidP="00DA581D">
      <w:pPr>
        <w:pStyle w:val="Tekstpodstawowy"/>
        <w:spacing w:before="241" w:line="360" w:lineRule="auto"/>
        <w:ind w:right="229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Rutynowe i dodatkowe działania należy przedstawić w formie tabelarycznej. Tabela ta znajduje zastosowanie w EPAR (</w:t>
      </w:r>
      <w:proofErr w:type="spellStart"/>
      <w:r w:rsidRPr="00DA581D">
        <w:rPr>
          <w:rFonts w:ascii="Arial" w:hAnsi="Arial" w:cs="Arial"/>
          <w:sz w:val="24"/>
          <w:szCs w:val="24"/>
        </w:rPr>
        <w:t>European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 public </w:t>
      </w:r>
      <w:proofErr w:type="spellStart"/>
      <w:r w:rsidRPr="00DA581D">
        <w:rPr>
          <w:rFonts w:ascii="Arial" w:hAnsi="Arial" w:cs="Arial"/>
          <w:sz w:val="24"/>
          <w:szCs w:val="24"/>
        </w:rPr>
        <w:t>assessment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 report)</w:t>
      </w:r>
    </w:p>
    <w:p w:rsidR="00AF311D" w:rsidRPr="00DA581D" w:rsidRDefault="00DA581D" w:rsidP="00DA581D">
      <w:pPr>
        <w:pStyle w:val="Tekstpodstawowy"/>
        <w:spacing w:before="199" w:line="360" w:lineRule="auto"/>
        <w:ind w:left="217" w:right="229"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Przy uaktualnianiu planu zarządzania ryzykiem należy ocenić skuteczność dotychcz</w:t>
      </w:r>
      <w:r w:rsidRPr="00DA581D">
        <w:rPr>
          <w:rFonts w:ascii="Arial" w:hAnsi="Arial" w:cs="Arial"/>
          <w:sz w:val="24"/>
          <w:szCs w:val="24"/>
        </w:rPr>
        <w:t>asowych działań mających na celu ograniczenie ryzyka stosowania produktu.</w:t>
      </w:r>
    </w:p>
    <w:p w:rsidR="00AF311D" w:rsidRPr="00DA581D" w:rsidRDefault="00DA581D" w:rsidP="00DA581D">
      <w:pPr>
        <w:pStyle w:val="Tekstpodstawowy"/>
        <w:spacing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color w:val="FF0000"/>
          <w:sz w:val="24"/>
          <w:szCs w:val="24"/>
        </w:rPr>
        <w:t>Część</w:t>
      </w:r>
      <w:r w:rsidRPr="00DA581D">
        <w:rPr>
          <w:rFonts w:ascii="Arial" w:hAnsi="Arial" w:cs="Arial"/>
          <w:color w:val="FF0000"/>
          <w:spacing w:val="-13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VI</w:t>
      </w:r>
      <w:r w:rsidRPr="00DA581D">
        <w:rPr>
          <w:rFonts w:ascii="Cambria Math" w:hAnsi="Cambria Math" w:cs="Cambria Math"/>
          <w:color w:val="FF0000"/>
          <w:sz w:val="24"/>
          <w:szCs w:val="24"/>
        </w:rPr>
        <w:t>‐</w:t>
      </w:r>
      <w:r w:rsidRPr="00DA581D">
        <w:rPr>
          <w:rFonts w:ascii="Arial" w:hAnsi="Arial" w:cs="Arial"/>
          <w:color w:val="FF0000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Podsumowanie/Streszczenie</w:t>
      </w:r>
      <w:r w:rsidRPr="00DA581D">
        <w:rPr>
          <w:rFonts w:ascii="Arial" w:hAnsi="Arial" w:cs="Arial"/>
          <w:color w:val="FF0000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planu</w:t>
      </w:r>
      <w:r w:rsidRPr="00DA581D">
        <w:rPr>
          <w:rFonts w:ascii="Arial" w:hAnsi="Arial" w:cs="Arial"/>
          <w:color w:val="FF0000"/>
          <w:spacing w:val="-13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z w:val="24"/>
          <w:szCs w:val="24"/>
        </w:rPr>
        <w:t>zarządzania</w:t>
      </w:r>
      <w:r w:rsidRPr="00DA581D">
        <w:rPr>
          <w:rFonts w:ascii="Arial" w:hAnsi="Arial" w:cs="Arial"/>
          <w:color w:val="FF0000"/>
          <w:spacing w:val="-12"/>
          <w:sz w:val="24"/>
          <w:szCs w:val="24"/>
        </w:rPr>
        <w:t xml:space="preserve"> </w:t>
      </w:r>
      <w:r w:rsidRPr="00DA581D">
        <w:rPr>
          <w:rFonts w:ascii="Arial" w:hAnsi="Arial" w:cs="Arial"/>
          <w:color w:val="FF0000"/>
          <w:spacing w:val="-2"/>
          <w:sz w:val="24"/>
          <w:szCs w:val="24"/>
        </w:rPr>
        <w:t>ryzykiem</w:t>
      </w:r>
    </w:p>
    <w:p w:rsidR="00AF311D" w:rsidRPr="00DA581D" w:rsidRDefault="00DA581D" w:rsidP="00DA581D">
      <w:pPr>
        <w:pStyle w:val="Tekstpodstawowy"/>
        <w:spacing w:before="241"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Jeżeli plan zarządzania ryzykiem obejmuje więcej niż jeden produkt, to streszczenie (część VI) dokumentu trzeba przygotować osobno dla każdego z nich.</w:t>
      </w:r>
    </w:p>
    <w:p w:rsidR="00AF311D" w:rsidRPr="00DA581D" w:rsidRDefault="00DA581D" w:rsidP="00DA581D">
      <w:pPr>
        <w:pStyle w:val="Tekstpodstawowy"/>
        <w:spacing w:line="360" w:lineRule="auto"/>
        <w:ind w:right="229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Ta część dokumentu przeznaczona jest do publicznej wiadomości. Podsumowanie to powinno zawierać wszystkie</w:t>
      </w:r>
      <w:r w:rsidRPr="00DA581D">
        <w:rPr>
          <w:rFonts w:ascii="Arial" w:hAnsi="Arial" w:cs="Arial"/>
          <w:sz w:val="24"/>
          <w:szCs w:val="24"/>
        </w:rPr>
        <w:t xml:space="preserve"> kluczowe informacje zawarte w planie zarządzania </w:t>
      </w:r>
      <w:r w:rsidRPr="00DA581D">
        <w:rPr>
          <w:rFonts w:ascii="Arial" w:hAnsi="Arial" w:cs="Arial"/>
          <w:sz w:val="24"/>
          <w:szCs w:val="24"/>
        </w:rPr>
        <w:lastRenderedPageBreak/>
        <w:t>ryzykiem.</w:t>
      </w:r>
    </w:p>
    <w:p w:rsidR="00AF311D" w:rsidRPr="00DA581D" w:rsidRDefault="00DA581D" w:rsidP="00DA581D">
      <w:pPr>
        <w:pStyle w:val="Tekstpodstawowy"/>
        <w:spacing w:before="199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Streszczenie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opracować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zgodnie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następującym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schematem:</w:t>
      </w:r>
    </w:p>
    <w:p w:rsidR="00AF311D" w:rsidRPr="00DA581D" w:rsidRDefault="00DA581D" w:rsidP="00DA581D">
      <w:pPr>
        <w:pStyle w:val="Tekstpodstawowy"/>
        <w:spacing w:before="240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pacing w:val="-2"/>
          <w:sz w:val="24"/>
          <w:szCs w:val="24"/>
          <w:u w:val="single"/>
        </w:rPr>
        <w:t>Omówienie</w:t>
      </w:r>
      <w:r w:rsidRPr="00DA581D">
        <w:rPr>
          <w:rFonts w:ascii="Arial" w:hAnsi="Arial" w:cs="Arial"/>
          <w:spacing w:val="11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rozpowszechnienia</w:t>
      </w:r>
      <w:r w:rsidRPr="00DA581D">
        <w:rPr>
          <w:rFonts w:ascii="Arial" w:hAnsi="Arial" w:cs="Arial"/>
          <w:spacing w:val="13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choroby</w:t>
      </w:r>
      <w:r w:rsidRPr="00DA581D">
        <w:rPr>
          <w:rFonts w:ascii="Arial" w:hAnsi="Arial" w:cs="Arial"/>
          <w:spacing w:val="-2"/>
          <w:sz w:val="24"/>
          <w:szCs w:val="24"/>
        </w:rPr>
        <w:t>:</w:t>
      </w:r>
    </w:p>
    <w:p w:rsidR="00AF311D" w:rsidRPr="00DA581D" w:rsidRDefault="00DA581D" w:rsidP="00DA581D">
      <w:pPr>
        <w:pStyle w:val="Tekstpodstawowy"/>
        <w:spacing w:before="241" w:line="360" w:lineRule="auto"/>
        <w:ind w:left="217" w:right="230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Należy podać dane epidemiologiczne dotyczące choroby/chorób, w których omawiany produkt lecznic</w:t>
      </w:r>
      <w:r w:rsidRPr="00DA581D">
        <w:rPr>
          <w:rFonts w:ascii="Arial" w:hAnsi="Arial" w:cs="Arial"/>
          <w:sz w:val="24"/>
          <w:szCs w:val="24"/>
        </w:rPr>
        <w:t xml:space="preserve">zy ma być stosowany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maksymalnie 150 słów</w:t>
      </w:r>
    </w:p>
    <w:p w:rsidR="00AF311D" w:rsidRPr="00DA581D" w:rsidRDefault="00DA581D" w:rsidP="00DA581D">
      <w:pPr>
        <w:pStyle w:val="Tekstpodstawowy"/>
        <w:spacing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Podsumowanie</w:t>
      </w:r>
      <w:r w:rsidRPr="00DA581D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korzyści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wynikających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leczenia</w:t>
      </w:r>
    </w:p>
    <w:p w:rsidR="00AF311D" w:rsidRPr="00DA581D" w:rsidRDefault="00DA581D" w:rsidP="00DA581D">
      <w:pPr>
        <w:pStyle w:val="Tekstpodstawowy"/>
        <w:spacing w:before="241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Ta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część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powinna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składać</w:t>
      </w:r>
      <w:r w:rsidRPr="00DA581D">
        <w:rPr>
          <w:rFonts w:ascii="Arial" w:hAnsi="Arial" w:cs="Arial"/>
          <w:spacing w:val="6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się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maksymalnie</w:t>
      </w:r>
      <w:r w:rsidRPr="00DA581D">
        <w:rPr>
          <w:rFonts w:ascii="Arial" w:hAnsi="Arial" w:cs="Arial"/>
          <w:spacing w:val="6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6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200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słów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(300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przypadku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więcej</w:t>
      </w:r>
      <w:r w:rsidRPr="00DA581D">
        <w:rPr>
          <w:rFonts w:ascii="Arial" w:hAnsi="Arial" w:cs="Arial"/>
          <w:spacing w:val="6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niż</w:t>
      </w:r>
      <w:r w:rsidRPr="00DA581D">
        <w:rPr>
          <w:rFonts w:ascii="Arial" w:hAnsi="Arial" w:cs="Arial"/>
          <w:spacing w:val="6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jednego wskazania) i powinna zawierać:</w:t>
      </w:r>
    </w:p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36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Opis przeprowadzonych badań, z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wyt</w:t>
      </w:r>
      <w:r w:rsidRPr="00DA581D">
        <w:rPr>
          <w:rFonts w:ascii="Arial" w:hAnsi="Arial" w:cs="Arial"/>
          <w:sz w:val="24"/>
          <w:szCs w:val="24"/>
        </w:rPr>
        <w:t>łumaczeniem jakie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parametry/mierniki/punkty końcowe</w:t>
      </w:r>
      <w:r w:rsidRPr="00DA581D">
        <w:rPr>
          <w:rFonts w:ascii="Arial" w:hAnsi="Arial" w:cs="Arial"/>
          <w:spacing w:val="-1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zostały </w:t>
      </w:r>
      <w:r w:rsidRPr="00DA581D">
        <w:rPr>
          <w:rFonts w:ascii="Arial" w:hAnsi="Arial" w:cs="Arial"/>
          <w:spacing w:val="-2"/>
          <w:sz w:val="24"/>
          <w:szCs w:val="24"/>
        </w:rPr>
        <w:t>zbadane.</w:t>
      </w:r>
    </w:p>
    <w:p w:rsidR="00AF311D" w:rsidRPr="00DA581D" w:rsidRDefault="00DA581D" w:rsidP="00DA581D">
      <w:pPr>
        <w:pStyle w:val="Tekstpodstawowy"/>
        <w:spacing w:line="360" w:lineRule="auto"/>
        <w:ind w:hanging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przypadku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wielu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wskazań,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badania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omówić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osobno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dla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poszczególnych</w:t>
      </w:r>
      <w:r w:rsidRPr="00DA581D">
        <w:rPr>
          <w:rFonts w:ascii="Arial" w:hAnsi="Arial" w:cs="Arial"/>
          <w:spacing w:val="8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wskazań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przedstawiając informację w punktach.</w:t>
      </w:r>
    </w:p>
    <w:p w:rsidR="00AF311D" w:rsidRPr="00DA581D" w:rsidRDefault="00DA581D" w:rsidP="00DA581D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Niewiadome</w:t>
      </w:r>
      <w:r w:rsidRPr="00DA581D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związane</w:t>
      </w:r>
      <w:r w:rsidRPr="00DA581D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</w:t>
      </w:r>
      <w:r w:rsidRPr="00DA581D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korzyściami</w:t>
      </w:r>
      <w:r w:rsidRPr="00DA581D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</w:t>
      </w:r>
      <w:r w:rsidRPr="00DA581D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leczenia</w:t>
      </w:r>
    </w:p>
    <w:p w:rsidR="00AF311D" w:rsidRPr="00DA581D" w:rsidRDefault="00DA581D" w:rsidP="00DA581D">
      <w:pPr>
        <w:pStyle w:val="Tekstpodstawowy"/>
        <w:spacing w:before="241" w:line="360" w:lineRule="auto"/>
        <w:ind w:right="231" w:firstLine="1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 xml:space="preserve">Krótko </w:t>
      </w:r>
      <w:r w:rsidRPr="00DA581D">
        <w:rPr>
          <w:rFonts w:ascii="Cambria Math" w:hAnsi="Cambria Math" w:cs="Cambria Math"/>
          <w:sz w:val="24"/>
          <w:szCs w:val="24"/>
        </w:rPr>
        <w:t>‐</w:t>
      </w:r>
      <w:r w:rsidRPr="00DA581D">
        <w:rPr>
          <w:rFonts w:ascii="Arial" w:hAnsi="Arial" w:cs="Arial"/>
          <w:sz w:val="24"/>
          <w:szCs w:val="24"/>
        </w:rPr>
        <w:t xml:space="preserve"> maksymalnie 50 słów o każdym wskazaniu należy przedstawić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jakie dane nie są jeszcze dostępne, z uwzględnieniem populacji leczonej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 podaniem wiek, płci, rasy,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występowania niewydolności narządowej.</w:t>
      </w:r>
    </w:p>
    <w:p w:rsidR="00AF311D" w:rsidRPr="00DA581D" w:rsidRDefault="00DA581D" w:rsidP="00DA581D">
      <w:pPr>
        <w:pStyle w:val="Tekstpodstawowy"/>
        <w:spacing w:before="199" w:line="360" w:lineRule="auto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pacing w:val="-2"/>
          <w:sz w:val="24"/>
          <w:szCs w:val="24"/>
          <w:u w:val="single"/>
        </w:rPr>
        <w:t>Podsumowanie</w:t>
      </w:r>
      <w:r w:rsidRPr="00DA581D">
        <w:rPr>
          <w:rFonts w:ascii="Arial" w:hAnsi="Arial" w:cs="Arial"/>
          <w:spacing w:val="6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informacji</w:t>
      </w:r>
      <w:r w:rsidRPr="00DA581D">
        <w:rPr>
          <w:rFonts w:ascii="Arial" w:hAnsi="Arial" w:cs="Arial"/>
          <w:spacing w:val="11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dotyczących</w:t>
      </w:r>
      <w:r w:rsidRPr="00DA581D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bezpieczeństw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a</w:t>
      </w:r>
      <w:r w:rsidRPr="00DA581D">
        <w:rPr>
          <w:rFonts w:ascii="Arial" w:hAnsi="Arial" w:cs="Arial"/>
          <w:spacing w:val="8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stosowania</w:t>
      </w:r>
    </w:p>
    <w:p w:rsidR="00AF311D" w:rsidRPr="00DA581D" w:rsidRDefault="00DA581D" w:rsidP="00DA581D">
      <w:pPr>
        <w:pStyle w:val="Tekstpodstawowy"/>
        <w:spacing w:before="240" w:after="5" w:line="360" w:lineRule="auto"/>
        <w:ind w:left="217" w:right="5073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Dane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przedstawić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formie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tabeli. istotne zidentyfikowane ryzyko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417"/>
        <w:gridCol w:w="2851"/>
      </w:tblGrid>
      <w:tr w:rsidR="00AF311D" w:rsidRPr="00DA581D">
        <w:trPr>
          <w:trHeight w:val="508"/>
        </w:trPr>
        <w:tc>
          <w:tcPr>
            <w:tcW w:w="3019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Ryzyko</w:t>
            </w:r>
          </w:p>
        </w:tc>
        <w:tc>
          <w:tcPr>
            <w:tcW w:w="3417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Dostępne</w:t>
            </w:r>
            <w:r w:rsidRPr="00DA581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informacje</w:t>
            </w:r>
          </w:p>
        </w:tc>
        <w:tc>
          <w:tcPr>
            <w:tcW w:w="2851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Możliwość</w:t>
            </w:r>
            <w:r w:rsidRPr="00DA581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zapobiegania</w:t>
            </w:r>
          </w:p>
        </w:tc>
      </w:tr>
      <w:tr w:rsidR="00AF311D" w:rsidRPr="00DA581D">
        <w:trPr>
          <w:trHeight w:val="1126"/>
        </w:trPr>
        <w:tc>
          <w:tcPr>
            <w:tcW w:w="3019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Określenie o jakie ryzyko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chodzi np. uszkodzenie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wątroby</w:t>
            </w:r>
          </w:p>
        </w:tc>
        <w:tc>
          <w:tcPr>
            <w:tcW w:w="3417" w:type="dxa"/>
          </w:tcPr>
          <w:p w:rsidR="00AF311D" w:rsidRPr="00DA581D" w:rsidRDefault="00DA581D" w:rsidP="00DA581D">
            <w:pPr>
              <w:pStyle w:val="TableParagraph"/>
              <w:tabs>
                <w:tab w:val="left" w:pos="973"/>
                <w:tab w:val="left" w:pos="2578"/>
              </w:tabs>
              <w:spacing w:line="360" w:lineRule="auto"/>
              <w:ind w:left="108" w:right="95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Krótkie</w:t>
            </w:r>
            <w:r w:rsidRPr="00DA581D">
              <w:rPr>
                <w:rFonts w:ascii="Arial" w:hAnsi="Arial" w:cs="Arial"/>
                <w:sz w:val="24"/>
                <w:szCs w:val="24"/>
              </w:rPr>
              <w:tab/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podsumowanie</w:t>
            </w:r>
            <w:r w:rsidRPr="00DA581D">
              <w:rPr>
                <w:rFonts w:ascii="Arial" w:hAnsi="Arial" w:cs="Arial"/>
                <w:sz w:val="24"/>
                <w:szCs w:val="24"/>
              </w:rPr>
              <w:tab/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 xml:space="preserve">znanych </w:t>
            </w:r>
            <w:r w:rsidRPr="00DA581D">
              <w:rPr>
                <w:rFonts w:ascii="Arial" w:hAnsi="Arial" w:cs="Arial"/>
                <w:sz w:val="24"/>
                <w:szCs w:val="24"/>
              </w:rPr>
              <w:t>informacji w potocznym języku</w:t>
            </w:r>
          </w:p>
        </w:tc>
        <w:tc>
          <w:tcPr>
            <w:tcW w:w="2851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Czy</w:t>
            </w:r>
            <w:r w:rsidRPr="00DA58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jest</w:t>
            </w:r>
            <w:r w:rsidRPr="00DA58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możliwość</w:t>
            </w:r>
            <w:r w:rsidRPr="00DA58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i</w:t>
            </w:r>
            <w:r w:rsidRPr="00DA58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jaki sposób ograniczenie ryzyka</w:t>
            </w:r>
          </w:p>
        </w:tc>
      </w:tr>
    </w:tbl>
    <w:p w:rsidR="00AF311D" w:rsidRPr="00DA581D" w:rsidRDefault="00DA581D" w:rsidP="00DA581D">
      <w:pPr>
        <w:pStyle w:val="Tekstpodstawowy"/>
        <w:spacing w:before="0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Istotne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potencjalne</w:t>
      </w:r>
      <w:r w:rsidRPr="00DA581D">
        <w:rPr>
          <w:rFonts w:ascii="Arial" w:hAnsi="Arial" w:cs="Arial"/>
          <w:spacing w:val="-10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ryzyko</w:t>
      </w:r>
    </w:p>
    <w:p w:rsidR="00AF311D" w:rsidRPr="00DA581D" w:rsidRDefault="00AF311D" w:rsidP="00DA581D">
      <w:pPr>
        <w:pStyle w:val="Tekstpodstawowy"/>
        <w:spacing w:before="8" w:line="360" w:lineRule="auto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AF311D" w:rsidRPr="00DA581D">
        <w:trPr>
          <w:trHeight w:val="817"/>
        </w:trPr>
        <w:tc>
          <w:tcPr>
            <w:tcW w:w="4606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Ryzyko</w:t>
            </w:r>
          </w:p>
        </w:tc>
        <w:tc>
          <w:tcPr>
            <w:tcW w:w="4607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Dostępne</w:t>
            </w:r>
            <w:r w:rsidRPr="00DA581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dane,</w:t>
            </w:r>
            <w:r w:rsidRPr="00DA581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włączając</w:t>
            </w:r>
            <w:r w:rsidRPr="00DA581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przyczynę</w:t>
            </w:r>
            <w:r w:rsidRPr="00DA581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uznania</w:t>
            </w:r>
            <w:r w:rsidRPr="00DA581D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za potencjalne ryzyko</w:t>
            </w:r>
          </w:p>
        </w:tc>
      </w:tr>
      <w:tr w:rsidR="00AF311D" w:rsidRPr="00DA581D">
        <w:trPr>
          <w:trHeight w:val="2054"/>
        </w:trPr>
        <w:tc>
          <w:tcPr>
            <w:tcW w:w="4606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Opis</w:t>
            </w:r>
            <w:r w:rsidRPr="00DA58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ryzyka</w:t>
            </w:r>
            <w:r w:rsidRPr="00DA58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np.</w:t>
            </w:r>
            <w:r w:rsidRPr="00DA58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zaburzenia</w:t>
            </w:r>
            <w:r w:rsidRPr="00DA58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nastroju</w:t>
            </w:r>
          </w:p>
        </w:tc>
        <w:tc>
          <w:tcPr>
            <w:tcW w:w="4607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6" w:right="9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Pacjent X podczas leczenia zachowywał się depresyjnie. Są inne opisy przepadków opisujących podobne reakcje. Działanie to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można wytłumaczyć mechanizmem działania produktu leczniczego, ale może ono wynikać też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z innych przyczyn</w:t>
            </w:r>
          </w:p>
        </w:tc>
      </w:tr>
    </w:tbl>
    <w:p w:rsidR="00AF311D" w:rsidRPr="00DA581D" w:rsidRDefault="00AF311D" w:rsidP="00DA581D">
      <w:pPr>
        <w:pStyle w:val="Tekstpodstawowy"/>
        <w:spacing w:before="240" w:line="360" w:lineRule="auto"/>
        <w:ind w:left="0"/>
        <w:jc w:val="left"/>
        <w:rPr>
          <w:rFonts w:ascii="Arial" w:hAnsi="Arial" w:cs="Arial"/>
          <w:sz w:val="24"/>
          <w:szCs w:val="24"/>
        </w:rPr>
      </w:pPr>
    </w:p>
    <w:p w:rsidR="00AF311D" w:rsidRPr="00DA581D" w:rsidRDefault="00DA581D" w:rsidP="00DA581D">
      <w:pPr>
        <w:pStyle w:val="Tekstpodstawowy"/>
        <w:spacing w:before="0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Brakujące</w:t>
      </w:r>
      <w:r w:rsidRPr="00DA581D">
        <w:rPr>
          <w:rFonts w:ascii="Arial" w:hAnsi="Arial" w:cs="Arial"/>
          <w:spacing w:val="-11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informacje</w:t>
      </w:r>
    </w:p>
    <w:p w:rsidR="00AF311D" w:rsidRPr="00DA581D" w:rsidRDefault="00AF311D" w:rsidP="00DA581D">
      <w:pPr>
        <w:pStyle w:val="Tekstpodstawowy"/>
        <w:spacing w:before="9" w:line="360" w:lineRule="auto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AF311D" w:rsidRPr="00DA581D">
        <w:trPr>
          <w:trHeight w:val="508"/>
        </w:trPr>
        <w:tc>
          <w:tcPr>
            <w:tcW w:w="4606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Ryzyk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</w:p>
        </w:tc>
        <w:tc>
          <w:tcPr>
            <w:tcW w:w="4607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Dostępne</w:t>
            </w:r>
            <w:r w:rsidRPr="00DA581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informacje</w:t>
            </w:r>
          </w:p>
        </w:tc>
      </w:tr>
      <w:tr w:rsidR="00AF311D" w:rsidRPr="00DA581D">
        <w:trPr>
          <w:trHeight w:val="2362"/>
        </w:trPr>
        <w:tc>
          <w:tcPr>
            <w:tcW w:w="4606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 w:right="98" w:hanging="1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lastRenderedPageBreak/>
              <w:t>Np. brak informacji o bezpieczeństwie stosowania</w:t>
            </w:r>
            <w:r w:rsidRPr="00DA58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produktu</w:t>
            </w:r>
            <w:r w:rsidRPr="00DA58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leczniczego</w:t>
            </w:r>
            <w:r w:rsidRPr="00DA58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u</w:t>
            </w:r>
            <w:r w:rsidRPr="00DA58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pacjentów</w:t>
            </w:r>
            <w:r w:rsidRPr="00DA58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z niewydolnością nerek</w:t>
            </w:r>
          </w:p>
        </w:tc>
        <w:tc>
          <w:tcPr>
            <w:tcW w:w="4607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right="127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Np.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lek nie jest wydalany przez nerki, stąd zagrożenie, że upośledzenie czynności nerek może stwarzać problemy w stosowaniu tego produktu</w:t>
            </w:r>
            <w:r w:rsidRPr="00DA58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leczniczego</w:t>
            </w:r>
            <w:r w:rsidRPr="00DA58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jest</w:t>
            </w:r>
            <w:r w:rsidRPr="00DA58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mało</w:t>
            </w:r>
            <w:r w:rsidRPr="00DA58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prawdopodobne, jednak niektóre metabolity są eliminowane</w:t>
            </w:r>
            <w:r w:rsidRPr="00DA581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przez nerki, więc zaleca się uważne monitor</w:t>
            </w:r>
            <w:r w:rsidRPr="00DA581D">
              <w:rPr>
                <w:rFonts w:ascii="Arial" w:hAnsi="Arial" w:cs="Arial"/>
                <w:sz w:val="24"/>
                <w:szCs w:val="24"/>
              </w:rPr>
              <w:t>owanie</w:t>
            </w:r>
            <w:r w:rsidRPr="00DA58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pacjentów</w:t>
            </w:r>
            <w:r w:rsidRPr="00DA58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niewydolnością</w:t>
            </w:r>
            <w:r w:rsidRPr="00DA581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nerek</w:t>
            </w:r>
          </w:p>
        </w:tc>
      </w:tr>
    </w:tbl>
    <w:p w:rsidR="00AF311D" w:rsidRPr="00DA581D" w:rsidRDefault="00AF311D" w:rsidP="00DA581D">
      <w:pPr>
        <w:spacing w:line="360" w:lineRule="auto"/>
        <w:rPr>
          <w:rFonts w:ascii="Arial" w:hAnsi="Arial" w:cs="Arial"/>
          <w:sz w:val="24"/>
          <w:szCs w:val="24"/>
        </w:rPr>
        <w:sectPr w:rsidR="00AF311D" w:rsidRPr="00DA581D">
          <w:pgSz w:w="11900" w:h="16840"/>
          <w:pgMar w:top="1380" w:right="1180" w:bottom="280" w:left="1200" w:header="708" w:footer="708" w:gutter="0"/>
          <w:cols w:space="708"/>
        </w:sectPr>
      </w:pPr>
    </w:p>
    <w:p w:rsidR="00AF311D" w:rsidRPr="00DA581D" w:rsidRDefault="00DA581D" w:rsidP="00DA581D">
      <w:pPr>
        <w:pStyle w:val="Tekstpodstawowy"/>
        <w:spacing w:before="25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lastRenderedPageBreak/>
        <w:t>Podsumowanie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dodatkowych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aktywności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minimalizujących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ryzyko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odniesieniu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 xml:space="preserve">określonych </w:t>
      </w:r>
      <w:r w:rsidRPr="00DA581D">
        <w:rPr>
          <w:rFonts w:ascii="Arial" w:hAnsi="Arial" w:cs="Arial"/>
          <w:spacing w:val="-2"/>
          <w:sz w:val="24"/>
          <w:szCs w:val="24"/>
        </w:rPr>
        <w:t>zagrożeń.</w:t>
      </w:r>
    </w:p>
    <w:p w:rsidR="00AF311D" w:rsidRPr="00DA581D" w:rsidRDefault="00DA581D" w:rsidP="00DA581D">
      <w:pPr>
        <w:pStyle w:val="Tekstpodstawowy"/>
        <w:spacing w:before="199" w:line="360" w:lineRule="auto"/>
        <w:ind w:right="2866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Podsumowanie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danych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z</w:t>
      </w:r>
      <w:r w:rsidRPr="00DA581D">
        <w:rPr>
          <w:rFonts w:ascii="Arial" w:hAnsi="Arial" w:cs="Arial"/>
          <w:spacing w:val="3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charakterystyki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produktu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leczniczego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(</w:t>
      </w:r>
      <w:proofErr w:type="spellStart"/>
      <w:r w:rsidRPr="00DA581D">
        <w:rPr>
          <w:rFonts w:ascii="Arial" w:hAnsi="Arial" w:cs="Arial"/>
          <w:sz w:val="24"/>
          <w:szCs w:val="24"/>
        </w:rPr>
        <w:t>ChPL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). Podanie czy podjęto działania </w:t>
      </w:r>
      <w:proofErr w:type="spellStart"/>
      <w:r w:rsidRPr="00DA581D">
        <w:rPr>
          <w:rFonts w:ascii="Arial" w:hAnsi="Arial" w:cs="Arial"/>
          <w:sz w:val="24"/>
          <w:szCs w:val="24"/>
        </w:rPr>
        <w:t>pozarutynowe</w:t>
      </w:r>
      <w:proofErr w:type="spellEnd"/>
      <w:r w:rsidRPr="00DA581D">
        <w:rPr>
          <w:rFonts w:ascii="Arial" w:hAnsi="Arial" w:cs="Arial"/>
          <w:sz w:val="24"/>
          <w:szCs w:val="24"/>
        </w:rPr>
        <w:t xml:space="preserve"> i jakie.</w:t>
      </w:r>
    </w:p>
    <w:p w:rsidR="00AF311D" w:rsidRPr="00DA581D" w:rsidRDefault="00DA581D" w:rsidP="00DA581D">
      <w:pPr>
        <w:pStyle w:val="Tekstpodstawowy"/>
        <w:spacing w:before="3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Przewidywany</w:t>
      </w:r>
      <w:r w:rsidRPr="00DA581D">
        <w:rPr>
          <w:rFonts w:ascii="Arial" w:hAnsi="Arial" w:cs="Arial"/>
          <w:spacing w:val="-12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plan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rozwoju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po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wprowadzeniu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produktu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leczniczego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do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obrotu</w:t>
      </w:r>
    </w:p>
    <w:p w:rsidR="00AF311D" w:rsidRPr="00DA581D" w:rsidRDefault="00DA581D" w:rsidP="00DA581D">
      <w:pPr>
        <w:pStyle w:val="Tekstpodstawowy"/>
        <w:spacing w:before="240" w:line="360" w:lineRule="auto"/>
        <w:ind w:left="217" w:right="125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Lista badań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dotyczących bezpieczeństwa lub skuteczności po wydaniu pozwolenia. Badania,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których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przeprowadzenie</w:t>
      </w:r>
      <w:r w:rsidRPr="00DA581D">
        <w:rPr>
          <w:rFonts w:ascii="Arial" w:hAnsi="Arial" w:cs="Arial"/>
          <w:spacing w:val="-6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jest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warunkiem</w:t>
      </w:r>
      <w:r w:rsidRPr="00DA581D">
        <w:rPr>
          <w:rFonts w:ascii="Arial" w:hAnsi="Arial" w:cs="Arial"/>
          <w:spacing w:val="40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dopuszczenia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do</w:t>
      </w:r>
      <w:r w:rsidRPr="00DA581D">
        <w:rPr>
          <w:rFonts w:ascii="Arial" w:hAnsi="Arial" w:cs="Arial"/>
          <w:spacing w:val="-5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obrotu</w:t>
      </w:r>
      <w:r w:rsidRPr="00DA581D">
        <w:rPr>
          <w:rFonts w:ascii="Arial" w:hAnsi="Arial" w:cs="Arial"/>
          <w:spacing w:val="-4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produktu.</w:t>
      </w:r>
    </w:p>
    <w:p w:rsidR="00AF311D" w:rsidRPr="00DA581D" w:rsidRDefault="00DA581D" w:rsidP="00DA581D">
      <w:pPr>
        <w:pStyle w:val="Tekstpodstawowy"/>
        <w:spacing w:before="3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  <w:u w:val="single"/>
        </w:rPr>
        <w:t>Podsumowanie</w:t>
      </w:r>
      <w:r w:rsidRPr="00DA581D">
        <w:rPr>
          <w:rFonts w:ascii="Arial" w:hAnsi="Arial" w:cs="Arial"/>
          <w:spacing w:val="-11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zmian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wprowadzonych</w:t>
      </w:r>
      <w:r w:rsidRPr="00DA581D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w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planie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zarządzania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ryzykiem</w:t>
      </w:r>
      <w:r w:rsidRPr="00DA581D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w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z w:val="24"/>
          <w:szCs w:val="24"/>
          <w:u w:val="single"/>
        </w:rPr>
        <w:t>porządku</w:t>
      </w:r>
      <w:r w:rsidRPr="00DA581D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  <w:u w:val="single"/>
        </w:rPr>
        <w:t>chronologicznym</w:t>
      </w:r>
    </w:p>
    <w:p w:rsidR="00AF311D" w:rsidRPr="00DA581D" w:rsidRDefault="00DA581D" w:rsidP="00DA581D">
      <w:pPr>
        <w:pStyle w:val="Tekstpodstawowy"/>
        <w:spacing w:before="240" w:line="360" w:lineRule="auto"/>
        <w:ind w:left="217"/>
        <w:jc w:val="left"/>
        <w:rPr>
          <w:rFonts w:ascii="Arial" w:hAnsi="Arial" w:cs="Arial"/>
          <w:sz w:val="24"/>
          <w:szCs w:val="24"/>
        </w:rPr>
      </w:pPr>
      <w:r w:rsidRPr="00DA581D">
        <w:rPr>
          <w:rFonts w:ascii="Arial" w:hAnsi="Arial" w:cs="Arial"/>
          <w:sz w:val="24"/>
          <w:szCs w:val="24"/>
        </w:rPr>
        <w:t>Informacje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należy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przedstawić</w:t>
      </w:r>
      <w:r w:rsidRPr="00DA581D">
        <w:rPr>
          <w:rFonts w:ascii="Arial" w:hAnsi="Arial" w:cs="Arial"/>
          <w:spacing w:val="-8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w</w:t>
      </w:r>
      <w:r w:rsidRPr="00DA581D">
        <w:rPr>
          <w:rFonts w:ascii="Arial" w:hAnsi="Arial" w:cs="Arial"/>
          <w:spacing w:val="-7"/>
          <w:sz w:val="24"/>
          <w:szCs w:val="24"/>
        </w:rPr>
        <w:t xml:space="preserve"> </w:t>
      </w:r>
      <w:r w:rsidRPr="00DA581D">
        <w:rPr>
          <w:rFonts w:ascii="Arial" w:hAnsi="Arial" w:cs="Arial"/>
          <w:sz w:val="24"/>
          <w:szCs w:val="24"/>
        </w:rPr>
        <w:t>formie</w:t>
      </w:r>
      <w:r w:rsidRPr="00DA581D">
        <w:rPr>
          <w:rFonts w:ascii="Arial" w:hAnsi="Arial" w:cs="Arial"/>
          <w:spacing w:val="-9"/>
          <w:sz w:val="24"/>
          <w:szCs w:val="24"/>
        </w:rPr>
        <w:t xml:space="preserve"> </w:t>
      </w:r>
      <w:r w:rsidRPr="00DA581D">
        <w:rPr>
          <w:rFonts w:ascii="Arial" w:hAnsi="Arial" w:cs="Arial"/>
          <w:spacing w:val="-2"/>
          <w:sz w:val="24"/>
          <w:szCs w:val="24"/>
        </w:rPr>
        <w:t>tabeli.</w:t>
      </w:r>
    </w:p>
    <w:p w:rsidR="00AF311D" w:rsidRPr="00DA581D" w:rsidRDefault="00AF311D" w:rsidP="00DA581D">
      <w:pPr>
        <w:pStyle w:val="Tekstpodstawowy"/>
        <w:spacing w:before="9" w:line="360" w:lineRule="auto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2303"/>
        <w:gridCol w:w="2304"/>
        <w:gridCol w:w="2303"/>
      </w:tblGrid>
      <w:tr w:rsidR="00AF311D" w:rsidRPr="00DA581D">
        <w:trPr>
          <w:trHeight w:val="509"/>
        </w:trPr>
        <w:tc>
          <w:tcPr>
            <w:tcW w:w="2303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Wersja</w:t>
            </w:r>
            <w:r w:rsidRPr="00DA58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dokumentu</w:t>
            </w:r>
          </w:p>
        </w:tc>
        <w:tc>
          <w:tcPr>
            <w:tcW w:w="2303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4"/>
                <w:sz w:val="24"/>
                <w:szCs w:val="24"/>
              </w:rPr>
              <w:t>Data</w:t>
            </w:r>
          </w:p>
        </w:tc>
        <w:tc>
          <w:tcPr>
            <w:tcW w:w="2304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Zagadnienie</w:t>
            </w:r>
          </w:p>
        </w:tc>
        <w:tc>
          <w:tcPr>
            <w:tcW w:w="2303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komentarze</w:t>
            </w:r>
          </w:p>
        </w:tc>
      </w:tr>
      <w:tr w:rsidR="00AF311D" w:rsidRPr="00DA581D">
        <w:trPr>
          <w:trHeight w:val="1835"/>
        </w:trPr>
        <w:tc>
          <w:tcPr>
            <w:tcW w:w="2303" w:type="dxa"/>
          </w:tcPr>
          <w:p w:rsidR="00AF311D" w:rsidRPr="00DA581D" w:rsidRDefault="00AF311D" w:rsidP="00DA581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right="466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Data</w:t>
            </w:r>
            <w:r w:rsidRPr="00DA58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 xml:space="preserve">zatwierdzenia </w:t>
            </w: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dokumentu</w:t>
            </w:r>
          </w:p>
        </w:tc>
        <w:tc>
          <w:tcPr>
            <w:tcW w:w="2304" w:type="dxa"/>
          </w:tcPr>
          <w:p w:rsidR="00AF311D" w:rsidRPr="00DA581D" w:rsidRDefault="00DA581D" w:rsidP="00DA581D">
            <w:pPr>
              <w:pStyle w:val="TableParagraph"/>
              <w:spacing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pacing w:val="-2"/>
                <w:sz w:val="24"/>
                <w:szCs w:val="24"/>
              </w:rPr>
              <w:t>Zidentyfikowane ryzyko</w:t>
            </w:r>
          </w:p>
          <w:p w:rsidR="00AF311D" w:rsidRPr="00DA581D" w:rsidRDefault="00DA581D" w:rsidP="00DA581D">
            <w:pPr>
              <w:pStyle w:val="TableParagraph"/>
              <w:spacing w:before="1" w:line="360" w:lineRule="auto"/>
              <w:ind w:right="290"/>
              <w:rPr>
                <w:rFonts w:ascii="Arial" w:hAnsi="Arial" w:cs="Arial"/>
                <w:sz w:val="24"/>
                <w:szCs w:val="24"/>
              </w:rPr>
            </w:pPr>
            <w:r w:rsidRPr="00DA581D">
              <w:rPr>
                <w:rFonts w:ascii="Arial" w:hAnsi="Arial" w:cs="Arial"/>
                <w:sz w:val="24"/>
                <w:szCs w:val="24"/>
              </w:rPr>
              <w:t>Potencjalne ryzyko Brakujące</w:t>
            </w:r>
            <w:r w:rsidRPr="00DA58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DA581D">
              <w:rPr>
                <w:rFonts w:ascii="Arial" w:hAnsi="Arial" w:cs="Arial"/>
                <w:sz w:val="24"/>
                <w:szCs w:val="24"/>
              </w:rPr>
              <w:t>informacje</w:t>
            </w:r>
          </w:p>
        </w:tc>
        <w:tc>
          <w:tcPr>
            <w:tcW w:w="2303" w:type="dxa"/>
          </w:tcPr>
          <w:p w:rsidR="00AF311D" w:rsidRPr="00DA581D" w:rsidRDefault="00AF311D" w:rsidP="00DA581D">
            <w:pPr>
              <w:pStyle w:val="Table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Pr="00DA581D" w:rsidRDefault="00DA581D" w:rsidP="00DA58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00000" w:rsidRPr="00DA581D">
      <w:pgSz w:w="11900" w:h="16840"/>
      <w:pgMar w:top="19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22"/>
    <w:multiLevelType w:val="hybridMultilevel"/>
    <w:tmpl w:val="4212F9AC"/>
    <w:lvl w:ilvl="0" w:tplc="C3B80BCE">
      <w:numFmt w:val="bullet"/>
      <w:lvlText w:val="▪"/>
      <w:lvlJc w:val="left"/>
      <w:pPr>
        <w:ind w:left="217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5128D30E">
      <w:numFmt w:val="bullet"/>
      <w:lvlText w:val="•"/>
      <w:lvlJc w:val="left"/>
      <w:pPr>
        <w:ind w:left="1150" w:hanging="191"/>
      </w:pPr>
      <w:rPr>
        <w:rFonts w:hint="default"/>
        <w:lang w:val="pl-PL" w:eastAsia="en-US" w:bidi="ar-SA"/>
      </w:rPr>
    </w:lvl>
    <w:lvl w:ilvl="2" w:tplc="7AA6C746">
      <w:numFmt w:val="bullet"/>
      <w:lvlText w:val="•"/>
      <w:lvlJc w:val="left"/>
      <w:pPr>
        <w:ind w:left="2080" w:hanging="191"/>
      </w:pPr>
      <w:rPr>
        <w:rFonts w:hint="default"/>
        <w:lang w:val="pl-PL" w:eastAsia="en-US" w:bidi="ar-SA"/>
      </w:rPr>
    </w:lvl>
    <w:lvl w:ilvl="3" w:tplc="5328A45A">
      <w:numFmt w:val="bullet"/>
      <w:lvlText w:val="•"/>
      <w:lvlJc w:val="left"/>
      <w:pPr>
        <w:ind w:left="3010" w:hanging="191"/>
      </w:pPr>
      <w:rPr>
        <w:rFonts w:hint="default"/>
        <w:lang w:val="pl-PL" w:eastAsia="en-US" w:bidi="ar-SA"/>
      </w:rPr>
    </w:lvl>
    <w:lvl w:ilvl="4" w:tplc="C3202590">
      <w:numFmt w:val="bullet"/>
      <w:lvlText w:val="•"/>
      <w:lvlJc w:val="left"/>
      <w:pPr>
        <w:ind w:left="3940" w:hanging="191"/>
      </w:pPr>
      <w:rPr>
        <w:rFonts w:hint="default"/>
        <w:lang w:val="pl-PL" w:eastAsia="en-US" w:bidi="ar-SA"/>
      </w:rPr>
    </w:lvl>
    <w:lvl w:ilvl="5" w:tplc="767A8C00">
      <w:numFmt w:val="bullet"/>
      <w:lvlText w:val="•"/>
      <w:lvlJc w:val="left"/>
      <w:pPr>
        <w:ind w:left="4870" w:hanging="191"/>
      </w:pPr>
      <w:rPr>
        <w:rFonts w:hint="default"/>
        <w:lang w:val="pl-PL" w:eastAsia="en-US" w:bidi="ar-SA"/>
      </w:rPr>
    </w:lvl>
    <w:lvl w:ilvl="6" w:tplc="69C8802C">
      <w:numFmt w:val="bullet"/>
      <w:lvlText w:val="•"/>
      <w:lvlJc w:val="left"/>
      <w:pPr>
        <w:ind w:left="5800" w:hanging="191"/>
      </w:pPr>
      <w:rPr>
        <w:rFonts w:hint="default"/>
        <w:lang w:val="pl-PL" w:eastAsia="en-US" w:bidi="ar-SA"/>
      </w:rPr>
    </w:lvl>
    <w:lvl w:ilvl="7" w:tplc="7F6E329C">
      <w:numFmt w:val="bullet"/>
      <w:lvlText w:val="•"/>
      <w:lvlJc w:val="left"/>
      <w:pPr>
        <w:ind w:left="6730" w:hanging="191"/>
      </w:pPr>
      <w:rPr>
        <w:rFonts w:hint="default"/>
        <w:lang w:val="pl-PL" w:eastAsia="en-US" w:bidi="ar-SA"/>
      </w:rPr>
    </w:lvl>
    <w:lvl w:ilvl="8" w:tplc="FA145486">
      <w:numFmt w:val="bullet"/>
      <w:lvlText w:val="•"/>
      <w:lvlJc w:val="left"/>
      <w:pPr>
        <w:ind w:left="7660" w:hanging="19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F311D"/>
    <w:rsid w:val="00AF311D"/>
    <w:rsid w:val="00D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C998D-C428-4BBF-B526-126BB359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200"/>
      <w:ind w:left="21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00"/>
      <w:ind w:left="216"/>
      <w:jc w:val="both"/>
    </w:pPr>
  </w:style>
  <w:style w:type="paragraph" w:styleId="Akapitzlist">
    <w:name w:val="List Paragraph"/>
    <w:basedOn w:val="Normalny"/>
    <w:uiPriority w:val="1"/>
    <w:qFormat/>
    <w:pPr>
      <w:spacing w:before="240"/>
      <w:ind w:left="216" w:right="229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3079</Words>
  <Characters>18478</Characters>
  <Application>Microsoft Office Word</Application>
  <DocSecurity>0</DocSecurity>
  <Lines>153</Lines>
  <Paragraphs>43</Paragraphs>
  <ScaleCrop>false</ScaleCrop>
  <Company>m</Company>
  <LinksUpToDate>false</LinksUpToDate>
  <CharactersWithSpaces>21514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zarządzania ryzykiem</dc:title>
  <dc:creator>w</dc:creator>
  <cp:lastModifiedBy>Rydzewska Agata</cp:lastModifiedBy>
  <cp:revision>2</cp:revision>
  <dcterms:created xsi:type="dcterms:W3CDTF">2024-05-16T12:33:00Z</dcterms:created>
  <dcterms:modified xsi:type="dcterms:W3CDTF">2024-05-16T12:35:00Z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Acrobat PDFMaker 9.0 dla programu 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Acrobat Distiller 9.0.0 (Windows)</vt:lpwstr>
  </property>
  <property fmtid="{D5CDD505-2E9C-101B-9397-08002B2CF9AE}" pid="6" name="SourceModified">
    <vt:lpwstr>D:20151126073151</vt:lpwstr>
  </property>
</Properties>
</file>