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1133"/>
        <w:gridCol w:w="1843"/>
        <w:gridCol w:w="6240"/>
        <w:gridCol w:w="2834"/>
        <w:gridCol w:w="2782"/>
      </w:tblGrid>
      <w:tr w:rsidR="004E5773" w14:paraId="3469CB14" w14:textId="77777777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1539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41080" w14:textId="77777777" w:rsidR="004E5773" w:rsidRDefault="00455A93">
            <w:pPr>
              <w:pStyle w:val="Teksttreci0"/>
              <w:framePr w:w="15398"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rPr>
                <w:rStyle w:val="PogrubienieTeksttreciCalibri11ptKursywa"/>
              </w:rPr>
              <w:t xml:space="preserve">Nazwa dokumentu: </w:t>
            </w:r>
            <w:r>
              <w:rPr>
                <w:rStyle w:val="Teksttreci115ptKursywa"/>
              </w:rPr>
              <w:t>opis założeń projektu informatycznego pn. Rozwój systemu Domowej Opieki Medycznej.</w:t>
            </w:r>
          </w:p>
        </w:tc>
      </w:tr>
      <w:tr w:rsidR="004E5773" w14:paraId="07AB81EB" w14:textId="77777777" w:rsidTr="002E131C">
        <w:tblPrEx>
          <w:tblCellMar>
            <w:top w:w="0" w:type="dxa"/>
            <w:bottom w:w="0" w:type="dxa"/>
          </w:tblCellMar>
        </w:tblPrEx>
        <w:trPr>
          <w:trHeight w:hRule="exact" w:val="108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A08A2B" w14:textId="77777777" w:rsidR="004E5773" w:rsidRDefault="00455A93">
            <w:pPr>
              <w:pStyle w:val="Teksttreci0"/>
              <w:framePr w:w="15398" w:wrap="notBeside" w:vAnchor="text" w:hAnchor="text" w:xAlign="center" w:y="1"/>
              <w:shd w:val="clear" w:color="auto" w:fill="auto"/>
              <w:spacing w:line="220" w:lineRule="exact"/>
              <w:ind w:left="200"/>
            </w:pPr>
            <w:r>
              <w:rPr>
                <w:rStyle w:val="PogrubienieTeksttreciCalibri11pt"/>
              </w:rPr>
              <w:t>Lp.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E16D88" w14:textId="77777777" w:rsidR="004E5773" w:rsidRDefault="00455A93">
            <w:pPr>
              <w:pStyle w:val="Teksttreci0"/>
              <w:framePr w:w="15398" w:wrap="notBeside" w:vAnchor="text" w:hAnchor="text" w:xAlign="center" w:y="1"/>
              <w:shd w:val="clear" w:color="auto" w:fill="auto"/>
              <w:spacing w:line="269" w:lineRule="exact"/>
              <w:jc w:val="center"/>
            </w:pPr>
            <w:r>
              <w:rPr>
                <w:rStyle w:val="PogrubienieTeksttreciCalibri11pt"/>
              </w:rPr>
              <w:t>Organ</w:t>
            </w:r>
          </w:p>
          <w:p w14:paraId="2933F969" w14:textId="77777777" w:rsidR="004E5773" w:rsidRDefault="00455A93">
            <w:pPr>
              <w:pStyle w:val="Teksttreci0"/>
              <w:framePr w:w="15398" w:wrap="notBeside" w:vAnchor="text" w:hAnchor="text" w:xAlign="center" w:y="1"/>
              <w:shd w:val="clear" w:color="auto" w:fill="auto"/>
              <w:spacing w:line="269" w:lineRule="exact"/>
              <w:jc w:val="center"/>
            </w:pPr>
            <w:r>
              <w:rPr>
                <w:rStyle w:val="PogrubienieTeksttreciCalibri11pt"/>
              </w:rPr>
              <w:t>wnoszący</w:t>
            </w:r>
          </w:p>
          <w:p w14:paraId="49F4067D" w14:textId="77777777" w:rsidR="004E5773" w:rsidRDefault="00455A93">
            <w:pPr>
              <w:pStyle w:val="Teksttreci0"/>
              <w:framePr w:w="15398" w:wrap="notBeside" w:vAnchor="text" w:hAnchor="text" w:xAlign="center" w:y="1"/>
              <w:shd w:val="clear" w:color="auto" w:fill="auto"/>
              <w:spacing w:line="269" w:lineRule="exact"/>
              <w:jc w:val="center"/>
            </w:pPr>
            <w:r>
              <w:rPr>
                <w:rStyle w:val="PogrubienieTeksttreciCalibri11pt"/>
              </w:rPr>
              <w:t>uwagi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A9BEFB" w14:textId="77777777" w:rsidR="004E5773" w:rsidRDefault="00455A93">
            <w:pPr>
              <w:pStyle w:val="Teksttreci0"/>
              <w:framePr w:w="15398" w:wrap="notBeside" w:vAnchor="text" w:hAnchor="text" w:xAlign="center" w:y="1"/>
              <w:shd w:val="clear" w:color="auto" w:fill="auto"/>
              <w:spacing w:line="269" w:lineRule="exact"/>
              <w:jc w:val="center"/>
            </w:pPr>
            <w:r>
              <w:rPr>
                <w:rStyle w:val="PogrubienieTeksttreciCalibri11pt"/>
              </w:rPr>
              <w:t>Jednostka</w:t>
            </w:r>
            <w:r>
              <w:rPr>
                <w:rStyle w:val="PogrubienieTeksttreciCalibri11pt"/>
              </w:rPr>
              <w:br/>
              <w:t>redakcyjna, do</w:t>
            </w:r>
            <w:r>
              <w:rPr>
                <w:rStyle w:val="PogrubienieTeksttreciCalibri11pt"/>
              </w:rPr>
              <w:br/>
              <w:t>której wnoszone</w:t>
            </w:r>
            <w:r>
              <w:rPr>
                <w:rStyle w:val="PogrubienieTeksttreciCalibri11pt"/>
              </w:rPr>
              <w:br/>
              <w:t>są uwagi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10674B" w14:textId="77777777" w:rsidR="004E5773" w:rsidRDefault="00455A93">
            <w:pPr>
              <w:pStyle w:val="Teksttreci0"/>
              <w:framePr w:w="15398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PogrubienieTeksttreciCalibri11pt"/>
              </w:rPr>
              <w:t>Treść uwagi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57865C" w14:textId="77777777" w:rsidR="004E5773" w:rsidRDefault="00455A93">
            <w:pPr>
              <w:pStyle w:val="Teksttreci0"/>
              <w:framePr w:w="15398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PogrubienieTeksttreciCalibri11pt"/>
              </w:rPr>
              <w:t>Propozycja zmian zapisu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CA304B" w14:textId="77777777" w:rsidR="004E5773" w:rsidRDefault="00455A93">
            <w:pPr>
              <w:pStyle w:val="Teksttreci0"/>
              <w:framePr w:w="15398" w:wrap="notBeside" w:vAnchor="text" w:hAnchor="text" w:xAlign="center" w:y="1"/>
              <w:shd w:val="clear" w:color="auto" w:fill="auto"/>
              <w:spacing w:line="269" w:lineRule="exact"/>
              <w:jc w:val="center"/>
            </w:pPr>
            <w:r>
              <w:rPr>
                <w:rStyle w:val="PogrubienieTeksttreciCalibri11pt"/>
              </w:rPr>
              <w:t>Odniesienie</w:t>
            </w:r>
            <w:r>
              <w:rPr>
                <w:rStyle w:val="PogrubienieTeksttreciCalibri11pt"/>
              </w:rPr>
              <w:br/>
              <w:t>do uwagi</w:t>
            </w:r>
          </w:p>
        </w:tc>
      </w:tr>
      <w:tr w:rsidR="004E5773" w14:paraId="6E4F57E3" w14:textId="77777777" w:rsidTr="002E131C">
        <w:tblPrEx>
          <w:tblCellMar>
            <w:top w:w="0" w:type="dxa"/>
            <w:bottom w:w="0" w:type="dxa"/>
          </w:tblCellMar>
        </w:tblPrEx>
        <w:trPr>
          <w:trHeight w:hRule="exact" w:val="618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A3D196" w14:textId="77777777" w:rsidR="004E5773" w:rsidRDefault="00455A93">
            <w:pPr>
              <w:pStyle w:val="Teksttreci0"/>
              <w:framePr w:w="15398" w:wrap="notBeside" w:vAnchor="text" w:hAnchor="text" w:xAlign="center" w:y="1"/>
              <w:shd w:val="clear" w:color="auto" w:fill="auto"/>
              <w:spacing w:line="200" w:lineRule="exact"/>
              <w:ind w:left="200"/>
            </w:pPr>
            <w:r>
              <w:rPr>
                <w:rStyle w:val="TeksttreciCalibri"/>
              </w:rPr>
              <w:t>1.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AC50B0" w14:textId="77777777" w:rsidR="004E5773" w:rsidRDefault="00455A93">
            <w:pPr>
              <w:pStyle w:val="Teksttreci0"/>
              <w:framePr w:w="15398" w:wrap="notBeside" w:vAnchor="text" w:hAnchor="text" w:xAlign="center" w:y="1"/>
              <w:shd w:val="clear" w:color="auto" w:fill="auto"/>
              <w:spacing w:line="200" w:lineRule="exact"/>
              <w:jc w:val="center"/>
            </w:pPr>
            <w:r>
              <w:rPr>
                <w:rStyle w:val="TeksttreciCalibri"/>
              </w:rPr>
              <w:t>MF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A07109" w14:textId="77777777" w:rsidR="004E5773" w:rsidRDefault="00455A93">
            <w:pPr>
              <w:pStyle w:val="Teksttreci0"/>
              <w:framePr w:w="15398" w:wrap="notBeside" w:vAnchor="text" w:hAnchor="text" w:xAlign="center" w:y="1"/>
              <w:shd w:val="clear" w:color="auto" w:fill="auto"/>
              <w:spacing w:line="200" w:lineRule="exact"/>
              <w:jc w:val="center"/>
            </w:pPr>
            <w:r>
              <w:rPr>
                <w:rStyle w:val="TeksttreciCalibri"/>
              </w:rPr>
              <w:t>Koszty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1D6547" w14:textId="77777777" w:rsidR="004E5773" w:rsidRDefault="00455A93">
            <w:pPr>
              <w:pStyle w:val="Teksttreci0"/>
              <w:framePr w:w="15398" w:wrap="notBeside" w:vAnchor="text" w:hAnchor="text" w:xAlign="center" w:y="1"/>
              <w:shd w:val="clear" w:color="auto" w:fill="auto"/>
              <w:spacing w:after="240" w:line="269" w:lineRule="exact"/>
              <w:jc w:val="center"/>
            </w:pPr>
            <w:r>
              <w:rPr>
                <w:rStyle w:val="TeksttreciCalibri"/>
              </w:rPr>
              <w:t xml:space="preserve">W </w:t>
            </w:r>
            <w:r>
              <w:rPr>
                <w:rStyle w:val="TeksttreciCalibri"/>
              </w:rPr>
              <w:t>związku z finansowaniem w latach 2029-2033 kosztów</w:t>
            </w:r>
            <w:r>
              <w:rPr>
                <w:rStyle w:val="TeksttreciCalibri"/>
              </w:rPr>
              <w:br/>
              <w:t>utrzymania projektu z krajowych środków publicznych (budżet</w:t>
            </w:r>
            <w:r>
              <w:rPr>
                <w:rStyle w:val="TeksttreciCalibri"/>
              </w:rPr>
              <w:br/>
              <w:t>państwa i budżet jednostek samorządu terytorialnego) oraz</w:t>
            </w:r>
            <w:r>
              <w:rPr>
                <w:rStyle w:val="TeksttreciCalibri"/>
              </w:rPr>
              <w:br/>
              <w:t>zapisem o konieczności przyznania dodatkowych kwot, jak również</w:t>
            </w:r>
            <w:r>
              <w:rPr>
                <w:rStyle w:val="TeksttreciCalibri"/>
              </w:rPr>
              <w:br/>
              <w:t>w związku ze wskazaniem</w:t>
            </w:r>
            <w:r>
              <w:rPr>
                <w:rStyle w:val="TeksttreciCalibri"/>
              </w:rPr>
              <w:t xml:space="preserve"> wynagrodzeń personelu</w:t>
            </w:r>
            <w:r>
              <w:rPr>
                <w:rStyle w:val="TeksttreciCalibri"/>
              </w:rPr>
              <w:br/>
              <w:t>wspomagającego w ramach kosztów realizacji projektu, należy</w:t>
            </w:r>
            <w:r>
              <w:rPr>
                <w:rStyle w:val="TeksttreciCalibri"/>
              </w:rPr>
              <w:br/>
              <w:t>w opisie założeń projektu:</w:t>
            </w:r>
          </w:p>
          <w:p w14:paraId="51C303C6" w14:textId="77777777" w:rsidR="004E5773" w:rsidRDefault="00455A93">
            <w:pPr>
              <w:pStyle w:val="Teksttreci0"/>
              <w:framePr w:w="15398" w:wrap="notBeside" w:vAnchor="text" w:hAnchor="text" w:xAlign="center" w:y="1"/>
              <w:shd w:val="clear" w:color="auto" w:fill="auto"/>
              <w:spacing w:before="240" w:after="240" w:line="264" w:lineRule="exact"/>
              <w:jc w:val="center"/>
            </w:pPr>
            <w:r>
              <w:rPr>
                <w:rStyle w:val="TeksttreciCalibri"/>
              </w:rPr>
              <w:t>1) zawrzeć zapewnienie, że sfinansowanie wydatków w ramach</w:t>
            </w:r>
            <w:r>
              <w:rPr>
                <w:rStyle w:val="TeksttreciCalibri"/>
              </w:rPr>
              <w:br/>
              <w:t>utrzymania projektu nastąpi w ramach nakładów na zdrowie,</w:t>
            </w:r>
            <w:r>
              <w:rPr>
                <w:rStyle w:val="TeksttreciCalibri"/>
              </w:rPr>
              <w:br/>
              <w:t xml:space="preserve">w tym w części 46 - Zdrowie, </w:t>
            </w:r>
            <w:r>
              <w:rPr>
                <w:rStyle w:val="TeksttreciCalibri"/>
              </w:rPr>
              <w:t>które zostaną pokryte w ramach</w:t>
            </w:r>
            <w:r>
              <w:rPr>
                <w:rStyle w:val="TeksttreciCalibri"/>
              </w:rPr>
              <w:br/>
              <w:t>wysokości środków przeznaczonych na finansowanie ochrony</w:t>
            </w:r>
            <w:r>
              <w:rPr>
                <w:rStyle w:val="TeksttreciCalibri"/>
              </w:rPr>
              <w:br/>
              <w:t>zdrowia, ustalonych zgodnie z art. 131c ustawy z dnia 27 sierpnia</w:t>
            </w:r>
            <w:r>
              <w:rPr>
                <w:rStyle w:val="TeksttreciCalibri"/>
              </w:rPr>
              <w:br/>
              <w:t>2004 r. o świadczeniach opieki zdrowotnej finansowanych</w:t>
            </w:r>
            <w:r>
              <w:rPr>
                <w:rStyle w:val="TeksttreciCalibri"/>
              </w:rPr>
              <w:br/>
              <w:t>ze środków publicznych, bez konieczności ich d</w:t>
            </w:r>
            <w:r>
              <w:rPr>
                <w:rStyle w:val="TeksttreciCalibri"/>
              </w:rPr>
              <w:t>odatkowego</w:t>
            </w:r>
            <w:r>
              <w:rPr>
                <w:rStyle w:val="TeksttreciCalibri"/>
              </w:rPr>
              <w:br/>
              <w:t>zwiększania (nie powodując powiększenia przewidywanej</w:t>
            </w:r>
            <w:r>
              <w:rPr>
                <w:rStyle w:val="TeksttreciCalibri"/>
              </w:rPr>
              <w:br/>
              <w:t>w ustawie wartości wydatków na zdrowie określonej</w:t>
            </w:r>
            <w:r>
              <w:rPr>
                <w:rStyle w:val="TeksttreciCalibri"/>
              </w:rPr>
              <w:br/>
              <w:t>dla poszczególnych lat);</w:t>
            </w:r>
          </w:p>
          <w:p w14:paraId="4174987F" w14:textId="77777777" w:rsidR="004E5773" w:rsidRDefault="00455A93">
            <w:pPr>
              <w:pStyle w:val="Teksttreci0"/>
              <w:framePr w:w="15398" w:wrap="notBeside" w:vAnchor="text" w:hAnchor="text" w:xAlign="center" w:y="1"/>
              <w:shd w:val="clear" w:color="auto" w:fill="auto"/>
              <w:spacing w:before="240" w:line="269" w:lineRule="exact"/>
              <w:jc w:val="center"/>
            </w:pPr>
            <w:r>
              <w:rPr>
                <w:rStyle w:val="TeksttreciCalibri"/>
              </w:rPr>
              <w:t>2) wskazać czy i w jakiej wysokości przewidziane są</w:t>
            </w:r>
            <w:r>
              <w:rPr>
                <w:rStyle w:val="TeksttreciCalibri"/>
              </w:rPr>
              <w:br/>
              <w:t>do sfinansowania wynagrodzenia w ramach kosztów utrzymania</w:t>
            </w:r>
            <w:r>
              <w:rPr>
                <w:rStyle w:val="TeksttreciCalibri"/>
              </w:rPr>
              <w:br/>
              <w:t>proje</w:t>
            </w:r>
            <w:r>
              <w:rPr>
                <w:rStyle w:val="TeksttreciCalibri"/>
              </w:rPr>
              <w:t>ktu. W przypadku wykazania wynagrodzeń należy wskazać</w:t>
            </w:r>
            <w:r>
              <w:rPr>
                <w:rStyle w:val="TeksttreciCalibri"/>
              </w:rPr>
              <w:br/>
              <w:t>również ilu etatów dotyczą.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0B2A9C" w14:textId="77777777" w:rsidR="004E5773" w:rsidRDefault="00455A93">
            <w:pPr>
              <w:pStyle w:val="Teksttreci0"/>
              <w:framePr w:w="15398" w:wrap="notBeside" w:vAnchor="text" w:hAnchor="text" w:xAlign="center" w:y="1"/>
              <w:shd w:val="clear" w:color="auto" w:fill="auto"/>
              <w:spacing w:line="269" w:lineRule="exact"/>
              <w:jc w:val="center"/>
            </w:pPr>
            <w:r>
              <w:rPr>
                <w:rStyle w:val="TeksttreciCalibri"/>
              </w:rPr>
              <w:t>Uzupełnienie OZPI we wskazanym zakresie</w:t>
            </w:r>
            <w:r>
              <w:rPr>
                <w:rStyle w:val="TeksttreciCalibri"/>
              </w:rPr>
              <w:br/>
              <w:t>(bądź w przypadku ograniczeń w szablonie</w:t>
            </w:r>
            <w:r>
              <w:rPr>
                <w:rStyle w:val="TeksttreciCalibri"/>
              </w:rPr>
              <w:br/>
              <w:t>OZPI w formie pisemnych wyjaśnień).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6E80C9" w14:textId="3506154F" w:rsidR="004E5773" w:rsidRPr="00455A93" w:rsidRDefault="00455A93">
            <w:pPr>
              <w:framePr w:w="15398" w:wrap="notBeside" w:vAnchor="text" w:hAnchor="text" w:xAlign="center" w:y="1"/>
              <w:rPr>
                <w:rFonts w:ascii="Calibri" w:hAnsi="Calibri" w:cs="Calibri"/>
              </w:rPr>
            </w:pPr>
            <w:r w:rsidRPr="00455A93">
              <w:rPr>
                <w:rFonts w:ascii="Calibri" w:hAnsi="Calibri" w:cs="Calibri"/>
              </w:rPr>
              <w:t xml:space="preserve">Uwaga </w:t>
            </w:r>
            <w:r>
              <w:rPr>
                <w:rFonts w:ascii="Calibri" w:hAnsi="Calibri" w:cs="Calibri"/>
              </w:rPr>
              <w:t>uwzględniona (ze względu na brak możliwości wskazania dodatkowych informacji w formularzu OZPI, stosowne wyjaśnienie przekazane zostanie do MF)</w:t>
            </w:r>
          </w:p>
        </w:tc>
      </w:tr>
      <w:tr w:rsidR="004E5773" w14:paraId="2B3D2279" w14:textId="77777777" w:rsidTr="002E131C">
        <w:tblPrEx>
          <w:tblCellMar>
            <w:top w:w="0" w:type="dxa"/>
            <w:bottom w:w="0" w:type="dxa"/>
          </w:tblCellMar>
        </w:tblPrEx>
        <w:trPr>
          <w:trHeight w:hRule="exact" w:val="216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EB9A7F" w14:textId="77777777" w:rsidR="004E5773" w:rsidRDefault="00455A93">
            <w:pPr>
              <w:pStyle w:val="Teksttreci0"/>
              <w:framePr w:w="15398" w:wrap="notBeside" w:vAnchor="text" w:hAnchor="text" w:xAlign="center" w:y="1"/>
              <w:shd w:val="clear" w:color="auto" w:fill="auto"/>
              <w:spacing w:line="200" w:lineRule="exact"/>
              <w:ind w:left="200"/>
            </w:pPr>
            <w:r>
              <w:rPr>
                <w:rStyle w:val="TeksttreciCalibri"/>
              </w:rPr>
              <w:t>2.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92DDDF" w14:textId="77777777" w:rsidR="004E5773" w:rsidRDefault="00455A93">
            <w:pPr>
              <w:pStyle w:val="Teksttreci0"/>
              <w:framePr w:w="15398" w:wrap="notBeside" w:vAnchor="text" w:hAnchor="text" w:xAlign="center" w:y="1"/>
              <w:shd w:val="clear" w:color="auto" w:fill="auto"/>
              <w:spacing w:line="200" w:lineRule="exact"/>
              <w:jc w:val="center"/>
            </w:pPr>
            <w:r>
              <w:rPr>
                <w:rStyle w:val="TeksttreciCalibri"/>
              </w:rPr>
              <w:t>MF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565E7F" w14:textId="77777777" w:rsidR="004E5773" w:rsidRDefault="00455A93">
            <w:pPr>
              <w:pStyle w:val="Teksttreci0"/>
              <w:framePr w:w="15398" w:wrap="notBeside" w:vAnchor="text" w:hAnchor="text" w:xAlign="center" w:y="1"/>
              <w:shd w:val="clear" w:color="auto" w:fill="auto"/>
              <w:spacing w:line="200" w:lineRule="exact"/>
              <w:jc w:val="center"/>
            </w:pPr>
            <w:r>
              <w:rPr>
                <w:rStyle w:val="TeksttreciCalibri"/>
              </w:rPr>
              <w:t>Koszty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A74079A" w14:textId="77777777" w:rsidR="004E5773" w:rsidRDefault="00455A93">
            <w:pPr>
              <w:pStyle w:val="Teksttreci0"/>
              <w:framePr w:w="15398" w:wrap="notBeside" w:vAnchor="text" w:hAnchor="text" w:xAlign="center" w:y="1"/>
              <w:shd w:val="clear" w:color="auto" w:fill="auto"/>
              <w:spacing w:line="269" w:lineRule="exact"/>
              <w:jc w:val="center"/>
            </w:pPr>
            <w:r>
              <w:rPr>
                <w:rStyle w:val="TeksttreciCalibri"/>
              </w:rPr>
              <w:t xml:space="preserve">W pkt. 4.3 Koszty ogólne </w:t>
            </w:r>
            <w:r>
              <w:rPr>
                <w:rStyle w:val="TeksttreciCalibri"/>
              </w:rPr>
              <w:t>utrzymania wraz ze sposobem</w:t>
            </w:r>
            <w:r>
              <w:rPr>
                <w:rStyle w:val="TeksttreciCalibri"/>
              </w:rPr>
              <w:br/>
              <w:t>finansowania (okres 5 lat), jako źródło finansowania kosztów</w:t>
            </w:r>
            <w:r>
              <w:rPr>
                <w:rStyle w:val="TeksttreciCalibri"/>
              </w:rPr>
              <w:br/>
              <w:t>utrzymania trwałości projektu w latach 2030 - 2031 wykazano</w:t>
            </w:r>
            <w:r>
              <w:rPr>
                <w:rStyle w:val="TeksttreciCalibri"/>
              </w:rPr>
              <w:br/>
              <w:t>środki pochodzące z budżetów jednostek samorządu</w:t>
            </w:r>
            <w:r>
              <w:rPr>
                <w:rStyle w:val="TeksttreciCalibri"/>
              </w:rPr>
              <w:br/>
              <w:t>terytorialnego. W związku z tym należy wyjaśnić, kto jest</w:t>
            </w:r>
            <w:r>
              <w:rPr>
                <w:rStyle w:val="TeksttreciCalibri"/>
              </w:rPr>
              <w:br/>
            </w:r>
            <w:r>
              <w:rPr>
                <w:rStyle w:val="TeksttreciCalibri"/>
              </w:rPr>
              <w:t>właścicielem tego projektu, bowiem jak wynika z pkt 4 opisu</w:t>
            </w:r>
            <w:r>
              <w:rPr>
                <w:rStyle w:val="TeksttreciCalibri"/>
              </w:rPr>
              <w:br/>
              <w:t>założeń koszty jego finansowania będą ponoszone wyłącznie ze</w:t>
            </w:r>
            <w:r>
              <w:rPr>
                <w:rStyle w:val="TeksttreciCalibri"/>
              </w:rPr>
              <w:br/>
              <w:t>środków UE - 79,71% oraz ze środków budżetu państwa - 20,29%.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547423" w14:textId="77777777" w:rsidR="004E5773" w:rsidRDefault="00455A93">
            <w:pPr>
              <w:pStyle w:val="Teksttreci0"/>
              <w:framePr w:w="15398" w:wrap="notBeside" w:vAnchor="text" w:hAnchor="text" w:xAlign="center" w:y="1"/>
              <w:shd w:val="clear" w:color="auto" w:fill="auto"/>
              <w:spacing w:line="269" w:lineRule="exact"/>
              <w:jc w:val="center"/>
            </w:pPr>
            <w:r>
              <w:rPr>
                <w:rStyle w:val="TeksttreciCalibri"/>
              </w:rPr>
              <w:t>Wyjaśnienie zagadnienia przez</w:t>
            </w:r>
            <w:r>
              <w:rPr>
                <w:rStyle w:val="TeksttreciCalibri"/>
              </w:rPr>
              <w:br/>
              <w:t>wnioskodawcę i ewentualna korekta OZPI.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F850B6" w14:textId="1ADFBF4D" w:rsidR="004E5773" w:rsidRPr="00DA295C" w:rsidRDefault="00DA295C">
            <w:pPr>
              <w:framePr w:w="15398" w:wrap="notBeside" w:vAnchor="text" w:hAnchor="text" w:xAlign="center" w:y="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Uwaga uwzględniona (dokonano korekty źródła finansowania na budżet państwa)</w:t>
            </w:r>
          </w:p>
        </w:tc>
      </w:tr>
    </w:tbl>
    <w:p w14:paraId="636032F4" w14:textId="77777777" w:rsidR="004E5773" w:rsidRDefault="00455A93">
      <w:pPr>
        <w:rPr>
          <w:sz w:val="2"/>
          <w:szCs w:val="2"/>
        </w:rPr>
      </w:pPr>
      <w:r>
        <w:br w:type="page"/>
      </w:r>
    </w:p>
    <w:p w14:paraId="7C8FA0EA" w14:textId="76C0DE68" w:rsidR="004E5773" w:rsidRDefault="004E5773"/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1133"/>
        <w:gridCol w:w="1843"/>
        <w:gridCol w:w="6240"/>
        <w:gridCol w:w="2834"/>
        <w:gridCol w:w="2782"/>
      </w:tblGrid>
      <w:tr w:rsidR="004E5773" w14:paraId="399EF05F" w14:textId="77777777" w:rsidTr="00DA295C">
        <w:tblPrEx>
          <w:tblCellMar>
            <w:top w:w="0" w:type="dxa"/>
            <w:bottom w:w="0" w:type="dxa"/>
          </w:tblCellMar>
        </w:tblPrEx>
        <w:trPr>
          <w:trHeight w:hRule="exact" w:val="189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1D2EE4" w14:textId="77777777" w:rsidR="004E5773" w:rsidRDefault="004E5773">
            <w:pPr>
              <w:framePr w:w="15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9C9A4C" w14:textId="77777777" w:rsidR="004E5773" w:rsidRDefault="004E5773">
            <w:pPr>
              <w:framePr w:w="15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D83BAA" w14:textId="77777777" w:rsidR="004E5773" w:rsidRDefault="004E5773">
            <w:pPr>
              <w:framePr w:w="15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75AB5F" w14:textId="77777777" w:rsidR="004E5773" w:rsidRDefault="00455A93">
            <w:pPr>
              <w:pStyle w:val="Teksttreci0"/>
              <w:framePr w:w="15398" w:wrap="notBeside" w:vAnchor="text" w:hAnchor="text" w:xAlign="center" w:y="1"/>
              <w:shd w:val="clear" w:color="auto" w:fill="auto"/>
              <w:spacing w:line="264" w:lineRule="exact"/>
              <w:jc w:val="center"/>
            </w:pPr>
            <w:r>
              <w:rPr>
                <w:rStyle w:val="TeksttreciCalibri"/>
              </w:rPr>
              <w:t>Jeżeli właścicielem tego systemu informatycznego nie będzie</w:t>
            </w:r>
            <w:r>
              <w:rPr>
                <w:rStyle w:val="TeksttreciCalibri"/>
              </w:rPr>
              <w:br/>
              <w:t>samorząd terytorialny to nie ma podstaw, by jednostki samorządu</w:t>
            </w:r>
            <w:r>
              <w:rPr>
                <w:rStyle w:val="TeksttreciCalibri"/>
              </w:rPr>
              <w:br/>
              <w:t>terytorialnego ponosiły koszty utrzymania tego systemu. Kwestia</w:t>
            </w:r>
            <w:r>
              <w:rPr>
                <w:rStyle w:val="TeksttreciCalibri"/>
              </w:rPr>
              <w:br/>
              <w:t>ta wymaga szczegółowego wyjaśnienia. Ponadto nie wiadomo</w:t>
            </w:r>
            <w:r>
              <w:rPr>
                <w:rStyle w:val="TeksttreciCalibri"/>
              </w:rPr>
              <w:br/>
              <w:t>w ja</w:t>
            </w:r>
            <w:r>
              <w:rPr>
                <w:rStyle w:val="TeksttreciCalibri"/>
              </w:rPr>
              <w:t>ki sposób wyszacowano kwoty wydatków, które mają być</w:t>
            </w:r>
            <w:r>
              <w:rPr>
                <w:rStyle w:val="TeksttreciCalibri"/>
              </w:rPr>
              <w:br/>
              <w:t>ponoszone przez jednostki samorządu terytorialnego i na jakiej</w:t>
            </w:r>
          </w:p>
          <w:p w14:paraId="383C2158" w14:textId="77777777" w:rsidR="004E5773" w:rsidRDefault="00455A93">
            <w:pPr>
              <w:pStyle w:val="Teksttreci0"/>
              <w:framePr w:w="15398" w:wrap="notBeside" w:vAnchor="text" w:hAnchor="text" w:xAlign="center" w:y="1"/>
              <w:shd w:val="clear" w:color="auto" w:fill="auto"/>
              <w:spacing w:line="264" w:lineRule="exact"/>
              <w:jc w:val="center"/>
            </w:pPr>
            <w:r>
              <w:rPr>
                <w:rStyle w:val="TeksttreciCalibri"/>
              </w:rPr>
              <w:t>podstawie.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D811E5" w14:textId="77777777" w:rsidR="004E5773" w:rsidRDefault="004E5773">
            <w:pPr>
              <w:framePr w:w="15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3371BA" w14:textId="77777777" w:rsidR="004E5773" w:rsidRDefault="004E5773">
            <w:pPr>
              <w:framePr w:w="153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5773" w14:paraId="460FE01D" w14:textId="77777777" w:rsidTr="00DA295C">
        <w:tblPrEx>
          <w:tblCellMar>
            <w:top w:w="0" w:type="dxa"/>
            <w:bottom w:w="0" w:type="dxa"/>
          </w:tblCellMar>
        </w:tblPrEx>
        <w:trPr>
          <w:trHeight w:hRule="exact" w:val="82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783379" w14:textId="77777777" w:rsidR="004E5773" w:rsidRDefault="00455A93">
            <w:pPr>
              <w:pStyle w:val="Teksttreci0"/>
              <w:framePr w:w="15398" w:wrap="notBeside" w:vAnchor="text" w:hAnchor="text" w:xAlign="center" w:y="1"/>
              <w:shd w:val="clear" w:color="auto" w:fill="auto"/>
              <w:spacing w:line="200" w:lineRule="exact"/>
              <w:ind w:left="220"/>
            </w:pPr>
            <w:r>
              <w:rPr>
                <w:rStyle w:val="TeksttreciCalibri"/>
              </w:rPr>
              <w:t>3.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5B5CF6" w14:textId="77777777" w:rsidR="004E5773" w:rsidRDefault="00455A93">
            <w:pPr>
              <w:pStyle w:val="Teksttreci0"/>
              <w:framePr w:w="15398" w:wrap="notBeside" w:vAnchor="text" w:hAnchor="text" w:xAlign="center" w:y="1"/>
              <w:shd w:val="clear" w:color="auto" w:fill="auto"/>
              <w:spacing w:line="200" w:lineRule="exact"/>
              <w:jc w:val="center"/>
            </w:pPr>
            <w:r>
              <w:rPr>
                <w:rStyle w:val="TeksttreciCalibri"/>
              </w:rPr>
              <w:t>MF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09FF18" w14:textId="77777777" w:rsidR="004E5773" w:rsidRDefault="00455A93">
            <w:pPr>
              <w:pStyle w:val="Teksttreci0"/>
              <w:framePr w:w="15398" w:wrap="notBeside" w:vAnchor="text" w:hAnchor="text" w:xAlign="center" w:y="1"/>
              <w:shd w:val="clear" w:color="auto" w:fill="auto"/>
              <w:spacing w:line="200" w:lineRule="exact"/>
              <w:jc w:val="center"/>
            </w:pPr>
            <w:r>
              <w:rPr>
                <w:rStyle w:val="TeksttreciCalibri"/>
              </w:rPr>
              <w:t>Koszty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98BF842" w14:textId="77777777" w:rsidR="004E5773" w:rsidRDefault="00455A93">
            <w:pPr>
              <w:pStyle w:val="Teksttreci0"/>
              <w:framePr w:w="15398" w:wrap="notBeside" w:vAnchor="text" w:hAnchor="text" w:xAlign="center" w:y="1"/>
              <w:shd w:val="clear" w:color="auto" w:fill="auto"/>
              <w:spacing w:line="269" w:lineRule="exact"/>
              <w:jc w:val="center"/>
            </w:pPr>
            <w:r>
              <w:rPr>
                <w:rStyle w:val="TeksttreciCalibri"/>
              </w:rPr>
              <w:t>Data 2023 wykazana w pkt 4.3 powinna być zastąpiona datą 2033</w:t>
            </w:r>
            <w:r>
              <w:rPr>
                <w:rStyle w:val="TeksttreciCalibri"/>
              </w:rPr>
              <w:br/>
              <w:t xml:space="preserve">- będzie wówczas zachowany logiczny ciąg </w:t>
            </w:r>
            <w:r>
              <w:rPr>
                <w:rStyle w:val="TeksttreciCalibri"/>
              </w:rPr>
              <w:t>pięcioletniego okresu</w:t>
            </w:r>
            <w:r>
              <w:rPr>
                <w:rStyle w:val="TeksttreciCalibri"/>
              </w:rPr>
              <w:br/>
              <w:t>utrzymania trwałości projektu.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BFF330" w14:textId="77777777" w:rsidR="004E5773" w:rsidRDefault="00455A93">
            <w:pPr>
              <w:pStyle w:val="Teksttreci0"/>
              <w:framePr w:w="15398" w:wrap="notBeside" w:vAnchor="text" w:hAnchor="text" w:xAlign="center" w:y="1"/>
              <w:shd w:val="clear" w:color="auto" w:fill="auto"/>
              <w:spacing w:line="200" w:lineRule="exact"/>
              <w:jc w:val="center"/>
            </w:pPr>
            <w:r>
              <w:rPr>
                <w:rStyle w:val="TeksttreciCalibri"/>
              </w:rPr>
              <w:t>Korekta OZPI we wskazanym zakresie.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151E8" w14:textId="59BDCA03" w:rsidR="004E5773" w:rsidRDefault="00DA295C">
            <w:pPr>
              <w:framePr w:w="15398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Fonts w:asciiTheme="minorHAnsi" w:hAnsiTheme="minorHAnsi" w:cstheme="minorHAnsi"/>
              </w:rPr>
              <w:t>Uwaga uwzględniona</w:t>
            </w:r>
          </w:p>
        </w:tc>
      </w:tr>
    </w:tbl>
    <w:p w14:paraId="6A15802A" w14:textId="77777777" w:rsidR="004E5773" w:rsidRDefault="004E5773">
      <w:pPr>
        <w:rPr>
          <w:sz w:val="2"/>
          <w:szCs w:val="2"/>
        </w:rPr>
      </w:pPr>
    </w:p>
    <w:p w14:paraId="55E2BDF9" w14:textId="77777777" w:rsidR="004E5773" w:rsidRDefault="004E5773">
      <w:pPr>
        <w:rPr>
          <w:sz w:val="2"/>
          <w:szCs w:val="2"/>
        </w:rPr>
      </w:pPr>
    </w:p>
    <w:sectPr w:rsidR="004E5773">
      <w:type w:val="continuous"/>
      <w:pgSz w:w="16838" w:h="11909" w:orient="landscape"/>
      <w:pgMar w:top="925" w:right="715" w:bottom="925" w:left="71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057FB" w14:textId="77777777" w:rsidR="00455A93" w:rsidRDefault="00455A93">
      <w:r>
        <w:separator/>
      </w:r>
    </w:p>
  </w:endnote>
  <w:endnote w:type="continuationSeparator" w:id="0">
    <w:p w14:paraId="42EF894C" w14:textId="77777777" w:rsidR="00455A93" w:rsidRDefault="00455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ED6D1" w14:textId="77777777" w:rsidR="004E5773" w:rsidRDefault="004E5773"/>
  </w:footnote>
  <w:footnote w:type="continuationSeparator" w:id="0">
    <w:p w14:paraId="1B29007C" w14:textId="77777777" w:rsidR="004E5773" w:rsidRDefault="004E577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773"/>
    <w:rsid w:val="002E131C"/>
    <w:rsid w:val="00455A93"/>
    <w:rsid w:val="004E5773"/>
    <w:rsid w:val="00DA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635F7"/>
  <w15:docId w15:val="{42241932-E525-49E4-85DD-471A3923C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grubienieTeksttreciCalibri11ptKursywa">
    <w:name w:val="Pogrubienie;Tekst treści + Calibri;11 pt;Kursywa"/>
    <w:basedOn w:val="Teksttreci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115ptKursywa">
    <w:name w:val="Tekst treści + 11;5 pt;Kursywa"/>
    <w:basedOn w:val="Teksttreci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Calibri11pt">
    <w:name w:val="Pogrubienie;Tekst treści + Calibri;11 pt"/>
    <w:basedOn w:val="Teksttreci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Calibri">
    <w:name w:val="Tekst treści + Calibri"/>
    <w:basedOn w:val="Teksttreci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Smeja Karolina</cp:lastModifiedBy>
  <cp:revision>3</cp:revision>
  <dcterms:created xsi:type="dcterms:W3CDTF">2023-10-10T13:24:00Z</dcterms:created>
  <dcterms:modified xsi:type="dcterms:W3CDTF">2023-10-10T13:29:00Z</dcterms:modified>
</cp:coreProperties>
</file>