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72956" w14:textId="2237CAAB" w:rsidR="003F554C" w:rsidRPr="00F1071F" w:rsidRDefault="005C111F" w:rsidP="00F1071F">
      <w:pPr>
        <w:rPr>
          <w:rFonts w:ascii="Arial" w:hAnsi="Arial" w:cs="Arial"/>
        </w:rPr>
      </w:pPr>
      <w:r w:rsidRPr="00F1071F">
        <w:rPr>
          <w:rFonts w:ascii="Arial" w:hAnsi="Arial" w:cs="Arial"/>
        </w:rPr>
        <w:t xml:space="preserve">WPN.261.5.2024.EK.5                                                                    </w:t>
      </w:r>
      <w:r w:rsidR="003F554C" w:rsidRPr="00F1071F">
        <w:rPr>
          <w:rFonts w:ascii="Arial" w:hAnsi="Arial" w:cs="Arial"/>
        </w:rPr>
        <w:t xml:space="preserve">Rzeszów, </w:t>
      </w:r>
      <w:r w:rsidR="0067348A">
        <w:rPr>
          <w:rFonts w:ascii="Arial" w:hAnsi="Arial" w:cs="Arial"/>
        </w:rPr>
        <w:t xml:space="preserve">30 </w:t>
      </w:r>
      <w:r w:rsidR="003F554C" w:rsidRPr="00F1071F">
        <w:rPr>
          <w:rFonts w:ascii="Arial" w:hAnsi="Arial" w:cs="Arial"/>
        </w:rPr>
        <w:t>lipca 2024 r.</w:t>
      </w:r>
    </w:p>
    <w:p w14:paraId="39F14A10" w14:textId="77777777" w:rsidR="003F554C" w:rsidRPr="00F1071F" w:rsidRDefault="003F554C">
      <w:pPr>
        <w:rPr>
          <w:rFonts w:ascii="Arial" w:hAnsi="Arial" w:cs="Arial"/>
        </w:rPr>
      </w:pPr>
    </w:p>
    <w:p w14:paraId="0AFF36C4" w14:textId="77777777" w:rsidR="003F554C" w:rsidRPr="00F1071F" w:rsidRDefault="003F554C" w:rsidP="00F1071F">
      <w:pPr>
        <w:jc w:val="center"/>
        <w:rPr>
          <w:rFonts w:ascii="Arial" w:hAnsi="Arial" w:cs="Arial"/>
          <w:b/>
          <w:bCs/>
        </w:rPr>
      </w:pPr>
    </w:p>
    <w:p w14:paraId="7587EDE2" w14:textId="78B320D3" w:rsidR="003F554C" w:rsidRPr="00F1071F" w:rsidRDefault="003F554C" w:rsidP="00F1071F">
      <w:pPr>
        <w:jc w:val="center"/>
        <w:rPr>
          <w:rFonts w:ascii="Arial" w:hAnsi="Arial" w:cs="Arial"/>
          <w:b/>
          <w:bCs/>
        </w:rPr>
      </w:pPr>
      <w:r w:rsidRPr="00F1071F">
        <w:rPr>
          <w:rFonts w:ascii="Arial" w:hAnsi="Arial" w:cs="Arial"/>
          <w:b/>
          <w:bCs/>
        </w:rPr>
        <w:t>Zawiadomienie o udzieleniu wyjaśnień na pytania Wykonawcy i zmiana SWZ</w:t>
      </w:r>
    </w:p>
    <w:p w14:paraId="61B76042" w14:textId="77777777" w:rsidR="003F554C" w:rsidRPr="003E72BB" w:rsidRDefault="003F554C" w:rsidP="009434F9">
      <w:pPr>
        <w:rPr>
          <w:rFonts w:ascii="Arial" w:hAnsi="Arial" w:cs="Arial"/>
        </w:rPr>
      </w:pPr>
    </w:p>
    <w:p w14:paraId="2B06976D" w14:textId="0B983F0E" w:rsidR="003F554C" w:rsidRPr="003E72BB" w:rsidRDefault="003F554C" w:rsidP="009434F9">
      <w:pPr>
        <w:widowControl w:val="0"/>
        <w:suppressAutoHyphens/>
        <w:autoSpaceDE w:val="0"/>
        <w:spacing w:after="0"/>
        <w:rPr>
          <w:rFonts w:ascii="Arial" w:eastAsia="Times New Roman" w:hAnsi="Arial" w:cs="Arial"/>
          <w:b/>
          <w:bCs/>
        </w:rPr>
      </w:pPr>
      <w:r w:rsidRPr="003E72BB">
        <w:rPr>
          <w:rFonts w:ascii="Arial" w:hAnsi="Arial" w:cs="Arial"/>
        </w:rPr>
        <w:t xml:space="preserve"> </w:t>
      </w:r>
      <w:r w:rsidR="002A64CE">
        <w:rPr>
          <w:rFonts w:ascii="Arial" w:hAnsi="Arial" w:cs="Arial"/>
        </w:rPr>
        <w:tab/>
      </w:r>
      <w:r w:rsidRPr="003E72BB">
        <w:rPr>
          <w:rFonts w:ascii="Arial" w:hAnsi="Arial" w:cs="Arial"/>
        </w:rPr>
        <w:t>Dotyczy postępowania o udzielenie zamówienia publicznego prowadzonego zgodnie z</w:t>
      </w:r>
      <w:r w:rsidR="002A64CE">
        <w:rPr>
          <w:rFonts w:ascii="Arial" w:hAnsi="Arial" w:cs="Arial"/>
        </w:rPr>
        <w:t> </w:t>
      </w:r>
      <w:r w:rsidRPr="003E72BB">
        <w:rPr>
          <w:rFonts w:ascii="Arial" w:hAnsi="Arial" w:cs="Arial"/>
        </w:rPr>
        <w:t xml:space="preserve">art. 275 pkt 1 ustawy z dnia 11 września 2019 r. Prawo zamówień publicznych (Dz. U. z 2023 r. poz. 1605 z </w:t>
      </w:r>
      <w:proofErr w:type="spellStart"/>
      <w:r w:rsidRPr="003E72BB">
        <w:rPr>
          <w:rFonts w:ascii="Arial" w:hAnsi="Arial" w:cs="Arial"/>
        </w:rPr>
        <w:t>późn</w:t>
      </w:r>
      <w:proofErr w:type="spellEnd"/>
      <w:r w:rsidRPr="003E72BB">
        <w:rPr>
          <w:rFonts w:ascii="Arial" w:hAnsi="Arial" w:cs="Arial"/>
        </w:rPr>
        <w:t xml:space="preserve">. zm.).– dalej zwaną „ustawa PZP” – w trybie podstawowym bez negocjacji na dostawę pn.: </w:t>
      </w:r>
      <w:bookmarkStart w:id="0" w:name="_Hlk80346533"/>
      <w:r w:rsidRPr="003E72BB">
        <w:rPr>
          <w:rFonts w:ascii="Arial" w:hAnsi="Arial" w:cs="Arial"/>
        </w:rPr>
        <w:t>„</w:t>
      </w:r>
      <w:r w:rsidRPr="003E72BB">
        <w:rPr>
          <w:rFonts w:ascii="Arial" w:eastAsia="Times New Roman" w:hAnsi="Arial" w:cs="Arial"/>
          <w:b/>
          <w:bCs/>
        </w:rPr>
        <w:t>Zakup zabezpieczeń i sprzętu przeciwko szkodom wyrządzanym przez zwierzęta objęte ochroną gatunkową”</w:t>
      </w:r>
    </w:p>
    <w:bookmarkEnd w:id="0"/>
    <w:p w14:paraId="36F52153" w14:textId="3EC93CE8" w:rsidR="005D33F5" w:rsidRPr="003E72BB" w:rsidRDefault="003F554C" w:rsidP="009434F9">
      <w:pPr>
        <w:rPr>
          <w:rFonts w:ascii="Arial" w:hAnsi="Arial" w:cs="Arial"/>
        </w:rPr>
      </w:pPr>
      <w:r w:rsidRPr="003E72BB">
        <w:rPr>
          <w:rFonts w:ascii="Arial" w:hAnsi="Arial" w:cs="Arial"/>
        </w:rPr>
        <w:t xml:space="preserve"> W związku z pytaniami Wykonawcy otrzymanymi w dniu 27 lipca 2024 roku Zamawiający działając na podstawie art. 284 ust. 2</w:t>
      </w:r>
      <w:r w:rsidR="00B8210A">
        <w:rPr>
          <w:rFonts w:ascii="Arial" w:hAnsi="Arial" w:cs="Arial"/>
        </w:rPr>
        <w:t xml:space="preserve"> i</w:t>
      </w:r>
      <w:r w:rsidRPr="003E72BB">
        <w:rPr>
          <w:rFonts w:ascii="Arial" w:hAnsi="Arial" w:cs="Arial"/>
        </w:rPr>
        <w:t xml:space="preserve"> 6 ustawy PZP wyjaśnia:</w:t>
      </w:r>
    </w:p>
    <w:p w14:paraId="078BC263" w14:textId="77777777" w:rsidR="003F554C" w:rsidRPr="003E72BB" w:rsidRDefault="003F554C" w:rsidP="009434F9">
      <w:pPr>
        <w:rPr>
          <w:rFonts w:ascii="Arial" w:hAnsi="Arial" w:cs="Arial"/>
        </w:rPr>
      </w:pPr>
    </w:p>
    <w:p w14:paraId="6E637A71" w14:textId="77777777" w:rsidR="00213E9C" w:rsidRPr="00F1071F" w:rsidRDefault="00213E9C" w:rsidP="009434F9">
      <w:pPr>
        <w:rPr>
          <w:rFonts w:ascii="Arial" w:hAnsi="Arial" w:cs="Arial"/>
        </w:rPr>
      </w:pPr>
      <w:r w:rsidRPr="00F1071F">
        <w:rPr>
          <w:rFonts w:ascii="Arial" w:hAnsi="Arial" w:cs="Arial"/>
        </w:rPr>
        <w:t>Pytanie nr 1:</w:t>
      </w:r>
    </w:p>
    <w:p w14:paraId="795D3137" w14:textId="77777777" w:rsidR="00213E9C" w:rsidRPr="00F1071F" w:rsidRDefault="00213E9C" w:rsidP="009434F9">
      <w:pPr>
        <w:rPr>
          <w:rFonts w:ascii="Arial" w:hAnsi="Arial" w:cs="Arial"/>
          <w:b/>
          <w:bCs/>
        </w:rPr>
      </w:pPr>
      <w:r w:rsidRPr="00F1071F">
        <w:rPr>
          <w:rFonts w:ascii="Arial" w:hAnsi="Arial" w:cs="Arial"/>
        </w:rPr>
        <w:t>„</w:t>
      </w:r>
      <w:r w:rsidRPr="00F1071F">
        <w:rPr>
          <w:rFonts w:ascii="Arial" w:hAnsi="Arial" w:cs="Arial"/>
          <w:b/>
          <w:bCs/>
        </w:rPr>
        <w:t>części 1</w:t>
      </w:r>
    </w:p>
    <w:p w14:paraId="0736080A" w14:textId="77777777" w:rsidR="00213E9C" w:rsidRPr="00F1071F" w:rsidRDefault="00213E9C" w:rsidP="009434F9">
      <w:pPr>
        <w:rPr>
          <w:rFonts w:ascii="Arial" w:hAnsi="Arial" w:cs="Arial"/>
        </w:rPr>
      </w:pPr>
      <w:r w:rsidRPr="00F1071F">
        <w:rPr>
          <w:rFonts w:ascii="Arial" w:hAnsi="Arial" w:cs="Arial"/>
        </w:rPr>
        <w:t xml:space="preserve">proszę o informację, czy elektryzator postępowania musi posiadać dolną skrzynkę na akumulator zintegrowaną z elektryzatorem, </w:t>
      </w:r>
      <w:r w:rsidRPr="003F554C">
        <w:rPr>
          <w:rFonts w:ascii="Arial" w:hAnsi="Arial" w:cs="Arial"/>
        </w:rPr>
        <w:t>aby zabezpieczała akumulator przed wpływem warunków atmosferycznych - deszczu, śniegu ?</w:t>
      </w:r>
      <w:r w:rsidRPr="00F1071F">
        <w:rPr>
          <w:rFonts w:ascii="Arial" w:hAnsi="Arial" w:cs="Arial"/>
        </w:rPr>
        <w:t xml:space="preserve"> </w:t>
      </w:r>
      <w:r w:rsidRPr="003F554C">
        <w:rPr>
          <w:rFonts w:ascii="Arial" w:hAnsi="Arial" w:cs="Arial"/>
        </w:rPr>
        <w:t>Brak takiego rozwiązania może skracać czas pracy akumulatora.</w:t>
      </w:r>
      <w:r w:rsidRPr="00F1071F">
        <w:rPr>
          <w:rFonts w:ascii="Arial" w:hAnsi="Arial" w:cs="Arial"/>
        </w:rPr>
        <w:t>”</w:t>
      </w:r>
    </w:p>
    <w:p w14:paraId="3EDF2141" w14:textId="77777777" w:rsidR="00213E9C" w:rsidRPr="00F1071F" w:rsidRDefault="00213E9C" w:rsidP="009434F9">
      <w:pPr>
        <w:rPr>
          <w:rFonts w:ascii="Arial" w:hAnsi="Arial" w:cs="Arial"/>
          <w:b/>
          <w:bCs/>
          <w:u w:val="single"/>
        </w:rPr>
      </w:pPr>
      <w:r w:rsidRPr="00F1071F">
        <w:rPr>
          <w:rFonts w:ascii="Arial" w:hAnsi="Arial" w:cs="Arial"/>
          <w:b/>
          <w:bCs/>
          <w:u w:val="single"/>
        </w:rPr>
        <w:t>Odpowiedź nr 1:</w:t>
      </w:r>
    </w:p>
    <w:p w14:paraId="110B883E" w14:textId="77777777" w:rsidR="00213E9C" w:rsidRPr="003F554C" w:rsidRDefault="00213E9C" w:rsidP="009434F9">
      <w:pPr>
        <w:rPr>
          <w:rFonts w:ascii="Arial" w:hAnsi="Arial" w:cs="Arial"/>
        </w:rPr>
      </w:pPr>
      <w:r w:rsidRPr="00F1071F">
        <w:rPr>
          <w:rFonts w:ascii="Arial" w:hAnsi="Arial" w:cs="Arial"/>
        </w:rPr>
        <w:t xml:space="preserve">Skrzynka na akumulator nie jest wymagana dla </w:t>
      </w:r>
      <w:r>
        <w:rPr>
          <w:rFonts w:ascii="Arial" w:hAnsi="Arial" w:cs="Arial"/>
        </w:rPr>
        <w:t xml:space="preserve">zestawów pastuchów elektrycznych </w:t>
      </w:r>
      <w:r w:rsidRPr="00F1071F">
        <w:rPr>
          <w:rFonts w:ascii="Arial" w:hAnsi="Arial" w:cs="Arial"/>
        </w:rPr>
        <w:t xml:space="preserve">wskazanych w Części 1. </w:t>
      </w:r>
    </w:p>
    <w:p w14:paraId="02766CE6" w14:textId="77777777" w:rsidR="00213E9C" w:rsidRPr="00F1071F" w:rsidRDefault="00213E9C" w:rsidP="009434F9">
      <w:pPr>
        <w:rPr>
          <w:rFonts w:ascii="Arial" w:hAnsi="Arial" w:cs="Arial"/>
        </w:rPr>
      </w:pPr>
      <w:r w:rsidRPr="00F1071F">
        <w:rPr>
          <w:rFonts w:ascii="Arial" w:hAnsi="Arial" w:cs="Arial"/>
        </w:rPr>
        <w:t>Pytanie nr 2:</w:t>
      </w:r>
    </w:p>
    <w:p w14:paraId="143C53C7" w14:textId="77777777" w:rsidR="00213E9C" w:rsidRPr="003F554C" w:rsidRDefault="00213E9C" w:rsidP="009434F9">
      <w:pPr>
        <w:rPr>
          <w:rFonts w:ascii="Arial" w:hAnsi="Arial" w:cs="Arial"/>
        </w:rPr>
      </w:pPr>
      <w:r w:rsidRPr="00F1071F">
        <w:rPr>
          <w:rFonts w:ascii="Arial" w:hAnsi="Arial" w:cs="Arial"/>
          <w:b/>
          <w:bCs/>
        </w:rPr>
        <w:t>„</w:t>
      </w:r>
      <w:r w:rsidRPr="003F554C">
        <w:rPr>
          <w:rFonts w:ascii="Arial" w:hAnsi="Arial" w:cs="Arial"/>
          <w:b/>
          <w:bCs/>
        </w:rPr>
        <w:t>część 4</w:t>
      </w:r>
    </w:p>
    <w:p w14:paraId="6966B0D1" w14:textId="77777777" w:rsidR="00213E9C" w:rsidRPr="003F554C" w:rsidRDefault="00213E9C" w:rsidP="009434F9">
      <w:pPr>
        <w:rPr>
          <w:rFonts w:ascii="Arial" w:hAnsi="Arial" w:cs="Arial"/>
        </w:rPr>
      </w:pPr>
      <w:r w:rsidRPr="003F554C">
        <w:rPr>
          <w:rFonts w:ascii="Arial" w:hAnsi="Arial" w:cs="Arial"/>
        </w:rPr>
        <w:t>jak ma być zamontowana taśma do siatki i na jakiej wysokość ?</w:t>
      </w:r>
    </w:p>
    <w:p w14:paraId="239A2342" w14:textId="603B49D1" w:rsidR="00213E9C" w:rsidRPr="00F1071F" w:rsidRDefault="00213E9C" w:rsidP="009434F9">
      <w:pPr>
        <w:rPr>
          <w:rFonts w:ascii="Arial" w:hAnsi="Arial" w:cs="Arial"/>
        </w:rPr>
      </w:pPr>
      <w:r w:rsidRPr="003F554C">
        <w:rPr>
          <w:rFonts w:ascii="Arial" w:hAnsi="Arial" w:cs="Arial"/>
        </w:rPr>
        <w:t>Proszę też o podanie parametrów taśmy, czy ma przewodzić prąd ?</w:t>
      </w:r>
      <w:r w:rsidRPr="00F1071F">
        <w:rPr>
          <w:rFonts w:ascii="Arial" w:hAnsi="Arial" w:cs="Arial"/>
        </w:rPr>
        <w:t>”</w:t>
      </w:r>
    </w:p>
    <w:p w14:paraId="6B4772F1" w14:textId="77777777" w:rsidR="00213E9C" w:rsidRPr="00F1071F" w:rsidRDefault="00213E9C" w:rsidP="009434F9">
      <w:pPr>
        <w:rPr>
          <w:rFonts w:ascii="Arial" w:hAnsi="Arial" w:cs="Arial"/>
          <w:b/>
          <w:bCs/>
          <w:u w:val="single"/>
        </w:rPr>
      </w:pPr>
      <w:r w:rsidRPr="00F1071F">
        <w:rPr>
          <w:rFonts w:ascii="Arial" w:hAnsi="Arial" w:cs="Arial"/>
          <w:b/>
          <w:bCs/>
          <w:u w:val="single"/>
        </w:rPr>
        <w:t>Odpowiedź nr 2:</w:t>
      </w:r>
    </w:p>
    <w:p w14:paraId="2F116AD5" w14:textId="2501EB89" w:rsidR="00213E9C" w:rsidRPr="003F554C" w:rsidRDefault="00213E9C" w:rsidP="009434F9">
      <w:pPr>
        <w:rPr>
          <w:rFonts w:ascii="Arial" w:hAnsi="Arial" w:cs="Arial"/>
        </w:rPr>
      </w:pPr>
      <w:r>
        <w:rPr>
          <w:rFonts w:ascii="Arial" w:hAnsi="Arial" w:cs="Arial"/>
        </w:rPr>
        <w:t>Zamawiający wskazuje p</w:t>
      </w:r>
      <w:r w:rsidRPr="00F1071F">
        <w:rPr>
          <w:rFonts w:ascii="Arial" w:hAnsi="Arial" w:cs="Arial"/>
        </w:rPr>
        <w:t>arametry taśmy</w:t>
      </w:r>
      <w:r>
        <w:rPr>
          <w:rFonts w:ascii="Arial" w:hAnsi="Arial" w:cs="Arial"/>
        </w:rPr>
        <w:t xml:space="preserve">: </w:t>
      </w:r>
      <w:r w:rsidRPr="00F1071F">
        <w:rPr>
          <w:rFonts w:ascii="Arial" w:hAnsi="Arial" w:cs="Arial"/>
        </w:rPr>
        <w:t>wzmocnion</w:t>
      </w:r>
      <w:r>
        <w:rPr>
          <w:rFonts w:ascii="Arial" w:hAnsi="Arial" w:cs="Arial"/>
        </w:rPr>
        <w:t>a</w:t>
      </w:r>
      <w:r w:rsidRPr="00F1071F">
        <w:rPr>
          <w:rFonts w:ascii="Arial" w:hAnsi="Arial" w:cs="Arial"/>
        </w:rPr>
        <w:t xml:space="preserve"> o podwyższonej wytrzymałości</w:t>
      </w:r>
      <w:r>
        <w:rPr>
          <w:rFonts w:ascii="Arial" w:hAnsi="Arial" w:cs="Arial"/>
        </w:rPr>
        <w:t xml:space="preserve">; </w:t>
      </w:r>
      <w:r w:rsidRPr="00F1071F">
        <w:rPr>
          <w:rFonts w:ascii="Arial" w:hAnsi="Arial" w:cs="Arial"/>
        </w:rPr>
        <w:t xml:space="preserve">długości 600 </w:t>
      </w:r>
      <w:proofErr w:type="spellStart"/>
      <w:r w:rsidRPr="00F1071F">
        <w:rPr>
          <w:rFonts w:ascii="Arial" w:hAnsi="Arial" w:cs="Arial"/>
        </w:rPr>
        <w:t>mb</w:t>
      </w:r>
      <w:proofErr w:type="spellEnd"/>
      <w:r w:rsidRPr="00F1071F">
        <w:rPr>
          <w:rFonts w:ascii="Arial" w:hAnsi="Arial" w:cs="Arial"/>
        </w:rPr>
        <w:t>, szerokości 20 mm, opornoś</w:t>
      </w:r>
      <w:r>
        <w:rPr>
          <w:rFonts w:ascii="Arial" w:hAnsi="Arial" w:cs="Arial"/>
        </w:rPr>
        <w:t>ci</w:t>
      </w:r>
      <w:r w:rsidRPr="00F1071F">
        <w:rPr>
          <w:rFonts w:ascii="Arial" w:hAnsi="Arial" w:cs="Arial"/>
        </w:rPr>
        <w:t xml:space="preserve"> i wytrzymałoś</w:t>
      </w:r>
      <w:r>
        <w:rPr>
          <w:rFonts w:ascii="Arial" w:hAnsi="Arial" w:cs="Arial"/>
        </w:rPr>
        <w:t>ci</w:t>
      </w:r>
      <w:r w:rsidRPr="00F1071F">
        <w:rPr>
          <w:rFonts w:ascii="Arial" w:hAnsi="Arial" w:cs="Arial"/>
        </w:rPr>
        <w:t xml:space="preserve"> na rozerwanie,  0,5 Ohm/m i</w:t>
      </w:r>
      <w:r w:rsidR="002A64CE">
        <w:rPr>
          <w:rFonts w:ascii="Arial" w:hAnsi="Arial" w:cs="Arial"/>
        </w:rPr>
        <w:t> </w:t>
      </w:r>
      <w:r w:rsidRPr="00F1071F">
        <w:rPr>
          <w:rFonts w:ascii="Arial" w:hAnsi="Arial" w:cs="Arial"/>
        </w:rPr>
        <w:t xml:space="preserve">min. 90 kg. Montaż taśmy zostanie ustalony na miejscu, indywidulnie z </w:t>
      </w:r>
      <w:r>
        <w:rPr>
          <w:rFonts w:ascii="Arial" w:hAnsi="Arial" w:cs="Arial"/>
        </w:rPr>
        <w:t>użytkownikiem, dlatego nie wskazuje się wymagań w zakresie montażu taśmy do siatki.</w:t>
      </w:r>
    </w:p>
    <w:p w14:paraId="043FC74F" w14:textId="261CEDB0" w:rsidR="003F554C" w:rsidRPr="003E72BB" w:rsidRDefault="00B06D7B" w:rsidP="009434F9">
      <w:pPr>
        <w:ind w:firstLine="284"/>
        <w:rPr>
          <w:rFonts w:ascii="Arial" w:hAnsi="Arial" w:cs="Arial"/>
        </w:rPr>
      </w:pPr>
      <w:r w:rsidRPr="003E72BB">
        <w:rPr>
          <w:rFonts w:ascii="Arial" w:hAnsi="Arial" w:cs="Arial"/>
        </w:rPr>
        <w:t>Mając na uwadze powyższe na podstawie art. 286 ust. 1 i 7 ustawy PZP Zamawiający zmienia treść SWZ poprzez modyfikację załącznika nr 1 Szczegółowego Opisu Przedmiotu Zamówienia (SOPZ)</w:t>
      </w:r>
      <w:r w:rsidR="009434F9">
        <w:rPr>
          <w:rFonts w:ascii="Arial" w:hAnsi="Arial" w:cs="Arial"/>
        </w:rPr>
        <w:t>:</w:t>
      </w:r>
      <w:r w:rsidRPr="003E72BB">
        <w:rPr>
          <w:rFonts w:ascii="Arial" w:hAnsi="Arial" w:cs="Arial"/>
        </w:rPr>
        <w:t xml:space="preserve"> </w:t>
      </w:r>
    </w:p>
    <w:p w14:paraId="3C75A355" w14:textId="03413F2C" w:rsidR="00B06D7B" w:rsidRPr="003E72BB" w:rsidRDefault="00B06D7B" w:rsidP="009434F9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3E72BB">
        <w:rPr>
          <w:rFonts w:ascii="Arial" w:hAnsi="Arial" w:cs="Arial"/>
        </w:rPr>
        <w:t xml:space="preserve">Rozdziału I ust. 3 i 4  </w:t>
      </w:r>
      <w:r w:rsidR="00213E9C">
        <w:rPr>
          <w:rFonts w:ascii="Arial" w:hAnsi="Arial" w:cs="Arial"/>
        </w:rPr>
        <w:t>S</w:t>
      </w:r>
      <w:r w:rsidRPr="003E72BB">
        <w:rPr>
          <w:rFonts w:ascii="Arial" w:hAnsi="Arial" w:cs="Arial"/>
        </w:rPr>
        <w:t xml:space="preserve">OPZ, który otrzymuje brzmienie: </w:t>
      </w:r>
    </w:p>
    <w:p w14:paraId="0807D537" w14:textId="77777777" w:rsidR="00B06D7B" w:rsidRPr="003E72BB" w:rsidRDefault="00B06D7B" w:rsidP="009434F9">
      <w:pPr>
        <w:pStyle w:val="Akapitzlist"/>
        <w:ind w:left="567" w:hanging="283"/>
        <w:rPr>
          <w:rFonts w:ascii="Arial" w:hAnsi="Arial" w:cs="Arial"/>
        </w:rPr>
      </w:pPr>
      <w:r w:rsidRPr="003E72BB">
        <w:rPr>
          <w:rFonts w:ascii="Arial" w:hAnsi="Arial" w:cs="Arial"/>
        </w:rPr>
        <w:t>„ 3.</w:t>
      </w:r>
      <w:r w:rsidRPr="003E72BB">
        <w:rPr>
          <w:rFonts w:ascii="Arial" w:hAnsi="Arial" w:cs="Arial"/>
        </w:rPr>
        <w:tab/>
        <w:t>Część nr 3 — Zakup i dostawa 5 km fladr.</w:t>
      </w:r>
    </w:p>
    <w:p w14:paraId="2F8B5096" w14:textId="77777777" w:rsidR="00B06D7B" w:rsidRPr="003E72BB" w:rsidRDefault="00B06D7B" w:rsidP="009434F9">
      <w:pPr>
        <w:pStyle w:val="Akapitzlist"/>
        <w:ind w:left="426"/>
        <w:rPr>
          <w:rFonts w:ascii="Arial" w:hAnsi="Arial" w:cs="Arial"/>
        </w:rPr>
      </w:pPr>
      <w:r w:rsidRPr="003E72BB">
        <w:rPr>
          <w:rFonts w:ascii="Arial" w:hAnsi="Arial" w:cs="Arial"/>
        </w:rPr>
        <w:t>4.</w:t>
      </w:r>
      <w:r w:rsidRPr="003E72BB">
        <w:rPr>
          <w:rFonts w:ascii="Arial" w:hAnsi="Arial" w:cs="Arial"/>
        </w:rPr>
        <w:tab/>
        <w:t>Część nr 4 – Zakup i dostawa 1 zestawu siatki elektrycznej z taśmą elektryczną.”</w:t>
      </w:r>
    </w:p>
    <w:p w14:paraId="0E9F476A" w14:textId="792133DA" w:rsidR="00B06D7B" w:rsidRPr="003E72BB" w:rsidRDefault="00B06D7B" w:rsidP="009434F9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3E72BB">
        <w:rPr>
          <w:rFonts w:ascii="Arial" w:hAnsi="Arial" w:cs="Arial"/>
        </w:rPr>
        <w:t xml:space="preserve">Rozdziału III ust. 5  </w:t>
      </w:r>
      <w:r w:rsidR="00213E9C">
        <w:rPr>
          <w:rFonts w:ascii="Arial" w:hAnsi="Arial" w:cs="Arial"/>
        </w:rPr>
        <w:t>S</w:t>
      </w:r>
      <w:r w:rsidRPr="003E72BB">
        <w:rPr>
          <w:rFonts w:ascii="Arial" w:hAnsi="Arial" w:cs="Arial"/>
        </w:rPr>
        <w:t xml:space="preserve">OPZ, który otrzymuje brzmienie: </w:t>
      </w:r>
    </w:p>
    <w:p w14:paraId="0F835479" w14:textId="334C0071" w:rsidR="00B06D7B" w:rsidRPr="003E72BB" w:rsidRDefault="00B06D7B" w:rsidP="009434F9">
      <w:pPr>
        <w:pStyle w:val="Akapitzlist"/>
        <w:spacing w:after="187" w:line="360" w:lineRule="auto"/>
        <w:ind w:right="4"/>
        <w:rPr>
          <w:rFonts w:ascii="Arial" w:hAnsi="Arial" w:cs="Arial"/>
        </w:rPr>
      </w:pPr>
      <w:r w:rsidRPr="003E72BB">
        <w:rPr>
          <w:rFonts w:ascii="Arial" w:hAnsi="Arial" w:cs="Arial"/>
        </w:rPr>
        <w:lastRenderedPageBreak/>
        <w:t xml:space="preserve">„5. Zestaw siatki elektrycznej </w:t>
      </w:r>
      <w:r w:rsidR="00213E9C">
        <w:rPr>
          <w:rFonts w:ascii="Arial" w:hAnsi="Arial" w:cs="Arial"/>
        </w:rPr>
        <w:t xml:space="preserve">z taśmą elektryczną </w:t>
      </w:r>
      <w:r w:rsidRPr="003E72BB">
        <w:rPr>
          <w:rFonts w:ascii="Arial" w:hAnsi="Arial" w:cs="Arial"/>
        </w:rPr>
        <w:t>o następujących parametrach:</w:t>
      </w:r>
    </w:p>
    <w:p w14:paraId="3C4C6AD1" w14:textId="77777777" w:rsidR="00B06D7B" w:rsidRPr="003E72BB" w:rsidRDefault="00B06D7B" w:rsidP="009434F9">
      <w:pPr>
        <w:pStyle w:val="Akapitzlist"/>
        <w:spacing w:after="187" w:line="360" w:lineRule="auto"/>
        <w:ind w:left="993" w:right="4"/>
        <w:rPr>
          <w:rFonts w:ascii="Arial" w:hAnsi="Arial" w:cs="Arial"/>
        </w:rPr>
      </w:pPr>
      <w:r w:rsidRPr="003E72BB">
        <w:rPr>
          <w:rFonts w:ascii="Arial" w:hAnsi="Arial" w:cs="Arial"/>
        </w:rPr>
        <w:t>1)</w:t>
      </w:r>
      <w:r w:rsidRPr="003E72BB">
        <w:rPr>
          <w:rFonts w:ascii="Arial" w:hAnsi="Arial" w:cs="Arial"/>
        </w:rPr>
        <w:tab/>
        <w:t>wysokość: 145 cm,</w:t>
      </w:r>
    </w:p>
    <w:p w14:paraId="5AAAAAFE" w14:textId="77777777" w:rsidR="00B06D7B" w:rsidRPr="003E72BB" w:rsidRDefault="00B06D7B" w:rsidP="009434F9">
      <w:pPr>
        <w:pStyle w:val="Akapitzlist"/>
        <w:spacing w:after="187" w:line="360" w:lineRule="auto"/>
        <w:ind w:left="993" w:right="4"/>
        <w:rPr>
          <w:rFonts w:ascii="Arial" w:hAnsi="Arial" w:cs="Arial"/>
        </w:rPr>
      </w:pPr>
      <w:r w:rsidRPr="003E72BB">
        <w:rPr>
          <w:rFonts w:ascii="Arial" w:hAnsi="Arial" w:cs="Arial"/>
        </w:rPr>
        <w:t>2)</w:t>
      </w:r>
      <w:r w:rsidRPr="003E72BB">
        <w:rPr>
          <w:rFonts w:ascii="Arial" w:hAnsi="Arial" w:cs="Arial"/>
        </w:rPr>
        <w:tab/>
        <w:t>12 rolek siatki po 50 m długości (jeden zestaw łącznie 600 m),</w:t>
      </w:r>
    </w:p>
    <w:p w14:paraId="606EAEA9" w14:textId="77777777" w:rsidR="00B06D7B" w:rsidRPr="003E72BB" w:rsidRDefault="00B06D7B" w:rsidP="009434F9">
      <w:pPr>
        <w:pStyle w:val="Akapitzlist"/>
        <w:spacing w:after="187" w:line="360" w:lineRule="auto"/>
        <w:ind w:left="993" w:right="4"/>
        <w:rPr>
          <w:rFonts w:ascii="Arial" w:hAnsi="Arial" w:cs="Arial"/>
        </w:rPr>
      </w:pPr>
      <w:r w:rsidRPr="003E72BB">
        <w:rPr>
          <w:rFonts w:ascii="Arial" w:hAnsi="Arial" w:cs="Arial"/>
        </w:rPr>
        <w:t>3)</w:t>
      </w:r>
      <w:r w:rsidRPr="003E72BB">
        <w:rPr>
          <w:rFonts w:ascii="Arial" w:hAnsi="Arial" w:cs="Arial"/>
        </w:rPr>
        <w:tab/>
        <w:t>ilość linii poziomych: min. 8 przewodów, w tym min. 7 przewodzących prąd,</w:t>
      </w:r>
    </w:p>
    <w:p w14:paraId="112F61D0" w14:textId="77777777" w:rsidR="00B06D7B" w:rsidRPr="003E72BB" w:rsidRDefault="00B06D7B" w:rsidP="009434F9">
      <w:pPr>
        <w:pStyle w:val="Akapitzlist"/>
        <w:spacing w:after="187" w:line="360" w:lineRule="auto"/>
        <w:ind w:left="993" w:right="4"/>
        <w:rPr>
          <w:rFonts w:ascii="Arial" w:hAnsi="Arial" w:cs="Arial"/>
        </w:rPr>
      </w:pPr>
      <w:r w:rsidRPr="003E72BB">
        <w:rPr>
          <w:rFonts w:ascii="Arial" w:hAnsi="Arial" w:cs="Arial"/>
        </w:rPr>
        <w:t>4)</w:t>
      </w:r>
      <w:r w:rsidRPr="003E72BB">
        <w:rPr>
          <w:rFonts w:ascii="Arial" w:hAnsi="Arial" w:cs="Arial"/>
        </w:rPr>
        <w:tab/>
        <w:t>15 wytrzymałych słupków na warunki atmosferyczne,</w:t>
      </w:r>
    </w:p>
    <w:p w14:paraId="61C828ED" w14:textId="77777777" w:rsidR="00B06D7B" w:rsidRPr="003E72BB" w:rsidRDefault="00B06D7B" w:rsidP="009434F9">
      <w:pPr>
        <w:pStyle w:val="Akapitzlist"/>
        <w:spacing w:after="187" w:line="360" w:lineRule="auto"/>
        <w:ind w:left="993" w:right="4"/>
        <w:rPr>
          <w:rFonts w:ascii="Arial" w:hAnsi="Arial" w:cs="Arial"/>
        </w:rPr>
      </w:pPr>
      <w:r w:rsidRPr="003E72BB">
        <w:rPr>
          <w:rFonts w:ascii="Arial" w:hAnsi="Arial" w:cs="Arial"/>
        </w:rPr>
        <w:t>5)</w:t>
      </w:r>
      <w:r w:rsidRPr="003E72BB">
        <w:rPr>
          <w:rFonts w:ascii="Arial" w:hAnsi="Arial" w:cs="Arial"/>
        </w:rPr>
        <w:tab/>
        <w:t>maksymalnie wzmocniona linia górna i dolna,</w:t>
      </w:r>
    </w:p>
    <w:p w14:paraId="0D6B17EC" w14:textId="3EB69333" w:rsidR="00B06D7B" w:rsidRPr="00A01BD0" w:rsidRDefault="00B06D7B" w:rsidP="009434F9">
      <w:pPr>
        <w:pStyle w:val="Akapitzlist"/>
        <w:spacing w:after="187" w:line="360" w:lineRule="auto"/>
        <w:ind w:left="1418" w:right="4" w:hanging="425"/>
        <w:rPr>
          <w:rFonts w:ascii="Arial" w:hAnsi="Arial" w:cs="Arial"/>
        </w:rPr>
      </w:pPr>
      <w:r w:rsidRPr="003E72BB">
        <w:rPr>
          <w:rFonts w:ascii="Arial" w:hAnsi="Arial" w:cs="Arial"/>
        </w:rPr>
        <w:t>6)</w:t>
      </w:r>
      <w:r w:rsidRPr="003E72BB">
        <w:rPr>
          <w:rFonts w:ascii="Arial" w:hAnsi="Arial" w:cs="Arial"/>
        </w:rPr>
        <w:tab/>
        <w:t>elektryzator skrzynkowy min. 5 J +/- 10% z baterią solarną z regulatorem</w:t>
      </w:r>
      <w:r w:rsidR="00A01BD0">
        <w:rPr>
          <w:rFonts w:ascii="Arial" w:hAnsi="Arial" w:cs="Arial"/>
        </w:rPr>
        <w:t xml:space="preserve"> </w:t>
      </w:r>
      <w:r w:rsidRPr="00A01BD0">
        <w:rPr>
          <w:rFonts w:ascii="Arial" w:hAnsi="Arial" w:cs="Arial"/>
        </w:rPr>
        <w:t xml:space="preserve">napięcia min. 20 W, </w:t>
      </w:r>
    </w:p>
    <w:p w14:paraId="2AF09704" w14:textId="2EACBF53" w:rsidR="00B06D7B" w:rsidRPr="003E72BB" w:rsidRDefault="00B06D7B" w:rsidP="009434F9">
      <w:pPr>
        <w:pStyle w:val="Akapitzlist"/>
        <w:spacing w:after="187" w:line="360" w:lineRule="auto"/>
        <w:ind w:left="993" w:right="4"/>
        <w:rPr>
          <w:rFonts w:ascii="Arial" w:hAnsi="Arial" w:cs="Arial"/>
        </w:rPr>
      </w:pPr>
      <w:r w:rsidRPr="003E72BB">
        <w:rPr>
          <w:rFonts w:ascii="Arial" w:hAnsi="Arial" w:cs="Arial"/>
        </w:rPr>
        <w:t>7)</w:t>
      </w:r>
      <w:r w:rsidRPr="003E72BB">
        <w:rPr>
          <w:rFonts w:ascii="Arial" w:hAnsi="Arial" w:cs="Arial"/>
        </w:rPr>
        <w:tab/>
        <w:t>akcesoria przyłączeniowe,</w:t>
      </w:r>
    </w:p>
    <w:p w14:paraId="60817AAB" w14:textId="290E1D57" w:rsidR="00B06D7B" w:rsidRPr="003E72BB" w:rsidRDefault="00B06D7B" w:rsidP="009434F9">
      <w:pPr>
        <w:pStyle w:val="Akapitzlist"/>
        <w:spacing w:after="187" w:line="360" w:lineRule="auto"/>
        <w:ind w:left="1418" w:right="4" w:hanging="425"/>
        <w:rPr>
          <w:rFonts w:ascii="Arial" w:hAnsi="Arial" w:cs="Arial"/>
        </w:rPr>
      </w:pPr>
      <w:bookmarkStart w:id="1" w:name="_Hlk173155425"/>
      <w:r w:rsidRPr="003E72BB">
        <w:rPr>
          <w:rFonts w:ascii="Arial" w:hAnsi="Arial" w:cs="Arial"/>
        </w:rPr>
        <w:t xml:space="preserve">8)   taśma wzmocniona o podwyższonej wytrzymałości; długości 600 </w:t>
      </w:r>
      <w:proofErr w:type="spellStart"/>
      <w:r w:rsidRPr="003E72BB">
        <w:rPr>
          <w:rFonts w:ascii="Arial" w:hAnsi="Arial" w:cs="Arial"/>
        </w:rPr>
        <w:t>mb</w:t>
      </w:r>
      <w:proofErr w:type="spellEnd"/>
      <w:r w:rsidRPr="003E72BB">
        <w:rPr>
          <w:rFonts w:ascii="Arial" w:hAnsi="Arial" w:cs="Arial"/>
        </w:rPr>
        <w:t>, szerokości 20 mm, oporność i wytrzymałość na rozerwanie,  0,5 Ohm/m i min. 90 kg.</w:t>
      </w:r>
      <w:bookmarkEnd w:id="1"/>
      <w:r w:rsidRPr="003E72BB">
        <w:rPr>
          <w:rFonts w:ascii="Arial" w:hAnsi="Arial" w:cs="Arial"/>
        </w:rPr>
        <w:t>”</w:t>
      </w:r>
    </w:p>
    <w:p w14:paraId="4044E6A8" w14:textId="191A5E0D" w:rsidR="003F554C" w:rsidRPr="003E72BB" w:rsidRDefault="00B06D7B" w:rsidP="009434F9">
      <w:pPr>
        <w:ind w:firstLine="360"/>
        <w:rPr>
          <w:rFonts w:ascii="Arial" w:hAnsi="Arial" w:cs="Arial"/>
        </w:rPr>
      </w:pPr>
      <w:r w:rsidRPr="003E72BB">
        <w:rPr>
          <w:rFonts w:ascii="Arial" w:hAnsi="Arial" w:cs="Arial"/>
        </w:rPr>
        <w:t xml:space="preserve">Jednocześnie </w:t>
      </w:r>
      <w:r w:rsidR="003E2472" w:rsidRPr="003E72BB">
        <w:rPr>
          <w:rFonts w:ascii="Arial" w:hAnsi="Arial" w:cs="Arial"/>
        </w:rPr>
        <w:t xml:space="preserve">Zamawiający </w:t>
      </w:r>
      <w:r w:rsidRPr="003E72BB">
        <w:rPr>
          <w:rFonts w:ascii="Arial" w:hAnsi="Arial" w:cs="Arial"/>
        </w:rPr>
        <w:t xml:space="preserve"> zgodnie z art. 286 ust. 3</w:t>
      </w:r>
      <w:r w:rsidR="009675FE">
        <w:rPr>
          <w:rFonts w:ascii="Arial" w:hAnsi="Arial" w:cs="Arial"/>
        </w:rPr>
        <w:t xml:space="preserve"> i 5 ustawy PZP</w:t>
      </w:r>
      <w:r w:rsidRPr="003E72BB">
        <w:rPr>
          <w:rFonts w:ascii="Arial" w:hAnsi="Arial" w:cs="Arial"/>
        </w:rPr>
        <w:t xml:space="preserve"> </w:t>
      </w:r>
      <w:r w:rsidR="003E2472" w:rsidRPr="003E72BB">
        <w:rPr>
          <w:rFonts w:ascii="Arial" w:hAnsi="Arial" w:cs="Arial"/>
        </w:rPr>
        <w:t xml:space="preserve">przesuwa termin składania i otwarcia ofert. Nowym terminem składania ofert </w:t>
      </w:r>
      <w:r w:rsidR="003E2472" w:rsidRPr="003E72BB">
        <w:rPr>
          <w:rFonts w:ascii="Arial" w:hAnsi="Arial" w:cs="Arial"/>
          <w:b/>
          <w:bCs/>
        </w:rPr>
        <w:t xml:space="preserve">jest </w:t>
      </w:r>
      <w:r w:rsidR="00174EE2" w:rsidRPr="003E72BB">
        <w:rPr>
          <w:rFonts w:ascii="Arial" w:hAnsi="Arial" w:cs="Arial"/>
          <w:b/>
          <w:bCs/>
          <w:lang w:eastAsia="ar-SA"/>
        </w:rPr>
        <w:t xml:space="preserve">7 sierpnia 2024 </w:t>
      </w:r>
      <w:r w:rsidR="003E2472" w:rsidRPr="003E72BB">
        <w:rPr>
          <w:rFonts w:ascii="Arial" w:hAnsi="Arial" w:cs="Arial"/>
        </w:rPr>
        <w:t xml:space="preserve">r. godz. 9.00 oraz nowym terminem otwarcia ofert jest </w:t>
      </w:r>
      <w:r w:rsidR="00174EE2" w:rsidRPr="003E72BB">
        <w:rPr>
          <w:rFonts w:ascii="Arial" w:hAnsi="Arial" w:cs="Arial"/>
          <w:b/>
          <w:bCs/>
          <w:lang w:eastAsia="ar-SA"/>
        </w:rPr>
        <w:t xml:space="preserve">7 sierpnia 2024 </w:t>
      </w:r>
      <w:r w:rsidR="003E2472" w:rsidRPr="003E72BB">
        <w:rPr>
          <w:rFonts w:ascii="Arial" w:hAnsi="Arial" w:cs="Arial"/>
          <w:b/>
          <w:bCs/>
        </w:rPr>
        <w:t xml:space="preserve"> r</w:t>
      </w:r>
      <w:r w:rsidR="003E2472" w:rsidRPr="003E72BB">
        <w:rPr>
          <w:rFonts w:ascii="Arial" w:hAnsi="Arial" w:cs="Arial"/>
        </w:rPr>
        <w:t xml:space="preserve">. godz. 10.00 i </w:t>
      </w:r>
      <w:r w:rsidR="009675FE">
        <w:rPr>
          <w:rFonts w:ascii="Arial" w:hAnsi="Arial" w:cs="Arial"/>
        </w:rPr>
        <w:t xml:space="preserve">zważywszy na </w:t>
      </w:r>
      <w:r w:rsidR="003E2472" w:rsidRPr="003E72BB">
        <w:rPr>
          <w:rFonts w:ascii="Arial" w:hAnsi="Arial" w:cs="Arial"/>
        </w:rPr>
        <w:t xml:space="preserve"> powyższe Zamawiający zmienia treść SWZ poprzez modyfikację:</w:t>
      </w:r>
    </w:p>
    <w:p w14:paraId="03E5D14F" w14:textId="668B70AB" w:rsidR="00CB6873" w:rsidRPr="003E72BB" w:rsidRDefault="00CB6873" w:rsidP="009434F9">
      <w:pPr>
        <w:pStyle w:val="Akapitzlist"/>
        <w:numPr>
          <w:ilvl w:val="0"/>
          <w:numId w:val="1"/>
        </w:numPr>
        <w:ind w:left="851" w:hanging="491"/>
        <w:rPr>
          <w:rFonts w:ascii="Arial" w:hAnsi="Arial" w:cs="Arial"/>
        </w:rPr>
      </w:pPr>
      <w:r w:rsidRPr="003E72BB">
        <w:rPr>
          <w:rFonts w:ascii="Arial" w:hAnsi="Arial" w:cs="Arial"/>
        </w:rPr>
        <w:t xml:space="preserve">Rozdziału XVIII ust. 2 SWZ, który otrzymuje brzmienie: </w:t>
      </w:r>
    </w:p>
    <w:p w14:paraId="62510610" w14:textId="1D4C5335" w:rsidR="00CB6873" w:rsidRPr="003E72BB" w:rsidRDefault="00CB6873" w:rsidP="009434F9">
      <w:pPr>
        <w:pStyle w:val="Akapitzlist"/>
        <w:spacing w:after="0" w:line="276" w:lineRule="auto"/>
        <w:ind w:left="851" w:hanging="491"/>
        <w:rPr>
          <w:rFonts w:ascii="Arial" w:hAnsi="Arial" w:cs="Arial"/>
          <w:lang w:eastAsia="ar-SA"/>
        </w:rPr>
      </w:pPr>
      <w:r w:rsidRPr="003E72BB">
        <w:rPr>
          <w:rFonts w:ascii="Arial" w:hAnsi="Arial" w:cs="Arial"/>
          <w:lang w:eastAsia="ar-SA"/>
        </w:rPr>
        <w:t xml:space="preserve">„2. Ofertę wraz z wymaganymi załącznikami należy złożyć w terminie do dnia </w:t>
      </w:r>
      <w:r w:rsidRPr="003E72BB">
        <w:rPr>
          <w:rFonts w:ascii="Arial" w:hAnsi="Arial" w:cs="Arial"/>
          <w:lang w:eastAsia="ar-SA"/>
        </w:rPr>
        <w:br/>
      </w:r>
      <w:r w:rsidR="00A83219" w:rsidRPr="003E72BB">
        <w:rPr>
          <w:rFonts w:ascii="Arial" w:hAnsi="Arial" w:cs="Arial"/>
          <w:b/>
          <w:bCs/>
          <w:lang w:eastAsia="ar-SA"/>
        </w:rPr>
        <w:t>7</w:t>
      </w:r>
      <w:r w:rsidRPr="003E72BB">
        <w:rPr>
          <w:rFonts w:ascii="Arial" w:hAnsi="Arial" w:cs="Arial"/>
          <w:b/>
          <w:bCs/>
          <w:lang w:eastAsia="ar-SA"/>
        </w:rPr>
        <w:t xml:space="preserve"> sierpnia 2024 r., do godz. 09:00</w:t>
      </w:r>
      <w:r w:rsidRPr="003E72BB">
        <w:rPr>
          <w:rFonts w:ascii="Arial" w:hAnsi="Arial" w:cs="Arial"/>
          <w:lang w:eastAsia="ar-SA"/>
        </w:rPr>
        <w:t>.”</w:t>
      </w:r>
    </w:p>
    <w:p w14:paraId="0B883143" w14:textId="121F23D3" w:rsidR="00CB6873" w:rsidRPr="003E72BB" w:rsidRDefault="00CB6873" w:rsidP="009434F9">
      <w:pPr>
        <w:pStyle w:val="Akapitzlist"/>
        <w:numPr>
          <w:ilvl w:val="0"/>
          <w:numId w:val="1"/>
        </w:numPr>
        <w:spacing w:after="0" w:line="276" w:lineRule="auto"/>
        <w:ind w:left="851" w:hanging="491"/>
        <w:rPr>
          <w:rFonts w:ascii="Arial" w:hAnsi="Arial" w:cs="Arial"/>
          <w:b/>
          <w:bCs/>
          <w:lang w:eastAsia="ar-SA"/>
        </w:rPr>
      </w:pPr>
      <w:r w:rsidRPr="003E72BB">
        <w:rPr>
          <w:rFonts w:ascii="Arial" w:hAnsi="Arial" w:cs="Arial"/>
          <w:lang w:eastAsia="ar-SA"/>
        </w:rPr>
        <w:t xml:space="preserve">Rozdziału XIX </w:t>
      </w:r>
      <w:r w:rsidR="009675FE">
        <w:rPr>
          <w:rFonts w:ascii="Arial" w:hAnsi="Arial" w:cs="Arial"/>
          <w:lang w:eastAsia="ar-SA"/>
        </w:rPr>
        <w:t xml:space="preserve">ust. 1 </w:t>
      </w:r>
      <w:r w:rsidRPr="003E72BB">
        <w:rPr>
          <w:rFonts w:ascii="Arial" w:hAnsi="Arial" w:cs="Arial"/>
        </w:rPr>
        <w:t xml:space="preserve">SWZ, który otrzymuje brzmienie: </w:t>
      </w:r>
    </w:p>
    <w:p w14:paraId="3FAF1C07" w14:textId="5C37CC3F" w:rsidR="00CB6873" w:rsidRPr="003E72BB" w:rsidRDefault="00CB6873" w:rsidP="009434F9">
      <w:pPr>
        <w:spacing w:after="0" w:line="276" w:lineRule="auto"/>
        <w:ind w:left="851" w:hanging="491"/>
        <w:rPr>
          <w:rFonts w:ascii="Arial" w:hAnsi="Arial" w:cs="Arial"/>
          <w:b/>
          <w:bCs/>
          <w:lang w:eastAsia="ar-SA"/>
        </w:rPr>
      </w:pPr>
      <w:r w:rsidRPr="003E72BB">
        <w:rPr>
          <w:rFonts w:ascii="Arial" w:hAnsi="Arial" w:cs="Arial"/>
        </w:rPr>
        <w:t>„</w:t>
      </w:r>
      <w:r w:rsidR="00382CAD" w:rsidRPr="003E72BB">
        <w:rPr>
          <w:rFonts w:ascii="Arial" w:hAnsi="Arial" w:cs="Arial"/>
        </w:rPr>
        <w:t xml:space="preserve">1. </w:t>
      </w:r>
      <w:r w:rsidRPr="003E72BB">
        <w:rPr>
          <w:rFonts w:ascii="Arial" w:hAnsi="Arial" w:cs="Arial"/>
          <w:lang w:eastAsia="ar-SA"/>
        </w:rPr>
        <w:t xml:space="preserve">Otwarcie ofert nastąpi w dniu </w:t>
      </w:r>
      <w:r w:rsidR="00A83219" w:rsidRPr="003E72BB">
        <w:rPr>
          <w:rFonts w:ascii="Arial" w:hAnsi="Arial" w:cs="Arial"/>
          <w:b/>
          <w:bCs/>
          <w:lang w:eastAsia="ar-SA"/>
        </w:rPr>
        <w:t xml:space="preserve">7 </w:t>
      </w:r>
      <w:r w:rsidRPr="003E72BB">
        <w:rPr>
          <w:rFonts w:ascii="Arial" w:hAnsi="Arial" w:cs="Arial"/>
          <w:b/>
          <w:bCs/>
          <w:lang w:eastAsia="ar-SA"/>
        </w:rPr>
        <w:t>sierpnia 2024 r., o godzinie 10:00</w:t>
      </w:r>
      <w:r w:rsidRPr="003E72BB">
        <w:rPr>
          <w:rFonts w:ascii="Arial" w:hAnsi="Arial" w:cs="Arial"/>
          <w:lang w:eastAsia="ar-SA"/>
        </w:rPr>
        <w:t>.”</w:t>
      </w:r>
    </w:p>
    <w:p w14:paraId="4B72805D" w14:textId="69D99339" w:rsidR="00CB6873" w:rsidRPr="003E72BB" w:rsidRDefault="00CB6873" w:rsidP="009434F9">
      <w:pPr>
        <w:pStyle w:val="Akapitzlist"/>
        <w:numPr>
          <w:ilvl w:val="0"/>
          <w:numId w:val="8"/>
        </w:numPr>
        <w:spacing w:after="0" w:line="276" w:lineRule="auto"/>
        <w:ind w:left="851" w:hanging="491"/>
        <w:rPr>
          <w:rFonts w:ascii="Arial" w:hAnsi="Arial" w:cs="Arial"/>
          <w:b/>
          <w:bCs/>
          <w:lang w:eastAsia="ar-SA"/>
        </w:rPr>
      </w:pPr>
      <w:r w:rsidRPr="003E72BB">
        <w:rPr>
          <w:rFonts w:ascii="Arial" w:hAnsi="Arial" w:cs="Arial"/>
          <w:lang w:eastAsia="ar-SA"/>
        </w:rPr>
        <w:t xml:space="preserve">Rozdziału XV ust. 1 </w:t>
      </w:r>
      <w:r w:rsidRPr="003E72BB">
        <w:rPr>
          <w:rFonts w:ascii="Arial" w:hAnsi="Arial" w:cs="Arial"/>
        </w:rPr>
        <w:t>SWZ, który otrzymuje brzmienie:</w:t>
      </w:r>
    </w:p>
    <w:p w14:paraId="4B2D1D22" w14:textId="16A07D7D" w:rsidR="00CB6873" w:rsidRPr="003E72BB" w:rsidRDefault="00CB6873" w:rsidP="009434F9">
      <w:pPr>
        <w:spacing w:after="0" w:line="276" w:lineRule="auto"/>
        <w:ind w:left="851" w:hanging="491"/>
        <w:rPr>
          <w:rFonts w:ascii="Arial" w:hAnsi="Arial" w:cs="Arial"/>
          <w:b/>
          <w:bCs/>
          <w:lang w:eastAsia="ar-SA"/>
        </w:rPr>
      </w:pPr>
      <w:r w:rsidRPr="003E72BB">
        <w:rPr>
          <w:rFonts w:ascii="Arial" w:hAnsi="Arial" w:cs="Arial"/>
          <w:lang w:eastAsia="ar-SA"/>
        </w:rPr>
        <w:t>„ 1. Wykonawca jest związany ofertą od dnia upływu terminu składania ofert do dnia</w:t>
      </w:r>
      <w:r w:rsidRPr="003E72BB">
        <w:rPr>
          <w:rFonts w:ascii="Arial" w:hAnsi="Arial" w:cs="Arial"/>
          <w:lang w:eastAsia="ar-SA"/>
        </w:rPr>
        <w:br/>
      </w:r>
      <w:r w:rsidR="00A83219" w:rsidRPr="003E72BB">
        <w:rPr>
          <w:rFonts w:ascii="Arial" w:hAnsi="Arial" w:cs="Arial"/>
          <w:b/>
          <w:bCs/>
          <w:lang w:eastAsia="ar-SA"/>
        </w:rPr>
        <w:t>5 września</w:t>
      </w:r>
      <w:r w:rsidRPr="003E72BB">
        <w:rPr>
          <w:rFonts w:ascii="Arial" w:hAnsi="Arial" w:cs="Arial"/>
          <w:b/>
          <w:bCs/>
          <w:lang w:eastAsia="ar-SA"/>
        </w:rPr>
        <w:t xml:space="preserve"> 2024 r.”</w:t>
      </w:r>
    </w:p>
    <w:p w14:paraId="326F5AD9" w14:textId="77777777" w:rsidR="000D1CF1" w:rsidRPr="003E72BB" w:rsidRDefault="000D1CF1" w:rsidP="009434F9">
      <w:pPr>
        <w:spacing w:after="0" w:line="276" w:lineRule="auto"/>
        <w:ind w:left="851" w:hanging="491"/>
        <w:rPr>
          <w:rFonts w:ascii="Arial" w:hAnsi="Arial" w:cs="Arial"/>
          <w:b/>
          <w:bCs/>
          <w:lang w:eastAsia="ar-SA"/>
        </w:rPr>
      </w:pPr>
    </w:p>
    <w:p w14:paraId="4D54F09F" w14:textId="467F44C7" w:rsidR="00B06D7B" w:rsidRDefault="003E72BB" w:rsidP="009434F9">
      <w:pPr>
        <w:pStyle w:val="Akapitzlist"/>
        <w:ind w:left="0" w:firstLine="426"/>
        <w:rPr>
          <w:rFonts w:ascii="Arial" w:hAnsi="Arial" w:cs="Arial"/>
        </w:rPr>
      </w:pPr>
      <w:r w:rsidRPr="003E72BB">
        <w:rPr>
          <w:rFonts w:ascii="Arial" w:hAnsi="Arial" w:cs="Arial"/>
        </w:rPr>
        <w:t>Zamawiający udostępnia na swojej stronie internetowej zaktualizowany załącznik nr 1 do SWZ</w:t>
      </w:r>
      <w:r w:rsidR="0012006F">
        <w:rPr>
          <w:rFonts w:ascii="Arial" w:hAnsi="Arial" w:cs="Arial"/>
        </w:rPr>
        <w:t xml:space="preserve"> </w:t>
      </w:r>
      <w:r w:rsidRPr="003E72BB">
        <w:rPr>
          <w:rFonts w:ascii="Arial" w:hAnsi="Arial" w:cs="Arial"/>
        </w:rPr>
        <w:t>- Szczegółowy Opis Przedmiotu Zamówienia</w:t>
      </w:r>
      <w:r w:rsidR="009675FE">
        <w:rPr>
          <w:rFonts w:ascii="Arial" w:hAnsi="Arial" w:cs="Arial"/>
        </w:rPr>
        <w:t>.</w:t>
      </w:r>
      <w:r w:rsidR="00B8210A">
        <w:rPr>
          <w:rFonts w:ascii="Arial" w:hAnsi="Arial" w:cs="Arial"/>
        </w:rPr>
        <w:t xml:space="preserve"> </w:t>
      </w:r>
      <w:r w:rsidR="009675FE">
        <w:rPr>
          <w:rFonts w:ascii="Arial" w:hAnsi="Arial" w:cs="Arial"/>
        </w:rPr>
        <w:t>Z</w:t>
      </w:r>
      <w:r w:rsidR="00B8210A">
        <w:rPr>
          <w:rFonts w:ascii="Arial" w:hAnsi="Arial" w:cs="Arial"/>
        </w:rPr>
        <w:t>modyfikowany załącznik zostanie dołączony w osobnym pliku.</w:t>
      </w:r>
    </w:p>
    <w:p w14:paraId="4D04FF39" w14:textId="77777777" w:rsidR="008B263F" w:rsidRDefault="008B263F" w:rsidP="009434F9">
      <w:pPr>
        <w:pStyle w:val="Akapitzlist"/>
        <w:ind w:left="0" w:firstLine="426"/>
        <w:rPr>
          <w:rFonts w:ascii="Arial" w:hAnsi="Arial" w:cs="Arial"/>
        </w:rPr>
      </w:pPr>
    </w:p>
    <w:p w14:paraId="0D8C1827" w14:textId="77777777" w:rsidR="008B263F" w:rsidRPr="000928A8" w:rsidRDefault="008B263F" w:rsidP="008B263F">
      <w:pPr>
        <w:spacing w:after="0" w:line="240" w:lineRule="auto"/>
        <w:ind w:left="4956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Regionalny Dyrektor Ochrony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Ś</w:t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rodowiska</w:t>
      </w:r>
    </w:p>
    <w:p w14:paraId="52875A6C" w14:textId="77777777" w:rsidR="008B263F" w:rsidRPr="000928A8" w:rsidRDefault="008B263F" w:rsidP="008B263F">
      <w:pPr>
        <w:spacing w:after="0" w:line="360" w:lineRule="auto"/>
        <w:ind w:left="4956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2DA4BB4D" w14:textId="77777777" w:rsidR="008B263F" w:rsidRPr="000928A8" w:rsidRDefault="008B263F" w:rsidP="008B263F">
      <w:pPr>
        <w:spacing w:after="0" w:line="360" w:lineRule="auto"/>
        <w:ind w:left="4956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23B23930" w14:textId="77777777" w:rsidR="008B263F" w:rsidRPr="000928A8" w:rsidRDefault="008B263F" w:rsidP="008B263F">
      <w:pPr>
        <w:spacing w:after="0"/>
        <w:ind w:left="4956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Wdowik</w:t>
      </w:r>
      <w:proofErr w:type="spellEnd"/>
    </w:p>
    <w:p w14:paraId="07A98626" w14:textId="77777777" w:rsidR="008B263F" w:rsidRPr="003E72BB" w:rsidRDefault="008B263F" w:rsidP="008B263F">
      <w:pPr>
        <w:pStyle w:val="Akapitzlist"/>
        <w:ind w:left="4956" w:firstLine="426"/>
        <w:rPr>
          <w:rFonts w:ascii="Arial" w:hAnsi="Arial" w:cs="Arial"/>
        </w:rPr>
      </w:pPr>
    </w:p>
    <w:sectPr w:rsidR="008B263F" w:rsidRPr="003E72B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F2BF1" w14:textId="77777777" w:rsidR="003F554C" w:rsidRDefault="003F554C" w:rsidP="003F554C">
      <w:pPr>
        <w:spacing w:after="0" w:line="240" w:lineRule="auto"/>
      </w:pPr>
      <w:r>
        <w:separator/>
      </w:r>
    </w:p>
  </w:endnote>
  <w:endnote w:type="continuationSeparator" w:id="0">
    <w:p w14:paraId="5DD6B0CE" w14:textId="77777777" w:rsidR="003F554C" w:rsidRDefault="003F554C" w:rsidP="003F5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07F21" w14:textId="77777777" w:rsidR="003F554C" w:rsidRDefault="003F554C" w:rsidP="003F554C">
      <w:pPr>
        <w:spacing w:after="0" w:line="240" w:lineRule="auto"/>
      </w:pPr>
      <w:r>
        <w:separator/>
      </w:r>
    </w:p>
  </w:footnote>
  <w:footnote w:type="continuationSeparator" w:id="0">
    <w:p w14:paraId="72B7E0DD" w14:textId="77777777" w:rsidR="003F554C" w:rsidRDefault="003F554C" w:rsidP="003F5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C0EDA" w14:textId="216361E4" w:rsidR="003F554C" w:rsidRDefault="003F554C" w:rsidP="00AC3BD4">
    <w:pPr>
      <w:pStyle w:val="Nagwek"/>
      <w:tabs>
        <w:tab w:val="clear" w:pos="4536"/>
        <w:tab w:val="clear" w:pos="9072"/>
        <w:tab w:val="left" w:pos="5865"/>
        <w:tab w:val="left" w:pos="7395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0A87D6D0" wp14:editId="271B092D">
          <wp:simplePos x="0" y="0"/>
          <wp:positionH relativeFrom="column">
            <wp:posOffset>3020695</wp:posOffset>
          </wp:positionH>
          <wp:positionV relativeFrom="paragraph">
            <wp:posOffset>-462280</wp:posOffset>
          </wp:positionV>
          <wp:extent cx="2863215" cy="970280"/>
          <wp:effectExtent l="0" t="0" r="0" b="0"/>
          <wp:wrapNone/>
          <wp:docPr id="1168760179" name="Grafika 1" descr="logotyp NFOŚiG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804268" name="Grafika 1" descr="logotyp NFOŚiGW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21353" t="35029" r="21202" b="37428"/>
                  <a:stretch/>
                </pic:blipFill>
                <pic:spPr bwMode="auto">
                  <a:xfrm>
                    <a:off x="0" y="0"/>
                    <a:ext cx="2863215" cy="970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1C89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D261561" wp14:editId="3AE142FD">
          <wp:simplePos x="0" y="0"/>
          <wp:positionH relativeFrom="column">
            <wp:posOffset>-219075</wp:posOffset>
          </wp:positionH>
          <wp:positionV relativeFrom="paragraph">
            <wp:posOffset>-210185</wp:posOffset>
          </wp:positionV>
          <wp:extent cx="2981325" cy="723900"/>
          <wp:effectExtent l="0" t="0" r="9525" b="0"/>
          <wp:wrapNone/>
          <wp:docPr id="663970291" name="Obraz 5" descr="logotyp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 descr="logotyp RDOŚ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723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="00AC3BD4">
      <w:tab/>
    </w:r>
  </w:p>
  <w:tbl>
    <w:tblPr>
      <w:tblW w:w="9924" w:type="dxa"/>
      <w:tblInd w:w="-1417" w:type="dxa"/>
      <w:tblLook w:val="04A0" w:firstRow="1" w:lastRow="0" w:firstColumn="1" w:lastColumn="0" w:noHBand="0" w:noVBand="1"/>
    </w:tblPr>
    <w:tblGrid>
      <w:gridCol w:w="9924"/>
    </w:tblGrid>
    <w:tr w:rsidR="003F554C" w14:paraId="0CAE01CD" w14:textId="77777777" w:rsidTr="00AD3AD0">
      <w:tc>
        <w:tcPr>
          <w:tcW w:w="5127" w:type="dxa"/>
          <w:shd w:val="clear" w:color="auto" w:fill="auto"/>
          <w:vAlign w:val="center"/>
        </w:tcPr>
        <w:tbl>
          <w:tblPr>
            <w:tblW w:w="4911" w:type="dxa"/>
            <w:tblLook w:val="04A0" w:firstRow="1" w:lastRow="0" w:firstColumn="1" w:lastColumn="0" w:noHBand="0" w:noVBand="1"/>
          </w:tblPr>
          <w:tblGrid>
            <w:gridCol w:w="4911"/>
          </w:tblGrid>
          <w:tr w:rsidR="003F554C" w:rsidRPr="00EF1C89" w14:paraId="0384E7EA" w14:textId="77777777" w:rsidTr="00AD3AD0">
            <w:tc>
              <w:tcPr>
                <w:tcW w:w="4911" w:type="dxa"/>
                <w:shd w:val="clear" w:color="auto" w:fill="auto"/>
                <w:vAlign w:val="center"/>
                <w:hideMark/>
              </w:tcPr>
              <w:p w14:paraId="7FB2A585" w14:textId="77777777" w:rsidR="003F554C" w:rsidRPr="00EF1C89" w:rsidRDefault="003F554C" w:rsidP="003F554C">
                <w:pPr>
                  <w:pStyle w:val="Nagwek"/>
                  <w:rPr>
                    <w:lang w:eastAsia="pl-PL"/>
                  </w:rPr>
                </w:pPr>
              </w:p>
            </w:tc>
          </w:tr>
        </w:tbl>
        <w:p w14:paraId="1CC1B495" w14:textId="52078390" w:rsidR="003F554C" w:rsidRPr="00256B2B" w:rsidRDefault="003F554C" w:rsidP="003F554C">
          <w:pPr>
            <w:pStyle w:val="Nagwek"/>
            <w:jc w:val="center"/>
          </w:pPr>
          <w:r>
            <w:t xml:space="preserve"> </w:t>
          </w:r>
        </w:p>
        <w:p w14:paraId="4E3970ED" w14:textId="77777777" w:rsidR="003F554C" w:rsidRDefault="003F554C" w:rsidP="003F554C">
          <w:pPr>
            <w:pStyle w:val="Nagwek"/>
            <w:jc w:val="right"/>
          </w:pPr>
        </w:p>
      </w:tc>
    </w:tr>
  </w:tbl>
  <w:p w14:paraId="1EFF92B0" w14:textId="6AFFAB50" w:rsidR="003F554C" w:rsidRDefault="003F554C" w:rsidP="003F554C">
    <w:pPr>
      <w:pStyle w:val="Nagwek"/>
      <w:tabs>
        <w:tab w:val="clear" w:pos="4536"/>
        <w:tab w:val="clear" w:pos="9072"/>
        <w:tab w:val="left" w:pos="58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67236"/>
    <w:multiLevelType w:val="hybridMultilevel"/>
    <w:tmpl w:val="CFCA1610"/>
    <w:lvl w:ilvl="0" w:tplc="D794D39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DB67CAA"/>
    <w:multiLevelType w:val="hybridMultilevel"/>
    <w:tmpl w:val="0DA00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11AD6"/>
    <w:multiLevelType w:val="hybridMultilevel"/>
    <w:tmpl w:val="9E48A9B2"/>
    <w:lvl w:ilvl="0" w:tplc="B45264F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D50C0"/>
    <w:multiLevelType w:val="hybridMultilevel"/>
    <w:tmpl w:val="99886BAC"/>
    <w:lvl w:ilvl="0" w:tplc="610C71EA">
      <w:start w:val="3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31C2650"/>
    <w:multiLevelType w:val="hybridMultilevel"/>
    <w:tmpl w:val="0C707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D5648"/>
    <w:multiLevelType w:val="hybridMultilevel"/>
    <w:tmpl w:val="5C521CE4"/>
    <w:lvl w:ilvl="0" w:tplc="DF52E7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8174D"/>
    <w:multiLevelType w:val="hybridMultilevel"/>
    <w:tmpl w:val="463488E6"/>
    <w:lvl w:ilvl="0" w:tplc="4A0ADD7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7F08D7"/>
    <w:multiLevelType w:val="hybridMultilevel"/>
    <w:tmpl w:val="2AE4D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291949">
    <w:abstractNumId w:val="6"/>
  </w:num>
  <w:num w:numId="2" w16cid:durableId="41684946">
    <w:abstractNumId w:val="4"/>
  </w:num>
  <w:num w:numId="3" w16cid:durableId="779451127">
    <w:abstractNumId w:val="5"/>
  </w:num>
  <w:num w:numId="4" w16cid:durableId="1365861516">
    <w:abstractNumId w:val="2"/>
  </w:num>
  <w:num w:numId="5" w16cid:durableId="1196120957">
    <w:abstractNumId w:val="7"/>
  </w:num>
  <w:num w:numId="6" w16cid:durableId="1272055208">
    <w:abstractNumId w:val="3"/>
  </w:num>
  <w:num w:numId="7" w16cid:durableId="137888027">
    <w:abstractNumId w:val="1"/>
  </w:num>
  <w:num w:numId="8" w16cid:durableId="1745571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FBB"/>
    <w:rsid w:val="0002497F"/>
    <w:rsid w:val="00042DBB"/>
    <w:rsid w:val="00054086"/>
    <w:rsid w:val="000B6FBB"/>
    <w:rsid w:val="000D1CF1"/>
    <w:rsid w:val="0012006F"/>
    <w:rsid w:val="00174EE2"/>
    <w:rsid w:val="00213E9C"/>
    <w:rsid w:val="002A64CE"/>
    <w:rsid w:val="00382CAD"/>
    <w:rsid w:val="003A3F07"/>
    <w:rsid w:val="003E2472"/>
    <w:rsid w:val="003E72BB"/>
    <w:rsid w:val="003F554C"/>
    <w:rsid w:val="00432DC1"/>
    <w:rsid w:val="0058359C"/>
    <w:rsid w:val="005B7D53"/>
    <w:rsid w:val="005C111F"/>
    <w:rsid w:val="005D33F5"/>
    <w:rsid w:val="0067348A"/>
    <w:rsid w:val="00742E48"/>
    <w:rsid w:val="00786A8B"/>
    <w:rsid w:val="008B263F"/>
    <w:rsid w:val="008F5460"/>
    <w:rsid w:val="009434F9"/>
    <w:rsid w:val="009675FE"/>
    <w:rsid w:val="009B08B4"/>
    <w:rsid w:val="00A01BD0"/>
    <w:rsid w:val="00A83219"/>
    <w:rsid w:val="00AC3BD4"/>
    <w:rsid w:val="00B06D7B"/>
    <w:rsid w:val="00B8210A"/>
    <w:rsid w:val="00BF7C47"/>
    <w:rsid w:val="00C66054"/>
    <w:rsid w:val="00C75E05"/>
    <w:rsid w:val="00C938E2"/>
    <w:rsid w:val="00CB6873"/>
    <w:rsid w:val="00DA30AC"/>
    <w:rsid w:val="00DB625F"/>
    <w:rsid w:val="00E60DB8"/>
    <w:rsid w:val="00F1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05F761"/>
  <w15:chartTrackingRefBased/>
  <w15:docId w15:val="{F2EED552-2656-432C-B720-FDFD24186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5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554C"/>
  </w:style>
  <w:style w:type="paragraph" w:styleId="Stopka">
    <w:name w:val="footer"/>
    <w:basedOn w:val="Normalny"/>
    <w:link w:val="StopkaZnak"/>
    <w:uiPriority w:val="99"/>
    <w:unhideWhenUsed/>
    <w:rsid w:val="003F5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554C"/>
  </w:style>
  <w:style w:type="paragraph" w:styleId="Akapitzlist">
    <w:name w:val="List Paragraph"/>
    <w:basedOn w:val="Normalny"/>
    <w:uiPriority w:val="34"/>
    <w:qFormat/>
    <w:rsid w:val="00CB6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0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3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531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Kaźmierska</dc:creator>
  <cp:keywords/>
  <dc:description/>
  <cp:lastModifiedBy>Ewelina Kaźmierska</cp:lastModifiedBy>
  <cp:revision>25</cp:revision>
  <cp:lastPrinted>2024-07-30T09:11:00Z</cp:lastPrinted>
  <dcterms:created xsi:type="dcterms:W3CDTF">2024-07-29T07:23:00Z</dcterms:created>
  <dcterms:modified xsi:type="dcterms:W3CDTF">2024-07-30T11:03:00Z</dcterms:modified>
</cp:coreProperties>
</file>