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4642A" w14:textId="5671DC79" w:rsidR="00755743" w:rsidRDefault="002C42F6" w:rsidP="00A529BD">
      <w:pPr>
        <w:spacing w:after="274"/>
        <w:ind w:left="-5" w:right="0"/>
      </w:pPr>
      <w:r>
        <w:rPr>
          <w:b/>
        </w:rPr>
        <w:t xml:space="preserve">Komenda Powiatowa Państwowej Straży Pożarnej w </w:t>
      </w:r>
      <w:r w:rsidR="00DA2F4F">
        <w:rPr>
          <w:b/>
        </w:rPr>
        <w:t>Sierpcu</w:t>
      </w:r>
      <w:r>
        <w:rPr>
          <w:b/>
        </w:rPr>
        <w:t xml:space="preserve">  </w:t>
      </w:r>
    </w:p>
    <w:p w14:paraId="04B388FC" w14:textId="77777777" w:rsidR="00755743" w:rsidRDefault="002C42F6">
      <w:pPr>
        <w:spacing w:after="394"/>
        <w:ind w:left="-5" w:right="0"/>
      </w:pPr>
      <w:r>
        <w:rPr>
          <w:b/>
        </w:rPr>
        <w:t xml:space="preserve">Czym się zajmujemy? </w:t>
      </w:r>
    </w:p>
    <w:p w14:paraId="301CC753" w14:textId="0DCAFA57" w:rsidR="00755743" w:rsidRDefault="002C42F6" w:rsidP="00A529BD">
      <w:pPr>
        <w:spacing w:after="281" w:line="357" w:lineRule="auto"/>
        <w:ind w:left="0" w:right="0" w:firstLine="708"/>
      </w:pPr>
      <w:r>
        <w:t xml:space="preserve">Komenda Powiatowa Państwowej Straży Pożarnej w </w:t>
      </w:r>
      <w:r w:rsidR="00DA2F4F">
        <w:t>Sierpcu</w:t>
      </w:r>
      <w:r>
        <w:t xml:space="preserve"> jako jednostka organizacyjna Państwowej Straży Pożarnej jest urzędem zapewniającym obsługę </w:t>
      </w:r>
      <w:r w:rsidR="00A529BD">
        <w:t xml:space="preserve">petentów przez </w:t>
      </w:r>
      <w:r>
        <w:t xml:space="preserve">Komendanta Powiatowego Państwowej Straży Pożarnej w </w:t>
      </w:r>
      <w:r w:rsidR="00DA2F4F">
        <w:t>Sierpcu</w:t>
      </w:r>
      <w:r>
        <w:t>, będącego organem administracji rządowej w sprawach organizacji Krajowego Systemu Ratowniczo</w:t>
      </w:r>
      <w:r w:rsidR="00A529BD">
        <w:t xml:space="preserve"> </w:t>
      </w:r>
      <w:r>
        <w:t xml:space="preserve">Gaśniczego oraz ochrony przeciwpożarowej podległym ministrowi właściwemu do spraw wewnętrznych i administracji. </w:t>
      </w:r>
    </w:p>
    <w:p w14:paraId="5B178C26" w14:textId="77777777" w:rsidR="00755743" w:rsidRDefault="002C42F6">
      <w:pPr>
        <w:spacing w:after="318" w:line="356" w:lineRule="auto"/>
        <w:ind w:left="-5" w:right="0"/>
      </w:pPr>
      <w:r>
        <w:rPr>
          <w:b/>
        </w:rPr>
        <w:t xml:space="preserve">Zgodnie z artykułem 13 ustawy z dnia 24 sierpnia 1991 r. o Państwowej Straży Pożarnej, do zadań Komendanta Powiatowego Państwowej Straży Pożarnej należy: </w:t>
      </w:r>
    </w:p>
    <w:p w14:paraId="31687535" w14:textId="77777777" w:rsidR="00755743" w:rsidRDefault="002C42F6" w:rsidP="005F1285">
      <w:pPr>
        <w:pStyle w:val="Akapitzlist"/>
        <w:numPr>
          <w:ilvl w:val="0"/>
          <w:numId w:val="4"/>
        </w:numPr>
        <w:spacing w:after="221" w:line="360" w:lineRule="auto"/>
        <w:ind w:right="0"/>
      </w:pPr>
      <w:r>
        <w:t xml:space="preserve">kierowanie Komendą Powiatową Państwowej Straży Pożarnej;  </w:t>
      </w:r>
    </w:p>
    <w:p w14:paraId="0F653F35" w14:textId="77777777" w:rsidR="00755743" w:rsidRPr="00DA2F4F" w:rsidRDefault="002C42F6" w:rsidP="005F1285">
      <w:pPr>
        <w:pStyle w:val="Akapitzlist"/>
        <w:numPr>
          <w:ilvl w:val="0"/>
          <w:numId w:val="4"/>
        </w:numPr>
        <w:spacing w:after="221" w:line="360" w:lineRule="auto"/>
        <w:ind w:right="0"/>
      </w:pPr>
      <w:r>
        <w:t xml:space="preserve">organizowanie jednostek ratowniczo-gaśniczych; </w:t>
      </w:r>
      <w:r w:rsidRPr="00DA2F4F">
        <w:rPr>
          <w:b/>
        </w:rPr>
        <w:t xml:space="preserve"> </w:t>
      </w:r>
    </w:p>
    <w:p w14:paraId="3A369CA3" w14:textId="77777777" w:rsidR="00755743" w:rsidRPr="00DA2F4F" w:rsidRDefault="002C42F6" w:rsidP="005F1285">
      <w:pPr>
        <w:pStyle w:val="Akapitzlist"/>
        <w:numPr>
          <w:ilvl w:val="0"/>
          <w:numId w:val="4"/>
        </w:numPr>
        <w:spacing w:after="221" w:line="360" w:lineRule="auto"/>
        <w:ind w:right="0"/>
      </w:pPr>
      <w:r>
        <w:t>organizowanie na obszarze powiatu Krajowego Systemu Ratowniczo</w:t>
      </w:r>
      <w:r w:rsidR="00DA2F4F">
        <w:t xml:space="preserve"> </w:t>
      </w:r>
      <w:r>
        <w:t>Gaśniczego;</w:t>
      </w:r>
      <w:r w:rsidRPr="00DA2F4F">
        <w:rPr>
          <w:b/>
        </w:rPr>
        <w:t xml:space="preserve"> </w:t>
      </w:r>
    </w:p>
    <w:p w14:paraId="5C23DE86" w14:textId="77777777" w:rsidR="00755743" w:rsidRPr="00DA2F4F" w:rsidRDefault="002C42F6" w:rsidP="005F1285">
      <w:pPr>
        <w:pStyle w:val="Akapitzlist"/>
        <w:numPr>
          <w:ilvl w:val="0"/>
          <w:numId w:val="4"/>
        </w:numPr>
        <w:spacing w:after="221" w:line="360" w:lineRule="auto"/>
        <w:ind w:right="0"/>
      </w:pPr>
      <w:r>
        <w:t xml:space="preserve">dysponowanie oraz kierowanie siłami i środkami krajowego systemu  ratowniczo-gaśniczego na obszarze powiatu poprzez swoje stanowisko kierowania; </w:t>
      </w:r>
      <w:r w:rsidRPr="00DA2F4F">
        <w:rPr>
          <w:b/>
        </w:rPr>
        <w:t xml:space="preserve"> </w:t>
      </w:r>
    </w:p>
    <w:p w14:paraId="671C9531" w14:textId="77777777" w:rsidR="00755743" w:rsidRDefault="002C42F6" w:rsidP="005F1285">
      <w:pPr>
        <w:pStyle w:val="Akapitzlist"/>
        <w:numPr>
          <w:ilvl w:val="0"/>
          <w:numId w:val="4"/>
        </w:numPr>
        <w:spacing w:after="221" w:line="360" w:lineRule="auto"/>
        <w:ind w:right="0"/>
      </w:pPr>
      <w:r>
        <w:t xml:space="preserve">kierowanie jednostek organizacyjnych Państwowej Straży Pożarnej z obszaru powiatu do akcji ratowniczych i humanitarnych poza granicę państwa, na podstawie wiążących Rzeczpospolitą Polską umów i porozumień międzynarodowych;  </w:t>
      </w:r>
    </w:p>
    <w:p w14:paraId="4E9462D3" w14:textId="77777777" w:rsidR="00755743" w:rsidRDefault="002C42F6" w:rsidP="005F1285">
      <w:pPr>
        <w:pStyle w:val="Akapitzlist"/>
        <w:numPr>
          <w:ilvl w:val="0"/>
          <w:numId w:val="4"/>
        </w:numPr>
        <w:spacing w:after="221" w:line="360" w:lineRule="auto"/>
        <w:ind w:right="0"/>
      </w:pPr>
      <w:r>
        <w:t xml:space="preserve">analizowanie działań ratowniczych prowadzonych na obszarze powiatu przez podmioty Krajowego Systemu Ratowniczo-Gaśniczego;  </w:t>
      </w:r>
    </w:p>
    <w:p w14:paraId="2DA01351" w14:textId="77777777" w:rsidR="00755743" w:rsidRDefault="002C42F6" w:rsidP="005F1285">
      <w:pPr>
        <w:pStyle w:val="Akapitzlist"/>
        <w:numPr>
          <w:ilvl w:val="0"/>
          <w:numId w:val="4"/>
        </w:numPr>
        <w:spacing w:after="221" w:line="360" w:lineRule="auto"/>
        <w:ind w:right="0"/>
      </w:pPr>
      <w:r>
        <w:t xml:space="preserve">organizowanie i prowadzenie akcji ratowniczej;  </w:t>
      </w:r>
    </w:p>
    <w:p w14:paraId="7111DC05" w14:textId="77777777" w:rsidR="00755743" w:rsidRDefault="002C42F6" w:rsidP="005F1285">
      <w:pPr>
        <w:pStyle w:val="Akapitzlist"/>
        <w:numPr>
          <w:ilvl w:val="0"/>
          <w:numId w:val="4"/>
        </w:numPr>
        <w:spacing w:after="221" w:line="360" w:lineRule="auto"/>
        <w:ind w:right="0"/>
      </w:pPr>
      <w:r>
        <w:t xml:space="preserve">współdziałanie z komendantem gminnym ochrony przeciwpożarowej, jeżeli komendant taki został zatrudniony w gminie;  </w:t>
      </w:r>
    </w:p>
    <w:p w14:paraId="5532A49A" w14:textId="77777777" w:rsidR="00755743" w:rsidRPr="00DA2F4F" w:rsidRDefault="002C42F6" w:rsidP="005F1285">
      <w:pPr>
        <w:pStyle w:val="Akapitzlist"/>
        <w:numPr>
          <w:ilvl w:val="0"/>
          <w:numId w:val="4"/>
        </w:numPr>
        <w:spacing w:after="221" w:line="360" w:lineRule="auto"/>
        <w:ind w:right="0"/>
      </w:pPr>
      <w:r>
        <w:t>współdziałanie z komendantem gminnym związku ochotniczych straży pożarnych;</w:t>
      </w:r>
      <w:r w:rsidRPr="00DA2F4F">
        <w:rPr>
          <w:b/>
        </w:rPr>
        <w:t xml:space="preserve"> </w:t>
      </w:r>
    </w:p>
    <w:p w14:paraId="12E17A4B" w14:textId="77777777" w:rsidR="00755743" w:rsidRPr="00DA2F4F" w:rsidRDefault="002C42F6" w:rsidP="005F1285">
      <w:pPr>
        <w:pStyle w:val="Akapitzlist"/>
        <w:numPr>
          <w:ilvl w:val="0"/>
          <w:numId w:val="4"/>
        </w:numPr>
        <w:spacing w:after="221" w:line="360" w:lineRule="auto"/>
        <w:ind w:right="0"/>
      </w:pPr>
      <w:r>
        <w:lastRenderedPageBreak/>
        <w:t>rozpoznawanie zagrożeń pożarowych i innych miejscowych zagrożeń;</w:t>
      </w:r>
      <w:r w:rsidRPr="00DA2F4F">
        <w:rPr>
          <w:b/>
        </w:rPr>
        <w:t xml:space="preserve"> </w:t>
      </w:r>
    </w:p>
    <w:p w14:paraId="6F1D5A9F" w14:textId="77777777" w:rsidR="00755743" w:rsidRDefault="002C42F6" w:rsidP="005F1285">
      <w:pPr>
        <w:pStyle w:val="Akapitzlist"/>
        <w:numPr>
          <w:ilvl w:val="0"/>
          <w:numId w:val="4"/>
        </w:numPr>
        <w:spacing w:after="221" w:line="360" w:lineRule="auto"/>
        <w:ind w:right="0"/>
      </w:pPr>
      <w:r>
        <w:t xml:space="preserve">opracowywanie planów ratowniczych na obszarze powiatu;  </w:t>
      </w:r>
    </w:p>
    <w:p w14:paraId="542A7B9F" w14:textId="77777777" w:rsidR="00755743" w:rsidRDefault="002C42F6" w:rsidP="005F1285">
      <w:pPr>
        <w:pStyle w:val="Akapitzlist"/>
        <w:numPr>
          <w:ilvl w:val="0"/>
          <w:numId w:val="4"/>
        </w:numPr>
        <w:spacing w:after="221" w:line="360" w:lineRule="auto"/>
        <w:ind w:right="0"/>
      </w:pPr>
      <w:r>
        <w:t xml:space="preserve">nadzorowanie przestrzegania przepisów przeciwpożarowych;  </w:t>
      </w:r>
    </w:p>
    <w:p w14:paraId="7CD57852" w14:textId="77777777" w:rsidR="00755743" w:rsidRDefault="002C42F6" w:rsidP="005F1285">
      <w:pPr>
        <w:pStyle w:val="Akapitzlist"/>
        <w:numPr>
          <w:ilvl w:val="0"/>
          <w:numId w:val="4"/>
        </w:numPr>
        <w:spacing w:after="221" w:line="360" w:lineRule="auto"/>
        <w:ind w:right="0"/>
      </w:pPr>
      <w:r>
        <w:t xml:space="preserve">wykonywanie zadań z zakresu ratownictwa;  </w:t>
      </w:r>
    </w:p>
    <w:p w14:paraId="2475E1C5" w14:textId="77777777" w:rsidR="00755743" w:rsidRDefault="002C42F6" w:rsidP="005F1285">
      <w:pPr>
        <w:pStyle w:val="Akapitzlist"/>
        <w:numPr>
          <w:ilvl w:val="0"/>
          <w:numId w:val="4"/>
        </w:numPr>
        <w:spacing w:after="221" w:line="360" w:lineRule="auto"/>
        <w:ind w:right="0"/>
      </w:pPr>
      <w:r>
        <w:t xml:space="preserve">wstępne ustalanie przyczyn oraz okoliczności powstania i rozprzestrzeniania się pożaru oraz miejscowego zagrożenia;  </w:t>
      </w:r>
    </w:p>
    <w:p w14:paraId="5962FF55" w14:textId="77777777" w:rsidR="00755743" w:rsidRDefault="002C42F6" w:rsidP="005F1285">
      <w:pPr>
        <w:pStyle w:val="Akapitzlist"/>
        <w:numPr>
          <w:ilvl w:val="0"/>
          <w:numId w:val="4"/>
        </w:numPr>
        <w:spacing w:after="221" w:line="360" w:lineRule="auto"/>
        <w:ind w:right="0"/>
      </w:pPr>
      <w:r>
        <w:t xml:space="preserve">organizowanie szkolenia i doskonalenia pożarniczego;  </w:t>
      </w:r>
    </w:p>
    <w:p w14:paraId="45EA45A2" w14:textId="77777777" w:rsidR="00755743" w:rsidRDefault="002C42F6" w:rsidP="005F1285">
      <w:pPr>
        <w:pStyle w:val="Akapitzlist"/>
        <w:numPr>
          <w:ilvl w:val="0"/>
          <w:numId w:val="4"/>
        </w:numPr>
        <w:spacing w:after="221" w:line="360" w:lineRule="auto"/>
        <w:ind w:right="0"/>
      </w:pPr>
      <w:r>
        <w:t xml:space="preserve">szkolenie członków ochotniczych straży pożarnych;  </w:t>
      </w:r>
    </w:p>
    <w:p w14:paraId="477E24F4" w14:textId="77777777" w:rsidR="00755743" w:rsidRPr="00DA2F4F" w:rsidRDefault="002C42F6" w:rsidP="005F1285">
      <w:pPr>
        <w:pStyle w:val="Akapitzlist"/>
        <w:numPr>
          <w:ilvl w:val="0"/>
          <w:numId w:val="4"/>
        </w:numPr>
        <w:spacing w:after="221" w:line="360" w:lineRule="auto"/>
        <w:ind w:right="0"/>
      </w:pPr>
      <w:r>
        <w:t>inicjowanie przedsięwzięć w zakresie kultury fizycznej i sportu z udziałem podmiotów krajowego systemu ratowniczo-gaśniczego na obszarze powiatu;</w:t>
      </w:r>
      <w:r w:rsidRPr="00DA2F4F">
        <w:rPr>
          <w:b/>
        </w:rPr>
        <w:t xml:space="preserve"> </w:t>
      </w:r>
    </w:p>
    <w:p w14:paraId="4D5C7AF5" w14:textId="77777777" w:rsidR="00755743" w:rsidRDefault="002C42F6" w:rsidP="005F1285">
      <w:pPr>
        <w:pStyle w:val="Akapitzlist"/>
        <w:numPr>
          <w:ilvl w:val="0"/>
          <w:numId w:val="4"/>
        </w:numPr>
        <w:spacing w:after="221" w:line="360" w:lineRule="auto"/>
        <w:ind w:right="0"/>
      </w:pPr>
      <w:r>
        <w:t xml:space="preserve">wprowadzanie podwyższonej gotowości operacyjnej w Komendzie Powiatowej Państwowej Straży Pożarnej w sytuacji zwiększonego prawdopodobieństwa katastrofy naturalnej lub awarii technicznej, których skutki mogą zagrozić życiu lub zdrowiu dużej liczby osób, mieniu w wielkich rozmiarach albo środowisku na znacznych obszarach, oraz w przypadku wystąpienia i utrzymywania się wzmożonego zagrożenia pożarowego.  </w:t>
      </w:r>
    </w:p>
    <w:p w14:paraId="6FE5EC6E" w14:textId="77777777" w:rsidR="00755743" w:rsidRPr="00DA2F4F" w:rsidRDefault="002C42F6" w:rsidP="005F1285">
      <w:pPr>
        <w:pStyle w:val="Akapitzlist"/>
        <w:numPr>
          <w:ilvl w:val="0"/>
          <w:numId w:val="4"/>
        </w:numPr>
        <w:spacing w:after="221" w:line="360" w:lineRule="auto"/>
        <w:ind w:right="0"/>
      </w:pPr>
      <w:r>
        <w:t xml:space="preserve">współdziałanie z zarządem oddziału powiatowego związku ochotniczych straży pożarnych; </w:t>
      </w:r>
      <w:r w:rsidRPr="00DA2F4F">
        <w:rPr>
          <w:b/>
        </w:rPr>
        <w:t xml:space="preserve"> </w:t>
      </w:r>
    </w:p>
    <w:p w14:paraId="62AC3996" w14:textId="77777777" w:rsidR="00755743" w:rsidRPr="00DA2F4F" w:rsidRDefault="002C42F6" w:rsidP="005F1285">
      <w:pPr>
        <w:pStyle w:val="Akapitzlist"/>
        <w:numPr>
          <w:ilvl w:val="0"/>
          <w:numId w:val="4"/>
        </w:numPr>
        <w:spacing w:after="221" w:line="360" w:lineRule="auto"/>
        <w:ind w:right="0"/>
      </w:pPr>
      <w:r>
        <w:t>przeprowadzanie inspekcji gotowości operacyjnej ochotniczych straży pożarnych na obszarze powiatu, pod względem przygotowania do działań ratowniczych;</w:t>
      </w:r>
      <w:r w:rsidRPr="00DA2F4F">
        <w:rPr>
          <w:b/>
        </w:rPr>
        <w:t xml:space="preserve"> </w:t>
      </w:r>
    </w:p>
    <w:p w14:paraId="2D3FEC0E" w14:textId="7D1BEB22" w:rsidR="005F1285" w:rsidRPr="00A529BD" w:rsidRDefault="002C42F6" w:rsidP="00A529BD">
      <w:pPr>
        <w:pStyle w:val="Akapitzlist"/>
        <w:numPr>
          <w:ilvl w:val="0"/>
          <w:numId w:val="4"/>
        </w:numPr>
        <w:spacing w:after="221" w:line="360" w:lineRule="auto"/>
        <w:ind w:right="0"/>
      </w:pPr>
      <w:r>
        <w:t>realizowanie zadań wynikających z innych ustaw.</w:t>
      </w:r>
      <w:r w:rsidRPr="00DA2F4F">
        <w:rPr>
          <w:b/>
        </w:rPr>
        <w:t xml:space="preserve"> </w:t>
      </w:r>
    </w:p>
    <w:p w14:paraId="084FAB68" w14:textId="77777777" w:rsidR="00755743" w:rsidRDefault="002C42F6">
      <w:pPr>
        <w:spacing w:after="394"/>
        <w:ind w:left="-5" w:right="0"/>
      </w:pPr>
      <w:r>
        <w:rPr>
          <w:b/>
        </w:rPr>
        <w:t xml:space="preserve">Kontakt. Informacja dla osób niesłyszących lub słabosłyszących: </w:t>
      </w:r>
    </w:p>
    <w:p w14:paraId="736F71D8" w14:textId="77777777" w:rsidR="00755743" w:rsidRDefault="002C42F6">
      <w:pPr>
        <w:spacing w:after="319" w:line="355" w:lineRule="auto"/>
        <w:ind w:right="0"/>
      </w:pPr>
      <w:r>
        <w:t xml:space="preserve">Aby skutecznie komunikować się z Komendą Powiatową Państwowej Straży Pożarnej w </w:t>
      </w:r>
      <w:r w:rsidR="005F1285">
        <w:t>Sierpcu</w:t>
      </w:r>
      <w:r>
        <w:t xml:space="preserve"> osoby niesłyszące lub słabo słyszące mogą: </w:t>
      </w:r>
    </w:p>
    <w:p w14:paraId="6EB914D9" w14:textId="22ACDF8D" w:rsidR="00755743" w:rsidRDefault="002C42F6" w:rsidP="00A529BD">
      <w:pPr>
        <w:numPr>
          <w:ilvl w:val="0"/>
          <w:numId w:val="2"/>
        </w:numPr>
        <w:ind w:right="0" w:hanging="360"/>
      </w:pPr>
      <w:r>
        <w:t xml:space="preserve">Złożyć wniosek/wysłać pismo na adres: Komenda Powiatowa PSP w </w:t>
      </w:r>
      <w:r w:rsidR="005F1285">
        <w:t>Sierpcu, ul. Przemysłowa 2</w:t>
      </w:r>
      <w:r>
        <w:t>, 09-</w:t>
      </w:r>
      <w:r w:rsidR="005F1285">
        <w:t>200 Sierpc</w:t>
      </w:r>
      <w:r>
        <w:t xml:space="preserve">, </w:t>
      </w:r>
    </w:p>
    <w:p w14:paraId="4D61AE96" w14:textId="77777777" w:rsidR="00755743" w:rsidRDefault="002C42F6">
      <w:pPr>
        <w:numPr>
          <w:ilvl w:val="0"/>
          <w:numId w:val="2"/>
        </w:numPr>
        <w:ind w:right="0" w:hanging="360"/>
      </w:pPr>
      <w:r>
        <w:lastRenderedPageBreak/>
        <w:t xml:space="preserve">Załatwić sprawę przy pomocy osoby przybranej, </w:t>
      </w:r>
    </w:p>
    <w:p w14:paraId="37737DBE" w14:textId="5D08EDF3" w:rsidR="00755743" w:rsidRDefault="002C42F6">
      <w:pPr>
        <w:numPr>
          <w:ilvl w:val="0"/>
          <w:numId w:val="2"/>
        </w:numPr>
        <w:spacing w:after="0" w:line="358" w:lineRule="auto"/>
        <w:ind w:right="0" w:hanging="360"/>
      </w:pPr>
      <w:r>
        <w:t xml:space="preserve">Napisać pismo i wysłać e-mail na adres: </w:t>
      </w:r>
      <w:r w:rsidR="005F1285">
        <w:rPr>
          <w:u w:val="single" w:color="000000"/>
        </w:rPr>
        <w:t>sierpc</w:t>
      </w:r>
      <w:r>
        <w:rPr>
          <w:u w:val="single" w:color="000000"/>
        </w:rPr>
        <w:t>@mazowsze.straz.pl</w:t>
      </w:r>
      <w:r>
        <w:t xml:space="preserve"> lub poprzez platformę ePUAP pod adresem: </w:t>
      </w:r>
      <w:hyperlink r:id="rId5">
        <w:r>
          <w:rPr>
            <w:u w:val="single" w:color="000000"/>
          </w:rPr>
          <w:t>https://epuap.gov.pl</w:t>
        </w:r>
      </w:hyperlink>
      <w:hyperlink r:id="rId6">
        <w:r>
          <w:t xml:space="preserve"> </w:t>
        </w:r>
      </w:hyperlink>
      <w:r>
        <w:t xml:space="preserve"> </w:t>
      </w:r>
    </w:p>
    <w:p w14:paraId="64ABC647" w14:textId="44A4CE82" w:rsidR="00755743" w:rsidRDefault="002C42F6">
      <w:pPr>
        <w:spacing w:after="33" w:line="357" w:lineRule="auto"/>
        <w:ind w:left="715" w:right="0"/>
      </w:pPr>
      <w:r>
        <w:t xml:space="preserve">Żeby wysłać pismo przez e-PUAP </w:t>
      </w:r>
      <w:r w:rsidR="00A529BD">
        <w:t>trzeba</w:t>
      </w:r>
      <w:r>
        <w:t xml:space="preserve"> mieć Internet</w:t>
      </w:r>
      <w:r w:rsidR="00A529BD">
        <w:t xml:space="preserve"> oraz</w:t>
      </w:r>
      <w:r>
        <w:t xml:space="preserve"> swoje konto na ePUAP. </w:t>
      </w:r>
    </w:p>
    <w:p w14:paraId="2CE26CFB" w14:textId="77777777" w:rsidR="00755743" w:rsidRDefault="002C42F6">
      <w:pPr>
        <w:numPr>
          <w:ilvl w:val="0"/>
          <w:numId w:val="2"/>
        </w:numPr>
        <w:ind w:right="0" w:hanging="360"/>
      </w:pPr>
      <w:r>
        <w:t xml:space="preserve">Skontaktować się telefonicznie przy pomocy osoby trzeciej na numer telefonu: </w:t>
      </w:r>
    </w:p>
    <w:p w14:paraId="057BB533" w14:textId="77777777" w:rsidR="00755743" w:rsidRDefault="002C42F6">
      <w:pPr>
        <w:ind w:left="715" w:right="0"/>
      </w:pPr>
      <w:r>
        <w:t>24 2</w:t>
      </w:r>
      <w:r w:rsidR="005F1285">
        <w:t>75 20 21</w:t>
      </w:r>
      <w:r>
        <w:t xml:space="preserve"> lub 24</w:t>
      </w:r>
      <w:r w:rsidR="005F1285">
        <w:t> </w:t>
      </w:r>
      <w:r>
        <w:t>2</w:t>
      </w:r>
      <w:r w:rsidR="005F1285">
        <w:t xml:space="preserve">75 91 64 </w:t>
      </w:r>
      <w:r>
        <w:t xml:space="preserve">.  </w:t>
      </w:r>
    </w:p>
    <w:p w14:paraId="75E31B19" w14:textId="3B3FB130" w:rsidR="00755743" w:rsidRDefault="002C42F6">
      <w:pPr>
        <w:spacing w:after="391"/>
        <w:ind w:left="715" w:right="0"/>
      </w:pPr>
      <w:r>
        <w:t xml:space="preserve">Pracownik zaprosi Ciebie </w:t>
      </w:r>
      <w:r w:rsidR="00A529BD">
        <w:t xml:space="preserve">do komendy </w:t>
      </w:r>
      <w:r>
        <w:t>na określon</w:t>
      </w:r>
      <w:r w:rsidR="00A529BD">
        <w:t>y dzień oraz godzinę</w:t>
      </w:r>
      <w:r>
        <w:t xml:space="preserve">. </w:t>
      </w:r>
    </w:p>
    <w:p w14:paraId="2493896A" w14:textId="1159C0A2" w:rsidR="00755743" w:rsidRDefault="002C42F6">
      <w:pPr>
        <w:spacing w:after="284" w:line="357" w:lineRule="auto"/>
        <w:ind w:right="0"/>
      </w:pPr>
      <w:r>
        <w:t>Wybierając formę komunikacji wymienioną w punkcie 1-</w:t>
      </w:r>
      <w:r w:rsidR="00A529BD">
        <w:t xml:space="preserve"> </w:t>
      </w:r>
      <w:r>
        <w:t xml:space="preserve">4 należy podać następujące informacje: </w:t>
      </w:r>
    </w:p>
    <w:p w14:paraId="4B0B80BF" w14:textId="77777777" w:rsidR="00755743" w:rsidRDefault="002C42F6" w:rsidP="00DA2F4F">
      <w:pPr>
        <w:pStyle w:val="Akapitzlist"/>
        <w:numPr>
          <w:ilvl w:val="0"/>
          <w:numId w:val="5"/>
        </w:numPr>
        <w:ind w:right="0"/>
      </w:pPr>
      <w:r>
        <w:t xml:space="preserve">imię i nazwisko osoby uprawnionej, </w:t>
      </w:r>
    </w:p>
    <w:p w14:paraId="1357060B" w14:textId="77777777" w:rsidR="00DA2F4F" w:rsidRDefault="002C42F6" w:rsidP="00DA2F4F">
      <w:pPr>
        <w:pStyle w:val="Akapitzlist"/>
        <w:numPr>
          <w:ilvl w:val="0"/>
          <w:numId w:val="5"/>
        </w:numPr>
        <w:ind w:right="0"/>
      </w:pPr>
      <w:r>
        <w:t>adres korespondencyjny wraz z kodem pocztowym,</w:t>
      </w:r>
    </w:p>
    <w:p w14:paraId="0C8F81A2" w14:textId="157D49F8" w:rsidR="00755743" w:rsidRDefault="002C42F6" w:rsidP="00DA2F4F">
      <w:pPr>
        <w:pStyle w:val="Akapitzlist"/>
        <w:numPr>
          <w:ilvl w:val="0"/>
          <w:numId w:val="5"/>
        </w:numPr>
        <w:ind w:right="0"/>
      </w:pPr>
      <w:r>
        <w:t xml:space="preserve">sposób komunikowania się z osobą uprawnioną – wskazanie adresu e-mail, numeru telefonu, numer faksu, </w:t>
      </w:r>
    </w:p>
    <w:p w14:paraId="786CC8B7" w14:textId="77777777" w:rsidR="00755743" w:rsidRDefault="002C42F6" w:rsidP="00DA2F4F">
      <w:pPr>
        <w:pStyle w:val="Akapitzlist"/>
        <w:numPr>
          <w:ilvl w:val="0"/>
          <w:numId w:val="5"/>
        </w:numPr>
        <w:ind w:right="0"/>
      </w:pPr>
      <w:r>
        <w:t xml:space="preserve">przedmiot rozmowy, </w:t>
      </w:r>
    </w:p>
    <w:p w14:paraId="0A4BF93A" w14:textId="41CE3DE8" w:rsidR="00755743" w:rsidRDefault="002C42F6" w:rsidP="00A529BD">
      <w:pPr>
        <w:pStyle w:val="Akapitzlist"/>
        <w:numPr>
          <w:ilvl w:val="0"/>
          <w:numId w:val="5"/>
        </w:numPr>
        <w:ind w:right="0"/>
      </w:pPr>
      <w:r>
        <w:t xml:space="preserve">obecność osoby przybranej / potrzeba zapewnienia usługi tłumacza, ze wskazaniem wybranej metody komunikowania się PJM, SJM, SKOGN. </w:t>
      </w:r>
    </w:p>
    <w:p w14:paraId="1FA4D893" w14:textId="004CA4F8" w:rsidR="00755743" w:rsidRDefault="002C42F6" w:rsidP="005F1285">
      <w:pPr>
        <w:spacing w:after="0" w:line="357" w:lineRule="auto"/>
        <w:ind w:left="-5" w:right="0"/>
      </w:pPr>
      <w:r>
        <w:rPr>
          <w:b/>
        </w:rPr>
        <w:t xml:space="preserve">Informacje dla osób z niepełnosprawnościami niezbędne do wejścia i wjazdu na teren Komendy Powiatowej PSP w </w:t>
      </w:r>
      <w:r w:rsidR="005F1285">
        <w:rPr>
          <w:b/>
        </w:rPr>
        <w:t>Sierpcu</w:t>
      </w:r>
      <w:r>
        <w:rPr>
          <w:b/>
        </w:rPr>
        <w:t xml:space="preserve">, przy </w:t>
      </w:r>
      <w:r w:rsidR="005F1285">
        <w:rPr>
          <w:b/>
        </w:rPr>
        <w:t xml:space="preserve">                                           </w:t>
      </w:r>
      <w:r>
        <w:rPr>
          <w:b/>
        </w:rPr>
        <w:t xml:space="preserve">ul. </w:t>
      </w:r>
      <w:r w:rsidR="005F1285">
        <w:rPr>
          <w:b/>
        </w:rPr>
        <w:t>Przemysłowej 2</w:t>
      </w:r>
      <w:r w:rsidR="00A529BD">
        <w:rPr>
          <w:b/>
        </w:rPr>
        <w:t>.</w:t>
      </w:r>
      <w:r>
        <w:t xml:space="preserve"> </w:t>
      </w:r>
    </w:p>
    <w:p w14:paraId="12155198" w14:textId="77777777" w:rsidR="00755743" w:rsidRDefault="002C42F6">
      <w:pPr>
        <w:spacing w:after="394"/>
        <w:ind w:left="-5" w:right="0"/>
      </w:pPr>
      <w:r>
        <w:rPr>
          <w:b/>
        </w:rPr>
        <w:t xml:space="preserve">Wizyta gości w KP PSP w </w:t>
      </w:r>
      <w:r w:rsidR="005F1285">
        <w:rPr>
          <w:b/>
        </w:rPr>
        <w:t>Sierpcu</w:t>
      </w:r>
      <w:r>
        <w:rPr>
          <w:b/>
        </w:rPr>
        <w:t xml:space="preserve">:  </w:t>
      </w:r>
    </w:p>
    <w:p w14:paraId="527AE794" w14:textId="1F64C6CF" w:rsidR="000A4DE8" w:rsidRDefault="002C42F6">
      <w:pPr>
        <w:spacing w:after="281" w:line="357" w:lineRule="auto"/>
        <w:ind w:left="0" w:right="0" w:firstLine="708"/>
      </w:pPr>
      <w:r>
        <w:t>Budynek Komendy Powiatowej znaj</w:t>
      </w:r>
      <w:r w:rsidR="005F1285">
        <w:t>duje się przy ul. Przemysłowej 2</w:t>
      </w:r>
      <w:r>
        <w:t>,  gdzie również znajduje się parking dla p</w:t>
      </w:r>
      <w:r w:rsidR="005F1285">
        <w:t xml:space="preserve">ojazdów. </w:t>
      </w:r>
      <w:r w:rsidR="00A529BD">
        <w:t xml:space="preserve">Wejście główne znajduje się od strony ulicy Przemysłowej. </w:t>
      </w:r>
      <w:r w:rsidR="005F1285">
        <w:t xml:space="preserve">Wejście </w:t>
      </w:r>
      <w:r>
        <w:t>jest przystosowane dla wózków inwalidzkich (</w:t>
      </w:r>
      <w:r w:rsidR="005F1285">
        <w:t>brak stopni schodowych</w:t>
      </w:r>
      <w:r>
        <w:t>)</w:t>
      </w:r>
      <w:r w:rsidR="00A529BD">
        <w:t>. Do wejścia nie ma ścieżki prowadzącej</w:t>
      </w:r>
      <w:r>
        <w:t xml:space="preserve">. </w:t>
      </w:r>
      <w:r w:rsidR="00704C19">
        <w:t>Do wejścia prowadzi ścieżka wykonana z kostki brukowej. Około 1 metra</w:t>
      </w:r>
      <w:r w:rsidR="00F67F67">
        <w:t xml:space="preserve"> przed drzwiami znajduje </w:t>
      </w:r>
      <w:r w:rsidR="00704C19">
        <w:t>się metalowa wycieraczka wpuszczona w ziemię, równo z poziomem kostki brukowej. Drwi wejściowe otwierają się na lewą stroną. Aby wejść do budynku należy nacisnąć przycisk domofonu, który znajduje się po lewej stroni drzwi, na wysokości około 170 centymetrów. Po usłyszeniu sygnału należy pociągnąć  za uchwyt znajdujący się na drzwiach na wysokości około 90 centymetrów i otworzyć drzwi. Po wejści</w:t>
      </w:r>
      <w:r w:rsidR="00BA20A3">
        <w:t>u</w:t>
      </w:r>
      <w:r w:rsidR="00704C19">
        <w:t xml:space="preserve"> do </w:t>
      </w:r>
      <w:r w:rsidR="00704C19">
        <w:lastRenderedPageBreak/>
        <w:t>pomieszczenia</w:t>
      </w:r>
      <w:r w:rsidR="00BA20A3">
        <w:t xml:space="preserve"> należy stanąć przed okienkiem, które znajduje się 50 centymetrów za drzwiami po prawej stronie. Do okienka podejdzie dyspozytor /strażak pełniący w tym dniu służbę/ i zapyta o cel wizyty. Poprosi o poczekanie przy okienku a sam zadzwoni po osobę, do której petent chce rozmawiać lub zaprowadzi petenta bezpośrednio do sekretariatu gdzie zostanie poproszona osoba do załatwienia sprawy.</w:t>
      </w:r>
    </w:p>
    <w:p w14:paraId="221431E7" w14:textId="77777777" w:rsidR="00BA20A3" w:rsidRDefault="002C42F6">
      <w:pPr>
        <w:spacing w:after="281" w:line="357" w:lineRule="auto"/>
        <w:ind w:left="0" w:right="0" w:firstLine="708"/>
      </w:pPr>
      <w:r>
        <w:t xml:space="preserve">Na parterze </w:t>
      </w:r>
      <w:r w:rsidR="00BA20A3">
        <w:t>znajduje się</w:t>
      </w:r>
      <w:r>
        <w:t xml:space="preserve"> korytarz</w:t>
      </w:r>
      <w:r w:rsidR="00BA20A3">
        <w:t>, który umożliwia poruszanie się</w:t>
      </w:r>
      <w:r>
        <w:t xml:space="preserve"> os</w:t>
      </w:r>
      <w:r w:rsidR="00BA20A3">
        <w:t>obom</w:t>
      </w:r>
      <w:r>
        <w:t xml:space="preserve"> poruszających się na wózkach inwalidzkich, natomiast klatka schodowa na I piętro nie posiada dostępności dla osób poruszających się na wózkach inwalidzkich. </w:t>
      </w:r>
      <w:r w:rsidR="00BA20A3">
        <w:t>Brak wind w całym budynku.</w:t>
      </w:r>
    </w:p>
    <w:p w14:paraId="08BE2BD1" w14:textId="77777777" w:rsidR="00BA20A3" w:rsidRDefault="002C42F6" w:rsidP="00BA20A3">
      <w:pPr>
        <w:spacing w:after="281" w:line="357" w:lineRule="auto"/>
        <w:ind w:left="0" w:right="0" w:firstLine="708"/>
      </w:pPr>
      <w:r>
        <w:t xml:space="preserve">Na parterze oraz na piętrze znajdują się </w:t>
      </w:r>
      <w:r w:rsidR="00BA20A3">
        <w:t xml:space="preserve">trzy </w:t>
      </w:r>
      <w:r>
        <w:t>toalety</w:t>
      </w:r>
      <w:r w:rsidR="00BA20A3">
        <w:t>: dla kobiet, dla mężczyzn oraz toaleta przystosowana dla osób z niepełnosprawnościami</w:t>
      </w:r>
      <w:r>
        <w:t xml:space="preserve">. </w:t>
      </w:r>
    </w:p>
    <w:p w14:paraId="56E7E269" w14:textId="27CAED6C" w:rsidR="00755743" w:rsidRDefault="002C42F6" w:rsidP="00BA20A3">
      <w:pPr>
        <w:spacing w:after="281" w:line="357" w:lineRule="auto"/>
        <w:ind w:left="0" w:right="0" w:firstLine="708"/>
      </w:pPr>
      <w:r>
        <w:t xml:space="preserve">Do budynku nie można wnosić jakiejkolwiek broni, materiałów wybuchowych i niebezpiecznych oraz innych rzeczy mogących narazić pracowników lub osoby postronne na niebezpieczeństwo. Budynek jest dostosowany do potrzeb osób </w:t>
      </w:r>
      <w:r w:rsidR="00BA20A3">
        <w:t>z niepełnosprawnościami oraz</w:t>
      </w:r>
      <w:r>
        <w:t xml:space="preserve"> z ograniczoną możliwością poruszania się. Komenda Powiatowa PSP w Sierpcu zobowiązuję się zapewnić pomoc przy przemieszczaniu się osobom niepełnosprawnym. Pomocy udzielą wyznaczeni pracownicy. Do budynku </w:t>
      </w:r>
      <w:r w:rsidR="00BA20A3">
        <w:t>oraz do pomieszczenia</w:t>
      </w:r>
      <w:r>
        <w:t xml:space="preserve"> </w:t>
      </w:r>
      <w:r w:rsidR="00BA20A3">
        <w:t>gdzie petent będzie załatwiał sprawę</w:t>
      </w:r>
      <w:r>
        <w:t xml:space="preserve"> można wejść z psem asystującym </w:t>
      </w:r>
      <w:r w:rsidR="00BA20A3">
        <w:t>lub</w:t>
      </w:r>
      <w:r>
        <w:t xml:space="preserve"> psem przewodnikiem. W budynku nie ma pętli indukcyjnych. W budynku nie ma systemów naprowadzających dźwiękowo osoby niewidome i słabowidzące. W Komendzie Powiatowej P</w:t>
      </w:r>
      <w:r w:rsidR="00BA20A3">
        <w:t xml:space="preserve">aństwowej </w:t>
      </w:r>
      <w:r>
        <w:t>S</w:t>
      </w:r>
      <w:r w:rsidR="00BA20A3">
        <w:t xml:space="preserve">traży </w:t>
      </w:r>
      <w:r>
        <w:t>P</w:t>
      </w:r>
      <w:r w:rsidR="00BA20A3">
        <w:t>ożarnej</w:t>
      </w:r>
      <w:r>
        <w:t xml:space="preserve"> w Sierpcu nie ma możliwości skorzystania z tłumacza języka migowego</w:t>
      </w:r>
      <w:r w:rsidR="00BA20A3">
        <w:t xml:space="preserve"> bez wcześniejszego poinformowania komendy o takiej potrzebie</w:t>
      </w:r>
      <w:r>
        <w:t xml:space="preserve">. </w:t>
      </w:r>
    </w:p>
    <w:p w14:paraId="18E5C275" w14:textId="77777777" w:rsidR="00755743" w:rsidRDefault="002C42F6">
      <w:pPr>
        <w:spacing w:after="0" w:line="259" w:lineRule="auto"/>
        <w:ind w:left="0" w:right="0" w:firstLine="0"/>
        <w:jc w:val="left"/>
      </w:pPr>
      <w:r>
        <w:t xml:space="preserve"> </w:t>
      </w:r>
    </w:p>
    <w:sectPr w:rsidR="00755743">
      <w:pgSz w:w="11906" w:h="16838"/>
      <w:pgMar w:top="1470" w:right="1413" w:bottom="1784"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213DA"/>
    <w:multiLevelType w:val="hybridMultilevel"/>
    <w:tmpl w:val="71647CD8"/>
    <w:lvl w:ilvl="0" w:tplc="E0EE9FC0">
      <w:start w:val="1"/>
      <w:numFmt w:val="bullet"/>
      <w:lvlText w:val=""/>
      <w:lvlJc w:val="left"/>
      <w:pPr>
        <w:ind w:left="10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96E0CC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C4653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A82A6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2C3DC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A00F5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32D5A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AAAAB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C63DC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601E74"/>
    <w:multiLevelType w:val="hybridMultilevel"/>
    <w:tmpl w:val="E098E1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27BE524C"/>
    <w:multiLevelType w:val="hybridMultilevel"/>
    <w:tmpl w:val="F69ECE5A"/>
    <w:lvl w:ilvl="0" w:tplc="F73071F0">
      <w:start w:val="1"/>
      <w:numFmt w:val="bullet"/>
      <w:lvlText w:val=""/>
      <w:lvlJc w:val="left"/>
      <w:pPr>
        <w:ind w:left="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61A20B8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056F0A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34BD8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6A267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4C665F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66928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6C150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B0EADD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E9078F4"/>
    <w:multiLevelType w:val="hybridMultilevel"/>
    <w:tmpl w:val="0F1CEA14"/>
    <w:lvl w:ilvl="0" w:tplc="0415000D">
      <w:start w:val="1"/>
      <w:numFmt w:val="bullet"/>
      <w:lvlText w:val=""/>
      <w:lvlJc w:val="left"/>
      <w:pPr>
        <w:ind w:left="1785" w:hanging="360"/>
      </w:pPr>
      <w:rPr>
        <w:rFonts w:ascii="Wingdings" w:hAnsi="Wingdings"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4" w15:restartNumberingAfterBreak="0">
    <w:nsid w:val="6A300C32"/>
    <w:multiLevelType w:val="hybridMultilevel"/>
    <w:tmpl w:val="FF82A7FE"/>
    <w:lvl w:ilvl="0" w:tplc="4752AA76">
      <w:start w:val="1"/>
      <w:numFmt w:val="decimal"/>
      <w:lvlText w:val="%1."/>
      <w:lvlJc w:val="left"/>
      <w:pPr>
        <w:ind w:left="7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CFE842E">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3460DD6">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5648248">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F367718">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433A9E5A">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F427320">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632CB1C">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0BC3290">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num w:numId="1" w16cid:durableId="1071804312">
    <w:abstractNumId w:val="0"/>
  </w:num>
  <w:num w:numId="2" w16cid:durableId="728656152">
    <w:abstractNumId w:val="4"/>
  </w:num>
  <w:num w:numId="3" w16cid:durableId="1484545520">
    <w:abstractNumId w:val="2"/>
  </w:num>
  <w:num w:numId="4" w16cid:durableId="1243101198">
    <w:abstractNumId w:val="3"/>
  </w:num>
  <w:num w:numId="5" w16cid:durableId="417600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743"/>
    <w:rsid w:val="000A4DE8"/>
    <w:rsid w:val="002C42F6"/>
    <w:rsid w:val="005F1285"/>
    <w:rsid w:val="00704C19"/>
    <w:rsid w:val="00755743"/>
    <w:rsid w:val="00A529BD"/>
    <w:rsid w:val="00BA20A3"/>
    <w:rsid w:val="00DA2F4F"/>
    <w:rsid w:val="00F67F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84BD8"/>
  <w15:docId w15:val="{9E6D47AB-8EF3-42CF-AF9E-749CC497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35" w:line="265" w:lineRule="auto"/>
      <w:ind w:left="10" w:right="2" w:hanging="10"/>
      <w:jc w:val="both"/>
    </w:pPr>
    <w:rPr>
      <w:rFonts w:ascii="Tahoma" w:eastAsia="Tahoma" w:hAnsi="Tahoma" w:cs="Tahoma"/>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A2F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uap.gov.pl/" TargetMode="External"/><Relationship Id="rId5" Type="http://schemas.openxmlformats.org/officeDocument/2006/relationships/hyperlink" Target="https://epuap.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972</Words>
  <Characters>5832</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cp:keywords/>
  <cp:lastModifiedBy>Hubert Poczwardowski</cp:lastModifiedBy>
  <cp:revision>5</cp:revision>
  <dcterms:created xsi:type="dcterms:W3CDTF">2021-10-15T07:43:00Z</dcterms:created>
  <dcterms:modified xsi:type="dcterms:W3CDTF">2023-03-31T11:34:00Z</dcterms:modified>
</cp:coreProperties>
</file>