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2070CE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54411" w:rsidRDefault="00054411" w:rsidP="00054411">
      <w:pPr>
        <w:tabs>
          <w:tab w:val="left" w:pos="4678"/>
        </w:tabs>
        <w:ind w:left="6237"/>
        <w:rPr>
          <w:rFonts w:ascii="Calibri" w:hAnsi="Calibri"/>
          <w:b/>
          <w:bCs/>
        </w:rPr>
      </w:pPr>
    </w:p>
    <w:p w:rsidR="00415F46" w:rsidRPr="00415F46" w:rsidRDefault="00584952" w:rsidP="00054411">
      <w:pPr>
        <w:tabs>
          <w:tab w:val="left" w:pos="4678"/>
        </w:tabs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054411" w:rsidRDefault="00054411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577A9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B18D1" w:rsidRDefault="004B18D1" w:rsidP="009226FB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4B18D1">
        <w:rPr>
          <w:rFonts w:ascii="Calibri" w:eastAsia="Calibri" w:hAnsi="Calibri"/>
          <w:b/>
          <w:szCs w:val="22"/>
          <w:lang w:eastAsia="en-US"/>
        </w:rPr>
        <w:t>EZD RP – elektroniczne zarządzanie dokumentacją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B18D1">
        <w:rPr>
          <w:rFonts w:ascii="Calibri" w:eastAsia="Calibri" w:hAnsi="Calibri"/>
          <w:b/>
          <w:szCs w:val="22"/>
          <w:lang w:eastAsia="en-US"/>
        </w:rPr>
        <w:t>w administracji publicznej</w:t>
      </w:r>
      <w:r w:rsidRPr="004B18D1"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B18D1">
        <w:rPr>
          <w:rFonts w:ascii="Calibri" w:eastAsia="Calibri" w:hAnsi="Calibri"/>
          <w:szCs w:val="22"/>
          <w:lang w:eastAsia="en-US"/>
        </w:rPr>
        <w:t>-</w:t>
      </w:r>
      <w:r w:rsidR="00584952" w:rsidRPr="004B18D1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B18D1">
        <w:rPr>
          <w:rFonts w:ascii="Calibri" w:eastAsia="Calibri" w:hAnsi="Calibri"/>
          <w:szCs w:val="22"/>
          <w:lang w:eastAsia="en-US"/>
        </w:rPr>
        <w:t xml:space="preserve">wnioskodawca </w:t>
      </w:r>
      <w:r w:rsidR="003C48E3" w:rsidRPr="004B18D1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B18D1">
        <w:rPr>
          <w:rFonts w:ascii="Calibri" w:eastAsia="Calibri" w:hAnsi="Calibri"/>
          <w:szCs w:val="22"/>
          <w:lang w:eastAsia="en-US"/>
        </w:rPr>
        <w:t xml:space="preserve">, beneficjent </w:t>
      </w:r>
      <w:r w:rsidR="003C48E3" w:rsidRPr="004B18D1">
        <w:rPr>
          <w:rFonts w:ascii="Calibri" w:eastAsia="Calibri" w:hAnsi="Calibri"/>
          <w:szCs w:val="22"/>
          <w:lang w:eastAsia="en-US"/>
        </w:rPr>
        <w:t>Naukowa i Akademicka Sieć Komputerowa- Państwowy Instytut Badawczy</w:t>
      </w:r>
      <w:r w:rsidR="00584952" w:rsidRPr="004B18D1">
        <w:rPr>
          <w:rFonts w:ascii="Calibri" w:eastAsia="Calibri" w:hAnsi="Calibri"/>
          <w:szCs w:val="22"/>
          <w:lang w:eastAsia="en-US"/>
        </w:rPr>
        <w:t>;</w:t>
      </w:r>
    </w:p>
    <w:p w:rsidR="00415F46" w:rsidRPr="003C48E3" w:rsidRDefault="004B18D1" w:rsidP="009226FB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4B18D1">
        <w:rPr>
          <w:rFonts w:ascii="Calibri" w:eastAsia="Calibri" w:hAnsi="Calibri"/>
          <w:b/>
          <w:szCs w:val="22"/>
          <w:lang w:eastAsia="en-US"/>
        </w:rPr>
        <w:t xml:space="preserve">Wdrożenie „Systemu Wspomagania Zarządzania Zasobami” klasy ERP 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- </w:t>
      </w:r>
      <w:r w:rsidR="003C48E3" w:rsidRPr="003C48E3">
        <w:rPr>
          <w:rFonts w:ascii="Calibri" w:eastAsia="Calibri" w:hAnsi="Calibri"/>
          <w:szCs w:val="22"/>
          <w:lang w:eastAsia="en-US"/>
        </w:rPr>
        <w:t xml:space="preserve">wnioskodawca </w:t>
      </w:r>
      <w:r w:rsidR="009226FB">
        <w:rPr>
          <w:rFonts w:ascii="Calibri" w:eastAsia="Calibri" w:hAnsi="Calibri"/>
          <w:szCs w:val="22"/>
          <w:lang w:eastAsia="en-US"/>
        </w:rPr>
        <w:t>Minister</w:t>
      </w:r>
      <w:r w:rsidR="009226FB" w:rsidRPr="009226FB">
        <w:rPr>
          <w:rFonts w:ascii="Calibri" w:eastAsia="Calibri" w:hAnsi="Calibri"/>
          <w:szCs w:val="22"/>
          <w:lang w:eastAsia="en-US"/>
        </w:rPr>
        <w:t xml:space="preserve"> Zdrowia</w:t>
      </w:r>
      <w:r w:rsidR="003C48E3" w:rsidRPr="003C48E3">
        <w:rPr>
          <w:rFonts w:ascii="Calibri" w:eastAsia="Calibri" w:hAnsi="Calibri"/>
          <w:szCs w:val="22"/>
          <w:lang w:eastAsia="en-US"/>
        </w:rPr>
        <w:t xml:space="preserve">, beneficjent </w:t>
      </w:r>
      <w:r w:rsidR="009226FB" w:rsidRPr="009226FB">
        <w:rPr>
          <w:rFonts w:ascii="Calibri" w:eastAsia="Calibri" w:hAnsi="Calibri"/>
          <w:szCs w:val="22"/>
          <w:lang w:eastAsia="en-US"/>
        </w:rPr>
        <w:t>Narodowy Fundusz Zdrowia</w:t>
      </w:r>
      <w:r w:rsidR="00584952" w:rsidRPr="003C48E3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9226FB" w:rsidP="009226FB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9226FB">
        <w:rPr>
          <w:rFonts w:ascii="Calibri" w:eastAsia="Calibri" w:hAnsi="Calibri"/>
          <w:b/>
          <w:szCs w:val="22"/>
          <w:lang w:eastAsia="en-US"/>
        </w:rPr>
        <w:t>EWP – budowa systemu informatycznego na potrzeby przeciwdziałania epidemii COVID-19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9226FB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9226FB">
        <w:rPr>
          <w:rFonts w:asciiTheme="minorHAnsi" w:hAnsiTheme="minorHAnsi" w:cstheme="minorHAnsi"/>
        </w:rPr>
        <w:t>Centrum e-Zdrowia</w:t>
      </w:r>
      <w:r w:rsidR="00754F97" w:rsidRPr="00754F97">
        <w:rPr>
          <w:rFonts w:asciiTheme="minorHAnsi" w:eastAsia="Calibri" w:hAnsiTheme="minorHAnsi" w:cstheme="minorHAnsi"/>
          <w:lang w:eastAsia="en-US"/>
        </w:rPr>
        <w:t>;</w:t>
      </w:r>
      <w:r w:rsidR="00754F97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415F46" w:rsidRDefault="009226FB" w:rsidP="009226FB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szCs w:val="22"/>
          <w:lang w:eastAsia="en-US"/>
        </w:rPr>
      </w:pPr>
      <w:r w:rsidRPr="009226FB">
        <w:rPr>
          <w:rFonts w:ascii="Calibri" w:eastAsia="Calibri" w:hAnsi="Calibri"/>
          <w:b/>
          <w:szCs w:val="22"/>
          <w:lang w:eastAsia="en-US"/>
        </w:rPr>
        <w:t>Wprowadzenie Nowoczesnych e-Usług w Podmiota</w:t>
      </w:r>
      <w:r w:rsidR="002070CE">
        <w:rPr>
          <w:rFonts w:ascii="Calibri" w:eastAsia="Calibri" w:hAnsi="Calibri"/>
          <w:b/>
          <w:szCs w:val="22"/>
          <w:lang w:eastAsia="en-US"/>
        </w:rPr>
        <w:t>ch Leczniczych Nadzo</w:t>
      </w:r>
      <w:r w:rsidRPr="009226FB">
        <w:rPr>
          <w:rFonts w:ascii="Calibri" w:eastAsia="Calibri" w:hAnsi="Calibri"/>
          <w:b/>
          <w:szCs w:val="22"/>
          <w:lang w:eastAsia="en-US"/>
        </w:rPr>
        <w:t xml:space="preserve">rowanych przez Ministra Zdrowia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9226FB">
        <w:rPr>
          <w:rFonts w:asciiTheme="minorHAnsi" w:hAnsiTheme="minorHAnsi" w:cstheme="minorHAnsi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9226FB">
        <w:rPr>
          <w:rFonts w:asciiTheme="minorHAnsi" w:hAnsiTheme="minorHAnsi" w:cstheme="minorHAnsi"/>
        </w:rPr>
        <w:t>Ministerstwo 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9226FB" w:rsidP="009226FB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9226FB">
        <w:rPr>
          <w:rFonts w:ascii="Calibri" w:eastAsia="Calibri" w:hAnsi="Calibri"/>
          <w:b/>
          <w:szCs w:val="22"/>
          <w:lang w:eastAsia="en-US"/>
        </w:rPr>
        <w:t>E-Urząd Skarbowy (E-Urząd)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9226FB">
        <w:rPr>
          <w:rFonts w:ascii="Calibri" w:eastAsia="Calibri" w:hAnsi="Calibri"/>
          <w:szCs w:val="22"/>
          <w:lang w:eastAsia="en-US"/>
        </w:rPr>
        <w:t>Minister Finansów, Fu</w:t>
      </w:r>
      <w:bookmarkStart w:id="0" w:name="_GoBack"/>
      <w:bookmarkEnd w:id="0"/>
      <w:r w:rsidRPr="009226FB">
        <w:rPr>
          <w:rFonts w:ascii="Calibri" w:eastAsia="Calibri" w:hAnsi="Calibri"/>
          <w:szCs w:val="22"/>
          <w:lang w:eastAsia="en-US"/>
        </w:rPr>
        <w:t>nduszy i Polityki Regionalnej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9226FB">
        <w:rPr>
          <w:rFonts w:ascii="Calibri" w:eastAsia="Calibri" w:hAnsi="Calibri"/>
          <w:szCs w:val="22"/>
          <w:lang w:eastAsia="en-US"/>
        </w:rPr>
        <w:t>Centr</w:t>
      </w:r>
      <w:r>
        <w:rPr>
          <w:rFonts w:ascii="Calibri" w:eastAsia="Calibri" w:hAnsi="Calibri"/>
          <w:szCs w:val="22"/>
          <w:lang w:eastAsia="en-US"/>
        </w:rPr>
        <w:t>um Informatyki Resortu Finansów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1E0ADF" w:rsidRDefault="0023317D" w:rsidP="0023317D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rPr>
          <w:rFonts w:asciiTheme="minorHAnsi" w:hAnsiTheme="minorHAnsi" w:cstheme="minorHAnsi"/>
          <w:b/>
        </w:rPr>
      </w:pPr>
      <w:r w:rsidRPr="0023317D">
        <w:rPr>
          <w:rFonts w:ascii="Calibri" w:eastAsia="Calibri" w:hAnsi="Calibri"/>
          <w:b/>
          <w:szCs w:val="22"/>
          <w:lang w:eastAsia="en-US"/>
        </w:rPr>
        <w:t>Platforma Usług Elektronicznych Skarbowo-Celnych (PUESC)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23317D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23317D">
        <w:rPr>
          <w:rFonts w:ascii="Calibri" w:eastAsia="Calibri" w:hAnsi="Calibri"/>
          <w:szCs w:val="22"/>
          <w:lang w:eastAsia="en-US"/>
        </w:rPr>
        <w:t>Ministerstwo Finansów – Krajowa Administracja Skarbowa</w:t>
      </w:r>
      <w:r w:rsidR="001E0ADF">
        <w:rPr>
          <w:rFonts w:ascii="Calibri" w:eastAsia="Calibri" w:hAnsi="Calibri"/>
          <w:szCs w:val="22"/>
          <w:lang w:eastAsia="en-US"/>
        </w:rPr>
        <w:t>.</w:t>
      </w:r>
      <w:r w:rsidR="001E0ADF"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23317D">
        <w:rPr>
          <w:rFonts w:asciiTheme="minorHAnsi" w:hAnsiTheme="minorHAnsi" w:cstheme="minorHAnsi"/>
          <w:b/>
          <w:u w:val="single"/>
        </w:rPr>
        <w:t>23</w:t>
      </w:r>
      <w:r w:rsidR="006577A9">
        <w:rPr>
          <w:rFonts w:asciiTheme="minorHAnsi" w:hAnsiTheme="minorHAnsi" w:cstheme="minorHAnsi"/>
          <w:b/>
          <w:u w:val="single"/>
        </w:rPr>
        <w:t xml:space="preserve">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2070CE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2070CE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2070CE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2070CE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2070CE" w:rsidP="002E66E6"/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Pr="0023317D" w:rsidRDefault="00584952" w:rsidP="002E66E6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</w:t>
      </w:r>
      <w:r w:rsidR="0023317D">
        <w:rPr>
          <w:rFonts w:ascii="Calibri" w:eastAsia="Calibri" w:hAnsi="Calibri" w:cs="Calibri"/>
          <w:bCs/>
          <w:sz w:val="22"/>
          <w:szCs w:val="22"/>
          <w:lang w:eastAsia="en-US"/>
        </w:rPr>
        <w:t>s Głównego Urzędu Statystycznego</w:t>
      </w:r>
    </w:p>
    <w:sectPr w:rsidR="00584952" w:rsidRPr="0023317D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8F3" w:rsidRDefault="005C38F3">
      <w:r>
        <w:separator/>
      </w:r>
    </w:p>
  </w:endnote>
  <w:endnote w:type="continuationSeparator" w:id="0">
    <w:p w:rsidR="005C38F3" w:rsidRDefault="005C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8F3" w:rsidRDefault="005C38F3">
      <w:r>
        <w:separator/>
      </w:r>
    </w:p>
  </w:footnote>
  <w:footnote w:type="continuationSeparator" w:id="0">
    <w:p w:rsidR="005C38F3" w:rsidRDefault="005C3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2070CE" w:rsidP="00356E95">
    <w:pPr>
      <w:pStyle w:val="Nagwek"/>
      <w:jc w:val="right"/>
    </w:pPr>
  </w:p>
  <w:p w:rsidR="00F21B71" w:rsidRDefault="002070CE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4B18D1">
      <w:t>15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518160</wp:posOffset>
              </wp:positionV>
              <wp:extent cx="3840480" cy="122555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25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2070CE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3317D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23317D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DAIP.WOKRM.0102.42.1.2021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40.8pt;width:302.4pt;height:9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2070CE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3317D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23317D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DAIP.WOKRM.0102.42.1.2021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70608022"/>
    <w:lvl w:ilvl="0" w:tplc="0FDA5D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54411"/>
    <w:rsid w:val="001E0ADF"/>
    <w:rsid w:val="002070CE"/>
    <w:rsid w:val="0023317D"/>
    <w:rsid w:val="003B3D7D"/>
    <w:rsid w:val="003C48E3"/>
    <w:rsid w:val="004B18D1"/>
    <w:rsid w:val="00584952"/>
    <w:rsid w:val="005C38F3"/>
    <w:rsid w:val="005D13ED"/>
    <w:rsid w:val="006577A9"/>
    <w:rsid w:val="00754F97"/>
    <w:rsid w:val="008B2354"/>
    <w:rsid w:val="009226FB"/>
    <w:rsid w:val="00A57BC6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504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11</cp:revision>
  <cp:lastPrinted>2018-05-09T10:02:00Z</cp:lastPrinted>
  <dcterms:created xsi:type="dcterms:W3CDTF">2020-10-28T08:51:00Z</dcterms:created>
  <dcterms:modified xsi:type="dcterms:W3CDTF">2021-02-15T13:29:00Z</dcterms:modified>
</cp:coreProperties>
</file>