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1174E" w14:textId="102B8D0B" w:rsidR="00E96269" w:rsidRPr="001A0064" w:rsidRDefault="0033428A" w:rsidP="001A0064">
      <w:pPr>
        <w:pStyle w:val="Nagwek1"/>
        <w:spacing w:line="360" w:lineRule="auto"/>
        <w:ind w:left="1417" w:hanging="1525"/>
        <w:rPr>
          <w:rFonts w:asciiTheme="minorHAnsi" w:hAnsiTheme="minorHAnsi" w:cstheme="minorHAnsi"/>
          <w:sz w:val="24"/>
        </w:rPr>
      </w:pPr>
      <w:r w:rsidRPr="001A0064">
        <w:rPr>
          <w:rFonts w:asciiTheme="minorHAnsi" w:hAnsiTheme="minorHAnsi" w:cstheme="minorHAnsi"/>
          <w:sz w:val="24"/>
        </w:rPr>
        <w:t xml:space="preserve">Kielce, dnia </w:t>
      </w:r>
      <w:r w:rsidR="006356A6">
        <w:rPr>
          <w:rFonts w:asciiTheme="minorHAnsi" w:hAnsiTheme="minorHAnsi" w:cstheme="minorHAnsi"/>
          <w:sz w:val="24"/>
        </w:rPr>
        <w:t>1</w:t>
      </w:r>
      <w:r w:rsidR="00D54E30">
        <w:rPr>
          <w:rFonts w:asciiTheme="minorHAnsi" w:hAnsiTheme="minorHAnsi" w:cstheme="minorHAnsi"/>
          <w:sz w:val="24"/>
        </w:rPr>
        <w:t xml:space="preserve">7 stycznia </w:t>
      </w:r>
      <w:r w:rsidR="00E96269" w:rsidRPr="001A0064">
        <w:rPr>
          <w:rFonts w:asciiTheme="minorHAnsi" w:hAnsiTheme="minorHAnsi" w:cstheme="minorHAnsi"/>
          <w:sz w:val="24"/>
        </w:rPr>
        <w:t>202</w:t>
      </w:r>
      <w:r w:rsidR="00D54E30">
        <w:rPr>
          <w:rFonts w:asciiTheme="minorHAnsi" w:hAnsiTheme="minorHAnsi" w:cstheme="minorHAnsi"/>
          <w:sz w:val="24"/>
        </w:rPr>
        <w:t>5</w:t>
      </w:r>
      <w:r w:rsidR="00E96269" w:rsidRPr="001A0064">
        <w:rPr>
          <w:rFonts w:asciiTheme="minorHAnsi" w:hAnsiTheme="minorHAnsi" w:cstheme="minorHAnsi"/>
          <w:sz w:val="24"/>
        </w:rPr>
        <w:t xml:space="preserve"> r. </w:t>
      </w:r>
    </w:p>
    <w:p w14:paraId="2CE38C92" w14:textId="209BD22D" w:rsidR="001A0064" w:rsidRDefault="00E96269" w:rsidP="001A0064">
      <w:pPr>
        <w:pStyle w:val="Nagwek1"/>
        <w:spacing w:line="360" w:lineRule="auto"/>
        <w:ind w:left="1417" w:right="-5348" w:hanging="1525"/>
        <w:rPr>
          <w:rFonts w:asciiTheme="minorHAnsi" w:hAnsiTheme="minorHAnsi" w:cstheme="minorHAnsi"/>
          <w:sz w:val="24"/>
        </w:rPr>
      </w:pPr>
      <w:r w:rsidRPr="001A0064">
        <w:rPr>
          <w:rFonts w:asciiTheme="minorHAnsi" w:hAnsiTheme="minorHAnsi" w:cstheme="minorHAnsi"/>
          <w:sz w:val="24"/>
        </w:rPr>
        <w:t>WOO-I.420.</w:t>
      </w:r>
      <w:r w:rsidR="003F44A2">
        <w:rPr>
          <w:rFonts w:asciiTheme="minorHAnsi" w:hAnsiTheme="minorHAnsi" w:cstheme="minorHAnsi"/>
          <w:sz w:val="24"/>
        </w:rPr>
        <w:t>8</w:t>
      </w:r>
      <w:r w:rsidRPr="001A0064">
        <w:rPr>
          <w:rFonts w:asciiTheme="minorHAnsi" w:hAnsiTheme="minorHAnsi" w:cstheme="minorHAnsi"/>
          <w:sz w:val="24"/>
        </w:rPr>
        <w:t>.2023.SK.</w:t>
      </w:r>
      <w:r w:rsidR="006356A6">
        <w:rPr>
          <w:rFonts w:asciiTheme="minorHAnsi" w:hAnsiTheme="minorHAnsi" w:cstheme="minorHAnsi"/>
          <w:sz w:val="24"/>
        </w:rPr>
        <w:t>2</w:t>
      </w:r>
      <w:r w:rsidR="00D54E30">
        <w:rPr>
          <w:rFonts w:asciiTheme="minorHAnsi" w:hAnsiTheme="minorHAnsi" w:cstheme="minorHAnsi"/>
          <w:sz w:val="24"/>
        </w:rPr>
        <w:t>7</w:t>
      </w:r>
      <w:r w:rsidRPr="001A0064">
        <w:rPr>
          <w:rFonts w:asciiTheme="minorHAnsi" w:hAnsiTheme="minorHAnsi" w:cstheme="minorHAnsi"/>
          <w:sz w:val="24"/>
        </w:rPr>
        <w:t xml:space="preserve">               </w:t>
      </w:r>
      <w:r w:rsidRPr="001A0064">
        <w:rPr>
          <w:rFonts w:asciiTheme="minorHAnsi" w:hAnsiTheme="minorHAnsi" w:cstheme="minorHAnsi"/>
          <w:sz w:val="24"/>
        </w:rPr>
        <w:tab/>
      </w:r>
      <w:r w:rsidRPr="001A0064">
        <w:rPr>
          <w:rFonts w:asciiTheme="minorHAnsi" w:hAnsiTheme="minorHAnsi" w:cstheme="minorHAnsi"/>
          <w:sz w:val="24"/>
        </w:rPr>
        <w:tab/>
      </w:r>
      <w:r w:rsidRPr="001A0064">
        <w:rPr>
          <w:rFonts w:asciiTheme="minorHAnsi" w:hAnsiTheme="minorHAnsi" w:cstheme="minorHAnsi"/>
          <w:sz w:val="24"/>
        </w:rPr>
        <w:tab/>
      </w:r>
      <w:r w:rsidRPr="001A0064">
        <w:rPr>
          <w:rFonts w:asciiTheme="minorHAnsi" w:hAnsiTheme="minorHAnsi" w:cstheme="minorHAnsi"/>
          <w:sz w:val="24"/>
        </w:rPr>
        <w:tab/>
        <w:t xml:space="preserve"> </w:t>
      </w:r>
    </w:p>
    <w:p w14:paraId="10C73236" w14:textId="30948DAA" w:rsidR="002F0315" w:rsidRPr="001A0064" w:rsidRDefault="002F0315" w:rsidP="001A0064">
      <w:pPr>
        <w:pStyle w:val="Nagwek1"/>
        <w:spacing w:line="360" w:lineRule="auto"/>
        <w:ind w:left="1417" w:right="-5348" w:hanging="1525"/>
        <w:rPr>
          <w:rFonts w:asciiTheme="minorHAnsi" w:hAnsiTheme="minorHAnsi" w:cstheme="minorHAnsi"/>
          <w:sz w:val="24"/>
        </w:rPr>
      </w:pPr>
      <w:r w:rsidRPr="001A0064">
        <w:rPr>
          <w:rFonts w:asciiTheme="minorHAnsi" w:hAnsiTheme="minorHAnsi" w:cstheme="minorHAnsi"/>
          <w:b/>
          <w:w w:val="150"/>
          <w:sz w:val="24"/>
        </w:rPr>
        <w:t>O</w:t>
      </w:r>
      <w:r w:rsidR="00E839CE" w:rsidRPr="001A0064">
        <w:rPr>
          <w:rFonts w:asciiTheme="minorHAnsi" w:hAnsiTheme="minorHAnsi" w:cstheme="minorHAnsi"/>
          <w:b/>
          <w:w w:val="150"/>
          <w:sz w:val="24"/>
        </w:rPr>
        <w:t>BWIESZCZENIE</w:t>
      </w:r>
    </w:p>
    <w:p w14:paraId="5CCDBD30" w14:textId="77777777" w:rsidR="00D54E30" w:rsidRPr="00D54E30" w:rsidRDefault="00D54E30" w:rsidP="00D54E30">
      <w:pPr>
        <w:spacing w:after="0" w:line="360" w:lineRule="auto"/>
        <w:jc w:val="both"/>
        <w:rPr>
          <w:rFonts w:cstheme="minorHAnsi"/>
          <w:sz w:val="24"/>
          <w:szCs w:val="24"/>
        </w:rPr>
      </w:pPr>
      <w:r w:rsidRPr="00D54E30">
        <w:rPr>
          <w:rFonts w:cstheme="minorHAnsi"/>
          <w:sz w:val="24"/>
          <w:szCs w:val="24"/>
        </w:rPr>
        <w:t>Zgodnie z art. 49, w związku z art. 101 § 1 ustawy z dnia 14 czerwca 1960 r. Kodeks postępowania administracyjnego (tekst jedn. Dz. U. z 2024 r., poz. 572 – cyt. dalej jako „k.p.a.”), z art. 74 ust. 3, art. 75 ust. 1 pkt 1 lit. r, art. 86 d ust 1 pkt 1 ustawy z dnia 3 października w 2008 r. o udostępnianiu informacji o środowisku i jego ochronie, udziale społeczeństwa w ochronie środowiska oraz o ocenach oddziaływania na środowisko (tekst jedn. Dz. U. z 2023 r., poz. 1094 ze zm. – cyt. dalej jako „UUOŚ”) oraz art. 15 ust. 1 ustawy z dnia 13 lipca 2023 r. o zmianie ustawy o udostępnianiu informacji o środowisku i jego ochronie, udziale społeczeństwa w ochronie środowiska oraz o ocenach oddziaływania na środowisko oraz niektórych innych ustaw (Dz. U. z 2023 r. poz. 1890)</w:t>
      </w:r>
    </w:p>
    <w:p w14:paraId="5BDFB64C" w14:textId="77777777" w:rsidR="00D54E30" w:rsidRPr="00D54E30" w:rsidRDefault="00D54E30" w:rsidP="00D54E30">
      <w:pPr>
        <w:spacing w:after="0" w:line="360" w:lineRule="auto"/>
        <w:jc w:val="both"/>
        <w:rPr>
          <w:rFonts w:cstheme="minorHAnsi"/>
          <w:sz w:val="24"/>
          <w:szCs w:val="24"/>
        </w:rPr>
      </w:pPr>
      <w:r w:rsidRPr="00D54E30">
        <w:rPr>
          <w:rFonts w:cstheme="minorHAnsi"/>
          <w:b/>
          <w:sz w:val="24"/>
          <w:szCs w:val="24"/>
        </w:rPr>
        <w:t>Regionalny Dyrektor Ochrony Środowiska w Kielcach</w:t>
      </w:r>
    </w:p>
    <w:p w14:paraId="25F7AEAB" w14:textId="77777777" w:rsidR="00D54E30" w:rsidRPr="00D54E30" w:rsidRDefault="00D54E30" w:rsidP="00D54E30">
      <w:pPr>
        <w:spacing w:after="0" w:line="360" w:lineRule="auto"/>
        <w:jc w:val="both"/>
        <w:rPr>
          <w:rFonts w:cstheme="minorHAnsi"/>
          <w:sz w:val="24"/>
          <w:szCs w:val="24"/>
        </w:rPr>
      </w:pPr>
      <w:r w:rsidRPr="00D54E30">
        <w:rPr>
          <w:rFonts w:cstheme="minorHAnsi"/>
          <w:bCs/>
          <w:sz w:val="24"/>
          <w:szCs w:val="24"/>
        </w:rPr>
        <w:t xml:space="preserve">zawiadamia strony postępowania, że w związku z prowadzonym na wniosek PV Energia 14 SP. Z O.O., ul. Jana Pawła II 52/23, 98-200 Sieradz działającej za pośrednictwem Pełnomocnika Pana Grzegorza Romana Bujaka, postępowaniem w sprawie wydania decyzji o środowiskowych uwarunkowaniach dla przedsięwzięcia </w:t>
      </w:r>
      <w:r w:rsidRPr="00D54E30">
        <w:rPr>
          <w:rFonts w:cstheme="minorHAnsi"/>
          <w:sz w:val="24"/>
          <w:szCs w:val="24"/>
        </w:rPr>
        <w:t xml:space="preserve">pn.: </w:t>
      </w:r>
    </w:p>
    <w:p w14:paraId="2AD5C4A1" w14:textId="77777777" w:rsidR="00D54E30" w:rsidRPr="00D54E30" w:rsidRDefault="00D54E30" w:rsidP="00D54E30">
      <w:pPr>
        <w:spacing w:after="0" w:line="360" w:lineRule="auto"/>
        <w:jc w:val="both"/>
        <w:rPr>
          <w:rFonts w:cstheme="minorHAnsi"/>
          <w:bCs/>
          <w:sz w:val="24"/>
          <w:szCs w:val="24"/>
        </w:rPr>
      </w:pPr>
      <w:r w:rsidRPr="00D54E30">
        <w:rPr>
          <w:rFonts w:cstheme="minorHAnsi"/>
          <w:b/>
          <w:sz w:val="24"/>
          <w:szCs w:val="24"/>
        </w:rPr>
        <w:t>„Budowa farmy elektrowni wiatrowych „Zielonki” wraz z infrastrukturą towarzyszącą w miejscowości Zielonki, gmina Sędziszów, woj. świętokrzyskie”</w:t>
      </w:r>
    </w:p>
    <w:p w14:paraId="1F38975A" w14:textId="77777777" w:rsidR="00D54E30" w:rsidRPr="00D54E30" w:rsidRDefault="00D54E30" w:rsidP="00D54E30">
      <w:pPr>
        <w:spacing w:after="0" w:line="360" w:lineRule="auto"/>
        <w:jc w:val="both"/>
        <w:rPr>
          <w:rFonts w:cstheme="minorHAnsi"/>
          <w:bCs/>
          <w:sz w:val="24"/>
          <w:szCs w:val="24"/>
        </w:rPr>
      </w:pPr>
      <w:r w:rsidRPr="00D54E30">
        <w:rPr>
          <w:rFonts w:cstheme="minorHAnsi"/>
          <w:bCs/>
          <w:sz w:val="24"/>
          <w:szCs w:val="24"/>
        </w:rPr>
        <w:t>tut. organ na wniosek Inwestora (pismo z dnia 09.01.2025 r.) wydał postanowienie znak: WOO-I.420.8.2023.SK.26 z dnia 17.01.2025 r. o zawieszeniu postępowania.</w:t>
      </w:r>
    </w:p>
    <w:p w14:paraId="59131D27" w14:textId="77777777" w:rsidR="00D54E30" w:rsidRPr="00D54E30" w:rsidRDefault="00D54E30" w:rsidP="00D54E30">
      <w:pPr>
        <w:spacing w:after="0" w:line="360" w:lineRule="auto"/>
        <w:jc w:val="both"/>
        <w:rPr>
          <w:rFonts w:cstheme="minorHAnsi"/>
          <w:bCs/>
          <w:sz w:val="24"/>
          <w:szCs w:val="24"/>
        </w:rPr>
      </w:pPr>
      <w:r w:rsidRPr="00D54E30">
        <w:rPr>
          <w:rFonts w:cstheme="minorHAnsi"/>
          <w:bCs/>
          <w:sz w:val="24"/>
          <w:szCs w:val="24"/>
        </w:rPr>
        <w:t xml:space="preserve">Na ww. postanowienie służy stronom prawo wniesienia zażalenia do Generalnego Dyrektora Ochrony Środowiska za pośrednictwem Regionalnego Dyrektora Ochrony Środowiska w Kielcach w terminie 7 dni od daty jego doręczenia. Zgodnie z art. 57 § 5 pkt 1 i 2 k.p.a., termin uważa się za zachowany, jeżeli przed jego upływem pismo zostało wysłane na adres do doręczeń elektronicznych organu administracji publicznej, a nadawca otrzymał dowód otrzymania, o którym mowa w art. 41 ustawy z dnia 18 listopada 2020 r. o doręczeniach elektronicznych (tekst jedn. Dz. U. z 2024 r. poz. 1045 ze zm.) lub nadane w polskiej placówce pocztowej operatora wyznaczonego w rozumieniu ustawy z dnia 23 listopada 2012 r. - Prawo </w:t>
      </w:r>
      <w:r w:rsidRPr="00D54E30">
        <w:rPr>
          <w:rFonts w:cstheme="minorHAnsi"/>
          <w:bCs/>
          <w:sz w:val="24"/>
          <w:szCs w:val="24"/>
        </w:rPr>
        <w:lastRenderedPageBreak/>
        <w:t>pocztowe (tekst jedn. Dz. U. z 2023 r. poz. 1640 ze zm.)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w:t>
      </w:r>
    </w:p>
    <w:p w14:paraId="4D52499E" w14:textId="1B09355C" w:rsidR="00D54E30" w:rsidRPr="00D54E30" w:rsidRDefault="00D54E30" w:rsidP="00D54E30">
      <w:pPr>
        <w:spacing w:after="0" w:line="360" w:lineRule="auto"/>
        <w:jc w:val="both"/>
        <w:rPr>
          <w:rFonts w:cstheme="minorHAnsi"/>
          <w:sz w:val="24"/>
          <w:szCs w:val="24"/>
        </w:rPr>
      </w:pPr>
      <w:r w:rsidRPr="00D54E30">
        <w:rPr>
          <w:rFonts w:cstheme="minorHAnsi"/>
          <w:sz w:val="24"/>
          <w:szCs w:val="24"/>
        </w:rPr>
        <w:t xml:space="preserve">Informuję, że w myśl art. 49 k.p.a., zawiadomienie stron postępowania o czynnościach następuje w formie publicznego obwieszczenia. Zawiadomienie uważa się za dokonane po upływie 14 dni od dnia w którym nastąpiło publiczne obwieszczenie. Wskazuje się dzień </w:t>
      </w:r>
      <w:r w:rsidRPr="00D54E30">
        <w:rPr>
          <w:rFonts w:cstheme="minorHAnsi"/>
          <w:b/>
          <w:sz w:val="24"/>
          <w:szCs w:val="24"/>
        </w:rPr>
        <w:t>22.01.2025 r.</w:t>
      </w:r>
      <w:r w:rsidRPr="00D54E30">
        <w:rPr>
          <w:rFonts w:cstheme="minorHAnsi"/>
          <w:sz w:val="24"/>
          <w:szCs w:val="24"/>
        </w:rPr>
        <w:t xml:space="preserve"> jako dzień, w którym nastąpiło publiczne obwieszczenie.</w:t>
      </w:r>
    </w:p>
    <w:p w14:paraId="68DF142D" w14:textId="77777777" w:rsidR="00D54E30" w:rsidRPr="00D54E30" w:rsidRDefault="00D54E30" w:rsidP="00D54E30">
      <w:pPr>
        <w:spacing w:after="0" w:line="360" w:lineRule="auto"/>
        <w:jc w:val="both"/>
        <w:rPr>
          <w:rFonts w:cstheme="minorHAnsi"/>
          <w:sz w:val="24"/>
          <w:szCs w:val="24"/>
        </w:rPr>
      </w:pPr>
      <w:r w:rsidRPr="00D54E30">
        <w:rPr>
          <w:rFonts w:cstheme="minorHAnsi"/>
          <w:sz w:val="24"/>
          <w:szCs w:val="24"/>
        </w:rPr>
        <w:t>Jednocześnie informuję, że z treścią ww. postanowienia można zapoznać się w siedzibie Regionalnej Dyrekcji Ochrony Środowiska w Kielcach (ul. Karola Szymanowskiego 6, 25-361 Kielce) w godz. od 7.30 do 15.30 po uprzednim umówieniu się z pracownikiem tutejszej Dyrekcji (nr telefonu do kontaktu (41) 3435361 lub (41) 3435363)) lub w sposób wskazany w art. 49b § 1 k.p.a.</w:t>
      </w:r>
    </w:p>
    <w:p w14:paraId="5116041F" w14:textId="77777777" w:rsidR="00D54E30" w:rsidRPr="00D54E30" w:rsidRDefault="00D54E30" w:rsidP="00D54E30">
      <w:pPr>
        <w:spacing w:after="0" w:line="360" w:lineRule="auto"/>
        <w:jc w:val="both"/>
        <w:rPr>
          <w:rFonts w:cstheme="minorHAnsi"/>
          <w:sz w:val="24"/>
          <w:szCs w:val="24"/>
        </w:rPr>
      </w:pPr>
    </w:p>
    <w:p w14:paraId="54A90A2D" w14:textId="77777777" w:rsidR="00D54E30" w:rsidRPr="00D54E30" w:rsidRDefault="00D54E30" w:rsidP="00D54E30">
      <w:pPr>
        <w:spacing w:after="0" w:line="360" w:lineRule="auto"/>
        <w:jc w:val="both"/>
        <w:rPr>
          <w:rFonts w:cstheme="minorHAnsi"/>
          <w:sz w:val="24"/>
          <w:szCs w:val="24"/>
        </w:rPr>
      </w:pPr>
      <w:r w:rsidRPr="00D54E30">
        <w:rPr>
          <w:rFonts w:cstheme="minorHAnsi"/>
          <w:sz w:val="24"/>
          <w:szCs w:val="24"/>
        </w:rPr>
        <w:t>Iwona Kędzierska - Gębska</w:t>
      </w:r>
    </w:p>
    <w:p w14:paraId="73F85648" w14:textId="77777777" w:rsidR="00D54E30" w:rsidRPr="00D54E30" w:rsidRDefault="00D54E30" w:rsidP="00D54E30">
      <w:pPr>
        <w:spacing w:after="0" w:line="360" w:lineRule="auto"/>
        <w:jc w:val="both"/>
        <w:rPr>
          <w:rFonts w:cstheme="minorHAnsi"/>
          <w:sz w:val="24"/>
          <w:szCs w:val="24"/>
        </w:rPr>
      </w:pPr>
      <w:r w:rsidRPr="00D54E30">
        <w:rPr>
          <w:rFonts w:cstheme="minorHAnsi"/>
          <w:sz w:val="24"/>
          <w:szCs w:val="24"/>
        </w:rPr>
        <w:t>Regionalny Dyrektor Ochrony Środowiska</w:t>
      </w:r>
    </w:p>
    <w:p w14:paraId="1913049D" w14:textId="77777777" w:rsidR="00D54E30" w:rsidRPr="00D54E30" w:rsidRDefault="00D54E30" w:rsidP="00D54E30">
      <w:pPr>
        <w:spacing w:after="0" w:line="360" w:lineRule="auto"/>
        <w:jc w:val="both"/>
        <w:rPr>
          <w:rFonts w:cstheme="minorHAnsi"/>
          <w:sz w:val="24"/>
          <w:szCs w:val="24"/>
        </w:rPr>
      </w:pPr>
      <w:r w:rsidRPr="00D54E30">
        <w:rPr>
          <w:rFonts w:cstheme="minorHAnsi"/>
          <w:sz w:val="24"/>
          <w:szCs w:val="24"/>
        </w:rPr>
        <w:t>w Kielcach</w:t>
      </w:r>
    </w:p>
    <w:p w14:paraId="09A4C9A3" w14:textId="77777777" w:rsidR="00D54E30" w:rsidRPr="00D54E30" w:rsidRDefault="00D54E30" w:rsidP="00D54E30">
      <w:pPr>
        <w:spacing w:after="0" w:line="360" w:lineRule="auto"/>
        <w:jc w:val="both"/>
        <w:rPr>
          <w:rFonts w:cstheme="minorHAnsi"/>
          <w:sz w:val="24"/>
          <w:szCs w:val="24"/>
        </w:rPr>
      </w:pPr>
      <w:r w:rsidRPr="00D54E30">
        <w:rPr>
          <w:rFonts w:cstheme="minorHAnsi"/>
          <w:sz w:val="24"/>
          <w:szCs w:val="24"/>
        </w:rPr>
        <w:t>/-podpisany cyfrowo/</w:t>
      </w:r>
    </w:p>
    <w:p w14:paraId="11D83A73" w14:textId="77777777" w:rsidR="00D54E30" w:rsidRPr="00D54E30" w:rsidRDefault="00D54E30" w:rsidP="00D54E30">
      <w:pPr>
        <w:spacing w:after="0" w:line="360" w:lineRule="auto"/>
        <w:jc w:val="both"/>
        <w:rPr>
          <w:rFonts w:cstheme="minorHAnsi"/>
          <w:sz w:val="24"/>
          <w:szCs w:val="24"/>
        </w:rPr>
      </w:pPr>
    </w:p>
    <w:p w14:paraId="2F470527" w14:textId="77777777" w:rsidR="00D54E30" w:rsidRPr="00D54E30" w:rsidRDefault="00D54E30" w:rsidP="00D54E30">
      <w:pPr>
        <w:spacing w:after="0" w:line="360" w:lineRule="auto"/>
        <w:jc w:val="both"/>
        <w:rPr>
          <w:rFonts w:cstheme="minorHAnsi"/>
          <w:sz w:val="24"/>
          <w:szCs w:val="24"/>
        </w:rPr>
      </w:pPr>
      <w:r w:rsidRPr="00D54E30">
        <w:rPr>
          <w:rFonts w:cstheme="minorHAnsi"/>
          <w:sz w:val="24"/>
          <w:szCs w:val="24"/>
        </w:rPr>
        <w:t>Obwieszczenie nastąpiło w dniach: od………………….do…………………</w:t>
      </w:r>
    </w:p>
    <w:p w14:paraId="529D658F" w14:textId="77777777" w:rsidR="00D54E30" w:rsidRPr="00D54E30" w:rsidRDefault="00D54E30" w:rsidP="00D54E30">
      <w:pPr>
        <w:spacing w:after="0" w:line="360" w:lineRule="auto"/>
        <w:jc w:val="both"/>
        <w:rPr>
          <w:rFonts w:cstheme="minorHAnsi"/>
          <w:iCs/>
          <w:sz w:val="24"/>
          <w:szCs w:val="24"/>
        </w:rPr>
      </w:pPr>
      <w:r w:rsidRPr="00D54E30">
        <w:rPr>
          <w:rFonts w:cstheme="minorHAnsi"/>
          <w:iCs/>
          <w:sz w:val="24"/>
          <w:szCs w:val="24"/>
        </w:rPr>
        <w:t xml:space="preserve">Sprawę prowadzi: Klaudia Siadul </w:t>
      </w:r>
    </w:p>
    <w:p w14:paraId="7B4E0838" w14:textId="77777777" w:rsidR="00D54E30" w:rsidRPr="00D54E30" w:rsidRDefault="00D54E30" w:rsidP="00D54E30">
      <w:pPr>
        <w:spacing w:after="0" w:line="360" w:lineRule="auto"/>
        <w:jc w:val="both"/>
        <w:rPr>
          <w:rFonts w:cstheme="minorHAnsi"/>
          <w:iCs/>
          <w:sz w:val="24"/>
          <w:szCs w:val="24"/>
        </w:rPr>
      </w:pPr>
      <w:r w:rsidRPr="00D54E30">
        <w:rPr>
          <w:rFonts w:cstheme="minorHAnsi"/>
          <w:iCs/>
          <w:sz w:val="24"/>
          <w:szCs w:val="24"/>
        </w:rPr>
        <w:t>Telefon kontaktowy: (41)3435361 lub (41)3435363</w:t>
      </w:r>
    </w:p>
    <w:p w14:paraId="7B9E5469" w14:textId="77777777" w:rsidR="00D54E30" w:rsidRPr="00D54E30" w:rsidRDefault="00D54E30" w:rsidP="00D54E30">
      <w:pPr>
        <w:spacing w:after="0" w:line="360" w:lineRule="auto"/>
        <w:jc w:val="both"/>
        <w:rPr>
          <w:rFonts w:cstheme="minorHAnsi"/>
          <w:sz w:val="24"/>
          <w:szCs w:val="24"/>
          <w:u w:val="single"/>
        </w:rPr>
      </w:pPr>
      <w:r w:rsidRPr="00D54E30">
        <w:rPr>
          <w:rFonts w:cstheme="minorHAnsi"/>
          <w:b/>
          <w:bCs/>
          <w:sz w:val="24"/>
          <w:szCs w:val="24"/>
          <w:u w:val="single"/>
        </w:rPr>
        <w:t xml:space="preserve">Otrzymują: </w:t>
      </w:r>
    </w:p>
    <w:p w14:paraId="04193AF5" w14:textId="77777777" w:rsidR="00D54E30" w:rsidRPr="00D54E30" w:rsidRDefault="00D54E30" w:rsidP="00D54E30">
      <w:pPr>
        <w:numPr>
          <w:ilvl w:val="0"/>
          <w:numId w:val="29"/>
        </w:numPr>
        <w:spacing w:after="0" w:line="360" w:lineRule="auto"/>
        <w:jc w:val="both"/>
        <w:rPr>
          <w:rFonts w:cstheme="minorHAnsi"/>
          <w:sz w:val="24"/>
          <w:szCs w:val="24"/>
        </w:rPr>
      </w:pPr>
      <w:r w:rsidRPr="00D54E30">
        <w:rPr>
          <w:rFonts w:cstheme="minorHAnsi"/>
          <w:sz w:val="24"/>
          <w:szCs w:val="24"/>
        </w:rPr>
        <w:t>PV Energia 14 SP. Z O.O., ul. Jana Pawła II 52/23, 98-200 Sieradz za pośrednictwem Pełnomocnika Pana Grzegorza Romana Bujaka - doręczenie zgodnie z Art. 39</w:t>
      </w:r>
      <w:r w:rsidRPr="00D54E30">
        <w:rPr>
          <w:rFonts w:cstheme="minorHAnsi"/>
          <w:sz w:val="24"/>
          <w:szCs w:val="24"/>
          <w:vertAlign w:val="superscript"/>
        </w:rPr>
        <w:t>3</w:t>
      </w:r>
      <w:r w:rsidRPr="00D54E30">
        <w:rPr>
          <w:rFonts w:cstheme="minorHAnsi"/>
          <w:sz w:val="24"/>
          <w:szCs w:val="24"/>
        </w:rPr>
        <w:t xml:space="preserve"> § 1 k.p.a.</w:t>
      </w:r>
    </w:p>
    <w:p w14:paraId="56F77164" w14:textId="77777777" w:rsidR="00D54E30" w:rsidRPr="00D54E30" w:rsidRDefault="00D54E30" w:rsidP="00D54E30">
      <w:pPr>
        <w:numPr>
          <w:ilvl w:val="0"/>
          <w:numId w:val="29"/>
        </w:numPr>
        <w:spacing w:after="0" w:line="360" w:lineRule="auto"/>
        <w:jc w:val="both"/>
        <w:rPr>
          <w:rFonts w:cstheme="minorHAnsi"/>
          <w:sz w:val="24"/>
          <w:szCs w:val="24"/>
        </w:rPr>
      </w:pPr>
      <w:r w:rsidRPr="00D54E30">
        <w:rPr>
          <w:rFonts w:cstheme="minorHAnsi"/>
          <w:sz w:val="24"/>
          <w:szCs w:val="24"/>
        </w:rPr>
        <w:t>Pozostałe strony poprzez obwieszczenie wywieszone na tablicach ogłoszeń:</w:t>
      </w:r>
    </w:p>
    <w:p w14:paraId="6DC5DF7E" w14:textId="77777777" w:rsidR="00D54E30" w:rsidRPr="00D54E30" w:rsidRDefault="00D54E30" w:rsidP="00D54E30">
      <w:pPr>
        <w:numPr>
          <w:ilvl w:val="0"/>
          <w:numId w:val="28"/>
        </w:numPr>
        <w:spacing w:after="0" w:line="360" w:lineRule="auto"/>
        <w:jc w:val="both"/>
        <w:rPr>
          <w:rFonts w:cstheme="minorHAnsi"/>
          <w:sz w:val="24"/>
          <w:szCs w:val="24"/>
        </w:rPr>
      </w:pPr>
      <w:r w:rsidRPr="00D54E30">
        <w:rPr>
          <w:rFonts w:cstheme="minorHAnsi"/>
          <w:sz w:val="24"/>
          <w:szCs w:val="24"/>
        </w:rPr>
        <w:t>UM w Sędziszowie</w:t>
      </w:r>
    </w:p>
    <w:p w14:paraId="5B1BE0A1" w14:textId="77777777" w:rsidR="00D54E30" w:rsidRPr="00D54E30" w:rsidRDefault="00D54E30" w:rsidP="00D54E30">
      <w:pPr>
        <w:numPr>
          <w:ilvl w:val="0"/>
          <w:numId w:val="28"/>
        </w:numPr>
        <w:spacing w:after="0" w:line="360" w:lineRule="auto"/>
        <w:jc w:val="both"/>
        <w:rPr>
          <w:rFonts w:cstheme="minorHAnsi"/>
          <w:sz w:val="24"/>
          <w:szCs w:val="24"/>
        </w:rPr>
      </w:pPr>
      <w:r w:rsidRPr="00D54E30">
        <w:rPr>
          <w:rFonts w:cstheme="minorHAnsi"/>
          <w:sz w:val="24"/>
          <w:szCs w:val="24"/>
        </w:rPr>
        <w:t>UMiG Wodzisław</w:t>
      </w:r>
    </w:p>
    <w:p w14:paraId="57856411" w14:textId="77777777" w:rsidR="00D54E30" w:rsidRPr="00D54E30" w:rsidRDefault="00D54E30" w:rsidP="00D54E30">
      <w:pPr>
        <w:numPr>
          <w:ilvl w:val="0"/>
          <w:numId w:val="28"/>
        </w:numPr>
        <w:spacing w:after="0" w:line="360" w:lineRule="auto"/>
        <w:jc w:val="both"/>
        <w:rPr>
          <w:rFonts w:cstheme="minorHAnsi"/>
          <w:sz w:val="24"/>
          <w:szCs w:val="24"/>
        </w:rPr>
      </w:pPr>
      <w:r w:rsidRPr="00D54E30">
        <w:rPr>
          <w:rFonts w:cstheme="minorHAnsi"/>
          <w:sz w:val="24"/>
          <w:szCs w:val="24"/>
        </w:rPr>
        <w:t>w siedzibie Regionalnej Dyrekcji Ochrony Środowiska w Kielcach</w:t>
      </w:r>
    </w:p>
    <w:p w14:paraId="335CC960" w14:textId="77777777" w:rsidR="00D54E30" w:rsidRPr="00D54E30" w:rsidRDefault="00D54E30" w:rsidP="00D54E30">
      <w:pPr>
        <w:numPr>
          <w:ilvl w:val="0"/>
          <w:numId w:val="28"/>
        </w:numPr>
        <w:spacing w:after="0" w:line="360" w:lineRule="auto"/>
        <w:jc w:val="both"/>
        <w:rPr>
          <w:rFonts w:cstheme="minorHAnsi"/>
          <w:sz w:val="24"/>
          <w:szCs w:val="24"/>
        </w:rPr>
      </w:pPr>
      <w:r w:rsidRPr="00D54E30">
        <w:rPr>
          <w:rFonts w:cstheme="minorHAnsi"/>
          <w:sz w:val="24"/>
          <w:szCs w:val="24"/>
        </w:rPr>
        <w:t>w Biuletynie Informacji Publicznej Regionalnej Dyrekcji Ochrony Środowiska w Kielcach</w:t>
      </w:r>
    </w:p>
    <w:p w14:paraId="09A6429E" w14:textId="77777777" w:rsidR="00D54E30" w:rsidRPr="00D54E30" w:rsidRDefault="00D54E30" w:rsidP="00D54E30">
      <w:pPr>
        <w:numPr>
          <w:ilvl w:val="0"/>
          <w:numId w:val="29"/>
        </w:numPr>
        <w:spacing w:after="0" w:line="360" w:lineRule="auto"/>
        <w:jc w:val="both"/>
        <w:rPr>
          <w:rFonts w:cstheme="minorHAnsi"/>
          <w:sz w:val="24"/>
          <w:szCs w:val="24"/>
        </w:rPr>
      </w:pPr>
      <w:r w:rsidRPr="00D54E30">
        <w:rPr>
          <w:rFonts w:cstheme="minorHAnsi"/>
          <w:sz w:val="24"/>
          <w:szCs w:val="24"/>
        </w:rPr>
        <w:t>Aa</w:t>
      </w:r>
    </w:p>
    <w:p w14:paraId="4A56599A" w14:textId="77777777" w:rsidR="00D54E30" w:rsidRPr="00D54E30" w:rsidRDefault="00D54E30" w:rsidP="00D54E30">
      <w:pPr>
        <w:spacing w:after="0" w:line="360" w:lineRule="auto"/>
        <w:jc w:val="both"/>
        <w:rPr>
          <w:rFonts w:cstheme="minorHAnsi"/>
          <w:sz w:val="24"/>
          <w:szCs w:val="24"/>
        </w:rPr>
      </w:pPr>
    </w:p>
    <w:p w14:paraId="6DB8373E" w14:textId="77777777" w:rsidR="00D54E30" w:rsidRPr="00D54E30" w:rsidRDefault="00D54E30" w:rsidP="00D54E30">
      <w:pPr>
        <w:spacing w:after="0" w:line="360" w:lineRule="auto"/>
        <w:jc w:val="both"/>
        <w:rPr>
          <w:rFonts w:cstheme="minorHAnsi"/>
          <w:sz w:val="24"/>
          <w:szCs w:val="24"/>
          <w:u w:val="single"/>
        </w:rPr>
      </w:pPr>
      <w:r w:rsidRPr="00D54E30">
        <w:rPr>
          <w:rFonts w:cstheme="minorHAnsi"/>
          <w:b/>
          <w:bCs/>
          <w:sz w:val="24"/>
          <w:szCs w:val="24"/>
          <w:u w:val="single"/>
        </w:rPr>
        <w:t>Do wiadomości</w:t>
      </w:r>
      <w:r w:rsidRPr="00D54E30">
        <w:rPr>
          <w:rFonts w:cstheme="minorHAnsi"/>
          <w:sz w:val="24"/>
          <w:szCs w:val="24"/>
          <w:u w:val="single"/>
        </w:rPr>
        <w:t xml:space="preserve">: </w:t>
      </w:r>
    </w:p>
    <w:p w14:paraId="4F2C3E9B" w14:textId="77777777" w:rsidR="00D54E30" w:rsidRPr="00D54E30" w:rsidRDefault="00D54E30" w:rsidP="00D54E30">
      <w:pPr>
        <w:numPr>
          <w:ilvl w:val="0"/>
          <w:numId w:val="30"/>
        </w:numPr>
        <w:spacing w:after="0" w:line="360" w:lineRule="auto"/>
        <w:jc w:val="both"/>
        <w:rPr>
          <w:rFonts w:cstheme="minorHAnsi"/>
          <w:sz w:val="24"/>
          <w:szCs w:val="24"/>
        </w:rPr>
      </w:pPr>
      <w:r w:rsidRPr="00D54E30">
        <w:rPr>
          <w:rFonts w:cstheme="minorHAnsi"/>
          <w:sz w:val="24"/>
          <w:szCs w:val="24"/>
        </w:rPr>
        <w:t>PV Energia 14 SP. Z O.O. - doręczenie zgodnie z Art. 39</w:t>
      </w:r>
      <w:r w:rsidRPr="00D54E30">
        <w:rPr>
          <w:rFonts w:cstheme="minorHAnsi"/>
          <w:sz w:val="24"/>
          <w:szCs w:val="24"/>
          <w:vertAlign w:val="superscript"/>
        </w:rPr>
        <w:t>3</w:t>
      </w:r>
      <w:r w:rsidRPr="00D54E30">
        <w:rPr>
          <w:rFonts w:cstheme="minorHAnsi"/>
          <w:sz w:val="24"/>
          <w:szCs w:val="24"/>
        </w:rPr>
        <w:t xml:space="preserve"> § 1 k.p.a. </w:t>
      </w:r>
    </w:p>
    <w:p w14:paraId="6F6AAE87" w14:textId="77777777" w:rsidR="00D54E30" w:rsidRPr="00D54E30" w:rsidRDefault="00D54E30" w:rsidP="00D54E30">
      <w:pPr>
        <w:spacing w:after="0" w:line="360" w:lineRule="auto"/>
        <w:jc w:val="both"/>
        <w:rPr>
          <w:rFonts w:cstheme="minorHAnsi"/>
          <w:sz w:val="24"/>
          <w:szCs w:val="24"/>
        </w:rPr>
      </w:pPr>
    </w:p>
    <w:p w14:paraId="6AB6524C" w14:textId="77777777" w:rsidR="00D54E30" w:rsidRPr="00D54E30" w:rsidRDefault="00D54E30" w:rsidP="00D54E30">
      <w:pPr>
        <w:spacing w:after="0" w:line="360" w:lineRule="auto"/>
        <w:jc w:val="both"/>
        <w:rPr>
          <w:rFonts w:cstheme="minorHAnsi"/>
          <w:sz w:val="24"/>
          <w:szCs w:val="24"/>
        </w:rPr>
      </w:pPr>
      <w:r w:rsidRPr="00D54E30">
        <w:rPr>
          <w:rFonts w:cstheme="minorHAnsi"/>
          <w:sz w:val="24"/>
          <w:szCs w:val="24"/>
        </w:rPr>
        <w:t>Art. 39</w:t>
      </w:r>
      <w:r w:rsidRPr="00D54E30">
        <w:rPr>
          <w:rFonts w:cstheme="minorHAnsi"/>
          <w:sz w:val="24"/>
          <w:szCs w:val="24"/>
          <w:vertAlign w:val="superscript"/>
        </w:rPr>
        <w:t>3</w:t>
      </w:r>
      <w:r w:rsidRPr="00D54E30">
        <w:rPr>
          <w:rFonts w:cstheme="minorHAnsi"/>
          <w:sz w:val="24"/>
          <w:szCs w:val="24"/>
        </w:rPr>
        <w:t xml:space="preserve"> § 1 k.p.a. „W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14:paraId="6F80251E" w14:textId="77777777" w:rsidR="00D54E30" w:rsidRPr="00D54E30" w:rsidRDefault="00D54E30" w:rsidP="00D54E30">
      <w:pPr>
        <w:spacing w:after="0" w:line="360" w:lineRule="auto"/>
        <w:jc w:val="both"/>
        <w:rPr>
          <w:rFonts w:cstheme="minorHAnsi"/>
          <w:sz w:val="24"/>
          <w:szCs w:val="24"/>
        </w:rPr>
      </w:pPr>
      <w:r w:rsidRPr="00D54E30">
        <w:rPr>
          <w:rFonts w:cstheme="minorHAnsi"/>
          <w:sz w:val="24"/>
          <w:szCs w:val="24"/>
        </w:rPr>
        <w:t>Art. 49 § 1 k.p.a. „Jeżeli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w:t>
      </w:r>
    </w:p>
    <w:p w14:paraId="221CE53D" w14:textId="77777777" w:rsidR="00D54E30" w:rsidRPr="00D54E30" w:rsidRDefault="00D54E30" w:rsidP="00D54E30">
      <w:pPr>
        <w:spacing w:after="0" w:line="360" w:lineRule="auto"/>
        <w:jc w:val="both"/>
        <w:rPr>
          <w:rFonts w:cstheme="minorHAnsi"/>
          <w:sz w:val="24"/>
          <w:szCs w:val="24"/>
        </w:rPr>
      </w:pPr>
      <w:r w:rsidRPr="00D54E30">
        <w:rPr>
          <w:rFonts w:cstheme="minorHAnsi"/>
          <w:sz w:val="24"/>
          <w:szCs w:val="24"/>
        </w:rPr>
        <w:t>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p>
    <w:p w14:paraId="49931A05" w14:textId="77777777" w:rsidR="00D54E30" w:rsidRPr="00D54E30" w:rsidRDefault="00D54E30" w:rsidP="00D54E30">
      <w:pPr>
        <w:spacing w:after="0" w:line="360" w:lineRule="auto"/>
        <w:jc w:val="both"/>
        <w:rPr>
          <w:rFonts w:cstheme="minorHAnsi"/>
          <w:sz w:val="24"/>
          <w:szCs w:val="24"/>
        </w:rPr>
      </w:pPr>
      <w:r w:rsidRPr="00D54E30">
        <w:rPr>
          <w:rFonts w:cstheme="minorHAnsi"/>
          <w:sz w:val="24"/>
          <w:szCs w:val="24"/>
        </w:rPr>
        <w:t>Art. 49b § 1 k.p.a. „W przypadku zawiadomienia strony zgodnie z art. 49 § 1 lub art. 49a o decyzji lub postanowieniu, które podlega zaskarżeniu, na wniosek strony, organ, który wydał decyzję lub postanowienie, niezwłocznie, nie później niż w terminie trzech dni od dnia otrzymania wniosku, udostępnia stronie odpis decyzji lub postanowienia w sposób i formie określonych we wniosku, chyba że środki techniczne, którymi dysponuje organ, nie umożliwiają udostępnienia w taki sposób lub takiej formie”.</w:t>
      </w:r>
    </w:p>
    <w:p w14:paraId="2B5A08E2" w14:textId="77777777" w:rsidR="00D54E30" w:rsidRPr="00D54E30" w:rsidRDefault="00D54E30" w:rsidP="00D54E30">
      <w:pPr>
        <w:spacing w:after="0" w:line="360" w:lineRule="auto"/>
        <w:jc w:val="both"/>
        <w:rPr>
          <w:rFonts w:cstheme="minorHAnsi"/>
          <w:sz w:val="24"/>
          <w:szCs w:val="24"/>
        </w:rPr>
      </w:pPr>
      <w:r w:rsidRPr="00D54E30">
        <w:rPr>
          <w:rFonts w:cstheme="minorHAnsi"/>
          <w:sz w:val="24"/>
          <w:szCs w:val="24"/>
        </w:rPr>
        <w:t>Art. 101 § 1 k.p.a. O postanowieniu w sprawie zawieszenia albo podjęcia postępowania organ administracji publicznej zawiadamia strony.</w:t>
      </w:r>
    </w:p>
    <w:p w14:paraId="3813A27D" w14:textId="77777777" w:rsidR="00D54E30" w:rsidRPr="00D54E30" w:rsidRDefault="00D54E30" w:rsidP="00D54E30">
      <w:pPr>
        <w:spacing w:after="0" w:line="360" w:lineRule="auto"/>
        <w:jc w:val="both"/>
        <w:rPr>
          <w:rFonts w:cstheme="minorHAnsi"/>
          <w:sz w:val="24"/>
          <w:szCs w:val="24"/>
        </w:rPr>
      </w:pPr>
      <w:r w:rsidRPr="00D54E30">
        <w:rPr>
          <w:rFonts w:cstheme="minorHAnsi"/>
          <w:sz w:val="24"/>
          <w:szCs w:val="24"/>
        </w:rPr>
        <w:t>Art. 74 ust. 3 UUOŚ „Jeżeli liczba stron postępowania w sprawie wydania decyzji o środowiskowych uwarunkowaniach lub innego postępowania dotyczącego tej decyzji przekracza 10, stosuje się art. 49 Kodeksu postępowania administracyjnego”.</w:t>
      </w:r>
    </w:p>
    <w:p w14:paraId="644D6DD3" w14:textId="77777777" w:rsidR="00D54E30" w:rsidRPr="00D54E30" w:rsidRDefault="00D54E30" w:rsidP="00D54E30">
      <w:pPr>
        <w:spacing w:after="0" w:line="360" w:lineRule="auto"/>
        <w:jc w:val="both"/>
        <w:rPr>
          <w:rFonts w:cstheme="minorHAnsi"/>
          <w:sz w:val="24"/>
          <w:szCs w:val="24"/>
        </w:rPr>
      </w:pPr>
      <w:r w:rsidRPr="00D54E30">
        <w:rPr>
          <w:rFonts w:cstheme="minorHAnsi"/>
          <w:sz w:val="24"/>
          <w:szCs w:val="24"/>
        </w:rPr>
        <w:lastRenderedPageBreak/>
        <w:t>Art. 15 § ust. 1 ustawy z dnia 13 lipca 2023 r. o zmianie ustawy o udostępnianiu informacji o środowisku i jego ochronie, udziale społeczeństwa w ochronie środowiska oraz o ocenach oddziaływania na środowisko oraz niektórych innych ustaw (Dz. U. z 2023 r. poz. 1890) „Do spraw prowadzonych na podstawie ustawy zmienianej w art. 1 wszczętych i niezakończonych przed dniem wejścia w życie niniejszej ustawy stosuje się przepisy ustawy zmienianej w art. 1 w brzmieniu dotychczasowym, z wyjątkiem przepisów art. 61 ust. 1, art. 66 ust. 1 pkt 5, art. 82 ust. 1 oraz art. 86f ust. 2 i 4 ustawy zmienianej w art. 1, które stosuje się w brzmieniu nadanym niniejszą ustawą, oraz stosuje się przepisy art. 86f ust. 1a, 2a i 8 ustawy zmienianej w art. 1”.</w:t>
      </w:r>
    </w:p>
    <w:p w14:paraId="4241F1A2" w14:textId="77777777" w:rsidR="00D54E30" w:rsidRDefault="00D54E30" w:rsidP="006356A6">
      <w:pPr>
        <w:spacing w:after="0" w:line="360" w:lineRule="auto"/>
        <w:jc w:val="both"/>
        <w:rPr>
          <w:rFonts w:cstheme="minorHAnsi"/>
          <w:sz w:val="24"/>
          <w:szCs w:val="24"/>
        </w:rPr>
      </w:pPr>
    </w:p>
    <w:p w14:paraId="7DE3734C" w14:textId="77777777" w:rsidR="00D54E30" w:rsidRDefault="00D54E30" w:rsidP="006356A6">
      <w:pPr>
        <w:spacing w:after="0" w:line="360" w:lineRule="auto"/>
        <w:jc w:val="both"/>
        <w:rPr>
          <w:rFonts w:cstheme="minorHAnsi"/>
          <w:sz w:val="24"/>
          <w:szCs w:val="24"/>
        </w:rPr>
      </w:pPr>
    </w:p>
    <w:p w14:paraId="152A45DB" w14:textId="0B1E0DEF" w:rsidR="006356A6" w:rsidRDefault="006356A6" w:rsidP="00D54E30">
      <w:pPr>
        <w:spacing w:after="0" w:line="360" w:lineRule="auto"/>
        <w:jc w:val="both"/>
        <w:rPr>
          <w:rFonts w:cstheme="minorHAnsi"/>
          <w:sz w:val="24"/>
          <w:szCs w:val="24"/>
        </w:rPr>
      </w:pPr>
      <w:r w:rsidRPr="006356A6">
        <w:rPr>
          <w:rFonts w:cstheme="minorHAnsi"/>
          <w:sz w:val="24"/>
          <w:szCs w:val="24"/>
        </w:rPr>
        <w:t xml:space="preserve"> </w:t>
      </w:r>
    </w:p>
    <w:sectPr w:rsidR="006356A6" w:rsidSect="00E96269">
      <w:headerReference w:type="default" r:id="rId8"/>
      <w:headerReference w:type="first" r:id="rId9"/>
      <w:pgSz w:w="11906" w:h="16838"/>
      <w:pgMar w:top="1417" w:right="1417" w:bottom="1417" w:left="1417"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DF4E6" w14:textId="77777777" w:rsidR="007C79D7" w:rsidRDefault="007C79D7" w:rsidP="00263043">
      <w:pPr>
        <w:spacing w:after="0" w:line="240" w:lineRule="auto"/>
      </w:pPr>
      <w:r>
        <w:separator/>
      </w:r>
    </w:p>
  </w:endnote>
  <w:endnote w:type="continuationSeparator" w:id="0">
    <w:p w14:paraId="457A9831" w14:textId="77777777" w:rsidR="007C79D7" w:rsidRDefault="007C79D7" w:rsidP="0026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B452B" w14:textId="77777777" w:rsidR="007C79D7" w:rsidRDefault="007C79D7" w:rsidP="00263043">
      <w:pPr>
        <w:spacing w:after="0" w:line="240" w:lineRule="auto"/>
      </w:pPr>
      <w:r>
        <w:separator/>
      </w:r>
    </w:p>
  </w:footnote>
  <w:footnote w:type="continuationSeparator" w:id="0">
    <w:p w14:paraId="0E9AB8E3" w14:textId="77777777" w:rsidR="007C79D7" w:rsidRDefault="007C79D7" w:rsidP="00263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9B6A5" w14:textId="190CAF9D"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6902" w14:textId="415204F8" w:rsidR="00E96269" w:rsidRDefault="001A0064" w:rsidP="001A0064">
    <w:pPr>
      <w:pStyle w:val="Nagwek"/>
      <w:spacing w:line="264" w:lineRule="auto"/>
      <w:rPr>
        <w:rFonts w:ascii="Garamond" w:hAnsi="Garamond"/>
        <w:b/>
        <w:bCs/>
        <w:smallCaps/>
        <w:sz w:val="32"/>
        <w:szCs w:val="32"/>
      </w:rPr>
    </w:pPr>
    <w:r w:rsidRPr="00F4256C">
      <w:rPr>
        <w:rFonts w:ascii="Garamond" w:hAnsi="Garamond"/>
        <w:noProof/>
        <w:sz w:val="32"/>
        <w:szCs w:val="32"/>
      </w:rPr>
      <w:drawing>
        <wp:inline distT="0" distB="0" distL="0" distR="0" wp14:anchorId="02957743" wp14:editId="3B0CFEA9">
          <wp:extent cx="605790" cy="575945"/>
          <wp:effectExtent l="19050" t="0" r="3810" b="0"/>
          <wp:docPr id="3" name="Obraz 3"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rzel"/>
                  <pic:cNvPicPr>
                    <a:picLocks noChangeAspect="1" noChangeArrowheads="1"/>
                  </pic:cNvPicPr>
                </pic:nvPicPr>
                <pic:blipFill>
                  <a:blip r:embed="rId1" cstate="print"/>
                  <a:srcRect/>
                  <a:stretch>
                    <a:fillRect/>
                  </a:stretch>
                </pic:blipFill>
                <pic:spPr bwMode="auto">
                  <a:xfrm>
                    <a:off x="0" y="0"/>
                    <a:ext cx="605790" cy="575945"/>
                  </a:xfrm>
                  <a:prstGeom prst="rect">
                    <a:avLst/>
                  </a:prstGeom>
                  <a:noFill/>
                  <a:ln w="9525">
                    <a:noFill/>
                    <a:miter lim="800000"/>
                    <a:headEnd/>
                    <a:tailEnd/>
                  </a:ln>
                </pic:spPr>
              </pic:pic>
            </a:graphicData>
          </a:graphic>
        </wp:inline>
      </w:drawing>
    </w:r>
    <w:r w:rsidR="00E96269">
      <w:rPr>
        <w:rFonts w:ascii="Garamond" w:hAnsi="Garamond"/>
        <w:b/>
        <w:bCs/>
        <w:smallCaps/>
        <w:sz w:val="32"/>
        <w:szCs w:val="32"/>
      </w:rPr>
      <w:t xml:space="preserve">                  </w:t>
    </w:r>
  </w:p>
  <w:p w14:paraId="5BA23BE7" w14:textId="77777777" w:rsidR="00E96269" w:rsidRPr="00F4256C" w:rsidRDefault="00E96269" w:rsidP="00E96269">
    <w:pPr>
      <w:pStyle w:val="Nagwek"/>
      <w:spacing w:line="264" w:lineRule="auto"/>
      <w:rPr>
        <w:rFonts w:ascii="Garamond" w:hAnsi="Garamond"/>
        <w:b/>
        <w:bCs/>
        <w:smallCaps/>
        <w:sz w:val="32"/>
        <w:szCs w:val="32"/>
      </w:rPr>
    </w:pPr>
    <w:r w:rsidRPr="00F4256C">
      <w:rPr>
        <w:rFonts w:ascii="Garamond" w:hAnsi="Garamond"/>
        <w:b/>
        <w:bCs/>
        <w:smallCaps/>
        <w:sz w:val="32"/>
        <w:szCs w:val="32"/>
      </w:rPr>
      <w:t>Regionalny Dyrektor</w:t>
    </w:r>
  </w:p>
  <w:p w14:paraId="79E10660" w14:textId="7C927182" w:rsidR="00E96269" w:rsidRPr="00F4256C" w:rsidRDefault="00E96269" w:rsidP="00E96269">
    <w:pPr>
      <w:pStyle w:val="Nagwek"/>
      <w:spacing w:line="264" w:lineRule="auto"/>
      <w:rPr>
        <w:rFonts w:ascii="Garamond" w:hAnsi="Garamond"/>
        <w:b/>
        <w:bCs/>
        <w:smallCaps/>
        <w:sz w:val="32"/>
        <w:szCs w:val="32"/>
      </w:rPr>
    </w:pPr>
    <w:r w:rsidRPr="00F4256C">
      <w:rPr>
        <w:rFonts w:ascii="Garamond" w:hAnsi="Garamond"/>
        <w:b/>
        <w:bCs/>
        <w:smallCaps/>
        <w:sz w:val="32"/>
        <w:szCs w:val="32"/>
      </w:rPr>
      <w:t xml:space="preserve">Ochrony Środowiska </w:t>
    </w:r>
  </w:p>
  <w:p w14:paraId="48BE7B93" w14:textId="04C747F3"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r w:rsidR="00E96269" w:rsidRPr="00F4256C">
      <w:rPr>
        <w:rFonts w:ascii="Garamond" w:hAnsi="Garamond"/>
        <w:b/>
        <w:bCs/>
        <w:smallCaps/>
        <w:sz w:val="32"/>
        <w:szCs w:val="32"/>
      </w:rPr>
      <w:t>w Kielcach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4837"/>
    <w:multiLevelType w:val="hybridMultilevel"/>
    <w:tmpl w:val="5FF6EE8E"/>
    <w:lvl w:ilvl="0" w:tplc="52F616C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9CA47FD"/>
    <w:multiLevelType w:val="hybridMultilevel"/>
    <w:tmpl w:val="8C749F40"/>
    <w:lvl w:ilvl="0" w:tplc="E68074A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C17A38"/>
    <w:multiLevelType w:val="hybridMultilevel"/>
    <w:tmpl w:val="856037B2"/>
    <w:lvl w:ilvl="0" w:tplc="BA88856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D54770A"/>
    <w:multiLevelType w:val="hybridMultilevel"/>
    <w:tmpl w:val="32960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B15A5"/>
    <w:multiLevelType w:val="hybridMultilevel"/>
    <w:tmpl w:val="537C1B7E"/>
    <w:lvl w:ilvl="0" w:tplc="94D67C20">
      <w:start w:val="1"/>
      <w:numFmt w:val="decimal"/>
      <w:lvlText w:val="%1."/>
      <w:lvlJc w:val="left"/>
      <w:pPr>
        <w:ind w:left="720" w:hanging="360"/>
      </w:pPr>
      <w:rPr>
        <w:rFonts w:hint="default"/>
        <w:b w:val="0"/>
        <w:color w:val="auto"/>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1089D"/>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965B27"/>
    <w:multiLevelType w:val="multilevel"/>
    <w:tmpl w:val="7C4C125C"/>
    <w:lvl w:ilvl="0">
      <w:start w:val="27"/>
      <w:numFmt w:val="decimal"/>
      <w:lvlText w:val="%1"/>
      <w:lvlJc w:val="left"/>
      <w:pPr>
        <w:ind w:left="675" w:hanging="675"/>
      </w:pPr>
      <w:rPr>
        <w:rFonts w:hint="default"/>
      </w:rPr>
    </w:lvl>
    <w:lvl w:ilvl="1">
      <w:start w:val="400"/>
      <w:numFmt w:val="decimal"/>
      <w:lvlText w:val="%1-%2"/>
      <w:lvlJc w:val="left"/>
      <w:pPr>
        <w:ind w:left="4967" w:hanging="720"/>
      </w:pPr>
      <w:rPr>
        <w:rFonts w:hint="default"/>
      </w:rPr>
    </w:lvl>
    <w:lvl w:ilvl="2">
      <w:start w:val="1"/>
      <w:numFmt w:val="decimal"/>
      <w:lvlText w:val="%1-%2.%3"/>
      <w:lvlJc w:val="left"/>
      <w:pPr>
        <w:ind w:left="9214" w:hanging="720"/>
      </w:pPr>
      <w:rPr>
        <w:rFonts w:hint="default"/>
      </w:rPr>
    </w:lvl>
    <w:lvl w:ilvl="3">
      <w:start w:val="1"/>
      <w:numFmt w:val="decimal"/>
      <w:lvlText w:val="%1-%2.%3.%4"/>
      <w:lvlJc w:val="left"/>
      <w:pPr>
        <w:ind w:left="13821" w:hanging="1080"/>
      </w:pPr>
      <w:rPr>
        <w:rFonts w:hint="default"/>
      </w:rPr>
    </w:lvl>
    <w:lvl w:ilvl="4">
      <w:start w:val="1"/>
      <w:numFmt w:val="decimal"/>
      <w:lvlText w:val="%1-%2.%3.%4.%5"/>
      <w:lvlJc w:val="left"/>
      <w:pPr>
        <w:ind w:left="18068" w:hanging="1080"/>
      </w:pPr>
      <w:rPr>
        <w:rFonts w:hint="default"/>
      </w:rPr>
    </w:lvl>
    <w:lvl w:ilvl="5">
      <w:start w:val="1"/>
      <w:numFmt w:val="decimal"/>
      <w:lvlText w:val="%1-%2.%3.%4.%5.%6"/>
      <w:lvlJc w:val="left"/>
      <w:pPr>
        <w:ind w:left="22675" w:hanging="1440"/>
      </w:pPr>
      <w:rPr>
        <w:rFonts w:hint="default"/>
      </w:rPr>
    </w:lvl>
    <w:lvl w:ilvl="6">
      <w:start w:val="1"/>
      <w:numFmt w:val="decimal"/>
      <w:lvlText w:val="%1-%2.%3.%4.%5.%6.%7"/>
      <w:lvlJc w:val="left"/>
      <w:pPr>
        <w:ind w:left="27282" w:hanging="1800"/>
      </w:pPr>
      <w:rPr>
        <w:rFonts w:hint="default"/>
      </w:rPr>
    </w:lvl>
    <w:lvl w:ilvl="7">
      <w:start w:val="1"/>
      <w:numFmt w:val="decimal"/>
      <w:lvlText w:val="%1-%2.%3.%4.%5.%6.%7.%8"/>
      <w:lvlJc w:val="left"/>
      <w:pPr>
        <w:ind w:left="31529" w:hanging="1800"/>
      </w:pPr>
      <w:rPr>
        <w:rFonts w:hint="default"/>
      </w:rPr>
    </w:lvl>
    <w:lvl w:ilvl="8">
      <w:start w:val="1"/>
      <w:numFmt w:val="decimal"/>
      <w:lvlText w:val="%1-%2.%3.%4.%5.%6.%7.%8.%9"/>
      <w:lvlJc w:val="left"/>
      <w:pPr>
        <w:ind w:left="-29400" w:hanging="2160"/>
      </w:pPr>
      <w:rPr>
        <w:rFonts w:hint="default"/>
      </w:rPr>
    </w:lvl>
  </w:abstractNum>
  <w:abstractNum w:abstractNumId="7" w15:restartNumberingAfterBreak="0">
    <w:nsid w:val="26B81F82"/>
    <w:multiLevelType w:val="hybridMultilevel"/>
    <w:tmpl w:val="EF8C4E1A"/>
    <w:lvl w:ilvl="0" w:tplc="C5480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F4182D"/>
    <w:multiLevelType w:val="hybridMultilevel"/>
    <w:tmpl w:val="05D07748"/>
    <w:lvl w:ilvl="0" w:tplc="8D708BF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CF6CA4"/>
    <w:multiLevelType w:val="hybridMultilevel"/>
    <w:tmpl w:val="643A940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86F6BAF"/>
    <w:multiLevelType w:val="hybridMultilevel"/>
    <w:tmpl w:val="EE90B618"/>
    <w:lvl w:ilvl="0" w:tplc="412ED83C">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952AB3"/>
    <w:multiLevelType w:val="hybridMultilevel"/>
    <w:tmpl w:val="6E0A1696"/>
    <w:lvl w:ilvl="0" w:tplc="C194CD68">
      <w:start w:val="1"/>
      <w:numFmt w:val="bullet"/>
      <w:lvlText w:val="o"/>
      <w:lvlJc w:val="left"/>
      <w:pPr>
        <w:ind w:left="720" w:hanging="360"/>
      </w:pPr>
      <w:rPr>
        <w:rFonts w:ascii="Courier New" w:hAnsi="Courier New" w:cs="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C5D2B9E"/>
    <w:multiLevelType w:val="hybridMultilevel"/>
    <w:tmpl w:val="643A9408"/>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15:restartNumberingAfterBreak="0">
    <w:nsid w:val="2E760E00"/>
    <w:multiLevelType w:val="hybridMultilevel"/>
    <w:tmpl w:val="A0380758"/>
    <w:lvl w:ilvl="0" w:tplc="CE401184">
      <w:start w:val="1"/>
      <w:numFmt w:val="bullet"/>
      <w:lvlText w:val=""/>
      <w:lvlJc w:val="righ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FFF1070"/>
    <w:multiLevelType w:val="hybridMultilevel"/>
    <w:tmpl w:val="A106C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8045E9"/>
    <w:multiLevelType w:val="hybridMultilevel"/>
    <w:tmpl w:val="B78624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A613D7"/>
    <w:multiLevelType w:val="hybridMultilevel"/>
    <w:tmpl w:val="B90ECE78"/>
    <w:lvl w:ilvl="0" w:tplc="122A1A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48F81CAF"/>
    <w:multiLevelType w:val="multilevel"/>
    <w:tmpl w:val="3F982154"/>
    <w:lvl w:ilvl="0">
      <w:start w:val="27"/>
      <w:numFmt w:val="decimal"/>
      <w:lvlText w:val="%1"/>
      <w:lvlJc w:val="left"/>
      <w:pPr>
        <w:ind w:left="675" w:hanging="675"/>
      </w:pPr>
      <w:rPr>
        <w:rFonts w:hint="default"/>
      </w:rPr>
    </w:lvl>
    <w:lvl w:ilvl="1">
      <w:start w:val="40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9324E0A"/>
    <w:multiLevelType w:val="hybridMultilevel"/>
    <w:tmpl w:val="33A0E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FE29A8"/>
    <w:multiLevelType w:val="hybridMultilevel"/>
    <w:tmpl w:val="33A0E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503EB4"/>
    <w:multiLevelType w:val="hybridMultilevel"/>
    <w:tmpl w:val="8D765244"/>
    <w:lvl w:ilvl="0" w:tplc="C5480A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5CDB10FF"/>
    <w:multiLevelType w:val="hybridMultilevel"/>
    <w:tmpl w:val="56162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D031072"/>
    <w:multiLevelType w:val="hybridMultilevel"/>
    <w:tmpl w:val="1FD6D30C"/>
    <w:lvl w:ilvl="0" w:tplc="122A1A9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5D7F0F5D"/>
    <w:multiLevelType w:val="hybridMultilevel"/>
    <w:tmpl w:val="152A74F2"/>
    <w:lvl w:ilvl="0" w:tplc="412ED83C">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2D608DA"/>
    <w:multiLevelType w:val="hybridMultilevel"/>
    <w:tmpl w:val="CFD243C0"/>
    <w:lvl w:ilvl="0" w:tplc="04150005">
      <w:start w:val="1"/>
      <w:numFmt w:val="bullet"/>
      <w:lvlText w:val=""/>
      <w:lvlJc w:val="left"/>
      <w:pPr>
        <w:ind w:left="360" w:hanging="360"/>
      </w:pPr>
      <w:rPr>
        <w:rFonts w:ascii="Wingdings" w:hAnsi="Wingdings" w:hint="default"/>
      </w:rPr>
    </w:lvl>
    <w:lvl w:ilvl="1" w:tplc="81B8EB2C">
      <w:start w:val="1"/>
      <w:numFmt w:val="bullet"/>
      <w:lvlText w:val="o"/>
      <w:lvlJc w:val="left"/>
      <w:pPr>
        <w:ind w:left="1080" w:hanging="360"/>
      </w:pPr>
      <w:rPr>
        <w:rFonts w:ascii="Courier New" w:hAnsi="Courier New" w:cs="Courier New" w:hint="default"/>
        <w:color w:val="auto"/>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687C2769"/>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70069E"/>
    <w:multiLevelType w:val="hybridMultilevel"/>
    <w:tmpl w:val="B50AB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D04CA9"/>
    <w:multiLevelType w:val="hybridMultilevel"/>
    <w:tmpl w:val="57D60F30"/>
    <w:lvl w:ilvl="0" w:tplc="2A7C2EE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017737"/>
    <w:multiLevelType w:val="hybridMultilevel"/>
    <w:tmpl w:val="72583A64"/>
    <w:lvl w:ilvl="0" w:tplc="505C4E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C650E9D"/>
    <w:multiLevelType w:val="hybridMultilevel"/>
    <w:tmpl w:val="3C04F152"/>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E7E0786"/>
    <w:multiLevelType w:val="hybridMultilevel"/>
    <w:tmpl w:val="A15EFCBA"/>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79509546">
    <w:abstractNumId w:val="1"/>
  </w:num>
  <w:num w:numId="2" w16cid:durableId="574827404">
    <w:abstractNumId w:val="29"/>
  </w:num>
  <w:num w:numId="3" w16cid:durableId="765229485">
    <w:abstractNumId w:val="7"/>
  </w:num>
  <w:num w:numId="4" w16cid:durableId="555360737">
    <w:abstractNumId w:val="9"/>
  </w:num>
  <w:num w:numId="5" w16cid:durableId="688220115">
    <w:abstractNumId w:val="12"/>
  </w:num>
  <w:num w:numId="6" w16cid:durableId="1842772003">
    <w:abstractNumId w:val="14"/>
  </w:num>
  <w:num w:numId="7" w16cid:durableId="1606570405">
    <w:abstractNumId w:val="21"/>
  </w:num>
  <w:num w:numId="8" w16cid:durableId="1171019072">
    <w:abstractNumId w:val="10"/>
  </w:num>
  <w:num w:numId="9" w16cid:durableId="568459902">
    <w:abstractNumId w:val="6"/>
  </w:num>
  <w:num w:numId="10" w16cid:durableId="1405880750">
    <w:abstractNumId w:val="17"/>
  </w:num>
  <w:num w:numId="11" w16cid:durableId="1768386698">
    <w:abstractNumId w:val="0"/>
  </w:num>
  <w:num w:numId="12" w16cid:durableId="526718877">
    <w:abstractNumId w:val="20"/>
  </w:num>
  <w:num w:numId="13" w16cid:durableId="2036812060">
    <w:abstractNumId w:val="3"/>
  </w:num>
  <w:num w:numId="14" w16cid:durableId="134379112">
    <w:abstractNumId w:val="4"/>
  </w:num>
  <w:num w:numId="15" w16cid:durableId="1415125587">
    <w:abstractNumId w:val="13"/>
  </w:num>
  <w:num w:numId="16" w16cid:durableId="5326489">
    <w:abstractNumId w:val="26"/>
  </w:num>
  <w:num w:numId="17" w16cid:durableId="1554148136">
    <w:abstractNumId w:val="24"/>
  </w:num>
  <w:num w:numId="18" w16cid:durableId="1795948899">
    <w:abstractNumId w:val="11"/>
  </w:num>
  <w:num w:numId="19" w16cid:durableId="228272807">
    <w:abstractNumId w:val="15"/>
  </w:num>
  <w:num w:numId="20" w16cid:durableId="1798375837">
    <w:abstractNumId w:val="25"/>
  </w:num>
  <w:num w:numId="21" w16cid:durableId="1405301726">
    <w:abstractNumId w:val="8"/>
  </w:num>
  <w:num w:numId="22" w16cid:durableId="529222596">
    <w:abstractNumId w:val="22"/>
  </w:num>
  <w:num w:numId="23" w16cid:durableId="597099439">
    <w:abstractNumId w:val="16"/>
  </w:num>
  <w:num w:numId="24" w16cid:durableId="980578778">
    <w:abstractNumId w:val="2"/>
  </w:num>
  <w:num w:numId="25" w16cid:durableId="2104764302">
    <w:abstractNumId w:val="30"/>
  </w:num>
  <w:num w:numId="26" w16cid:durableId="1879660981">
    <w:abstractNumId w:val="5"/>
  </w:num>
  <w:num w:numId="27" w16cid:durableId="21218710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0196970">
    <w:abstractNumId w:val="28"/>
  </w:num>
  <w:num w:numId="29" w16cid:durableId="1048188564">
    <w:abstractNumId w:val="19"/>
  </w:num>
  <w:num w:numId="30" w16cid:durableId="797114735">
    <w:abstractNumId w:val="18"/>
  </w:num>
  <w:num w:numId="31" w16cid:durableId="20835246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CB9"/>
    <w:rsid w:val="00002442"/>
    <w:rsid w:val="00002858"/>
    <w:rsid w:val="0000375F"/>
    <w:rsid w:val="000168CC"/>
    <w:rsid w:val="00017531"/>
    <w:rsid w:val="000229F2"/>
    <w:rsid w:val="0002517B"/>
    <w:rsid w:val="000301A4"/>
    <w:rsid w:val="000307AE"/>
    <w:rsid w:val="000337A0"/>
    <w:rsid w:val="00035D00"/>
    <w:rsid w:val="000371F7"/>
    <w:rsid w:val="000403F8"/>
    <w:rsid w:val="0004178A"/>
    <w:rsid w:val="00041C9B"/>
    <w:rsid w:val="00046A05"/>
    <w:rsid w:val="00046B29"/>
    <w:rsid w:val="000556E7"/>
    <w:rsid w:val="00055D84"/>
    <w:rsid w:val="000601CF"/>
    <w:rsid w:val="00067796"/>
    <w:rsid w:val="000711CE"/>
    <w:rsid w:val="0007277E"/>
    <w:rsid w:val="00076027"/>
    <w:rsid w:val="000767F3"/>
    <w:rsid w:val="00080BB9"/>
    <w:rsid w:val="00082BE2"/>
    <w:rsid w:val="00086774"/>
    <w:rsid w:val="0009190A"/>
    <w:rsid w:val="0009488A"/>
    <w:rsid w:val="00095000"/>
    <w:rsid w:val="000A12AF"/>
    <w:rsid w:val="000A2E49"/>
    <w:rsid w:val="000A3D04"/>
    <w:rsid w:val="000B2E64"/>
    <w:rsid w:val="000B3A67"/>
    <w:rsid w:val="000B40FA"/>
    <w:rsid w:val="000B5BA1"/>
    <w:rsid w:val="000B6212"/>
    <w:rsid w:val="000B6EF1"/>
    <w:rsid w:val="000C4769"/>
    <w:rsid w:val="000D7063"/>
    <w:rsid w:val="000E3873"/>
    <w:rsid w:val="000E7FFA"/>
    <w:rsid w:val="000F1C46"/>
    <w:rsid w:val="000F769B"/>
    <w:rsid w:val="00100A27"/>
    <w:rsid w:val="00101D70"/>
    <w:rsid w:val="00104645"/>
    <w:rsid w:val="00105343"/>
    <w:rsid w:val="00112307"/>
    <w:rsid w:val="001135DE"/>
    <w:rsid w:val="001166D2"/>
    <w:rsid w:val="001221A4"/>
    <w:rsid w:val="00123A93"/>
    <w:rsid w:val="00124BD9"/>
    <w:rsid w:val="00131BAF"/>
    <w:rsid w:val="00133DB3"/>
    <w:rsid w:val="001358ED"/>
    <w:rsid w:val="00136C99"/>
    <w:rsid w:val="001518D9"/>
    <w:rsid w:val="00160C74"/>
    <w:rsid w:val="00162896"/>
    <w:rsid w:val="0016585B"/>
    <w:rsid w:val="001703E9"/>
    <w:rsid w:val="00172DD7"/>
    <w:rsid w:val="00174F95"/>
    <w:rsid w:val="00181A1B"/>
    <w:rsid w:val="00195C81"/>
    <w:rsid w:val="001A0064"/>
    <w:rsid w:val="001A244F"/>
    <w:rsid w:val="001B024C"/>
    <w:rsid w:val="001B4D18"/>
    <w:rsid w:val="001B5281"/>
    <w:rsid w:val="001B6BFF"/>
    <w:rsid w:val="001D3C25"/>
    <w:rsid w:val="001E0756"/>
    <w:rsid w:val="001E1E2C"/>
    <w:rsid w:val="001E34BD"/>
    <w:rsid w:val="00202794"/>
    <w:rsid w:val="00215C5A"/>
    <w:rsid w:val="0023477A"/>
    <w:rsid w:val="0024518F"/>
    <w:rsid w:val="00247287"/>
    <w:rsid w:val="00247937"/>
    <w:rsid w:val="00260622"/>
    <w:rsid w:val="00261A4B"/>
    <w:rsid w:val="00261E4B"/>
    <w:rsid w:val="00263043"/>
    <w:rsid w:val="002644DC"/>
    <w:rsid w:val="00264AC9"/>
    <w:rsid w:val="00265B28"/>
    <w:rsid w:val="00265C2B"/>
    <w:rsid w:val="0027079A"/>
    <w:rsid w:val="002760D6"/>
    <w:rsid w:val="002858AA"/>
    <w:rsid w:val="00293A94"/>
    <w:rsid w:val="002945C6"/>
    <w:rsid w:val="002A110A"/>
    <w:rsid w:val="002A4841"/>
    <w:rsid w:val="002A6CD0"/>
    <w:rsid w:val="002A7526"/>
    <w:rsid w:val="002B0EAB"/>
    <w:rsid w:val="002C3853"/>
    <w:rsid w:val="002C512C"/>
    <w:rsid w:val="002D052B"/>
    <w:rsid w:val="002D6241"/>
    <w:rsid w:val="002E4AE9"/>
    <w:rsid w:val="002E5B9A"/>
    <w:rsid w:val="002E7431"/>
    <w:rsid w:val="002F0315"/>
    <w:rsid w:val="002F188A"/>
    <w:rsid w:val="002F4A4C"/>
    <w:rsid w:val="002F5684"/>
    <w:rsid w:val="00300CEC"/>
    <w:rsid w:val="00321D1F"/>
    <w:rsid w:val="00322DB1"/>
    <w:rsid w:val="00324265"/>
    <w:rsid w:val="0033428A"/>
    <w:rsid w:val="003408C5"/>
    <w:rsid w:val="003429B6"/>
    <w:rsid w:val="00342D15"/>
    <w:rsid w:val="0035005C"/>
    <w:rsid w:val="00354628"/>
    <w:rsid w:val="0035525D"/>
    <w:rsid w:val="00355736"/>
    <w:rsid w:val="00355803"/>
    <w:rsid w:val="0036207B"/>
    <w:rsid w:val="00362BC5"/>
    <w:rsid w:val="00366433"/>
    <w:rsid w:val="00372AF2"/>
    <w:rsid w:val="00374646"/>
    <w:rsid w:val="00390755"/>
    <w:rsid w:val="00391ACB"/>
    <w:rsid w:val="00394854"/>
    <w:rsid w:val="003A0F3D"/>
    <w:rsid w:val="003A103D"/>
    <w:rsid w:val="003B0C58"/>
    <w:rsid w:val="003C1A67"/>
    <w:rsid w:val="003C2849"/>
    <w:rsid w:val="003C415F"/>
    <w:rsid w:val="003C489B"/>
    <w:rsid w:val="003D33EF"/>
    <w:rsid w:val="003D377B"/>
    <w:rsid w:val="003D641C"/>
    <w:rsid w:val="003D7FC7"/>
    <w:rsid w:val="003E1BE7"/>
    <w:rsid w:val="003E28C3"/>
    <w:rsid w:val="003F0377"/>
    <w:rsid w:val="003F44A2"/>
    <w:rsid w:val="003F7357"/>
    <w:rsid w:val="00400857"/>
    <w:rsid w:val="0040093D"/>
    <w:rsid w:val="004010B0"/>
    <w:rsid w:val="00403AF6"/>
    <w:rsid w:val="00434D45"/>
    <w:rsid w:val="00435FB1"/>
    <w:rsid w:val="00445E2A"/>
    <w:rsid w:val="004460D7"/>
    <w:rsid w:val="00450363"/>
    <w:rsid w:val="0045317C"/>
    <w:rsid w:val="00454936"/>
    <w:rsid w:val="00465A3B"/>
    <w:rsid w:val="004668BC"/>
    <w:rsid w:val="00472CAA"/>
    <w:rsid w:val="00474948"/>
    <w:rsid w:val="00490BCD"/>
    <w:rsid w:val="00491406"/>
    <w:rsid w:val="00491F94"/>
    <w:rsid w:val="00492A0E"/>
    <w:rsid w:val="00494A44"/>
    <w:rsid w:val="0049585C"/>
    <w:rsid w:val="00495B97"/>
    <w:rsid w:val="004A4D60"/>
    <w:rsid w:val="004A79B2"/>
    <w:rsid w:val="004C0EF7"/>
    <w:rsid w:val="004C4BEC"/>
    <w:rsid w:val="004C60D2"/>
    <w:rsid w:val="004C7C92"/>
    <w:rsid w:val="004D2C9B"/>
    <w:rsid w:val="004F2411"/>
    <w:rsid w:val="004F632E"/>
    <w:rsid w:val="004F6670"/>
    <w:rsid w:val="004F76F6"/>
    <w:rsid w:val="00500B31"/>
    <w:rsid w:val="00503DB4"/>
    <w:rsid w:val="005050CF"/>
    <w:rsid w:val="0050643E"/>
    <w:rsid w:val="005112AB"/>
    <w:rsid w:val="005162C7"/>
    <w:rsid w:val="00516AFA"/>
    <w:rsid w:val="0052004C"/>
    <w:rsid w:val="00525ED3"/>
    <w:rsid w:val="0053032E"/>
    <w:rsid w:val="00536441"/>
    <w:rsid w:val="0055393A"/>
    <w:rsid w:val="005602C5"/>
    <w:rsid w:val="005709DA"/>
    <w:rsid w:val="005716A7"/>
    <w:rsid w:val="00573981"/>
    <w:rsid w:val="00587402"/>
    <w:rsid w:val="00591B9C"/>
    <w:rsid w:val="005930AB"/>
    <w:rsid w:val="00596AF3"/>
    <w:rsid w:val="00597471"/>
    <w:rsid w:val="005A02BF"/>
    <w:rsid w:val="005A20E2"/>
    <w:rsid w:val="005A31F3"/>
    <w:rsid w:val="005B014A"/>
    <w:rsid w:val="005B547B"/>
    <w:rsid w:val="005C0A8B"/>
    <w:rsid w:val="005C159A"/>
    <w:rsid w:val="005C3E23"/>
    <w:rsid w:val="005C48B7"/>
    <w:rsid w:val="005D1012"/>
    <w:rsid w:val="005D19E6"/>
    <w:rsid w:val="005D5EC3"/>
    <w:rsid w:val="005F231C"/>
    <w:rsid w:val="005F45F3"/>
    <w:rsid w:val="005F7138"/>
    <w:rsid w:val="00605756"/>
    <w:rsid w:val="0062797F"/>
    <w:rsid w:val="0063371E"/>
    <w:rsid w:val="00633C6F"/>
    <w:rsid w:val="0063551A"/>
    <w:rsid w:val="006356A6"/>
    <w:rsid w:val="00636326"/>
    <w:rsid w:val="006432BA"/>
    <w:rsid w:val="0064396E"/>
    <w:rsid w:val="00644F5A"/>
    <w:rsid w:val="0064534E"/>
    <w:rsid w:val="00656B07"/>
    <w:rsid w:val="00660B0A"/>
    <w:rsid w:val="006642C2"/>
    <w:rsid w:val="0066434F"/>
    <w:rsid w:val="00665DC6"/>
    <w:rsid w:val="0066613F"/>
    <w:rsid w:val="0066651C"/>
    <w:rsid w:val="00676816"/>
    <w:rsid w:val="00685A71"/>
    <w:rsid w:val="006921FB"/>
    <w:rsid w:val="006A4C2A"/>
    <w:rsid w:val="006A55EC"/>
    <w:rsid w:val="006C54D8"/>
    <w:rsid w:val="006F438F"/>
    <w:rsid w:val="006F6553"/>
    <w:rsid w:val="006F796E"/>
    <w:rsid w:val="00703740"/>
    <w:rsid w:val="00712550"/>
    <w:rsid w:val="007127E5"/>
    <w:rsid w:val="00720303"/>
    <w:rsid w:val="007234F7"/>
    <w:rsid w:val="007235AF"/>
    <w:rsid w:val="00723EE7"/>
    <w:rsid w:val="00730068"/>
    <w:rsid w:val="007312F1"/>
    <w:rsid w:val="00733F3E"/>
    <w:rsid w:val="00736568"/>
    <w:rsid w:val="0075286C"/>
    <w:rsid w:val="007555E8"/>
    <w:rsid w:val="00761A00"/>
    <w:rsid w:val="00773F5A"/>
    <w:rsid w:val="00774590"/>
    <w:rsid w:val="00775953"/>
    <w:rsid w:val="007852DF"/>
    <w:rsid w:val="00795D73"/>
    <w:rsid w:val="007A00B9"/>
    <w:rsid w:val="007A0F47"/>
    <w:rsid w:val="007B07A4"/>
    <w:rsid w:val="007B6428"/>
    <w:rsid w:val="007B6DA4"/>
    <w:rsid w:val="007C396B"/>
    <w:rsid w:val="007C79D7"/>
    <w:rsid w:val="007D29F9"/>
    <w:rsid w:val="007D34F4"/>
    <w:rsid w:val="007E1A90"/>
    <w:rsid w:val="007E553E"/>
    <w:rsid w:val="007F03EA"/>
    <w:rsid w:val="007F16CF"/>
    <w:rsid w:val="007F59E5"/>
    <w:rsid w:val="008002BA"/>
    <w:rsid w:val="00803020"/>
    <w:rsid w:val="008032AC"/>
    <w:rsid w:val="00811096"/>
    <w:rsid w:val="008207B9"/>
    <w:rsid w:val="00831D3E"/>
    <w:rsid w:val="008333CB"/>
    <w:rsid w:val="00837AF4"/>
    <w:rsid w:val="00837D73"/>
    <w:rsid w:val="00841C9D"/>
    <w:rsid w:val="0085116F"/>
    <w:rsid w:val="00851B95"/>
    <w:rsid w:val="008528C6"/>
    <w:rsid w:val="00855A7B"/>
    <w:rsid w:val="00857C58"/>
    <w:rsid w:val="00863867"/>
    <w:rsid w:val="008651F5"/>
    <w:rsid w:val="008713D9"/>
    <w:rsid w:val="00873A81"/>
    <w:rsid w:val="00874ED9"/>
    <w:rsid w:val="0089575B"/>
    <w:rsid w:val="008972E8"/>
    <w:rsid w:val="008C2A36"/>
    <w:rsid w:val="008C6F1C"/>
    <w:rsid w:val="008C7DF8"/>
    <w:rsid w:val="008D78BC"/>
    <w:rsid w:val="008E3D2A"/>
    <w:rsid w:val="008E4E52"/>
    <w:rsid w:val="008E7260"/>
    <w:rsid w:val="008F094C"/>
    <w:rsid w:val="008F2A84"/>
    <w:rsid w:val="008F404D"/>
    <w:rsid w:val="008F4A5C"/>
    <w:rsid w:val="008F4A6C"/>
    <w:rsid w:val="00901341"/>
    <w:rsid w:val="00902973"/>
    <w:rsid w:val="00904E1B"/>
    <w:rsid w:val="00911B52"/>
    <w:rsid w:val="00926562"/>
    <w:rsid w:val="00926CEA"/>
    <w:rsid w:val="0092742C"/>
    <w:rsid w:val="00927554"/>
    <w:rsid w:val="009465B1"/>
    <w:rsid w:val="009519C5"/>
    <w:rsid w:val="00955EC1"/>
    <w:rsid w:val="00960EDB"/>
    <w:rsid w:val="0096221E"/>
    <w:rsid w:val="00964885"/>
    <w:rsid w:val="0096691F"/>
    <w:rsid w:val="00970153"/>
    <w:rsid w:val="00972A42"/>
    <w:rsid w:val="00973405"/>
    <w:rsid w:val="00973687"/>
    <w:rsid w:val="00983AFD"/>
    <w:rsid w:val="00986072"/>
    <w:rsid w:val="00986B22"/>
    <w:rsid w:val="0099218B"/>
    <w:rsid w:val="009A5619"/>
    <w:rsid w:val="009B5DA3"/>
    <w:rsid w:val="009D238D"/>
    <w:rsid w:val="009D56DD"/>
    <w:rsid w:val="009E1448"/>
    <w:rsid w:val="009E39A9"/>
    <w:rsid w:val="009E5795"/>
    <w:rsid w:val="009F1995"/>
    <w:rsid w:val="009F1C57"/>
    <w:rsid w:val="009F4935"/>
    <w:rsid w:val="00A01AD9"/>
    <w:rsid w:val="00A033F3"/>
    <w:rsid w:val="00A0560D"/>
    <w:rsid w:val="00A108B8"/>
    <w:rsid w:val="00A1389E"/>
    <w:rsid w:val="00A1418E"/>
    <w:rsid w:val="00A15B58"/>
    <w:rsid w:val="00A301A2"/>
    <w:rsid w:val="00A33F7D"/>
    <w:rsid w:val="00A41921"/>
    <w:rsid w:val="00A4248F"/>
    <w:rsid w:val="00A433CA"/>
    <w:rsid w:val="00A453F8"/>
    <w:rsid w:val="00A45F71"/>
    <w:rsid w:val="00A468F3"/>
    <w:rsid w:val="00A52599"/>
    <w:rsid w:val="00A60D68"/>
    <w:rsid w:val="00A61A31"/>
    <w:rsid w:val="00A70585"/>
    <w:rsid w:val="00A735F3"/>
    <w:rsid w:val="00A82DFF"/>
    <w:rsid w:val="00A85418"/>
    <w:rsid w:val="00A871D8"/>
    <w:rsid w:val="00A90151"/>
    <w:rsid w:val="00A93CE9"/>
    <w:rsid w:val="00A95A3B"/>
    <w:rsid w:val="00AA3A6A"/>
    <w:rsid w:val="00AA652B"/>
    <w:rsid w:val="00AA7701"/>
    <w:rsid w:val="00AB0A06"/>
    <w:rsid w:val="00AB0E7E"/>
    <w:rsid w:val="00AB23F4"/>
    <w:rsid w:val="00AC1720"/>
    <w:rsid w:val="00AD038C"/>
    <w:rsid w:val="00AD23FB"/>
    <w:rsid w:val="00AD30DA"/>
    <w:rsid w:val="00AE474E"/>
    <w:rsid w:val="00AE523F"/>
    <w:rsid w:val="00AF2EA7"/>
    <w:rsid w:val="00AF613C"/>
    <w:rsid w:val="00B00390"/>
    <w:rsid w:val="00B009C3"/>
    <w:rsid w:val="00B05A5E"/>
    <w:rsid w:val="00B1345A"/>
    <w:rsid w:val="00B201AF"/>
    <w:rsid w:val="00B23DED"/>
    <w:rsid w:val="00B264B0"/>
    <w:rsid w:val="00B26A29"/>
    <w:rsid w:val="00B2749B"/>
    <w:rsid w:val="00B31026"/>
    <w:rsid w:val="00B32647"/>
    <w:rsid w:val="00B33EA7"/>
    <w:rsid w:val="00B34DC9"/>
    <w:rsid w:val="00B45BAF"/>
    <w:rsid w:val="00B47767"/>
    <w:rsid w:val="00B47AEE"/>
    <w:rsid w:val="00B47C0F"/>
    <w:rsid w:val="00B61545"/>
    <w:rsid w:val="00B67CB9"/>
    <w:rsid w:val="00B82FB7"/>
    <w:rsid w:val="00B8333F"/>
    <w:rsid w:val="00B85EE1"/>
    <w:rsid w:val="00B87034"/>
    <w:rsid w:val="00B871CD"/>
    <w:rsid w:val="00B93313"/>
    <w:rsid w:val="00B9460B"/>
    <w:rsid w:val="00BA02CC"/>
    <w:rsid w:val="00BA374C"/>
    <w:rsid w:val="00BA6106"/>
    <w:rsid w:val="00BC1252"/>
    <w:rsid w:val="00BC12E6"/>
    <w:rsid w:val="00BC188C"/>
    <w:rsid w:val="00BC2613"/>
    <w:rsid w:val="00BC4268"/>
    <w:rsid w:val="00BD69B2"/>
    <w:rsid w:val="00BE110C"/>
    <w:rsid w:val="00BE38D7"/>
    <w:rsid w:val="00BF0256"/>
    <w:rsid w:val="00BF2FDC"/>
    <w:rsid w:val="00C00B64"/>
    <w:rsid w:val="00C11E28"/>
    <w:rsid w:val="00C16019"/>
    <w:rsid w:val="00C23B7E"/>
    <w:rsid w:val="00C25297"/>
    <w:rsid w:val="00C25481"/>
    <w:rsid w:val="00C25C63"/>
    <w:rsid w:val="00C31BFE"/>
    <w:rsid w:val="00C36F63"/>
    <w:rsid w:val="00C37911"/>
    <w:rsid w:val="00C40719"/>
    <w:rsid w:val="00C42B1D"/>
    <w:rsid w:val="00C4389E"/>
    <w:rsid w:val="00C44283"/>
    <w:rsid w:val="00C51042"/>
    <w:rsid w:val="00C51DE3"/>
    <w:rsid w:val="00C56A4D"/>
    <w:rsid w:val="00C60DC4"/>
    <w:rsid w:val="00C8658C"/>
    <w:rsid w:val="00C873B8"/>
    <w:rsid w:val="00C90B85"/>
    <w:rsid w:val="00C93C3D"/>
    <w:rsid w:val="00CB4662"/>
    <w:rsid w:val="00CC1D68"/>
    <w:rsid w:val="00CC36A7"/>
    <w:rsid w:val="00CC4717"/>
    <w:rsid w:val="00CC6600"/>
    <w:rsid w:val="00CD5548"/>
    <w:rsid w:val="00CE451E"/>
    <w:rsid w:val="00CE7EC7"/>
    <w:rsid w:val="00CF0A32"/>
    <w:rsid w:val="00CF0FBA"/>
    <w:rsid w:val="00CF60D6"/>
    <w:rsid w:val="00D0735F"/>
    <w:rsid w:val="00D13EB0"/>
    <w:rsid w:val="00D17A11"/>
    <w:rsid w:val="00D238FF"/>
    <w:rsid w:val="00D3208A"/>
    <w:rsid w:val="00D35F32"/>
    <w:rsid w:val="00D4420C"/>
    <w:rsid w:val="00D47490"/>
    <w:rsid w:val="00D476DD"/>
    <w:rsid w:val="00D47A1B"/>
    <w:rsid w:val="00D54E30"/>
    <w:rsid w:val="00D62D3D"/>
    <w:rsid w:val="00D76969"/>
    <w:rsid w:val="00D76DFC"/>
    <w:rsid w:val="00D77430"/>
    <w:rsid w:val="00D77BAE"/>
    <w:rsid w:val="00D86B58"/>
    <w:rsid w:val="00D903A5"/>
    <w:rsid w:val="00D92BBC"/>
    <w:rsid w:val="00D92DF8"/>
    <w:rsid w:val="00D97B32"/>
    <w:rsid w:val="00DA2BF4"/>
    <w:rsid w:val="00DA3523"/>
    <w:rsid w:val="00DB47EE"/>
    <w:rsid w:val="00DB5A17"/>
    <w:rsid w:val="00DD070A"/>
    <w:rsid w:val="00DD26DD"/>
    <w:rsid w:val="00DD5BDC"/>
    <w:rsid w:val="00DD77BE"/>
    <w:rsid w:val="00DE19DD"/>
    <w:rsid w:val="00DE41F8"/>
    <w:rsid w:val="00DE6319"/>
    <w:rsid w:val="00DF43FC"/>
    <w:rsid w:val="00DF7292"/>
    <w:rsid w:val="00E00144"/>
    <w:rsid w:val="00E01D0C"/>
    <w:rsid w:val="00E047CE"/>
    <w:rsid w:val="00E148EF"/>
    <w:rsid w:val="00E27D09"/>
    <w:rsid w:val="00E32567"/>
    <w:rsid w:val="00E373D1"/>
    <w:rsid w:val="00E378A5"/>
    <w:rsid w:val="00E514D2"/>
    <w:rsid w:val="00E5360F"/>
    <w:rsid w:val="00E56774"/>
    <w:rsid w:val="00E579DA"/>
    <w:rsid w:val="00E67C56"/>
    <w:rsid w:val="00E67C92"/>
    <w:rsid w:val="00E70EBC"/>
    <w:rsid w:val="00E839CE"/>
    <w:rsid w:val="00E85099"/>
    <w:rsid w:val="00E8602B"/>
    <w:rsid w:val="00E96269"/>
    <w:rsid w:val="00E9725A"/>
    <w:rsid w:val="00EA4546"/>
    <w:rsid w:val="00EC11CD"/>
    <w:rsid w:val="00ED1FA7"/>
    <w:rsid w:val="00ED3023"/>
    <w:rsid w:val="00ED4699"/>
    <w:rsid w:val="00ED51E5"/>
    <w:rsid w:val="00EE7954"/>
    <w:rsid w:val="00EF4DFD"/>
    <w:rsid w:val="00F02DCB"/>
    <w:rsid w:val="00F0315D"/>
    <w:rsid w:val="00F05DF7"/>
    <w:rsid w:val="00F10BF6"/>
    <w:rsid w:val="00F13C07"/>
    <w:rsid w:val="00F228E2"/>
    <w:rsid w:val="00F269B3"/>
    <w:rsid w:val="00F37D85"/>
    <w:rsid w:val="00F37FD5"/>
    <w:rsid w:val="00F4256C"/>
    <w:rsid w:val="00F60051"/>
    <w:rsid w:val="00F62F3A"/>
    <w:rsid w:val="00F6567F"/>
    <w:rsid w:val="00F67B3D"/>
    <w:rsid w:val="00F70719"/>
    <w:rsid w:val="00F739AF"/>
    <w:rsid w:val="00F76F91"/>
    <w:rsid w:val="00F8523C"/>
    <w:rsid w:val="00F93A83"/>
    <w:rsid w:val="00F95A58"/>
    <w:rsid w:val="00FA03A0"/>
    <w:rsid w:val="00FA6212"/>
    <w:rsid w:val="00FB6476"/>
    <w:rsid w:val="00FC6301"/>
    <w:rsid w:val="00FC6F28"/>
    <w:rsid w:val="00FE27AC"/>
    <w:rsid w:val="00FE469A"/>
    <w:rsid w:val="00FE547A"/>
    <w:rsid w:val="00FF2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88879"/>
  <w15:docId w15:val="{A0E46BEF-970B-408C-B692-ECCC8CB6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7CB9"/>
    <w:rPr>
      <w:rFonts w:eastAsiaTheme="minorEastAsia"/>
      <w:lang w:eastAsia="pl-PL"/>
    </w:rPr>
  </w:style>
  <w:style w:type="paragraph" w:styleId="Nagwek1">
    <w:name w:val="heading 1"/>
    <w:basedOn w:val="Normalny"/>
    <w:next w:val="Normalny"/>
    <w:link w:val="Nagwek1Znak"/>
    <w:qFormat/>
    <w:rsid w:val="00B67CB9"/>
    <w:pPr>
      <w:keepNext/>
      <w:spacing w:after="0" w:line="240" w:lineRule="auto"/>
      <w:outlineLvl w:val="0"/>
    </w:pPr>
    <w:rPr>
      <w:rFonts w:ascii="Arial" w:eastAsia="Times New Roman" w:hAnsi="Arial" w:cs="Arial"/>
      <w:sz w:val="28"/>
      <w:szCs w:val="24"/>
    </w:rPr>
  </w:style>
  <w:style w:type="paragraph" w:styleId="Nagwek3">
    <w:name w:val="heading 3"/>
    <w:basedOn w:val="Normalny"/>
    <w:next w:val="Normalny"/>
    <w:link w:val="Nagwek3Znak"/>
    <w:uiPriority w:val="9"/>
    <w:unhideWhenUsed/>
    <w:qFormat/>
    <w:rsid w:val="00FA62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7CB9"/>
    <w:rPr>
      <w:rFonts w:ascii="Arial" w:eastAsia="Times New Roman" w:hAnsi="Arial" w:cs="Arial"/>
      <w:sz w:val="28"/>
      <w:szCs w:val="24"/>
      <w:lang w:eastAsia="pl-PL"/>
    </w:rPr>
  </w:style>
  <w:style w:type="paragraph" w:styleId="Tekstpodstawowy">
    <w:name w:val="Body Text"/>
    <w:basedOn w:val="Normalny"/>
    <w:link w:val="TekstpodstawowyZnak1"/>
    <w:unhideWhenUsed/>
    <w:rsid w:val="00B67CB9"/>
    <w:pPr>
      <w:snapToGrid w:val="0"/>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uiPriority w:val="99"/>
    <w:semiHidden/>
    <w:rsid w:val="00B67CB9"/>
    <w:rPr>
      <w:rFonts w:eastAsiaTheme="minorEastAsia"/>
      <w:lang w:eastAsia="pl-PL"/>
    </w:rPr>
  </w:style>
  <w:style w:type="paragraph" w:styleId="Tekstpodstawowywcity">
    <w:name w:val="Body Text Indent"/>
    <w:basedOn w:val="Normalny"/>
    <w:link w:val="TekstpodstawowywcityZnak1"/>
    <w:unhideWhenUsed/>
    <w:rsid w:val="00B67CB9"/>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rsid w:val="00B67CB9"/>
    <w:rPr>
      <w:rFonts w:eastAsiaTheme="minorEastAsia"/>
      <w:lang w:eastAsia="pl-PL"/>
    </w:rPr>
  </w:style>
  <w:style w:type="paragraph" w:styleId="Akapitzlist">
    <w:name w:val="List Paragraph"/>
    <w:aliases w:val="Normal,Akapit z listą3,Akapit z listą31,BulletC,Obiekt,Akapit z listą1,List Paragraph1,List Paragraph,Numerowanie,Bullets,normalny tekst,Kolorowa lista — akcent 11,Akapit z listą11"/>
    <w:basedOn w:val="Normalny"/>
    <w:link w:val="AkapitzlistZnak"/>
    <w:uiPriority w:val="34"/>
    <w:qFormat/>
    <w:rsid w:val="00B67CB9"/>
    <w:pPr>
      <w:ind w:left="720"/>
      <w:contextualSpacing/>
    </w:pPr>
  </w:style>
  <w:style w:type="character" w:customStyle="1" w:styleId="TekstpodstawowyZnak1">
    <w:name w:val="Tekst podstawowy Znak1"/>
    <w:basedOn w:val="Domylnaczcionkaakapitu"/>
    <w:link w:val="Tekstpodstawowy"/>
    <w:locked/>
    <w:rsid w:val="00B67CB9"/>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ink w:val="Tekstpodstawowywcity"/>
    <w:locked/>
    <w:rsid w:val="00B67CB9"/>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BulletC Znak,Obiekt Znak,Akapit z listą1 Znak,List Paragraph1 Znak,List Paragraph Znak,Numerowanie Znak,Bullets Znak,normalny tekst Znak,Kolorowa lista — akcent 11 Znak"/>
    <w:basedOn w:val="Domylnaczcionkaakapitu"/>
    <w:link w:val="Akapitzlist"/>
    <w:uiPriority w:val="34"/>
    <w:rsid w:val="00B67CB9"/>
    <w:rPr>
      <w:rFonts w:eastAsiaTheme="minorEastAsia"/>
      <w:lang w:eastAsia="pl-PL"/>
    </w:rPr>
  </w:style>
  <w:style w:type="table" w:styleId="Tabela-Siatka">
    <w:name w:val="Table Grid"/>
    <w:basedOn w:val="Standardowy"/>
    <w:uiPriority w:val="39"/>
    <w:rsid w:val="00B67CB9"/>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FA6212"/>
    <w:rPr>
      <w:rFonts w:asciiTheme="majorHAnsi" w:eastAsiaTheme="majorEastAsia" w:hAnsiTheme="majorHAnsi" w:cstheme="majorBidi"/>
      <w:b/>
      <w:bCs/>
      <w:color w:val="4F81BD" w:themeColor="accent1"/>
      <w:lang w:eastAsia="pl-PL"/>
    </w:rPr>
  </w:style>
  <w:style w:type="character" w:customStyle="1" w:styleId="xbe">
    <w:name w:val="_xbe"/>
    <w:basedOn w:val="Domylnaczcionkaakapitu"/>
    <w:rsid w:val="00017531"/>
  </w:style>
  <w:style w:type="paragraph" w:styleId="Bezodstpw">
    <w:name w:val="No Spacing"/>
    <w:uiPriority w:val="1"/>
    <w:qFormat/>
    <w:rsid w:val="007E553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162C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5162C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162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62C7"/>
    <w:rPr>
      <w:rFonts w:ascii="Tahoma" w:eastAsiaTheme="minorEastAsia" w:hAnsi="Tahoma" w:cs="Tahoma"/>
      <w:sz w:val="16"/>
      <w:szCs w:val="16"/>
      <w:lang w:eastAsia="pl-PL"/>
    </w:rPr>
  </w:style>
  <w:style w:type="character" w:styleId="Hipercze">
    <w:name w:val="Hyperlink"/>
    <w:basedOn w:val="Domylnaczcionkaakapitu"/>
    <w:uiPriority w:val="99"/>
    <w:rsid w:val="00366433"/>
    <w:rPr>
      <w:color w:val="0000FF"/>
      <w:u w:val="single"/>
    </w:rPr>
  </w:style>
  <w:style w:type="character" w:styleId="Odwoaniedokomentarza">
    <w:name w:val="annotation reference"/>
    <w:basedOn w:val="Domylnaczcionkaakapitu"/>
    <w:uiPriority w:val="99"/>
    <w:semiHidden/>
    <w:unhideWhenUsed/>
    <w:rsid w:val="004F632E"/>
    <w:rPr>
      <w:sz w:val="16"/>
      <w:szCs w:val="16"/>
    </w:rPr>
  </w:style>
  <w:style w:type="paragraph" w:styleId="Tekstkomentarza">
    <w:name w:val="annotation text"/>
    <w:basedOn w:val="Normalny"/>
    <w:link w:val="TekstkomentarzaZnak"/>
    <w:uiPriority w:val="99"/>
    <w:semiHidden/>
    <w:unhideWhenUsed/>
    <w:rsid w:val="004F63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632E"/>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4F632E"/>
    <w:rPr>
      <w:b/>
      <w:bCs/>
    </w:rPr>
  </w:style>
  <w:style w:type="character" w:customStyle="1" w:styleId="TematkomentarzaZnak">
    <w:name w:val="Temat komentarza Znak"/>
    <w:basedOn w:val="TekstkomentarzaZnak"/>
    <w:link w:val="Tematkomentarza"/>
    <w:uiPriority w:val="99"/>
    <w:semiHidden/>
    <w:rsid w:val="004F632E"/>
    <w:rPr>
      <w:rFonts w:eastAsiaTheme="minorEastAsia"/>
      <w:b/>
      <w:bCs/>
      <w:sz w:val="20"/>
      <w:szCs w:val="20"/>
      <w:lang w:eastAsia="pl-PL"/>
    </w:rPr>
  </w:style>
  <w:style w:type="paragraph" w:styleId="Stopka">
    <w:name w:val="footer"/>
    <w:basedOn w:val="Normalny"/>
    <w:link w:val="StopkaZnak"/>
    <w:uiPriority w:val="99"/>
    <w:unhideWhenUsed/>
    <w:rsid w:val="002630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3043"/>
    <w:rPr>
      <w:rFonts w:eastAsiaTheme="minorEastAsia"/>
      <w:lang w:eastAsia="pl-PL"/>
    </w:rPr>
  </w:style>
  <w:style w:type="paragraph" w:customStyle="1" w:styleId="Default">
    <w:name w:val="Default"/>
    <w:rsid w:val="00A82DFF"/>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868924">
      <w:bodyDiv w:val="1"/>
      <w:marLeft w:val="0"/>
      <w:marRight w:val="0"/>
      <w:marTop w:val="0"/>
      <w:marBottom w:val="0"/>
      <w:divBdr>
        <w:top w:val="none" w:sz="0" w:space="0" w:color="auto"/>
        <w:left w:val="none" w:sz="0" w:space="0" w:color="auto"/>
        <w:bottom w:val="none" w:sz="0" w:space="0" w:color="auto"/>
        <w:right w:val="none" w:sz="0" w:space="0" w:color="auto"/>
      </w:divBdr>
    </w:div>
    <w:div w:id="726609700">
      <w:bodyDiv w:val="1"/>
      <w:marLeft w:val="0"/>
      <w:marRight w:val="0"/>
      <w:marTop w:val="0"/>
      <w:marBottom w:val="0"/>
      <w:divBdr>
        <w:top w:val="none" w:sz="0" w:space="0" w:color="auto"/>
        <w:left w:val="none" w:sz="0" w:space="0" w:color="auto"/>
        <w:bottom w:val="none" w:sz="0" w:space="0" w:color="auto"/>
        <w:right w:val="none" w:sz="0" w:space="0" w:color="auto"/>
      </w:divBdr>
    </w:div>
    <w:div w:id="760757899">
      <w:bodyDiv w:val="1"/>
      <w:marLeft w:val="0"/>
      <w:marRight w:val="0"/>
      <w:marTop w:val="0"/>
      <w:marBottom w:val="0"/>
      <w:divBdr>
        <w:top w:val="none" w:sz="0" w:space="0" w:color="auto"/>
        <w:left w:val="none" w:sz="0" w:space="0" w:color="auto"/>
        <w:bottom w:val="none" w:sz="0" w:space="0" w:color="auto"/>
        <w:right w:val="none" w:sz="0" w:space="0" w:color="auto"/>
      </w:divBdr>
    </w:div>
    <w:div w:id="1133325699">
      <w:bodyDiv w:val="1"/>
      <w:marLeft w:val="0"/>
      <w:marRight w:val="0"/>
      <w:marTop w:val="0"/>
      <w:marBottom w:val="0"/>
      <w:divBdr>
        <w:top w:val="none" w:sz="0" w:space="0" w:color="auto"/>
        <w:left w:val="none" w:sz="0" w:space="0" w:color="auto"/>
        <w:bottom w:val="none" w:sz="0" w:space="0" w:color="auto"/>
        <w:right w:val="none" w:sz="0" w:space="0" w:color="auto"/>
      </w:divBdr>
    </w:div>
    <w:div w:id="178442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34C13-3AF8-4EDE-B3A8-A49D88A1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995</Words>
  <Characters>5971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Marchut, Agnieszka</dc:creator>
  <cp:lastModifiedBy>Klaudia Siadul</cp:lastModifiedBy>
  <cp:revision>8</cp:revision>
  <cp:lastPrinted>2023-10-17T11:15:00Z</cp:lastPrinted>
  <dcterms:created xsi:type="dcterms:W3CDTF">2023-10-17T12:58:00Z</dcterms:created>
  <dcterms:modified xsi:type="dcterms:W3CDTF">2025-01-20T07:21:00Z</dcterms:modified>
</cp:coreProperties>
</file>