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E61B" w14:textId="409965F5" w:rsidR="005B4EC8" w:rsidRPr="00CC3DDB" w:rsidRDefault="00C239D7"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noProof/>
          <w:sz w:val="24"/>
          <w:szCs w:val="24"/>
          <w:lang w:eastAsia="pl-PL"/>
        </w:rPr>
        <w:drawing>
          <wp:inline distT="0" distB="0" distL="0" distR="0" wp14:anchorId="0831EDDD" wp14:editId="7E7EF480">
            <wp:extent cx="2587625" cy="622300"/>
            <wp:effectExtent l="0" t="0" r="3175" b="635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625" cy="622300"/>
                    </a:xfrm>
                    <a:prstGeom prst="rect">
                      <a:avLst/>
                    </a:prstGeom>
                    <a:solidFill>
                      <a:srgbClr val="FFFFFF">
                        <a:alpha val="0"/>
                      </a:srgbClr>
                    </a:solidFill>
                    <a:ln>
                      <a:noFill/>
                    </a:ln>
                  </pic:spPr>
                </pic:pic>
              </a:graphicData>
            </a:graphic>
          </wp:inline>
        </w:drawing>
      </w:r>
    </w:p>
    <w:p w14:paraId="14C07AD8" w14:textId="38BF3913" w:rsidR="005B4EC8" w:rsidRPr="00CC3DDB" w:rsidRDefault="009B0C16" w:rsidP="00CC3DDB">
      <w:pPr>
        <w:spacing w:after="480" w:line="360" w:lineRule="auto"/>
        <w:rPr>
          <w:rFonts w:ascii="Arial" w:eastAsia="Calibri" w:hAnsi="Arial" w:cs="Arial"/>
          <w:b/>
          <w:color w:val="000000" w:themeColor="text1"/>
          <w:sz w:val="24"/>
          <w:szCs w:val="24"/>
        </w:rPr>
      </w:pPr>
      <w:bookmarkStart w:id="0" w:name="_Hlk59100250"/>
      <w:r w:rsidRPr="00CC3DDB">
        <w:rPr>
          <w:rFonts w:ascii="Arial" w:eastAsia="Calibri" w:hAnsi="Arial" w:cs="Arial"/>
          <w:b/>
          <w:color w:val="000000" w:themeColor="text1"/>
          <w:sz w:val="24"/>
          <w:szCs w:val="24"/>
        </w:rPr>
        <w:t xml:space="preserve"> </w:t>
      </w:r>
      <w:r w:rsidRPr="00CC3DDB">
        <w:rPr>
          <w:rFonts w:ascii="Arial" w:eastAsia="Calibri" w:hAnsi="Arial" w:cs="Arial"/>
          <w:bCs/>
          <w:color w:val="000000" w:themeColor="text1"/>
          <w:sz w:val="24"/>
          <w:szCs w:val="24"/>
        </w:rPr>
        <w:t xml:space="preserve">Warszawa, </w:t>
      </w:r>
      <w:bookmarkEnd w:id="0"/>
      <w:r w:rsidR="000A31B8" w:rsidRPr="00CC3DDB">
        <w:rPr>
          <w:rFonts w:ascii="Arial" w:eastAsia="Calibri" w:hAnsi="Arial" w:cs="Arial"/>
          <w:bCs/>
          <w:color w:val="000000" w:themeColor="text1"/>
          <w:sz w:val="24"/>
          <w:szCs w:val="24"/>
        </w:rPr>
        <w:t>15</w:t>
      </w:r>
      <w:r w:rsidR="00F352FD" w:rsidRPr="00CC3DDB">
        <w:rPr>
          <w:rFonts w:ascii="Arial" w:eastAsia="Calibri" w:hAnsi="Arial" w:cs="Arial"/>
          <w:bCs/>
          <w:color w:val="000000" w:themeColor="text1"/>
          <w:sz w:val="24"/>
          <w:szCs w:val="24"/>
        </w:rPr>
        <w:t xml:space="preserve"> lutego </w:t>
      </w:r>
      <w:r w:rsidR="005B4EC8" w:rsidRPr="00CC3DDB">
        <w:rPr>
          <w:rFonts w:ascii="Arial" w:eastAsia="Calibri" w:hAnsi="Arial" w:cs="Arial"/>
          <w:bCs/>
          <w:color w:val="000000" w:themeColor="text1"/>
          <w:sz w:val="24"/>
          <w:szCs w:val="24"/>
        </w:rPr>
        <w:t>202</w:t>
      </w:r>
      <w:r w:rsidR="00F352FD" w:rsidRPr="00CC3DDB">
        <w:rPr>
          <w:rFonts w:ascii="Arial" w:eastAsia="Calibri" w:hAnsi="Arial" w:cs="Arial"/>
          <w:bCs/>
          <w:color w:val="000000" w:themeColor="text1"/>
          <w:sz w:val="24"/>
          <w:szCs w:val="24"/>
        </w:rPr>
        <w:t>3</w:t>
      </w:r>
      <w:r w:rsidR="005B4EC8" w:rsidRPr="00CC3DDB">
        <w:rPr>
          <w:rFonts w:ascii="Arial" w:eastAsia="Calibri" w:hAnsi="Arial" w:cs="Arial"/>
          <w:bCs/>
          <w:color w:val="000000" w:themeColor="text1"/>
          <w:sz w:val="24"/>
          <w:szCs w:val="24"/>
        </w:rPr>
        <w:t xml:space="preserve"> r</w:t>
      </w:r>
      <w:r w:rsidR="005B4EC8" w:rsidRPr="00CC3DDB">
        <w:rPr>
          <w:rFonts w:ascii="Arial" w:eastAsia="Calibri" w:hAnsi="Arial" w:cs="Arial"/>
          <w:b/>
          <w:color w:val="000000" w:themeColor="text1"/>
          <w:sz w:val="24"/>
          <w:szCs w:val="24"/>
        </w:rPr>
        <w:t>.</w:t>
      </w:r>
    </w:p>
    <w:p w14:paraId="37356C90" w14:textId="47D628BD" w:rsidR="005B4EC8" w:rsidRPr="00CC3DDB" w:rsidRDefault="005B4EC8"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 xml:space="preserve">Sygn. akt KR VI R </w:t>
      </w:r>
      <w:bookmarkStart w:id="1" w:name="_Hlk58841510"/>
      <w:r w:rsidR="00F352FD" w:rsidRPr="00CC3DDB">
        <w:rPr>
          <w:rFonts w:ascii="Arial" w:eastAsia="Calibri" w:hAnsi="Arial" w:cs="Arial"/>
          <w:b/>
          <w:color w:val="000000" w:themeColor="text1"/>
          <w:sz w:val="24"/>
          <w:szCs w:val="24"/>
        </w:rPr>
        <w:t>97</w:t>
      </w:r>
      <w:r w:rsidR="00394543" w:rsidRPr="00CC3DDB">
        <w:rPr>
          <w:rFonts w:ascii="Arial" w:eastAsia="Calibri" w:hAnsi="Arial" w:cs="Arial"/>
          <w:b/>
          <w:color w:val="000000" w:themeColor="text1"/>
          <w:sz w:val="24"/>
          <w:szCs w:val="24"/>
        </w:rPr>
        <w:t>ukośnik</w:t>
      </w:r>
      <w:r w:rsidR="009E52B2" w:rsidRPr="00CC3DDB">
        <w:rPr>
          <w:rFonts w:ascii="Arial" w:eastAsia="Calibri" w:hAnsi="Arial" w:cs="Arial"/>
          <w:b/>
          <w:color w:val="000000" w:themeColor="text1"/>
          <w:sz w:val="24"/>
          <w:szCs w:val="24"/>
        </w:rPr>
        <w:t>2</w:t>
      </w:r>
      <w:r w:rsidR="0032183A" w:rsidRPr="00CC3DDB">
        <w:rPr>
          <w:rFonts w:ascii="Arial" w:eastAsia="Calibri" w:hAnsi="Arial" w:cs="Arial"/>
          <w:b/>
          <w:color w:val="000000" w:themeColor="text1"/>
          <w:sz w:val="24"/>
          <w:szCs w:val="24"/>
        </w:rPr>
        <w:t>2</w:t>
      </w:r>
      <w:r w:rsidR="009E52B2" w:rsidRPr="00CC3DDB">
        <w:rPr>
          <w:rFonts w:ascii="Arial" w:eastAsia="Calibri" w:hAnsi="Arial" w:cs="Arial"/>
          <w:b/>
          <w:color w:val="000000" w:themeColor="text1"/>
          <w:sz w:val="24"/>
          <w:szCs w:val="24"/>
        </w:rPr>
        <w:t xml:space="preserve">  </w:t>
      </w:r>
      <w:bookmarkEnd w:id="1"/>
    </w:p>
    <w:p w14:paraId="0347F064" w14:textId="1A64F332" w:rsidR="00551E00" w:rsidRPr="00CC3DDB" w:rsidRDefault="00551E00" w:rsidP="00CC3DDB">
      <w:pPr>
        <w:spacing w:after="480" w:line="360" w:lineRule="auto"/>
        <w:rPr>
          <w:rFonts w:ascii="Arial" w:eastAsia="Calibri" w:hAnsi="Arial" w:cs="Arial"/>
          <w:color w:val="000000" w:themeColor="text1"/>
          <w:sz w:val="24"/>
          <w:szCs w:val="24"/>
        </w:rPr>
      </w:pPr>
    </w:p>
    <w:p w14:paraId="2DD27CB0" w14:textId="77777777" w:rsidR="00196400" w:rsidRPr="00CC3DDB" w:rsidRDefault="00196400" w:rsidP="00CC3DDB">
      <w:pPr>
        <w:spacing w:after="480" w:line="360" w:lineRule="auto"/>
        <w:rPr>
          <w:rFonts w:ascii="Arial" w:eastAsia="Calibri" w:hAnsi="Arial" w:cs="Arial"/>
          <w:color w:val="000000" w:themeColor="text1"/>
          <w:sz w:val="24"/>
          <w:szCs w:val="24"/>
        </w:rPr>
      </w:pPr>
    </w:p>
    <w:p w14:paraId="6EB9414E" w14:textId="387799F2" w:rsidR="005B4EC8" w:rsidRPr="00CC3DDB" w:rsidRDefault="005B4EC8"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 xml:space="preserve">DECYZJA nr KR VI R </w:t>
      </w:r>
      <w:r w:rsidR="00857D1A" w:rsidRPr="00CC3DDB">
        <w:rPr>
          <w:rFonts w:ascii="Arial" w:eastAsia="Calibri" w:hAnsi="Arial" w:cs="Arial"/>
          <w:b/>
          <w:color w:val="000000" w:themeColor="text1"/>
          <w:sz w:val="24"/>
          <w:szCs w:val="24"/>
        </w:rPr>
        <w:t>97</w:t>
      </w:r>
      <w:r w:rsidR="002B33CB">
        <w:rPr>
          <w:rFonts w:ascii="Arial" w:eastAsia="Calibri" w:hAnsi="Arial" w:cs="Arial"/>
          <w:b/>
          <w:color w:val="000000" w:themeColor="text1"/>
          <w:sz w:val="24"/>
          <w:szCs w:val="24"/>
        </w:rPr>
        <w:t>ukośnik</w:t>
      </w:r>
      <w:r w:rsidR="004544C6" w:rsidRPr="00CC3DDB">
        <w:rPr>
          <w:rFonts w:ascii="Arial" w:eastAsia="Calibri" w:hAnsi="Arial" w:cs="Arial"/>
          <w:b/>
          <w:color w:val="000000" w:themeColor="text1"/>
          <w:sz w:val="24"/>
          <w:szCs w:val="24"/>
        </w:rPr>
        <w:t>22</w:t>
      </w:r>
    </w:p>
    <w:p w14:paraId="2285F9AD" w14:textId="77777777" w:rsidR="00551E00" w:rsidRPr="00CC3DDB" w:rsidRDefault="00551E00" w:rsidP="00CC3DDB">
      <w:pPr>
        <w:spacing w:after="480" w:line="360" w:lineRule="auto"/>
        <w:rPr>
          <w:rFonts w:ascii="Arial" w:eastAsia="Calibri" w:hAnsi="Arial" w:cs="Arial"/>
          <w:color w:val="000000" w:themeColor="text1"/>
          <w:sz w:val="24"/>
          <w:szCs w:val="24"/>
        </w:rPr>
      </w:pPr>
    </w:p>
    <w:p w14:paraId="4FA204C7" w14:textId="77777777" w:rsidR="005B4EC8" w:rsidRPr="00CC3DDB" w:rsidRDefault="005B4EC8" w:rsidP="00CC3DDB">
      <w:pPr>
        <w:spacing w:after="480" w:line="360" w:lineRule="auto"/>
        <w:rPr>
          <w:rFonts w:ascii="Arial" w:eastAsia="Calibri" w:hAnsi="Arial" w:cs="Arial"/>
          <w:color w:val="000000" w:themeColor="text1"/>
          <w:sz w:val="24"/>
          <w:szCs w:val="24"/>
        </w:rPr>
      </w:pPr>
      <w:r w:rsidRPr="00CC3DDB">
        <w:rPr>
          <w:rFonts w:ascii="Arial" w:eastAsia="Calibri" w:hAnsi="Arial" w:cs="Arial"/>
          <w:color w:val="000000" w:themeColor="text1"/>
          <w:sz w:val="24"/>
          <w:szCs w:val="24"/>
        </w:rPr>
        <w:t>Komisja do spraw reprywatyzacji nieruchomości warszawskich, w składzie:</w:t>
      </w:r>
    </w:p>
    <w:p w14:paraId="159E2228" w14:textId="77777777" w:rsidR="005B4EC8" w:rsidRPr="00CC3DDB" w:rsidRDefault="005B4EC8"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Przewodniczący Komisji:</w:t>
      </w:r>
    </w:p>
    <w:p w14:paraId="6E912687" w14:textId="77777777" w:rsidR="005B4EC8" w:rsidRPr="00CC3DDB" w:rsidRDefault="005B4EC8"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color w:val="000000" w:themeColor="text1"/>
          <w:sz w:val="24"/>
          <w:szCs w:val="24"/>
        </w:rPr>
        <w:t>Sebastian Kaleta</w:t>
      </w:r>
    </w:p>
    <w:p w14:paraId="51800C9E" w14:textId="573078B6" w:rsidR="005B4EC8" w:rsidRPr="00CC3DDB" w:rsidRDefault="005B4EC8"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Członkowie Komisji:</w:t>
      </w:r>
    </w:p>
    <w:p w14:paraId="7993B70E" w14:textId="4D8D76A3" w:rsidR="00C36D41" w:rsidRPr="00CC3DDB" w:rsidRDefault="00C36D41" w:rsidP="00CC3DDB">
      <w:pPr>
        <w:spacing w:after="480" w:line="360" w:lineRule="auto"/>
        <w:rPr>
          <w:rFonts w:ascii="Arial" w:eastAsia="Calibri" w:hAnsi="Arial" w:cs="Arial"/>
          <w:bCs/>
          <w:color w:val="000000" w:themeColor="text1"/>
          <w:sz w:val="24"/>
          <w:szCs w:val="24"/>
        </w:rPr>
      </w:pPr>
      <w:r w:rsidRPr="00CC3DDB">
        <w:rPr>
          <w:rFonts w:ascii="Arial" w:eastAsia="Calibri" w:hAnsi="Arial" w:cs="Arial"/>
          <w:bCs/>
          <w:color w:val="000000" w:themeColor="text1"/>
          <w:sz w:val="24"/>
          <w:szCs w:val="24"/>
        </w:rPr>
        <w:t xml:space="preserve">Wiktor Klimiuk, </w:t>
      </w:r>
      <w:r w:rsidR="009445F6" w:rsidRPr="00CC3DDB">
        <w:rPr>
          <w:rFonts w:ascii="Arial" w:eastAsia="Calibri" w:hAnsi="Arial" w:cs="Arial"/>
          <w:bCs/>
          <w:color w:val="000000" w:themeColor="text1"/>
          <w:sz w:val="24"/>
          <w:szCs w:val="24"/>
        </w:rPr>
        <w:t>Łukasz Kondra</w:t>
      </w:r>
      <w:r w:rsidR="007C2B86" w:rsidRPr="00CC3DDB">
        <w:rPr>
          <w:rFonts w:ascii="Arial" w:eastAsia="Calibri" w:hAnsi="Arial" w:cs="Arial"/>
          <w:bCs/>
          <w:color w:val="000000" w:themeColor="text1"/>
          <w:sz w:val="24"/>
          <w:szCs w:val="24"/>
        </w:rPr>
        <w:t>t</w:t>
      </w:r>
      <w:r w:rsidR="009445F6" w:rsidRPr="00CC3DDB">
        <w:rPr>
          <w:rFonts w:ascii="Arial" w:eastAsia="Calibri" w:hAnsi="Arial" w:cs="Arial"/>
          <w:bCs/>
          <w:color w:val="000000" w:themeColor="text1"/>
          <w:sz w:val="24"/>
          <w:szCs w:val="24"/>
        </w:rPr>
        <w:t xml:space="preserve">ko, </w:t>
      </w:r>
      <w:r w:rsidR="00F647B5" w:rsidRPr="00CC3DDB">
        <w:rPr>
          <w:rFonts w:ascii="Arial" w:eastAsia="Calibri" w:hAnsi="Arial" w:cs="Arial"/>
          <w:bCs/>
          <w:color w:val="000000" w:themeColor="text1"/>
          <w:sz w:val="24"/>
          <w:szCs w:val="24"/>
        </w:rPr>
        <w:t xml:space="preserve">Rober Kropiwnicki, </w:t>
      </w:r>
      <w:r w:rsidRPr="00CC3DDB">
        <w:rPr>
          <w:rFonts w:ascii="Arial" w:eastAsia="Calibri" w:hAnsi="Arial" w:cs="Arial"/>
          <w:bCs/>
          <w:color w:val="000000" w:themeColor="text1"/>
          <w:sz w:val="24"/>
          <w:szCs w:val="24"/>
        </w:rPr>
        <w:t>Paweł Lisiecki, Jan Mosiński,</w:t>
      </w:r>
      <w:r w:rsidR="009445F6" w:rsidRPr="00CC3DDB">
        <w:rPr>
          <w:rFonts w:ascii="Arial" w:eastAsia="Calibri" w:hAnsi="Arial" w:cs="Arial"/>
          <w:bCs/>
          <w:color w:val="000000" w:themeColor="text1"/>
          <w:sz w:val="24"/>
          <w:szCs w:val="24"/>
        </w:rPr>
        <w:t xml:space="preserve"> Sławomir Potapowicz,</w:t>
      </w:r>
      <w:r w:rsidRPr="00CC3DDB">
        <w:rPr>
          <w:rFonts w:ascii="Arial" w:eastAsia="Calibri" w:hAnsi="Arial" w:cs="Arial"/>
          <w:bCs/>
          <w:color w:val="000000" w:themeColor="text1"/>
          <w:sz w:val="24"/>
          <w:szCs w:val="24"/>
        </w:rPr>
        <w:t xml:space="preserve"> </w:t>
      </w:r>
      <w:r w:rsidR="00F647B5" w:rsidRPr="00CC3DDB">
        <w:rPr>
          <w:rFonts w:ascii="Arial" w:eastAsia="Calibri" w:hAnsi="Arial" w:cs="Arial"/>
          <w:bCs/>
          <w:color w:val="000000" w:themeColor="text1"/>
          <w:sz w:val="24"/>
          <w:szCs w:val="24"/>
        </w:rPr>
        <w:t>Adam Zieliński</w:t>
      </w:r>
    </w:p>
    <w:p w14:paraId="41A0D1DC" w14:textId="5F3905FA" w:rsidR="005561CE" w:rsidRPr="00CC3DDB" w:rsidRDefault="005561CE" w:rsidP="00CC3DDB">
      <w:pPr>
        <w:spacing w:after="480" w:line="360" w:lineRule="auto"/>
        <w:rPr>
          <w:rFonts w:ascii="Arial" w:hAnsi="Arial" w:cs="Arial"/>
          <w:color w:val="000000"/>
          <w:sz w:val="24"/>
          <w:szCs w:val="24"/>
        </w:rPr>
      </w:pPr>
      <w:r w:rsidRPr="00CC3DDB">
        <w:rPr>
          <w:rStyle w:val="FontStyle19"/>
          <w:color w:val="000000"/>
        </w:rPr>
        <w:t xml:space="preserve">po rozpoznaniu w dniu </w:t>
      </w:r>
      <w:r w:rsidR="000A31B8" w:rsidRPr="00CC3DDB">
        <w:rPr>
          <w:rStyle w:val="FontStyle19"/>
          <w:color w:val="000000"/>
        </w:rPr>
        <w:t>15</w:t>
      </w:r>
      <w:r w:rsidR="00F352FD" w:rsidRPr="00CC3DDB">
        <w:rPr>
          <w:rStyle w:val="FontStyle19"/>
          <w:color w:val="000000"/>
        </w:rPr>
        <w:t xml:space="preserve"> lutego</w:t>
      </w:r>
      <w:r w:rsidR="00C36D41" w:rsidRPr="00CC3DDB">
        <w:rPr>
          <w:rStyle w:val="FontStyle19"/>
          <w:color w:val="000000"/>
        </w:rPr>
        <w:t xml:space="preserve"> </w:t>
      </w:r>
      <w:r w:rsidRPr="00CC3DDB">
        <w:rPr>
          <w:rStyle w:val="FontStyle19"/>
          <w:color w:val="000000"/>
        </w:rPr>
        <w:t>202</w:t>
      </w:r>
      <w:r w:rsidR="00F352FD" w:rsidRPr="00CC3DDB">
        <w:rPr>
          <w:rStyle w:val="FontStyle19"/>
          <w:color w:val="000000"/>
        </w:rPr>
        <w:t>3</w:t>
      </w:r>
      <w:r w:rsidRPr="00CC3DDB">
        <w:rPr>
          <w:rStyle w:val="FontStyle19"/>
          <w:color w:val="000000"/>
        </w:rPr>
        <w:t xml:space="preserve"> r. na posiedzeniu niejawnym sprawy </w:t>
      </w:r>
    </w:p>
    <w:p w14:paraId="6BB62F85" w14:textId="1DE9C15D" w:rsidR="00FF5B4C" w:rsidRPr="00CC3DDB" w:rsidRDefault="005561CE" w:rsidP="00CC3DDB">
      <w:pPr>
        <w:spacing w:after="480" w:line="360" w:lineRule="auto"/>
        <w:rPr>
          <w:rFonts w:ascii="Arial" w:hAnsi="Arial" w:cs="Arial"/>
          <w:sz w:val="24"/>
          <w:szCs w:val="24"/>
        </w:rPr>
      </w:pPr>
      <w:r w:rsidRPr="00CC3DDB">
        <w:rPr>
          <w:rFonts w:ascii="Arial" w:eastAsia="Calibri" w:hAnsi="Arial" w:cs="Arial"/>
          <w:color w:val="000000" w:themeColor="text1"/>
          <w:sz w:val="24"/>
          <w:szCs w:val="24"/>
        </w:rPr>
        <w:t xml:space="preserve">w </w:t>
      </w:r>
      <w:r w:rsidR="005B4EC8" w:rsidRPr="00CC3DDB">
        <w:rPr>
          <w:rFonts w:ascii="Arial" w:eastAsia="Calibri" w:hAnsi="Arial" w:cs="Arial"/>
          <w:color w:val="000000" w:themeColor="text1"/>
          <w:sz w:val="24"/>
          <w:szCs w:val="24"/>
        </w:rPr>
        <w:t>przedmiocie</w:t>
      </w:r>
      <w:r w:rsidR="009E52B2" w:rsidRPr="00CC3DDB">
        <w:rPr>
          <w:rFonts w:ascii="Arial" w:hAnsi="Arial" w:cs="Arial"/>
          <w:b/>
          <w:bCs/>
          <w:sz w:val="24"/>
          <w:szCs w:val="24"/>
        </w:rPr>
        <w:t xml:space="preserve"> </w:t>
      </w:r>
      <w:r w:rsidR="009E52B2" w:rsidRPr="00CC3DDB">
        <w:rPr>
          <w:rFonts w:ascii="Arial" w:hAnsi="Arial" w:cs="Arial"/>
          <w:sz w:val="24"/>
          <w:szCs w:val="24"/>
        </w:rPr>
        <w:t xml:space="preserve">decyzji Prezydenta m.st. Warszawy </w:t>
      </w:r>
      <w:bookmarkStart w:id="2" w:name="_Hlk79064589"/>
      <w:r w:rsidR="00DA063A" w:rsidRPr="00CC3DDB">
        <w:rPr>
          <w:rFonts w:ascii="Arial" w:hAnsi="Arial" w:cs="Arial"/>
          <w:sz w:val="24"/>
          <w:szCs w:val="24"/>
        </w:rPr>
        <w:t xml:space="preserve">z dnia </w:t>
      </w:r>
      <w:r w:rsidR="00F352FD" w:rsidRPr="00CC3DDB">
        <w:rPr>
          <w:rFonts w:ascii="Arial" w:hAnsi="Arial" w:cs="Arial"/>
          <w:sz w:val="24"/>
          <w:szCs w:val="24"/>
        </w:rPr>
        <w:t>września</w:t>
      </w:r>
      <w:r w:rsidR="00DA063A" w:rsidRPr="00CC3DDB">
        <w:rPr>
          <w:rFonts w:ascii="Arial" w:hAnsi="Arial" w:cs="Arial"/>
          <w:sz w:val="24"/>
          <w:szCs w:val="24"/>
        </w:rPr>
        <w:t xml:space="preserve"> 2015 r. nr ustanawiającej prawo użytkowania wieczystego do</w:t>
      </w:r>
      <w:r w:rsidR="00857D1A" w:rsidRPr="00CC3DDB">
        <w:rPr>
          <w:rFonts w:ascii="Arial" w:hAnsi="Arial" w:cs="Arial"/>
          <w:sz w:val="24"/>
          <w:szCs w:val="24"/>
        </w:rPr>
        <w:t xml:space="preserve"> udziału wynoszącego 0,5570 części zabudowanego gruntu o powierzchni 493</w:t>
      </w:r>
      <w:r w:rsidR="007C2B86" w:rsidRPr="00CC3DDB">
        <w:rPr>
          <w:rFonts w:ascii="Arial" w:hAnsi="Arial" w:cs="Arial"/>
          <w:sz w:val="24"/>
          <w:szCs w:val="24"/>
        </w:rPr>
        <w:t xml:space="preserve"> </w:t>
      </w:r>
      <w:r w:rsidR="00857D1A" w:rsidRPr="00CC3DDB">
        <w:rPr>
          <w:rFonts w:ascii="Arial" w:hAnsi="Arial" w:cs="Arial"/>
          <w:sz w:val="24"/>
          <w:szCs w:val="24"/>
        </w:rPr>
        <w:t>m</w:t>
      </w:r>
      <w:r w:rsidR="00857D1A" w:rsidRPr="00CC3DDB">
        <w:rPr>
          <w:rFonts w:ascii="Arial" w:hAnsi="Arial" w:cs="Arial"/>
          <w:sz w:val="24"/>
          <w:szCs w:val="24"/>
          <w:vertAlign w:val="superscript"/>
        </w:rPr>
        <w:t>2</w:t>
      </w:r>
      <w:r w:rsidR="00857D1A" w:rsidRPr="00CC3DDB">
        <w:rPr>
          <w:rFonts w:ascii="Arial" w:hAnsi="Arial" w:cs="Arial"/>
          <w:sz w:val="24"/>
          <w:szCs w:val="24"/>
        </w:rPr>
        <w:t xml:space="preserve"> oznaczonego jako działka </w:t>
      </w:r>
      <w:r w:rsidR="00857D1A" w:rsidRPr="00CC3DDB">
        <w:rPr>
          <w:rFonts w:ascii="Arial" w:hAnsi="Arial" w:cs="Arial"/>
          <w:sz w:val="24"/>
          <w:szCs w:val="24"/>
        </w:rPr>
        <w:lastRenderedPageBreak/>
        <w:t xml:space="preserve">ewidencyjna </w:t>
      </w:r>
      <w:r w:rsidR="007C2B86" w:rsidRPr="00CC3DDB">
        <w:rPr>
          <w:rFonts w:ascii="Arial" w:hAnsi="Arial" w:cs="Arial"/>
          <w:sz w:val="24"/>
          <w:szCs w:val="24"/>
        </w:rPr>
        <w:t>nr</w:t>
      </w:r>
      <w:r w:rsidR="000A31B8" w:rsidRPr="00CC3DDB">
        <w:rPr>
          <w:rFonts w:ascii="Arial" w:hAnsi="Arial" w:cs="Arial"/>
          <w:sz w:val="24"/>
          <w:szCs w:val="24"/>
        </w:rPr>
        <w:t>,</w:t>
      </w:r>
      <w:r w:rsidR="00857D1A" w:rsidRPr="00CC3DDB">
        <w:rPr>
          <w:rFonts w:ascii="Arial" w:hAnsi="Arial" w:cs="Arial"/>
          <w:sz w:val="24"/>
          <w:szCs w:val="24"/>
        </w:rPr>
        <w:t xml:space="preserve"> w obrębi</w:t>
      </w:r>
      <w:r w:rsidR="00394543" w:rsidRPr="00CC3DDB">
        <w:rPr>
          <w:rFonts w:ascii="Arial" w:hAnsi="Arial" w:cs="Arial"/>
          <w:sz w:val="24"/>
          <w:szCs w:val="24"/>
        </w:rPr>
        <w:t>e</w:t>
      </w:r>
      <w:r w:rsidR="000A31B8" w:rsidRPr="00CC3DDB">
        <w:rPr>
          <w:rFonts w:ascii="Arial" w:hAnsi="Arial" w:cs="Arial"/>
          <w:sz w:val="24"/>
          <w:szCs w:val="24"/>
        </w:rPr>
        <w:t>,</w:t>
      </w:r>
      <w:r w:rsidR="00857D1A" w:rsidRPr="00CC3DDB">
        <w:rPr>
          <w:rFonts w:ascii="Arial" w:hAnsi="Arial" w:cs="Arial"/>
          <w:sz w:val="24"/>
          <w:szCs w:val="24"/>
        </w:rPr>
        <w:t xml:space="preserve"> położonego w Warszawie przy ul. Tamka 34</w:t>
      </w:r>
      <w:r w:rsidR="00DA063A" w:rsidRPr="00CC3DDB">
        <w:rPr>
          <w:rFonts w:ascii="Arial" w:hAnsi="Arial" w:cs="Arial"/>
          <w:sz w:val="24"/>
          <w:szCs w:val="24"/>
        </w:rPr>
        <w:t xml:space="preserve">, </w:t>
      </w:r>
      <w:r w:rsidRPr="00CC3DDB">
        <w:rPr>
          <w:rFonts w:ascii="Arial" w:hAnsi="Arial" w:cs="Arial"/>
          <w:bCs/>
          <w:sz w:val="24"/>
          <w:szCs w:val="24"/>
        </w:rPr>
        <w:t>dla które</w:t>
      </w:r>
      <w:r w:rsidR="007C2B86" w:rsidRPr="00CC3DDB">
        <w:rPr>
          <w:rFonts w:ascii="Arial" w:hAnsi="Arial" w:cs="Arial"/>
          <w:bCs/>
          <w:sz w:val="24"/>
          <w:szCs w:val="24"/>
        </w:rPr>
        <w:t>go</w:t>
      </w:r>
      <w:r w:rsidRPr="00CC3DDB">
        <w:rPr>
          <w:rFonts w:ascii="Arial" w:hAnsi="Arial" w:cs="Arial"/>
          <w:bCs/>
          <w:sz w:val="24"/>
          <w:szCs w:val="24"/>
        </w:rPr>
        <w:t xml:space="preserve"> Sąd Rejonowy dla W-M</w:t>
      </w:r>
      <w:r w:rsidR="00394543" w:rsidRPr="00CC3DDB">
        <w:rPr>
          <w:rFonts w:ascii="Arial" w:hAnsi="Arial" w:cs="Arial"/>
          <w:bCs/>
          <w:sz w:val="24"/>
          <w:szCs w:val="24"/>
        </w:rPr>
        <w:t xml:space="preserve"> </w:t>
      </w:r>
      <w:r w:rsidRPr="00CC3DDB">
        <w:rPr>
          <w:rFonts w:ascii="Arial" w:hAnsi="Arial" w:cs="Arial"/>
          <w:bCs/>
          <w:sz w:val="24"/>
          <w:szCs w:val="24"/>
        </w:rPr>
        <w:t>w W prowadzi księgę wieczystą nr</w:t>
      </w:r>
      <w:r w:rsidRPr="00CC3DDB">
        <w:rPr>
          <w:rFonts w:ascii="Arial" w:hAnsi="Arial" w:cs="Arial"/>
          <w:sz w:val="24"/>
          <w:szCs w:val="24"/>
        </w:rPr>
        <w:t>,</w:t>
      </w:r>
      <w:r w:rsidR="00DD27E9" w:rsidRPr="00CC3DDB">
        <w:rPr>
          <w:rFonts w:ascii="Arial" w:hAnsi="Arial" w:cs="Arial"/>
          <w:bCs/>
          <w:sz w:val="24"/>
          <w:szCs w:val="24"/>
        </w:rPr>
        <w:t xml:space="preserve"> dawne oznaczenie numerem hipotecznym,</w:t>
      </w:r>
    </w:p>
    <w:p w14:paraId="1B7EDAAB" w14:textId="1FF9B4DE" w:rsidR="00DA063A" w:rsidRPr="00CC3DDB" w:rsidRDefault="00DA063A" w:rsidP="00CC3DDB">
      <w:pPr>
        <w:spacing w:after="480" w:line="360" w:lineRule="auto"/>
        <w:rPr>
          <w:rFonts w:ascii="Arial" w:eastAsia="Times New Roman" w:hAnsi="Arial" w:cs="Arial"/>
          <w:bCs/>
          <w:sz w:val="24"/>
          <w:szCs w:val="24"/>
          <w:lang w:eastAsia="zh-CN"/>
        </w:rPr>
      </w:pPr>
      <w:r w:rsidRPr="00CC3DDB">
        <w:rPr>
          <w:rFonts w:ascii="Arial" w:eastAsia="Times New Roman" w:hAnsi="Arial" w:cs="Arial"/>
          <w:bCs/>
          <w:sz w:val="24"/>
          <w:szCs w:val="24"/>
          <w:lang w:eastAsia="zh-CN"/>
        </w:rPr>
        <w:t>z udziałem stron: Miasta Stołecznego Warszawy</w:t>
      </w:r>
      <w:r w:rsidR="000D16B5" w:rsidRPr="00CC3DDB">
        <w:rPr>
          <w:rFonts w:ascii="Arial" w:eastAsia="Times New Roman" w:hAnsi="Arial" w:cs="Arial"/>
          <w:bCs/>
          <w:sz w:val="24"/>
          <w:szCs w:val="24"/>
          <w:lang w:eastAsia="zh-CN"/>
        </w:rPr>
        <w:t>, S Ż, M S,</w:t>
      </w:r>
      <w:r w:rsidR="000D16B5" w:rsidRPr="00CC3DDB">
        <w:rPr>
          <w:rFonts w:ascii="Arial" w:hAnsi="Arial" w:cs="Arial"/>
          <w:bCs/>
          <w:sz w:val="24"/>
          <w:szCs w:val="24"/>
        </w:rPr>
        <w:t xml:space="preserve"> D Ł-G, M Ł, A S, A T, E T, E M-W, B J, </w:t>
      </w:r>
      <w:r w:rsidR="00394543" w:rsidRPr="00CC3DDB">
        <w:rPr>
          <w:rFonts w:ascii="Arial" w:hAnsi="Arial" w:cs="Arial"/>
          <w:bCs/>
          <w:sz w:val="24"/>
          <w:szCs w:val="24"/>
        </w:rPr>
        <w:t xml:space="preserve">A </w:t>
      </w:r>
      <w:r w:rsidR="000D16B5" w:rsidRPr="00CC3DDB">
        <w:rPr>
          <w:rFonts w:ascii="Arial" w:hAnsi="Arial" w:cs="Arial"/>
          <w:bCs/>
          <w:sz w:val="24"/>
          <w:szCs w:val="24"/>
        </w:rPr>
        <w:t xml:space="preserve"> S, B S, RW, M D, J K vel K, A K, E B, S</w:t>
      </w:r>
      <w:r w:rsidR="00BA011C" w:rsidRPr="00CC3DDB">
        <w:rPr>
          <w:rFonts w:ascii="Arial" w:hAnsi="Arial" w:cs="Arial"/>
          <w:bCs/>
          <w:sz w:val="24"/>
          <w:szCs w:val="24"/>
        </w:rPr>
        <w:t xml:space="preserve"> </w:t>
      </w:r>
      <w:r w:rsidR="000D16B5" w:rsidRPr="00CC3DDB">
        <w:rPr>
          <w:rFonts w:ascii="Arial" w:hAnsi="Arial" w:cs="Arial"/>
          <w:bCs/>
          <w:sz w:val="24"/>
          <w:szCs w:val="24"/>
        </w:rPr>
        <w:t>M, M Ż</w:t>
      </w:r>
      <w:r w:rsidR="00BA011C" w:rsidRPr="00CC3DDB">
        <w:rPr>
          <w:rFonts w:ascii="Arial" w:hAnsi="Arial" w:cs="Arial"/>
          <w:bCs/>
          <w:sz w:val="24"/>
          <w:szCs w:val="24"/>
        </w:rPr>
        <w:t xml:space="preserve"> </w:t>
      </w:r>
      <w:r w:rsidR="007C2B86" w:rsidRPr="00CC3DDB">
        <w:rPr>
          <w:rFonts w:ascii="Arial" w:hAnsi="Arial" w:cs="Arial"/>
          <w:bCs/>
          <w:sz w:val="24"/>
          <w:szCs w:val="24"/>
        </w:rPr>
        <w:t>;</w:t>
      </w:r>
      <w:r w:rsidR="000D16B5" w:rsidRPr="00CC3DDB">
        <w:rPr>
          <w:rFonts w:ascii="Arial" w:hAnsi="Arial" w:cs="Arial"/>
          <w:bCs/>
          <w:sz w:val="24"/>
          <w:szCs w:val="24"/>
        </w:rPr>
        <w:t xml:space="preserve">  </w:t>
      </w:r>
    </w:p>
    <w:bookmarkEnd w:id="2"/>
    <w:p w14:paraId="55DC58F1" w14:textId="65470B51" w:rsidR="00D331C5" w:rsidRPr="00CC3DDB" w:rsidRDefault="00D331C5" w:rsidP="00CC3DDB">
      <w:pPr>
        <w:spacing w:after="480" w:line="360" w:lineRule="auto"/>
        <w:rPr>
          <w:rFonts w:ascii="Arial" w:hAnsi="Arial" w:cs="Arial"/>
          <w:sz w:val="24"/>
          <w:szCs w:val="24"/>
        </w:rPr>
      </w:pPr>
      <w:r w:rsidRPr="00CC3DDB">
        <w:rPr>
          <w:rFonts w:ascii="Arial" w:hAnsi="Arial" w:cs="Arial"/>
          <w:sz w:val="24"/>
          <w:szCs w:val="24"/>
        </w:rPr>
        <w:t xml:space="preserve">na podstawie art. 29 ust. 1 pkt 3a w związku z art. 30 ust. 1 pkt 4 </w:t>
      </w:r>
      <w:bookmarkStart w:id="3" w:name="_Hlk97886948"/>
      <w:r w:rsidRPr="00CC3DDB">
        <w:rPr>
          <w:rFonts w:ascii="Arial" w:hAnsi="Arial" w:cs="Arial"/>
          <w:sz w:val="24"/>
          <w:szCs w:val="24"/>
        </w:rPr>
        <w:t>ustawy z dnia 9 marca 2017</w:t>
      </w:r>
      <w:r w:rsidRPr="00CC3DDB">
        <w:rPr>
          <w:rFonts w:ascii="Arial" w:hAnsi="Arial" w:cs="Arial"/>
          <w:bCs/>
          <w:sz w:val="24"/>
          <w:szCs w:val="24"/>
        </w:rPr>
        <w:t> </w:t>
      </w:r>
      <w:r w:rsidRPr="00CC3DDB">
        <w:rPr>
          <w:rFonts w:ascii="Arial" w:hAnsi="Arial" w:cs="Arial"/>
          <w:sz w:val="24"/>
          <w:szCs w:val="24"/>
        </w:rPr>
        <w:t xml:space="preserve">r. </w:t>
      </w:r>
      <w:bookmarkEnd w:id="3"/>
      <w:r w:rsidRPr="00CC3DDB">
        <w:rPr>
          <w:rFonts w:ascii="Arial" w:hAnsi="Arial" w:cs="Arial"/>
          <w:sz w:val="24"/>
          <w:szCs w:val="24"/>
        </w:rPr>
        <w:t>o szczególnych zasadach usuwania skutków prawnych decyzji reprywatyzacyjnych dotyczących nieruchomości warszawskich, wydanych z naruszeniem prawa (Dz. U. z 2021 r. poz. 795, dalej: ustawa z 9 marca 2017 r</w:t>
      </w:r>
      <w:bookmarkStart w:id="4" w:name="_Hlk99615900"/>
      <w:r w:rsidRPr="00CC3DDB">
        <w:rPr>
          <w:rFonts w:ascii="Arial" w:hAnsi="Arial" w:cs="Arial"/>
          <w:sz w:val="24"/>
          <w:szCs w:val="24"/>
        </w:rPr>
        <w:t>.) w związku z art. 28 i 156 § 1 pkt 2 ustawy z</w:t>
      </w:r>
      <w:r w:rsidRPr="00CC3DDB">
        <w:rPr>
          <w:rFonts w:ascii="Arial" w:hAnsi="Arial" w:cs="Arial"/>
          <w:bCs/>
          <w:sz w:val="24"/>
          <w:szCs w:val="24"/>
        </w:rPr>
        <w:t> </w:t>
      </w:r>
      <w:r w:rsidRPr="00CC3DDB">
        <w:rPr>
          <w:rFonts w:ascii="Arial" w:hAnsi="Arial" w:cs="Arial"/>
          <w:sz w:val="24"/>
          <w:szCs w:val="24"/>
        </w:rPr>
        <w:t>dnia 14</w:t>
      </w:r>
      <w:r w:rsidRPr="00CC3DDB">
        <w:rPr>
          <w:rFonts w:ascii="Arial" w:hAnsi="Arial" w:cs="Arial"/>
          <w:bCs/>
          <w:sz w:val="24"/>
          <w:szCs w:val="24"/>
        </w:rPr>
        <w:t> </w:t>
      </w:r>
      <w:r w:rsidRPr="00CC3DDB">
        <w:rPr>
          <w:rFonts w:ascii="Arial" w:hAnsi="Arial" w:cs="Arial"/>
          <w:sz w:val="24"/>
          <w:szCs w:val="24"/>
        </w:rPr>
        <w:t xml:space="preserve">czerwca 1960 r. – Kodeks postępowania administracyjnego (Dz. U. z 2022 r. poz. 2000, dalej: k.p.a.) w związku z art. 7 ust. 1 </w:t>
      </w:r>
      <w:r w:rsidRPr="00CC3DDB">
        <w:rPr>
          <w:rFonts w:ascii="Arial" w:hAnsi="Arial" w:cs="Arial"/>
          <w:bCs/>
          <w:sz w:val="24"/>
          <w:szCs w:val="24"/>
        </w:rPr>
        <w:t xml:space="preserve">dekretu z dnia 26 października 1945 r. o własności i użytkowaniu gruntów na obszarze m.st. Warszawy (Dz. U. Nr 50, poz. 276, dalej: dekret warszawski) </w:t>
      </w:r>
      <w:bookmarkEnd w:id="4"/>
      <w:r w:rsidRPr="00CC3DDB">
        <w:rPr>
          <w:rFonts w:ascii="Arial" w:hAnsi="Arial" w:cs="Arial"/>
          <w:bCs/>
          <w:sz w:val="24"/>
          <w:szCs w:val="24"/>
        </w:rPr>
        <w:t xml:space="preserve">oraz </w:t>
      </w:r>
      <w:r w:rsidRPr="00CC3DDB">
        <w:rPr>
          <w:rFonts w:ascii="Arial" w:hAnsi="Arial" w:cs="Arial"/>
          <w:sz w:val="24"/>
          <w:szCs w:val="24"/>
        </w:rPr>
        <w:t>w związku z art. 38 ust. 1 ustawy z 9 marca 2017 r.</w:t>
      </w:r>
    </w:p>
    <w:p w14:paraId="2089CBF9" w14:textId="77777777" w:rsidR="00D331C5" w:rsidRPr="00CC3DDB" w:rsidRDefault="00D331C5" w:rsidP="00CC3DDB">
      <w:pPr>
        <w:suppressAutoHyphens/>
        <w:spacing w:after="480" w:line="360" w:lineRule="auto"/>
        <w:rPr>
          <w:rFonts w:ascii="Arial" w:eastAsiaTheme="minorEastAsia" w:hAnsi="Arial" w:cs="Arial"/>
          <w:sz w:val="24"/>
          <w:szCs w:val="24"/>
          <w:lang w:eastAsia="pl-PL"/>
        </w:rPr>
      </w:pPr>
    </w:p>
    <w:p w14:paraId="748CC61C" w14:textId="77777777" w:rsidR="005B4EC8" w:rsidRPr="00CC3DDB" w:rsidRDefault="005B4EC8" w:rsidP="00CC3DDB">
      <w:pPr>
        <w:spacing w:after="480" w:line="360" w:lineRule="auto"/>
        <w:rPr>
          <w:rFonts w:ascii="Arial" w:eastAsia="Calibri" w:hAnsi="Arial" w:cs="Arial"/>
          <w:b/>
          <w:sz w:val="24"/>
          <w:szCs w:val="24"/>
        </w:rPr>
      </w:pPr>
    </w:p>
    <w:p w14:paraId="579921F2" w14:textId="77777777" w:rsidR="005B4EC8" w:rsidRPr="00CC3DDB" w:rsidRDefault="005B4EC8" w:rsidP="00CC3DDB">
      <w:pPr>
        <w:spacing w:after="480" w:line="360" w:lineRule="auto"/>
        <w:rPr>
          <w:rFonts w:ascii="Arial" w:eastAsia="Calibri" w:hAnsi="Arial" w:cs="Arial"/>
          <w:b/>
          <w:sz w:val="24"/>
          <w:szCs w:val="24"/>
        </w:rPr>
      </w:pPr>
      <w:bookmarkStart w:id="5" w:name="_Hlk120005651"/>
      <w:r w:rsidRPr="00CC3DDB">
        <w:rPr>
          <w:rFonts w:ascii="Arial" w:eastAsia="Calibri" w:hAnsi="Arial" w:cs="Arial"/>
          <w:b/>
          <w:sz w:val="24"/>
          <w:szCs w:val="24"/>
        </w:rPr>
        <w:t>orzeka:</w:t>
      </w:r>
    </w:p>
    <w:p w14:paraId="2E4E27C6" w14:textId="54D3BF4C" w:rsidR="00DC0B42" w:rsidRPr="00CC3DDB" w:rsidRDefault="00DA063A" w:rsidP="00CC3DDB">
      <w:pPr>
        <w:spacing w:after="480" w:line="360" w:lineRule="auto"/>
        <w:rPr>
          <w:rFonts w:ascii="Arial" w:eastAsia="Calibri" w:hAnsi="Arial" w:cs="Arial"/>
          <w:b/>
          <w:bCs/>
          <w:sz w:val="24"/>
          <w:szCs w:val="24"/>
        </w:rPr>
      </w:pPr>
      <w:r w:rsidRPr="00CC3DDB">
        <w:rPr>
          <w:rFonts w:ascii="Arial" w:eastAsia="Calibri" w:hAnsi="Arial" w:cs="Arial"/>
          <w:b/>
          <w:bCs/>
          <w:sz w:val="24"/>
          <w:szCs w:val="24"/>
        </w:rPr>
        <w:t xml:space="preserve">stwierdzić </w:t>
      </w:r>
      <w:r w:rsidR="006477B2" w:rsidRPr="00CC3DDB">
        <w:rPr>
          <w:rFonts w:ascii="Arial" w:eastAsia="Calibri" w:hAnsi="Arial" w:cs="Arial"/>
          <w:b/>
          <w:bCs/>
          <w:sz w:val="24"/>
          <w:szCs w:val="24"/>
        </w:rPr>
        <w:t>nieważność</w:t>
      </w:r>
      <w:r w:rsidRPr="00CC3DDB">
        <w:rPr>
          <w:rFonts w:ascii="Arial" w:eastAsia="Calibri" w:hAnsi="Arial" w:cs="Arial"/>
          <w:b/>
          <w:bCs/>
          <w:sz w:val="24"/>
          <w:szCs w:val="24"/>
        </w:rPr>
        <w:t xml:space="preserve"> decyzji </w:t>
      </w:r>
      <w:bookmarkStart w:id="6" w:name="_Hlk120002736"/>
      <w:r w:rsidRPr="00CC3DDB">
        <w:rPr>
          <w:rFonts w:ascii="Arial" w:eastAsia="Calibri" w:hAnsi="Arial" w:cs="Arial"/>
          <w:b/>
          <w:bCs/>
          <w:sz w:val="24"/>
          <w:szCs w:val="24"/>
        </w:rPr>
        <w:t xml:space="preserve">Prezydenta m.st. Warszawy z dnia </w:t>
      </w:r>
      <w:r w:rsidR="005A0825" w:rsidRPr="00CC3DDB">
        <w:rPr>
          <w:rFonts w:ascii="Arial" w:eastAsia="Calibri" w:hAnsi="Arial" w:cs="Arial"/>
          <w:b/>
          <w:bCs/>
          <w:sz w:val="24"/>
          <w:szCs w:val="24"/>
        </w:rPr>
        <w:t xml:space="preserve">września </w:t>
      </w:r>
      <w:r w:rsidRPr="00CC3DDB">
        <w:rPr>
          <w:rFonts w:ascii="Arial" w:eastAsia="Calibri" w:hAnsi="Arial" w:cs="Arial"/>
          <w:b/>
          <w:bCs/>
          <w:sz w:val="24"/>
          <w:szCs w:val="24"/>
        </w:rPr>
        <w:t xml:space="preserve">2015 r. nr </w:t>
      </w:r>
      <w:r w:rsidR="00BA011C" w:rsidRPr="00CC3DDB">
        <w:rPr>
          <w:rFonts w:ascii="Arial" w:eastAsia="Calibri" w:hAnsi="Arial" w:cs="Arial"/>
          <w:b/>
          <w:bCs/>
          <w:sz w:val="24"/>
          <w:szCs w:val="24"/>
        </w:rPr>
        <w:t xml:space="preserve"> </w:t>
      </w:r>
      <w:r w:rsidR="00703724" w:rsidRPr="00CC3DDB">
        <w:rPr>
          <w:rFonts w:ascii="Arial" w:eastAsia="Calibri" w:hAnsi="Arial" w:cs="Arial"/>
          <w:b/>
          <w:bCs/>
          <w:sz w:val="24"/>
          <w:szCs w:val="24"/>
        </w:rPr>
        <w:t>w</w:t>
      </w:r>
      <w:r w:rsidR="00AB3DCC" w:rsidRPr="00CC3DDB">
        <w:rPr>
          <w:rFonts w:ascii="Arial" w:eastAsia="Calibri" w:hAnsi="Arial" w:cs="Arial"/>
          <w:b/>
          <w:bCs/>
          <w:sz w:val="24"/>
          <w:szCs w:val="24"/>
        </w:rPr>
        <w:t xml:space="preserve"> </w:t>
      </w:r>
      <w:bookmarkEnd w:id="6"/>
      <w:r w:rsidR="00F647B5" w:rsidRPr="00CC3DDB">
        <w:rPr>
          <w:rFonts w:ascii="Arial" w:eastAsia="Calibri" w:hAnsi="Arial" w:cs="Arial"/>
          <w:b/>
          <w:bCs/>
          <w:sz w:val="24"/>
          <w:szCs w:val="24"/>
        </w:rPr>
        <w:t>całości.</w:t>
      </w:r>
    </w:p>
    <w:p w14:paraId="128CC42A" w14:textId="77777777" w:rsidR="00F9489F" w:rsidRPr="00CC3DDB" w:rsidRDefault="00F9489F" w:rsidP="00CC3DDB">
      <w:pPr>
        <w:spacing w:after="480" w:line="360" w:lineRule="auto"/>
        <w:rPr>
          <w:rFonts w:ascii="Arial" w:eastAsia="Calibri" w:hAnsi="Arial" w:cs="Arial"/>
          <w:b/>
          <w:bCs/>
          <w:sz w:val="24"/>
          <w:szCs w:val="24"/>
        </w:rPr>
      </w:pPr>
    </w:p>
    <w:bookmarkEnd w:id="5"/>
    <w:p w14:paraId="2C5CAFBD" w14:textId="77777777" w:rsidR="00196400" w:rsidRPr="00CC3DDB" w:rsidRDefault="00196400" w:rsidP="00CC3DDB">
      <w:pPr>
        <w:spacing w:after="480" w:line="360" w:lineRule="auto"/>
        <w:rPr>
          <w:rFonts w:ascii="Arial" w:eastAsia="Calibri" w:hAnsi="Arial" w:cs="Arial"/>
          <w:color w:val="000000" w:themeColor="text1"/>
          <w:sz w:val="24"/>
          <w:szCs w:val="24"/>
        </w:rPr>
      </w:pPr>
    </w:p>
    <w:p w14:paraId="79767DFC" w14:textId="3FDB3B5D" w:rsidR="00F9489F" w:rsidRPr="00CC3DDB" w:rsidRDefault="00010451" w:rsidP="00CC3DDB">
      <w:pPr>
        <w:spacing w:after="480" w:line="360" w:lineRule="auto"/>
        <w:ind w:left="2832" w:firstLine="708"/>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 xml:space="preserve"> </w:t>
      </w:r>
      <w:r w:rsidR="005B4EC8" w:rsidRPr="00CC3DDB">
        <w:rPr>
          <w:rFonts w:ascii="Arial" w:eastAsia="Calibri" w:hAnsi="Arial" w:cs="Arial"/>
          <w:b/>
          <w:color w:val="000000" w:themeColor="text1"/>
          <w:sz w:val="24"/>
          <w:szCs w:val="24"/>
        </w:rPr>
        <w:t>UZASADNIENIE</w:t>
      </w:r>
    </w:p>
    <w:p w14:paraId="588131F4" w14:textId="77777777" w:rsidR="007C2B86" w:rsidRPr="00CC3DDB" w:rsidRDefault="007C2B86" w:rsidP="00CC3DDB">
      <w:pPr>
        <w:spacing w:after="480" w:line="360" w:lineRule="auto"/>
        <w:ind w:left="2832" w:firstLine="708"/>
        <w:rPr>
          <w:rFonts w:ascii="Arial" w:eastAsia="Calibri" w:hAnsi="Arial" w:cs="Arial"/>
          <w:b/>
          <w:color w:val="000000" w:themeColor="text1"/>
          <w:sz w:val="24"/>
          <w:szCs w:val="24"/>
        </w:rPr>
      </w:pPr>
    </w:p>
    <w:p w14:paraId="039CC667" w14:textId="284D167A" w:rsidR="005B4EC8" w:rsidRPr="00CC3DDB" w:rsidRDefault="005B4EC8"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I.</w:t>
      </w:r>
    </w:p>
    <w:p w14:paraId="30641539" w14:textId="6869ED36" w:rsidR="00196400" w:rsidRPr="00CC3DDB" w:rsidRDefault="00196400" w:rsidP="00CC3DDB">
      <w:pPr>
        <w:pStyle w:val="Standard"/>
        <w:spacing w:after="480" w:line="360" w:lineRule="auto"/>
        <w:rPr>
          <w:rFonts w:ascii="Arial" w:hAnsi="Arial" w:cs="Arial"/>
          <w:b/>
          <w:bCs/>
          <w:iCs/>
          <w:color w:val="000000"/>
          <w:sz w:val="24"/>
          <w:szCs w:val="24"/>
        </w:rPr>
      </w:pPr>
      <w:r w:rsidRPr="00CC3DDB">
        <w:rPr>
          <w:rFonts w:ascii="Arial" w:hAnsi="Arial" w:cs="Arial"/>
          <w:b/>
          <w:bCs/>
          <w:color w:val="000000"/>
          <w:sz w:val="24"/>
          <w:szCs w:val="24"/>
        </w:rPr>
        <w:t>Przebieg postępowania administracyjnego</w:t>
      </w:r>
      <w:r w:rsidRPr="00CC3DDB">
        <w:rPr>
          <w:rFonts w:ascii="Arial" w:hAnsi="Arial" w:cs="Arial"/>
          <w:b/>
          <w:bCs/>
          <w:iCs/>
          <w:color w:val="000000"/>
          <w:sz w:val="24"/>
          <w:szCs w:val="24"/>
        </w:rPr>
        <w:t xml:space="preserve"> </w:t>
      </w:r>
      <w:r w:rsidRPr="00CC3DDB">
        <w:rPr>
          <w:rFonts w:ascii="Arial" w:hAnsi="Arial" w:cs="Arial"/>
          <w:b/>
          <w:bCs/>
          <w:color w:val="000000"/>
          <w:sz w:val="24"/>
          <w:szCs w:val="24"/>
        </w:rPr>
        <w:t>przed Komisją do spraw reprywatyzacji nieruchomości warszawskich</w:t>
      </w:r>
    </w:p>
    <w:p w14:paraId="2D0F81AD" w14:textId="76085DE2" w:rsidR="00F9489F" w:rsidRPr="00CC3DDB" w:rsidRDefault="00B81D0E" w:rsidP="00CC3DDB">
      <w:pPr>
        <w:spacing w:after="480" w:line="360" w:lineRule="auto"/>
        <w:rPr>
          <w:rFonts w:ascii="Arial" w:hAnsi="Arial" w:cs="Arial"/>
          <w:sz w:val="24"/>
          <w:szCs w:val="24"/>
        </w:rPr>
      </w:pPr>
      <w:r w:rsidRPr="00CC3DDB">
        <w:rPr>
          <w:rFonts w:ascii="Arial" w:hAnsi="Arial" w:cs="Arial"/>
          <w:sz w:val="24"/>
          <w:szCs w:val="24"/>
        </w:rPr>
        <w:t>Pismem</w:t>
      </w:r>
      <w:r w:rsidR="00F9489F" w:rsidRPr="00CC3DDB">
        <w:rPr>
          <w:rFonts w:ascii="Arial" w:hAnsi="Arial" w:cs="Arial"/>
          <w:sz w:val="24"/>
          <w:szCs w:val="24"/>
        </w:rPr>
        <w:t xml:space="preserve"> z dnia 7 września 2022 r. Prezydent m.st. Warszawy wniósł do </w:t>
      </w:r>
      <w:r w:rsidR="00F9489F" w:rsidRPr="00CC3DDB">
        <w:rPr>
          <w:rStyle w:val="FontStyle19"/>
        </w:rPr>
        <w:t xml:space="preserve">Komisji do spraw reprywatyzacji nieruchomości warszawskich (dalej: Komisja) o wszczęcie z urzędu postępowania w przedmiocie stwierdzenia nieważności decyzji własnej </w:t>
      </w:r>
      <w:r w:rsidR="007C2B86" w:rsidRPr="00CC3DDB">
        <w:rPr>
          <w:rStyle w:val="FontStyle19"/>
        </w:rPr>
        <w:t xml:space="preserve">z </w:t>
      </w:r>
      <w:r w:rsidR="009445F6" w:rsidRPr="00CC3DDB">
        <w:rPr>
          <w:rStyle w:val="FontStyle19"/>
        </w:rPr>
        <w:t>dnia  września 2015 r. nr</w:t>
      </w:r>
      <w:r w:rsidR="00BA011C" w:rsidRPr="00CC3DDB">
        <w:rPr>
          <w:rStyle w:val="FontStyle19"/>
        </w:rPr>
        <w:t xml:space="preserve"> </w:t>
      </w:r>
      <w:r w:rsidR="009445F6" w:rsidRPr="00CC3DDB">
        <w:rPr>
          <w:rStyle w:val="FontStyle19"/>
        </w:rPr>
        <w:t>.</w:t>
      </w:r>
    </w:p>
    <w:p w14:paraId="5AF98179" w14:textId="429B1C3C" w:rsidR="00CA7E9C" w:rsidRPr="00CC3DDB" w:rsidRDefault="005B4EC8" w:rsidP="00CC3DDB">
      <w:pPr>
        <w:spacing w:after="480" w:line="360" w:lineRule="auto"/>
        <w:rPr>
          <w:rFonts w:ascii="Arial" w:hAnsi="Arial" w:cs="Arial"/>
          <w:bCs/>
          <w:sz w:val="24"/>
          <w:szCs w:val="24"/>
        </w:rPr>
      </w:pPr>
      <w:r w:rsidRPr="00CC3DDB">
        <w:rPr>
          <w:rFonts w:ascii="Arial" w:eastAsia="Calibri" w:hAnsi="Arial" w:cs="Arial"/>
          <w:color w:val="000000" w:themeColor="text1"/>
          <w:sz w:val="24"/>
          <w:szCs w:val="24"/>
        </w:rPr>
        <w:t xml:space="preserve">Komisja działając na podstawie art. 15 ust. 2 i 3, art. 16 ust. 1 i 2 ustawy z dnia 9 marca 2017 r. postanowieniem z dnia </w:t>
      </w:r>
      <w:r w:rsidR="005A0825" w:rsidRPr="00CC3DDB">
        <w:rPr>
          <w:rFonts w:ascii="Arial" w:eastAsia="Calibri" w:hAnsi="Arial" w:cs="Arial"/>
          <w:color w:val="000000" w:themeColor="text1"/>
          <w:sz w:val="24"/>
          <w:szCs w:val="24"/>
        </w:rPr>
        <w:t>30 listopada</w:t>
      </w:r>
      <w:r w:rsidR="00DA063A" w:rsidRPr="00CC3DDB">
        <w:rPr>
          <w:rFonts w:ascii="Arial" w:eastAsia="Calibri" w:hAnsi="Arial" w:cs="Arial"/>
          <w:color w:val="000000" w:themeColor="text1"/>
          <w:sz w:val="24"/>
          <w:szCs w:val="24"/>
        </w:rPr>
        <w:t xml:space="preserve"> </w:t>
      </w:r>
      <w:r w:rsidR="00CA7E9C" w:rsidRPr="00CC3DDB">
        <w:rPr>
          <w:rFonts w:ascii="Arial" w:eastAsia="Calibri" w:hAnsi="Arial" w:cs="Arial"/>
          <w:color w:val="000000" w:themeColor="text1"/>
          <w:sz w:val="24"/>
          <w:szCs w:val="24"/>
        </w:rPr>
        <w:t>202</w:t>
      </w:r>
      <w:r w:rsidR="00DA063A" w:rsidRPr="00CC3DDB">
        <w:rPr>
          <w:rFonts w:ascii="Arial" w:eastAsia="Calibri" w:hAnsi="Arial" w:cs="Arial"/>
          <w:color w:val="000000" w:themeColor="text1"/>
          <w:sz w:val="24"/>
          <w:szCs w:val="24"/>
        </w:rPr>
        <w:t>2</w:t>
      </w:r>
      <w:r w:rsidR="00CA7E9C" w:rsidRPr="00CC3DDB">
        <w:rPr>
          <w:rFonts w:ascii="Arial" w:eastAsia="Calibri" w:hAnsi="Arial" w:cs="Arial"/>
          <w:color w:val="000000" w:themeColor="text1"/>
          <w:sz w:val="24"/>
          <w:szCs w:val="24"/>
        </w:rPr>
        <w:t xml:space="preserve"> r. </w:t>
      </w:r>
      <w:r w:rsidRPr="00CC3DDB">
        <w:rPr>
          <w:rFonts w:ascii="Arial" w:eastAsia="Calibri" w:hAnsi="Arial" w:cs="Arial"/>
          <w:color w:val="000000" w:themeColor="text1"/>
          <w:sz w:val="24"/>
          <w:szCs w:val="24"/>
        </w:rPr>
        <w:t>wszczęła z urzędu postępowanie rozpoznawcze w sprawie o sygn. akt KR VI R</w:t>
      </w:r>
      <w:r w:rsidR="00DA063A" w:rsidRPr="00CC3DDB">
        <w:rPr>
          <w:rFonts w:ascii="Arial" w:eastAsia="Calibri" w:hAnsi="Arial" w:cs="Arial"/>
          <w:color w:val="000000" w:themeColor="text1"/>
          <w:sz w:val="24"/>
          <w:szCs w:val="24"/>
        </w:rPr>
        <w:t xml:space="preserve"> </w:t>
      </w:r>
      <w:r w:rsidR="005A0825" w:rsidRPr="00CC3DDB">
        <w:rPr>
          <w:rFonts w:ascii="Arial" w:eastAsia="Calibri" w:hAnsi="Arial" w:cs="Arial"/>
          <w:color w:val="000000" w:themeColor="text1"/>
          <w:sz w:val="24"/>
          <w:szCs w:val="24"/>
        </w:rPr>
        <w:t>97</w:t>
      </w:r>
      <w:r w:rsidR="00DA063A" w:rsidRPr="00CC3DDB">
        <w:rPr>
          <w:rFonts w:ascii="Arial" w:eastAsia="Calibri" w:hAnsi="Arial" w:cs="Arial"/>
          <w:color w:val="000000" w:themeColor="text1"/>
          <w:sz w:val="24"/>
          <w:szCs w:val="24"/>
        </w:rPr>
        <w:t>/22</w:t>
      </w:r>
      <w:r w:rsidR="00086EA2" w:rsidRPr="00CC3DDB">
        <w:rPr>
          <w:rFonts w:ascii="Arial" w:eastAsia="Calibri" w:hAnsi="Arial" w:cs="Arial"/>
          <w:color w:val="000000" w:themeColor="text1"/>
          <w:sz w:val="24"/>
          <w:szCs w:val="24"/>
        </w:rPr>
        <w:t>,</w:t>
      </w:r>
      <w:r w:rsidRPr="00CC3DDB">
        <w:rPr>
          <w:rFonts w:ascii="Arial" w:eastAsia="Calibri" w:hAnsi="Arial" w:cs="Arial"/>
          <w:color w:val="000000" w:themeColor="text1"/>
          <w:sz w:val="24"/>
          <w:szCs w:val="24"/>
        </w:rPr>
        <w:t xml:space="preserve"> dotyczącej decyzji Prezydenta m.st. Warszawy </w:t>
      </w:r>
      <w:r w:rsidR="00333D7F" w:rsidRPr="00CC3DDB">
        <w:rPr>
          <w:rFonts w:ascii="Arial" w:hAnsi="Arial" w:cs="Arial"/>
          <w:bCs/>
          <w:sz w:val="24"/>
          <w:szCs w:val="24"/>
        </w:rPr>
        <w:t xml:space="preserve">z dnia </w:t>
      </w:r>
      <w:r w:rsidR="005A0825" w:rsidRPr="00CC3DDB">
        <w:rPr>
          <w:rFonts w:ascii="Arial" w:hAnsi="Arial" w:cs="Arial"/>
          <w:bCs/>
          <w:sz w:val="24"/>
          <w:szCs w:val="24"/>
        </w:rPr>
        <w:t xml:space="preserve"> września</w:t>
      </w:r>
      <w:r w:rsidR="00333D7F" w:rsidRPr="00CC3DDB">
        <w:rPr>
          <w:rFonts w:ascii="Arial" w:hAnsi="Arial" w:cs="Arial"/>
          <w:bCs/>
          <w:sz w:val="24"/>
          <w:szCs w:val="24"/>
        </w:rPr>
        <w:t xml:space="preserve"> 2015 r. nr ustanawiającej prawo użytkowania wieczystego </w:t>
      </w:r>
      <w:r w:rsidR="005A0825" w:rsidRPr="00CC3DDB">
        <w:rPr>
          <w:rFonts w:ascii="Arial" w:hAnsi="Arial" w:cs="Arial"/>
          <w:sz w:val="24"/>
          <w:szCs w:val="24"/>
        </w:rPr>
        <w:t>do udziału wynoszącego 0,5570 części zabudowanego gruntu o powierzchni 493</w:t>
      </w:r>
      <w:r w:rsidR="00774515" w:rsidRPr="00CC3DDB">
        <w:rPr>
          <w:rFonts w:ascii="Arial" w:hAnsi="Arial" w:cs="Arial"/>
          <w:sz w:val="24"/>
          <w:szCs w:val="24"/>
        </w:rPr>
        <w:t xml:space="preserve"> </w:t>
      </w:r>
      <w:r w:rsidR="005A0825" w:rsidRPr="00CC3DDB">
        <w:rPr>
          <w:rFonts w:ascii="Arial" w:hAnsi="Arial" w:cs="Arial"/>
          <w:sz w:val="24"/>
          <w:szCs w:val="24"/>
        </w:rPr>
        <w:t>m</w:t>
      </w:r>
      <w:r w:rsidR="005A0825" w:rsidRPr="00CC3DDB">
        <w:rPr>
          <w:rFonts w:ascii="Arial" w:hAnsi="Arial" w:cs="Arial"/>
          <w:sz w:val="24"/>
          <w:szCs w:val="24"/>
          <w:vertAlign w:val="superscript"/>
        </w:rPr>
        <w:t>2</w:t>
      </w:r>
      <w:r w:rsidR="005A0825" w:rsidRPr="00CC3DDB">
        <w:rPr>
          <w:rFonts w:ascii="Arial" w:hAnsi="Arial" w:cs="Arial"/>
          <w:sz w:val="24"/>
          <w:szCs w:val="24"/>
        </w:rPr>
        <w:t xml:space="preserve"> oznaczonego jako działka ewidencyjna </w:t>
      </w:r>
      <w:r w:rsidR="007C2B86" w:rsidRPr="00CC3DDB">
        <w:rPr>
          <w:rFonts w:ascii="Arial" w:hAnsi="Arial" w:cs="Arial"/>
          <w:sz w:val="24"/>
          <w:szCs w:val="24"/>
        </w:rPr>
        <w:t xml:space="preserve">nr </w:t>
      </w:r>
      <w:r w:rsidR="005A0825" w:rsidRPr="00CC3DDB">
        <w:rPr>
          <w:rFonts w:ascii="Arial" w:hAnsi="Arial" w:cs="Arial"/>
          <w:sz w:val="24"/>
          <w:szCs w:val="24"/>
        </w:rPr>
        <w:t xml:space="preserve">w obrębie położonego </w:t>
      </w:r>
      <w:r w:rsidR="007C2B86" w:rsidRPr="00CC3DDB">
        <w:rPr>
          <w:rFonts w:ascii="Arial" w:hAnsi="Arial" w:cs="Arial"/>
          <w:sz w:val="24"/>
          <w:szCs w:val="24"/>
        </w:rPr>
        <w:br/>
      </w:r>
      <w:r w:rsidR="005A0825" w:rsidRPr="00CC3DDB">
        <w:rPr>
          <w:rFonts w:ascii="Arial" w:hAnsi="Arial" w:cs="Arial"/>
          <w:sz w:val="24"/>
          <w:szCs w:val="24"/>
        </w:rPr>
        <w:t xml:space="preserve">w Warszawie przy ul. Tamka 34, </w:t>
      </w:r>
      <w:r w:rsidR="005A0825" w:rsidRPr="00CC3DDB">
        <w:rPr>
          <w:rFonts w:ascii="Arial" w:hAnsi="Arial" w:cs="Arial"/>
          <w:bCs/>
          <w:sz w:val="24"/>
          <w:szCs w:val="24"/>
        </w:rPr>
        <w:t>dla które</w:t>
      </w:r>
      <w:r w:rsidR="007C2B86" w:rsidRPr="00CC3DDB">
        <w:rPr>
          <w:rFonts w:ascii="Arial" w:hAnsi="Arial" w:cs="Arial"/>
          <w:bCs/>
          <w:sz w:val="24"/>
          <w:szCs w:val="24"/>
        </w:rPr>
        <w:t>go</w:t>
      </w:r>
      <w:r w:rsidR="005A0825" w:rsidRPr="00CC3DDB">
        <w:rPr>
          <w:rFonts w:ascii="Arial" w:hAnsi="Arial" w:cs="Arial"/>
          <w:bCs/>
          <w:sz w:val="24"/>
          <w:szCs w:val="24"/>
        </w:rPr>
        <w:t xml:space="preserve"> Sąd Rejonowy dla W-M w W prowadzi księgę wieczystą nr</w:t>
      </w:r>
      <w:r w:rsidR="005A0825" w:rsidRPr="00CC3DDB">
        <w:rPr>
          <w:rFonts w:ascii="Arial" w:hAnsi="Arial" w:cs="Arial"/>
          <w:sz w:val="24"/>
          <w:szCs w:val="24"/>
        </w:rPr>
        <w:t>,</w:t>
      </w:r>
      <w:r w:rsidR="005A0825" w:rsidRPr="00CC3DDB">
        <w:rPr>
          <w:rFonts w:ascii="Arial" w:hAnsi="Arial" w:cs="Arial"/>
          <w:bCs/>
          <w:sz w:val="24"/>
          <w:szCs w:val="24"/>
        </w:rPr>
        <w:t xml:space="preserve"> dawne oznaczenie numerem hipotecznym</w:t>
      </w:r>
      <w:r w:rsidR="00BA011C" w:rsidRPr="00CC3DDB">
        <w:rPr>
          <w:rFonts w:ascii="Arial" w:hAnsi="Arial" w:cs="Arial"/>
          <w:bCs/>
          <w:sz w:val="24"/>
          <w:szCs w:val="24"/>
        </w:rPr>
        <w:t xml:space="preserve"> </w:t>
      </w:r>
      <w:r w:rsidR="007C2B86" w:rsidRPr="00CC3DDB">
        <w:rPr>
          <w:rFonts w:ascii="Arial" w:hAnsi="Arial" w:cs="Arial"/>
          <w:bCs/>
          <w:sz w:val="24"/>
          <w:szCs w:val="24"/>
        </w:rPr>
        <w:t>.</w:t>
      </w:r>
    </w:p>
    <w:p w14:paraId="0BD69537" w14:textId="25F45F67" w:rsidR="0053692E" w:rsidRPr="00CC3DDB" w:rsidRDefault="005B4EC8" w:rsidP="00CC3DDB">
      <w:pPr>
        <w:spacing w:after="480" w:line="360" w:lineRule="auto"/>
        <w:rPr>
          <w:rFonts w:ascii="Arial" w:eastAsia="Calibri" w:hAnsi="Arial" w:cs="Arial"/>
          <w:color w:val="000000" w:themeColor="text1"/>
          <w:sz w:val="24"/>
          <w:szCs w:val="24"/>
        </w:rPr>
      </w:pPr>
      <w:r w:rsidRPr="00CC3DDB">
        <w:rPr>
          <w:rFonts w:ascii="Arial" w:eastAsia="Calibri" w:hAnsi="Arial" w:cs="Arial"/>
          <w:color w:val="000000" w:themeColor="text1"/>
          <w:sz w:val="24"/>
          <w:szCs w:val="24"/>
        </w:rPr>
        <w:t xml:space="preserve">Postanowieniem z dnia </w:t>
      </w:r>
      <w:r w:rsidR="00C849CF" w:rsidRPr="00CC3DDB">
        <w:rPr>
          <w:rFonts w:ascii="Arial" w:eastAsia="Calibri" w:hAnsi="Arial" w:cs="Arial"/>
          <w:color w:val="000000" w:themeColor="text1"/>
          <w:sz w:val="24"/>
          <w:szCs w:val="24"/>
        </w:rPr>
        <w:t xml:space="preserve">30 listopada </w:t>
      </w:r>
      <w:r w:rsidR="00C1775F" w:rsidRPr="00CC3DDB">
        <w:rPr>
          <w:rFonts w:ascii="Arial" w:eastAsia="Calibri" w:hAnsi="Arial" w:cs="Arial"/>
          <w:color w:val="000000" w:themeColor="text1"/>
          <w:sz w:val="24"/>
          <w:szCs w:val="24"/>
        </w:rPr>
        <w:t>202</w:t>
      </w:r>
      <w:r w:rsidR="0028671D" w:rsidRPr="00CC3DDB">
        <w:rPr>
          <w:rFonts w:ascii="Arial" w:eastAsia="Calibri" w:hAnsi="Arial" w:cs="Arial"/>
          <w:color w:val="000000" w:themeColor="text1"/>
          <w:sz w:val="24"/>
          <w:szCs w:val="24"/>
        </w:rPr>
        <w:t xml:space="preserve">2 </w:t>
      </w:r>
      <w:r w:rsidRPr="00CC3DDB">
        <w:rPr>
          <w:rFonts w:ascii="Arial" w:eastAsia="Calibri" w:hAnsi="Arial" w:cs="Arial"/>
          <w:color w:val="000000" w:themeColor="text1"/>
          <w:sz w:val="24"/>
          <w:szCs w:val="24"/>
        </w:rPr>
        <w:t xml:space="preserve">r. właściwe organy administracji oraz sądy zostały zawiadomione o wszczęciu postępowania rozpoznawczego przez Komisję w trybie art. 26 ust. 2 ustawy z dnia 9 marca 2017 r. </w:t>
      </w:r>
    </w:p>
    <w:p w14:paraId="468457E3" w14:textId="75B2968E" w:rsidR="0053692E" w:rsidRPr="00CC3DDB" w:rsidRDefault="005B4EC8" w:rsidP="00CC3DDB">
      <w:pPr>
        <w:spacing w:after="480" w:line="360" w:lineRule="auto"/>
        <w:rPr>
          <w:rFonts w:ascii="Arial" w:eastAsia="Calibri" w:hAnsi="Arial" w:cs="Arial"/>
          <w:color w:val="000000" w:themeColor="text1"/>
          <w:sz w:val="24"/>
          <w:szCs w:val="24"/>
        </w:rPr>
      </w:pPr>
      <w:r w:rsidRPr="00CC3DDB">
        <w:rPr>
          <w:rFonts w:ascii="Arial" w:eastAsia="Calibri" w:hAnsi="Arial" w:cs="Arial"/>
          <w:color w:val="000000" w:themeColor="text1"/>
          <w:sz w:val="24"/>
          <w:szCs w:val="24"/>
        </w:rPr>
        <w:t xml:space="preserve">Postanowieniem z dnia </w:t>
      </w:r>
      <w:r w:rsidR="00C849CF" w:rsidRPr="00CC3DDB">
        <w:rPr>
          <w:rFonts w:ascii="Arial" w:eastAsia="Calibri" w:hAnsi="Arial" w:cs="Arial"/>
          <w:color w:val="000000" w:themeColor="text1"/>
          <w:sz w:val="24"/>
          <w:szCs w:val="24"/>
        </w:rPr>
        <w:t xml:space="preserve">30 listopada </w:t>
      </w:r>
      <w:r w:rsidRPr="00CC3DDB">
        <w:rPr>
          <w:rFonts w:ascii="Arial" w:eastAsia="Calibri" w:hAnsi="Arial" w:cs="Arial"/>
          <w:color w:val="000000" w:themeColor="text1"/>
          <w:sz w:val="24"/>
          <w:szCs w:val="24"/>
        </w:rPr>
        <w:t>202</w:t>
      </w:r>
      <w:r w:rsidR="0028671D" w:rsidRPr="00CC3DDB">
        <w:rPr>
          <w:rFonts w:ascii="Arial" w:eastAsia="Calibri" w:hAnsi="Arial" w:cs="Arial"/>
          <w:color w:val="000000" w:themeColor="text1"/>
          <w:sz w:val="24"/>
          <w:szCs w:val="24"/>
        </w:rPr>
        <w:t>2</w:t>
      </w:r>
      <w:r w:rsidR="00640819" w:rsidRPr="00CC3DDB">
        <w:rPr>
          <w:rFonts w:ascii="Arial" w:eastAsia="Calibri" w:hAnsi="Arial" w:cs="Arial"/>
          <w:color w:val="000000" w:themeColor="text1"/>
          <w:sz w:val="24"/>
          <w:szCs w:val="24"/>
        </w:rPr>
        <w:t xml:space="preserve"> </w:t>
      </w:r>
      <w:r w:rsidRPr="00CC3DDB">
        <w:rPr>
          <w:rFonts w:ascii="Arial" w:eastAsia="Calibri" w:hAnsi="Arial" w:cs="Arial"/>
          <w:color w:val="000000" w:themeColor="text1"/>
          <w:sz w:val="24"/>
          <w:szCs w:val="24"/>
        </w:rPr>
        <w:t>r. Komisja zwróciła się do Społecznej Rady o wydanie opinii w przedmiocie decyzji Prezydenta m.st. Warszawy z dnia</w:t>
      </w:r>
      <w:r w:rsidR="001C2393" w:rsidRPr="00CC3DDB">
        <w:rPr>
          <w:rFonts w:ascii="Arial" w:hAnsi="Arial" w:cs="Arial"/>
          <w:sz w:val="24"/>
          <w:szCs w:val="24"/>
        </w:rPr>
        <w:t xml:space="preserve"> </w:t>
      </w:r>
      <w:r w:rsidR="00C849CF" w:rsidRPr="00CC3DDB">
        <w:rPr>
          <w:rFonts w:ascii="Arial" w:hAnsi="Arial" w:cs="Arial"/>
          <w:sz w:val="24"/>
          <w:szCs w:val="24"/>
        </w:rPr>
        <w:t xml:space="preserve"> września</w:t>
      </w:r>
      <w:r w:rsidR="00444C61" w:rsidRPr="00CC3DDB">
        <w:rPr>
          <w:rFonts w:ascii="Arial" w:hAnsi="Arial" w:cs="Arial"/>
          <w:sz w:val="24"/>
          <w:szCs w:val="24"/>
        </w:rPr>
        <w:t xml:space="preserve"> 2015 r. nr</w:t>
      </w:r>
      <w:r w:rsidR="00C1775F" w:rsidRPr="00CC3DDB">
        <w:rPr>
          <w:rFonts w:ascii="Arial" w:eastAsia="Calibri" w:hAnsi="Arial" w:cs="Arial"/>
          <w:color w:val="000000" w:themeColor="text1"/>
          <w:sz w:val="24"/>
          <w:szCs w:val="24"/>
        </w:rPr>
        <w:t xml:space="preserve">. </w:t>
      </w:r>
    </w:p>
    <w:p w14:paraId="1F362490" w14:textId="48D27C87" w:rsidR="0053692E" w:rsidRPr="00CC3DDB" w:rsidRDefault="0053692E" w:rsidP="00CC3DDB">
      <w:pPr>
        <w:spacing w:after="480" w:line="360" w:lineRule="auto"/>
        <w:rPr>
          <w:rFonts w:ascii="Arial" w:eastAsia="Calibri" w:hAnsi="Arial" w:cs="Arial"/>
          <w:bCs/>
          <w:sz w:val="24"/>
          <w:szCs w:val="24"/>
        </w:rPr>
      </w:pPr>
      <w:r w:rsidRPr="00CC3DDB">
        <w:rPr>
          <w:rFonts w:ascii="Arial" w:eastAsia="Calibri" w:hAnsi="Arial" w:cs="Arial"/>
          <w:sz w:val="24"/>
          <w:szCs w:val="24"/>
        </w:rPr>
        <w:t xml:space="preserve">Zawiadomieniem </w:t>
      </w:r>
      <w:r w:rsidRPr="00CC3DDB">
        <w:rPr>
          <w:rFonts w:ascii="Arial" w:eastAsia="Calibri" w:hAnsi="Arial" w:cs="Arial"/>
          <w:color w:val="000000" w:themeColor="text1"/>
          <w:sz w:val="24"/>
          <w:szCs w:val="24"/>
        </w:rPr>
        <w:t xml:space="preserve">z dnia </w:t>
      </w:r>
      <w:r w:rsidR="00C849CF" w:rsidRPr="00CC3DDB">
        <w:rPr>
          <w:rFonts w:ascii="Arial" w:eastAsia="Calibri" w:hAnsi="Arial" w:cs="Arial"/>
          <w:color w:val="000000" w:themeColor="text1"/>
          <w:sz w:val="24"/>
          <w:szCs w:val="24"/>
        </w:rPr>
        <w:t xml:space="preserve">30 listopada </w:t>
      </w:r>
      <w:r w:rsidRPr="00CC3DDB">
        <w:rPr>
          <w:rFonts w:ascii="Arial" w:eastAsia="Calibri" w:hAnsi="Arial" w:cs="Arial"/>
          <w:color w:val="000000" w:themeColor="text1"/>
          <w:sz w:val="24"/>
          <w:szCs w:val="24"/>
        </w:rPr>
        <w:t xml:space="preserve">2022 r. Przewodniczący Komisji zawiadomił o  wszczęciu </w:t>
      </w:r>
      <w:r w:rsidRPr="00CC3DDB">
        <w:rPr>
          <w:rFonts w:ascii="Arial" w:eastAsia="Calibri" w:hAnsi="Arial" w:cs="Arial"/>
          <w:sz w:val="24"/>
          <w:szCs w:val="24"/>
        </w:rPr>
        <w:t>postępowania</w:t>
      </w:r>
      <w:r w:rsidRPr="00CC3DDB">
        <w:rPr>
          <w:rFonts w:ascii="Arial" w:eastAsia="Calibri" w:hAnsi="Arial" w:cs="Arial"/>
          <w:color w:val="000000" w:themeColor="text1"/>
          <w:sz w:val="24"/>
          <w:szCs w:val="24"/>
        </w:rPr>
        <w:t xml:space="preserve"> rozpoznawczego przez Komisję strony: </w:t>
      </w:r>
      <w:r w:rsidRPr="00CC3DDB">
        <w:rPr>
          <w:rFonts w:ascii="Arial" w:eastAsia="Calibri" w:hAnsi="Arial" w:cs="Arial"/>
          <w:bCs/>
          <w:color w:val="000000" w:themeColor="text1"/>
          <w:sz w:val="24"/>
          <w:szCs w:val="24"/>
        </w:rPr>
        <w:t xml:space="preserve">Miasto Stołeczne </w:t>
      </w:r>
      <w:r w:rsidRPr="00CC3DDB">
        <w:rPr>
          <w:rFonts w:ascii="Arial" w:eastAsia="Calibri" w:hAnsi="Arial" w:cs="Arial"/>
          <w:bCs/>
          <w:color w:val="000000" w:themeColor="text1"/>
          <w:sz w:val="24"/>
          <w:szCs w:val="24"/>
        </w:rPr>
        <w:lastRenderedPageBreak/>
        <w:t>Warszawa,</w:t>
      </w:r>
      <w:r w:rsidR="0023590B" w:rsidRPr="00CC3DDB">
        <w:rPr>
          <w:rFonts w:ascii="Arial" w:hAnsi="Arial" w:cs="Arial"/>
          <w:sz w:val="24"/>
          <w:szCs w:val="24"/>
        </w:rPr>
        <w:t xml:space="preserve"> </w:t>
      </w:r>
      <w:r w:rsidR="0023590B" w:rsidRPr="00CC3DDB">
        <w:rPr>
          <w:rFonts w:ascii="Arial" w:eastAsia="Calibri" w:hAnsi="Arial" w:cs="Arial"/>
          <w:bCs/>
          <w:color w:val="000000" w:themeColor="text1"/>
          <w:sz w:val="24"/>
          <w:szCs w:val="24"/>
        </w:rPr>
        <w:t>S Ż, M S, D Ł-G, M Ł, A S, A T, E T, E M-W, B J, A  S, B S, RW, M D, J K vel K, A K, E B, S M, M Ż</w:t>
      </w:r>
      <w:r w:rsidR="0023590B" w:rsidRPr="00CC3DDB">
        <w:rPr>
          <w:rFonts w:ascii="Arial" w:eastAsia="Calibri" w:hAnsi="Arial" w:cs="Arial"/>
          <w:bCs/>
          <w:sz w:val="24"/>
          <w:szCs w:val="24"/>
        </w:rPr>
        <w:t xml:space="preserve"> </w:t>
      </w:r>
      <w:r w:rsidR="009445F6" w:rsidRPr="00CC3DDB">
        <w:rPr>
          <w:rFonts w:ascii="Arial" w:eastAsia="Calibri" w:hAnsi="Arial" w:cs="Arial"/>
          <w:bCs/>
          <w:color w:val="000000" w:themeColor="text1"/>
          <w:sz w:val="24"/>
          <w:szCs w:val="24"/>
        </w:rPr>
        <w:t>.</w:t>
      </w:r>
      <w:r w:rsidRPr="00CC3DDB">
        <w:rPr>
          <w:rFonts w:ascii="Arial" w:eastAsia="Calibri" w:hAnsi="Arial" w:cs="Arial"/>
          <w:bCs/>
          <w:color w:val="000000" w:themeColor="text1"/>
          <w:sz w:val="24"/>
          <w:szCs w:val="24"/>
        </w:rPr>
        <w:t xml:space="preserve"> </w:t>
      </w:r>
    </w:p>
    <w:p w14:paraId="6652C29E" w14:textId="499B6DC3" w:rsidR="0053692E" w:rsidRPr="00CC3DDB" w:rsidRDefault="0053692E" w:rsidP="00CC3DDB">
      <w:pPr>
        <w:pStyle w:val="Style1"/>
        <w:widowControl/>
        <w:spacing w:after="480" w:line="360" w:lineRule="auto"/>
        <w:jc w:val="left"/>
        <w:rPr>
          <w:rFonts w:ascii="Arial" w:hAnsi="Arial" w:cs="Arial"/>
        </w:rPr>
      </w:pPr>
      <w:r w:rsidRPr="00CC3DDB">
        <w:rPr>
          <w:rFonts w:ascii="Arial" w:hAnsi="Arial" w:cs="Arial"/>
        </w:rPr>
        <w:t xml:space="preserve">Przedmiotowe postanowienia i zawiadomienie zostały ogłoszone w Biuletynie Informacji Publicznej na stronie podmiotowej urzędu obsługującego Ministra Sprawiedliwości w dniu </w:t>
      </w:r>
      <w:r w:rsidR="00FE621B" w:rsidRPr="00CC3DDB">
        <w:rPr>
          <w:rFonts w:ascii="Arial" w:hAnsi="Arial" w:cs="Arial"/>
        </w:rPr>
        <w:t xml:space="preserve">9 grudnia </w:t>
      </w:r>
      <w:r w:rsidRPr="00CC3DDB">
        <w:rPr>
          <w:rFonts w:ascii="Arial" w:hAnsi="Arial" w:cs="Arial"/>
        </w:rPr>
        <w:t>2022</w:t>
      </w:r>
      <w:r w:rsidRPr="00CC3DDB">
        <w:rPr>
          <w:rFonts w:ascii="Arial" w:hAnsi="Arial" w:cs="Arial"/>
          <w:bCs/>
        </w:rPr>
        <w:t> </w:t>
      </w:r>
      <w:r w:rsidRPr="00CC3DDB">
        <w:rPr>
          <w:rFonts w:ascii="Arial" w:hAnsi="Arial" w:cs="Arial"/>
        </w:rPr>
        <w:t>r.</w:t>
      </w:r>
    </w:p>
    <w:p w14:paraId="1F7D189C" w14:textId="5C8CE948" w:rsidR="002716B0" w:rsidRPr="00CC3DDB" w:rsidRDefault="002716B0" w:rsidP="00CC3DDB">
      <w:pPr>
        <w:spacing w:after="480" w:line="360" w:lineRule="auto"/>
        <w:rPr>
          <w:rFonts w:ascii="Arial" w:hAnsi="Arial" w:cs="Arial"/>
          <w:color w:val="000000"/>
          <w:kern w:val="3"/>
          <w:sz w:val="24"/>
          <w:szCs w:val="24"/>
        </w:rPr>
      </w:pPr>
      <w:r w:rsidRPr="00CC3DDB">
        <w:rPr>
          <w:rFonts w:ascii="Arial" w:hAnsi="Arial" w:cs="Arial"/>
          <w:color w:val="000000"/>
          <w:kern w:val="3"/>
          <w:sz w:val="24"/>
          <w:szCs w:val="24"/>
        </w:rPr>
        <w:t xml:space="preserve">Zawiadomieniem z dnia </w:t>
      </w:r>
      <w:r w:rsidR="00F14945" w:rsidRPr="00CC3DDB">
        <w:rPr>
          <w:rFonts w:ascii="Arial" w:hAnsi="Arial" w:cs="Arial"/>
          <w:color w:val="000000"/>
          <w:kern w:val="3"/>
          <w:sz w:val="24"/>
          <w:szCs w:val="24"/>
        </w:rPr>
        <w:t>20</w:t>
      </w:r>
      <w:r w:rsidR="001172C1" w:rsidRPr="00CC3DDB">
        <w:rPr>
          <w:rFonts w:ascii="Arial" w:hAnsi="Arial" w:cs="Arial"/>
          <w:color w:val="000000"/>
          <w:kern w:val="3"/>
          <w:sz w:val="24"/>
          <w:szCs w:val="24"/>
        </w:rPr>
        <w:t xml:space="preserve"> </w:t>
      </w:r>
      <w:r w:rsidR="001172C1" w:rsidRPr="00CC3DDB">
        <w:rPr>
          <w:rFonts w:ascii="Arial" w:hAnsi="Arial" w:cs="Arial"/>
          <w:kern w:val="3"/>
          <w:sz w:val="24"/>
          <w:szCs w:val="24"/>
        </w:rPr>
        <w:t xml:space="preserve">stycznia </w:t>
      </w:r>
      <w:r w:rsidRPr="00CC3DDB">
        <w:rPr>
          <w:rFonts w:ascii="Arial" w:hAnsi="Arial" w:cs="Arial"/>
          <w:kern w:val="3"/>
          <w:sz w:val="24"/>
          <w:szCs w:val="24"/>
        </w:rPr>
        <w:t>202</w:t>
      </w:r>
      <w:r w:rsidR="001172C1" w:rsidRPr="00CC3DDB">
        <w:rPr>
          <w:rFonts w:ascii="Arial" w:hAnsi="Arial" w:cs="Arial"/>
          <w:kern w:val="3"/>
          <w:sz w:val="24"/>
          <w:szCs w:val="24"/>
        </w:rPr>
        <w:t>3</w:t>
      </w:r>
      <w:r w:rsidRPr="00CC3DDB">
        <w:rPr>
          <w:rFonts w:ascii="Arial" w:hAnsi="Arial" w:cs="Arial"/>
          <w:kern w:val="3"/>
          <w:sz w:val="24"/>
          <w:szCs w:val="24"/>
        </w:rPr>
        <w:t xml:space="preserve"> r. </w:t>
      </w:r>
      <w:r w:rsidRPr="00CC3DDB">
        <w:rPr>
          <w:rFonts w:ascii="Arial" w:hAnsi="Arial" w:cs="Arial"/>
          <w:color w:val="000000"/>
          <w:kern w:val="3"/>
          <w:sz w:val="24"/>
          <w:szCs w:val="24"/>
        </w:rPr>
        <w:t>poinformowano strony o zakończeniu postępowania rozpoznawczego oraz o możliwości wypowiedzenia się co do zebranych dowodów i materiałów oraz zgłoszonych żądań,</w:t>
      </w:r>
      <w:r w:rsidRPr="00CC3DDB">
        <w:rPr>
          <w:rFonts w:ascii="Arial" w:hAnsi="Arial" w:cs="Arial"/>
          <w:color w:val="000000"/>
          <w:sz w:val="24"/>
          <w:szCs w:val="24"/>
        </w:rPr>
        <w:t xml:space="preserve"> na podstawie art. 10 § 1 k.p.a</w:t>
      </w:r>
      <w:r w:rsidRPr="00CC3DDB">
        <w:rPr>
          <w:rFonts w:ascii="Arial" w:hAnsi="Arial" w:cs="Arial"/>
          <w:color w:val="000000"/>
          <w:kern w:val="3"/>
          <w:sz w:val="24"/>
          <w:szCs w:val="24"/>
        </w:rPr>
        <w:t xml:space="preserve">. Przedmiotowe zawiadomienie zostało ogłoszone </w:t>
      </w:r>
      <w:r w:rsidRPr="00CC3DDB">
        <w:rPr>
          <w:rFonts w:ascii="Arial" w:hAnsi="Arial" w:cs="Arial"/>
          <w:color w:val="000000"/>
          <w:sz w:val="24"/>
          <w:szCs w:val="24"/>
        </w:rPr>
        <w:t xml:space="preserve">w Biuletynie Informacji Publicznej na stronie podmiotowej urzędu obsługującego Ministra Sprawiedliwości </w:t>
      </w:r>
      <w:r w:rsidRPr="00CC3DDB">
        <w:rPr>
          <w:rFonts w:ascii="Arial" w:hAnsi="Arial" w:cs="Arial"/>
          <w:color w:val="000000"/>
          <w:kern w:val="3"/>
          <w:sz w:val="24"/>
          <w:szCs w:val="24"/>
        </w:rPr>
        <w:t>w dniu</w:t>
      </w:r>
      <w:r w:rsidR="00F14945" w:rsidRPr="00CC3DDB">
        <w:rPr>
          <w:rFonts w:ascii="Arial" w:hAnsi="Arial" w:cs="Arial"/>
          <w:color w:val="000000"/>
          <w:kern w:val="3"/>
          <w:sz w:val="24"/>
          <w:szCs w:val="24"/>
        </w:rPr>
        <w:t xml:space="preserve"> 23</w:t>
      </w:r>
      <w:r w:rsidRPr="00CC3DDB">
        <w:rPr>
          <w:rFonts w:ascii="Arial" w:hAnsi="Arial" w:cs="Arial"/>
          <w:color w:val="000000"/>
          <w:kern w:val="3"/>
          <w:sz w:val="24"/>
          <w:szCs w:val="24"/>
        </w:rPr>
        <w:t xml:space="preserve"> </w:t>
      </w:r>
      <w:r w:rsidR="00A64A5A" w:rsidRPr="00CC3DDB">
        <w:rPr>
          <w:rFonts w:ascii="Arial" w:hAnsi="Arial" w:cs="Arial"/>
          <w:kern w:val="3"/>
          <w:sz w:val="24"/>
          <w:szCs w:val="24"/>
        </w:rPr>
        <w:t xml:space="preserve">stycznia </w:t>
      </w:r>
      <w:r w:rsidRPr="00CC3DDB">
        <w:rPr>
          <w:rFonts w:ascii="Arial" w:hAnsi="Arial" w:cs="Arial"/>
          <w:kern w:val="3"/>
          <w:sz w:val="24"/>
          <w:szCs w:val="24"/>
        </w:rPr>
        <w:t>202</w:t>
      </w:r>
      <w:r w:rsidR="00A64A5A" w:rsidRPr="00CC3DDB">
        <w:rPr>
          <w:rFonts w:ascii="Arial" w:hAnsi="Arial" w:cs="Arial"/>
          <w:kern w:val="3"/>
          <w:sz w:val="24"/>
          <w:szCs w:val="24"/>
        </w:rPr>
        <w:t>3</w:t>
      </w:r>
      <w:r w:rsidRPr="00CC3DDB">
        <w:rPr>
          <w:rFonts w:ascii="Arial" w:hAnsi="Arial" w:cs="Arial"/>
          <w:bCs/>
          <w:sz w:val="24"/>
          <w:szCs w:val="24"/>
        </w:rPr>
        <w:t> </w:t>
      </w:r>
      <w:r w:rsidRPr="00CC3DDB">
        <w:rPr>
          <w:rFonts w:ascii="Arial" w:hAnsi="Arial" w:cs="Arial"/>
          <w:kern w:val="3"/>
          <w:sz w:val="24"/>
          <w:szCs w:val="24"/>
        </w:rPr>
        <w:t>r.</w:t>
      </w:r>
    </w:p>
    <w:p w14:paraId="2ECBFB99" w14:textId="5A11FE28" w:rsidR="002F7207" w:rsidRPr="00CC3DDB" w:rsidRDefault="002F7207" w:rsidP="00CC3DDB">
      <w:pPr>
        <w:spacing w:after="480" w:line="360" w:lineRule="auto"/>
        <w:rPr>
          <w:rFonts w:ascii="Arial" w:hAnsi="Arial" w:cs="Arial"/>
          <w:sz w:val="24"/>
          <w:szCs w:val="24"/>
        </w:rPr>
      </w:pPr>
      <w:r w:rsidRPr="00CC3DDB">
        <w:rPr>
          <w:rFonts w:ascii="Arial" w:hAnsi="Arial" w:cs="Arial"/>
          <w:sz w:val="24"/>
          <w:szCs w:val="24"/>
        </w:rPr>
        <w:t xml:space="preserve">Pismem z dnia 27 stycznia 2023 r. Prezydent m.st. Warszawy ponownie wniósł do </w:t>
      </w:r>
      <w:r w:rsidRPr="00CC3DDB">
        <w:rPr>
          <w:rStyle w:val="FontStyle19"/>
        </w:rPr>
        <w:t>Komisji o wszczęcie z urzędu postępowania w przedmiocie stwierdzenia nieważności decyzji własnej z dnia  września 2015 r. nr.</w:t>
      </w:r>
    </w:p>
    <w:p w14:paraId="32EBEA02" w14:textId="22C63C11" w:rsidR="002716B0" w:rsidRPr="00CC3DDB" w:rsidRDefault="002716B0" w:rsidP="00CC3DDB">
      <w:pPr>
        <w:tabs>
          <w:tab w:val="left" w:pos="708"/>
        </w:tabs>
        <w:autoSpaceDN w:val="0"/>
        <w:spacing w:after="480" w:line="360" w:lineRule="auto"/>
        <w:textAlignment w:val="baseline"/>
        <w:rPr>
          <w:rFonts w:ascii="Arial" w:hAnsi="Arial" w:cs="Arial"/>
          <w:sz w:val="24"/>
          <w:szCs w:val="24"/>
        </w:rPr>
      </w:pPr>
      <w:r w:rsidRPr="00CC3DDB">
        <w:rPr>
          <w:rFonts w:ascii="Arial" w:hAnsi="Arial" w:cs="Arial"/>
          <w:sz w:val="24"/>
          <w:szCs w:val="24"/>
        </w:rPr>
        <w:t>Społeczna Rada w dniu</w:t>
      </w:r>
      <w:r w:rsidR="008A34BF" w:rsidRPr="00CC3DDB">
        <w:rPr>
          <w:rFonts w:ascii="Arial" w:hAnsi="Arial" w:cs="Arial"/>
          <w:sz w:val="24"/>
          <w:szCs w:val="24"/>
        </w:rPr>
        <w:t xml:space="preserve"> </w:t>
      </w:r>
      <w:r w:rsidR="000A31B8" w:rsidRPr="00CC3DDB">
        <w:rPr>
          <w:rFonts w:ascii="Arial" w:hAnsi="Arial" w:cs="Arial"/>
          <w:sz w:val="24"/>
          <w:szCs w:val="24"/>
        </w:rPr>
        <w:t xml:space="preserve">7 lutego </w:t>
      </w:r>
      <w:r w:rsidRPr="00CC3DDB">
        <w:rPr>
          <w:rFonts w:ascii="Arial" w:hAnsi="Arial" w:cs="Arial"/>
          <w:sz w:val="24"/>
          <w:szCs w:val="24"/>
        </w:rPr>
        <w:t>202</w:t>
      </w:r>
      <w:r w:rsidR="00A64A5A" w:rsidRPr="00CC3DDB">
        <w:rPr>
          <w:rFonts w:ascii="Arial" w:hAnsi="Arial" w:cs="Arial"/>
          <w:sz w:val="24"/>
          <w:szCs w:val="24"/>
        </w:rPr>
        <w:t>3</w:t>
      </w:r>
      <w:r w:rsidRPr="00CC3DDB">
        <w:rPr>
          <w:rFonts w:ascii="Arial" w:hAnsi="Arial" w:cs="Arial"/>
          <w:sz w:val="24"/>
          <w:szCs w:val="24"/>
        </w:rPr>
        <w:t xml:space="preserve"> r. przedstawiła opinię dotyczącą decyzji Prezydenta m.st. Warszawy z dnia</w:t>
      </w:r>
      <w:r w:rsidRPr="00CC3DDB">
        <w:rPr>
          <w:rFonts w:ascii="Arial" w:hAnsi="Arial" w:cs="Arial"/>
          <w:bCs/>
          <w:sz w:val="24"/>
          <w:szCs w:val="24"/>
        </w:rPr>
        <w:t xml:space="preserve"> </w:t>
      </w:r>
      <w:r w:rsidR="00E843EB" w:rsidRPr="00CC3DDB">
        <w:rPr>
          <w:rFonts w:ascii="Arial" w:hAnsi="Arial" w:cs="Arial"/>
          <w:sz w:val="24"/>
          <w:szCs w:val="24"/>
        </w:rPr>
        <w:t xml:space="preserve">września </w:t>
      </w:r>
      <w:r w:rsidR="00866444" w:rsidRPr="00CC3DDB">
        <w:rPr>
          <w:rFonts w:ascii="Arial" w:hAnsi="Arial" w:cs="Arial"/>
          <w:sz w:val="24"/>
          <w:szCs w:val="24"/>
        </w:rPr>
        <w:t>2015 r. nr</w:t>
      </w:r>
      <w:r w:rsidR="0023590B" w:rsidRPr="00CC3DDB">
        <w:rPr>
          <w:rFonts w:ascii="Arial" w:hAnsi="Arial" w:cs="Arial"/>
          <w:sz w:val="24"/>
          <w:szCs w:val="24"/>
        </w:rPr>
        <w:t xml:space="preserve"> </w:t>
      </w:r>
      <w:r w:rsidR="00866444" w:rsidRPr="00CC3DDB">
        <w:rPr>
          <w:rFonts w:ascii="Arial" w:eastAsia="Calibri" w:hAnsi="Arial" w:cs="Arial"/>
          <w:color w:val="000000" w:themeColor="text1"/>
          <w:sz w:val="24"/>
          <w:szCs w:val="24"/>
        </w:rPr>
        <w:t>.</w:t>
      </w:r>
    </w:p>
    <w:p w14:paraId="1A560E3B" w14:textId="77777777" w:rsidR="005B4EC8" w:rsidRPr="00CC3DDB" w:rsidRDefault="005B4EC8" w:rsidP="00CC3DDB">
      <w:pPr>
        <w:spacing w:after="480" w:line="360" w:lineRule="auto"/>
        <w:rPr>
          <w:rFonts w:ascii="Arial" w:eastAsia="Calibri" w:hAnsi="Arial" w:cs="Arial"/>
          <w:color w:val="000000" w:themeColor="text1"/>
          <w:sz w:val="24"/>
          <w:szCs w:val="24"/>
        </w:rPr>
      </w:pPr>
    </w:p>
    <w:p w14:paraId="726CAA6C" w14:textId="79DDE366" w:rsidR="005B4EC8" w:rsidRPr="00CC3DDB" w:rsidRDefault="005B4EC8" w:rsidP="00CC3DDB">
      <w:pPr>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II</w:t>
      </w:r>
      <w:r w:rsidR="00551E00" w:rsidRPr="00CC3DDB">
        <w:rPr>
          <w:rFonts w:ascii="Arial" w:eastAsia="Calibri" w:hAnsi="Arial" w:cs="Arial"/>
          <w:b/>
          <w:color w:val="000000" w:themeColor="text1"/>
          <w:sz w:val="24"/>
          <w:szCs w:val="24"/>
        </w:rPr>
        <w:t>.</w:t>
      </w:r>
    </w:p>
    <w:p w14:paraId="4DD2EBE4" w14:textId="77777777" w:rsidR="005B4EC8" w:rsidRPr="00CC3DDB" w:rsidRDefault="005B4EC8" w:rsidP="00CC3DDB">
      <w:pPr>
        <w:spacing w:after="480" w:line="360" w:lineRule="auto"/>
        <w:ind w:firstLine="708"/>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Na podstawie zebranego materiału dowodowego Komisja ustaliła, co następuje:</w:t>
      </w:r>
    </w:p>
    <w:p w14:paraId="2FB07101" w14:textId="77777777" w:rsidR="005B4EC8" w:rsidRPr="00CC3DDB" w:rsidRDefault="005B4EC8" w:rsidP="00CC3DDB">
      <w:pPr>
        <w:tabs>
          <w:tab w:val="left" w:pos="142"/>
        </w:tabs>
        <w:spacing w:after="480" w:line="360" w:lineRule="auto"/>
        <w:rPr>
          <w:rFonts w:ascii="Arial" w:eastAsia="Calibri" w:hAnsi="Arial" w:cs="Arial"/>
          <w:color w:val="000000" w:themeColor="text1"/>
          <w:sz w:val="24"/>
          <w:szCs w:val="24"/>
        </w:rPr>
      </w:pPr>
    </w:p>
    <w:p w14:paraId="6172ADAC" w14:textId="02CD4A3C" w:rsidR="005B4EC8" w:rsidRPr="00CC3DDB" w:rsidRDefault="005B4EC8" w:rsidP="00CC3DDB">
      <w:pPr>
        <w:pStyle w:val="Akapitzlist"/>
        <w:numPr>
          <w:ilvl w:val="0"/>
          <w:numId w:val="17"/>
        </w:numPr>
        <w:tabs>
          <w:tab w:val="left" w:pos="142"/>
        </w:tabs>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Opis nieruchomości.</w:t>
      </w:r>
    </w:p>
    <w:p w14:paraId="35C9B1B1" w14:textId="13B3BEFB" w:rsidR="005F7C5A" w:rsidRPr="00CC3DDB" w:rsidRDefault="00204FD5" w:rsidP="00CC3DDB">
      <w:pPr>
        <w:spacing w:after="480" w:line="360" w:lineRule="auto"/>
        <w:ind w:firstLine="705"/>
        <w:rPr>
          <w:rFonts w:ascii="Arial" w:hAnsi="Arial" w:cs="Arial"/>
          <w:sz w:val="24"/>
          <w:szCs w:val="24"/>
        </w:rPr>
      </w:pPr>
      <w:r w:rsidRPr="00CC3DDB">
        <w:rPr>
          <w:rFonts w:ascii="Arial" w:eastAsia="Calibri" w:hAnsi="Arial" w:cs="Arial"/>
          <w:b/>
          <w:color w:val="000000" w:themeColor="text1"/>
          <w:sz w:val="24"/>
          <w:szCs w:val="24"/>
        </w:rPr>
        <w:lastRenderedPageBreak/>
        <w:t>1.1.</w:t>
      </w:r>
      <w:r w:rsidR="00A15323" w:rsidRPr="00CC3DDB">
        <w:rPr>
          <w:rFonts w:ascii="Arial" w:eastAsia="Calibri" w:hAnsi="Arial" w:cs="Arial"/>
          <w:bCs/>
          <w:color w:val="000000" w:themeColor="text1"/>
          <w:sz w:val="24"/>
          <w:szCs w:val="24"/>
        </w:rPr>
        <w:t xml:space="preserve"> </w:t>
      </w:r>
      <w:r w:rsidR="00EC56D9" w:rsidRPr="00CC3DDB">
        <w:rPr>
          <w:rFonts w:ascii="Arial" w:eastAsia="Calibri" w:hAnsi="Arial" w:cs="Arial"/>
          <w:bCs/>
          <w:color w:val="000000" w:themeColor="text1"/>
          <w:sz w:val="24"/>
          <w:szCs w:val="24"/>
        </w:rPr>
        <w:t xml:space="preserve">Nieruchomość warszawska położona przy ul. </w:t>
      </w:r>
      <w:r w:rsidR="00E843EB" w:rsidRPr="00CC3DDB">
        <w:rPr>
          <w:rFonts w:ascii="Arial" w:eastAsia="Calibri" w:hAnsi="Arial" w:cs="Arial"/>
          <w:bCs/>
          <w:color w:val="000000" w:themeColor="text1"/>
          <w:sz w:val="24"/>
          <w:szCs w:val="24"/>
        </w:rPr>
        <w:t xml:space="preserve">Tamka 34 </w:t>
      </w:r>
      <w:r w:rsidR="004E5ADD" w:rsidRPr="00CC3DDB">
        <w:rPr>
          <w:rFonts w:ascii="Arial" w:hAnsi="Arial" w:cs="Arial"/>
          <w:sz w:val="24"/>
          <w:szCs w:val="24"/>
        </w:rPr>
        <w:t xml:space="preserve">o </w:t>
      </w:r>
      <w:r w:rsidR="00E843EB" w:rsidRPr="00CC3DDB">
        <w:rPr>
          <w:rFonts w:ascii="Arial" w:hAnsi="Arial" w:cs="Arial"/>
          <w:sz w:val="24"/>
          <w:szCs w:val="24"/>
        </w:rPr>
        <w:t>pow. 665,04 m</w:t>
      </w:r>
      <w:r w:rsidR="00E843EB" w:rsidRPr="00CC3DDB">
        <w:rPr>
          <w:rFonts w:ascii="Arial" w:hAnsi="Arial" w:cs="Arial"/>
          <w:sz w:val="24"/>
          <w:szCs w:val="24"/>
          <w:vertAlign w:val="superscript"/>
        </w:rPr>
        <w:t>2</w:t>
      </w:r>
      <w:r w:rsidR="00E843EB" w:rsidRPr="00CC3DDB">
        <w:rPr>
          <w:rFonts w:ascii="Arial" w:hAnsi="Arial" w:cs="Arial"/>
          <w:sz w:val="24"/>
          <w:szCs w:val="24"/>
        </w:rPr>
        <w:t xml:space="preserve"> </w:t>
      </w:r>
      <w:r w:rsidR="00EC56D9" w:rsidRPr="00CC3DDB">
        <w:rPr>
          <w:rFonts w:ascii="Arial" w:eastAsia="Calibri" w:hAnsi="Arial" w:cs="Arial"/>
          <w:bCs/>
          <w:color w:val="000000" w:themeColor="text1"/>
          <w:sz w:val="24"/>
          <w:szCs w:val="24"/>
        </w:rPr>
        <w:t xml:space="preserve">objęta </w:t>
      </w:r>
      <w:r w:rsidR="00111ED0" w:rsidRPr="00CC3DDB">
        <w:rPr>
          <w:rFonts w:ascii="Arial" w:eastAsia="Calibri" w:hAnsi="Arial" w:cs="Arial"/>
          <w:bCs/>
          <w:color w:val="000000" w:themeColor="text1"/>
          <w:sz w:val="24"/>
          <w:szCs w:val="24"/>
        </w:rPr>
        <w:t xml:space="preserve">była </w:t>
      </w:r>
      <w:r w:rsidR="00EC56D9" w:rsidRPr="00CC3DDB">
        <w:rPr>
          <w:rFonts w:ascii="Arial" w:eastAsia="Calibri" w:hAnsi="Arial" w:cs="Arial"/>
          <w:bCs/>
          <w:color w:val="000000" w:themeColor="text1"/>
          <w:sz w:val="24"/>
          <w:szCs w:val="24"/>
        </w:rPr>
        <w:t xml:space="preserve">dawną księgą hipoteczną nr . </w:t>
      </w:r>
    </w:p>
    <w:p w14:paraId="23099850" w14:textId="76238C0C" w:rsidR="008C11AD" w:rsidRPr="00CC3DDB" w:rsidRDefault="005F7C5A" w:rsidP="00CC3DDB">
      <w:pPr>
        <w:spacing w:after="480" w:line="360" w:lineRule="auto"/>
        <w:ind w:firstLine="708"/>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1.2.</w:t>
      </w:r>
      <w:r w:rsidRPr="00CC3DDB">
        <w:rPr>
          <w:rFonts w:ascii="Arial" w:eastAsia="Calibri" w:hAnsi="Arial" w:cs="Arial"/>
          <w:bCs/>
          <w:color w:val="000000" w:themeColor="text1"/>
          <w:sz w:val="24"/>
          <w:szCs w:val="24"/>
        </w:rPr>
        <w:t xml:space="preserve"> </w:t>
      </w:r>
      <w:r w:rsidR="00EC56D9" w:rsidRPr="00CC3DDB">
        <w:rPr>
          <w:rFonts w:ascii="Arial" w:eastAsia="Calibri" w:hAnsi="Arial" w:cs="Arial"/>
          <w:bCs/>
          <w:color w:val="000000" w:themeColor="text1"/>
          <w:sz w:val="24"/>
          <w:szCs w:val="24"/>
        </w:rPr>
        <w:t>Obecnie nieruchomość składa się</w:t>
      </w:r>
      <w:r w:rsidR="002855B7" w:rsidRPr="00CC3DDB">
        <w:rPr>
          <w:rFonts w:ascii="Arial" w:eastAsia="Calibri" w:hAnsi="Arial" w:cs="Arial"/>
          <w:bCs/>
          <w:color w:val="000000" w:themeColor="text1"/>
          <w:sz w:val="24"/>
          <w:szCs w:val="24"/>
        </w:rPr>
        <w:t xml:space="preserve"> z następujących działek</w:t>
      </w:r>
      <w:r w:rsidR="00A14ABF" w:rsidRPr="00CC3DDB">
        <w:rPr>
          <w:rFonts w:ascii="Arial" w:eastAsia="Calibri" w:hAnsi="Arial" w:cs="Arial"/>
          <w:bCs/>
          <w:color w:val="000000" w:themeColor="text1"/>
          <w:sz w:val="24"/>
          <w:szCs w:val="24"/>
        </w:rPr>
        <w:t>:</w:t>
      </w:r>
      <w:bookmarkStart w:id="7" w:name="_Hlk118368283"/>
    </w:p>
    <w:p w14:paraId="2624B6EF" w14:textId="1CB27E8A" w:rsidR="00E843EB" w:rsidRPr="00CC3DDB" w:rsidRDefault="008C11AD" w:rsidP="00CC3DDB">
      <w:pPr>
        <w:spacing w:after="480" w:line="360" w:lineRule="auto"/>
        <w:contextualSpacing/>
        <w:rPr>
          <w:rFonts w:ascii="Arial" w:hAnsi="Arial" w:cs="Arial"/>
          <w:sz w:val="24"/>
          <w:szCs w:val="24"/>
        </w:rPr>
      </w:pPr>
      <w:r w:rsidRPr="00CC3DDB">
        <w:rPr>
          <w:rFonts w:ascii="Arial" w:eastAsia="Calibri" w:hAnsi="Arial" w:cs="Arial"/>
          <w:b/>
          <w:color w:val="000000" w:themeColor="text1"/>
          <w:sz w:val="24"/>
          <w:szCs w:val="24"/>
        </w:rPr>
        <w:t xml:space="preserve">- </w:t>
      </w:r>
      <w:r w:rsidR="004E5ADD" w:rsidRPr="00CC3DDB">
        <w:rPr>
          <w:rFonts w:ascii="Arial" w:eastAsia="Calibri" w:hAnsi="Arial" w:cs="Arial"/>
          <w:bCs/>
          <w:color w:val="000000" w:themeColor="text1"/>
          <w:sz w:val="24"/>
          <w:szCs w:val="24"/>
        </w:rPr>
        <w:t xml:space="preserve">nr </w:t>
      </w:r>
      <w:r w:rsidR="00E843EB" w:rsidRPr="00CC3DDB">
        <w:rPr>
          <w:rFonts w:ascii="Arial" w:hAnsi="Arial" w:cs="Arial"/>
          <w:bCs/>
          <w:sz w:val="24"/>
          <w:szCs w:val="24"/>
        </w:rPr>
        <w:t>,</w:t>
      </w:r>
      <w:r w:rsidR="00E843EB" w:rsidRPr="00CC3DDB">
        <w:rPr>
          <w:rFonts w:ascii="Arial" w:hAnsi="Arial" w:cs="Arial"/>
          <w:sz w:val="24"/>
          <w:szCs w:val="24"/>
        </w:rPr>
        <w:t xml:space="preserve"> obręb</w:t>
      </w:r>
      <w:r w:rsidR="00631523">
        <w:rPr>
          <w:rFonts w:ascii="Arial" w:hAnsi="Arial" w:cs="Arial"/>
          <w:sz w:val="24"/>
          <w:szCs w:val="24"/>
        </w:rPr>
        <w:t xml:space="preserve">  </w:t>
      </w:r>
      <w:r w:rsidR="00E843EB" w:rsidRPr="00CC3DDB">
        <w:rPr>
          <w:rFonts w:ascii="Arial" w:hAnsi="Arial" w:cs="Arial"/>
          <w:sz w:val="24"/>
          <w:szCs w:val="24"/>
        </w:rPr>
        <w:t xml:space="preserve"> </w:t>
      </w:r>
      <w:r w:rsidR="000C51EE" w:rsidRPr="00CC3DDB">
        <w:rPr>
          <w:rFonts w:ascii="Arial" w:hAnsi="Arial" w:cs="Arial"/>
          <w:sz w:val="24"/>
          <w:szCs w:val="24"/>
        </w:rPr>
        <w:t>o powierzchni</w:t>
      </w:r>
      <w:r w:rsidR="00E843EB" w:rsidRPr="00CC3DDB">
        <w:rPr>
          <w:rFonts w:ascii="Arial" w:hAnsi="Arial" w:cs="Arial"/>
          <w:sz w:val="24"/>
          <w:szCs w:val="24"/>
        </w:rPr>
        <w:t xml:space="preserve"> 159 m</w:t>
      </w:r>
      <w:r w:rsidR="00E843EB" w:rsidRPr="00CC3DDB">
        <w:rPr>
          <w:rFonts w:ascii="Arial" w:hAnsi="Arial" w:cs="Arial"/>
          <w:sz w:val="24"/>
          <w:szCs w:val="24"/>
          <w:vertAlign w:val="superscript"/>
        </w:rPr>
        <w:t>2</w:t>
      </w:r>
      <w:r w:rsidR="004E5ADD" w:rsidRPr="00CC3DDB">
        <w:rPr>
          <w:rFonts w:ascii="Arial" w:hAnsi="Arial" w:cs="Arial"/>
          <w:sz w:val="24"/>
          <w:szCs w:val="24"/>
        </w:rPr>
        <w:t>,</w:t>
      </w:r>
      <w:r w:rsidR="00A43F09" w:rsidRPr="00CC3DDB">
        <w:rPr>
          <w:rFonts w:ascii="Arial" w:hAnsi="Arial" w:cs="Arial"/>
          <w:sz w:val="24"/>
          <w:szCs w:val="24"/>
        </w:rPr>
        <w:t xml:space="preserve"> </w:t>
      </w:r>
      <w:r w:rsidR="00774515" w:rsidRPr="00CC3DDB">
        <w:rPr>
          <w:rFonts w:ascii="Arial" w:hAnsi="Arial" w:cs="Arial"/>
          <w:sz w:val="24"/>
          <w:szCs w:val="24"/>
        </w:rPr>
        <w:t xml:space="preserve">niezabudowanej (podwórko), </w:t>
      </w:r>
      <w:r w:rsidR="00A43F09" w:rsidRPr="00CC3DDB">
        <w:rPr>
          <w:rFonts w:ascii="Arial" w:hAnsi="Arial" w:cs="Arial"/>
          <w:sz w:val="24"/>
          <w:szCs w:val="24"/>
        </w:rPr>
        <w:t>objętej księgą wieczystą nr, w której jako właściciel widnieje Miasto Stołeczne Warszawa,</w:t>
      </w:r>
    </w:p>
    <w:p w14:paraId="17529347" w14:textId="3CB5E645" w:rsidR="00EC56D9" w:rsidRPr="00CC3DDB" w:rsidRDefault="00E843EB" w:rsidP="00CC3DDB">
      <w:pPr>
        <w:spacing w:after="480" w:line="360" w:lineRule="auto"/>
        <w:contextualSpacing/>
        <w:rPr>
          <w:rFonts w:ascii="Arial" w:hAnsi="Arial" w:cs="Arial"/>
          <w:sz w:val="24"/>
          <w:szCs w:val="24"/>
        </w:rPr>
      </w:pPr>
      <w:r w:rsidRPr="00CC3DDB">
        <w:rPr>
          <w:rFonts w:ascii="Arial" w:hAnsi="Arial" w:cs="Arial"/>
          <w:sz w:val="24"/>
          <w:szCs w:val="24"/>
        </w:rPr>
        <w:t xml:space="preserve">- </w:t>
      </w:r>
      <w:r w:rsidR="004E5ADD" w:rsidRPr="00CC3DDB">
        <w:rPr>
          <w:rFonts w:ascii="Arial" w:hAnsi="Arial" w:cs="Arial"/>
          <w:sz w:val="24"/>
          <w:szCs w:val="24"/>
        </w:rPr>
        <w:t xml:space="preserve">nr </w:t>
      </w:r>
      <w:r w:rsidRPr="00CC3DDB">
        <w:rPr>
          <w:rFonts w:ascii="Arial" w:hAnsi="Arial" w:cs="Arial"/>
          <w:sz w:val="24"/>
          <w:szCs w:val="24"/>
        </w:rPr>
        <w:t>, obręb</w:t>
      </w:r>
      <w:r w:rsidR="00F24145" w:rsidRPr="00CC3DDB">
        <w:rPr>
          <w:rFonts w:ascii="Arial" w:hAnsi="Arial" w:cs="Arial"/>
          <w:sz w:val="24"/>
          <w:szCs w:val="24"/>
        </w:rPr>
        <w:t>,</w:t>
      </w:r>
      <w:r w:rsidR="00A43F09" w:rsidRPr="00CC3DDB">
        <w:rPr>
          <w:rFonts w:ascii="Arial" w:hAnsi="Arial" w:cs="Arial"/>
          <w:sz w:val="24"/>
          <w:szCs w:val="24"/>
        </w:rPr>
        <w:t xml:space="preserve"> o powierzchni </w:t>
      </w:r>
      <w:r w:rsidRPr="00CC3DDB">
        <w:rPr>
          <w:rFonts w:ascii="Arial" w:hAnsi="Arial" w:cs="Arial"/>
          <w:sz w:val="24"/>
          <w:szCs w:val="24"/>
        </w:rPr>
        <w:t>493 m</w:t>
      </w:r>
      <w:r w:rsidRPr="00CC3DDB">
        <w:rPr>
          <w:rFonts w:ascii="Arial" w:hAnsi="Arial" w:cs="Arial"/>
          <w:sz w:val="24"/>
          <w:szCs w:val="24"/>
          <w:vertAlign w:val="superscript"/>
        </w:rPr>
        <w:t>2</w:t>
      </w:r>
      <w:r w:rsidR="00F24145" w:rsidRPr="00CC3DDB">
        <w:rPr>
          <w:rFonts w:ascii="Arial" w:hAnsi="Arial" w:cs="Arial"/>
          <w:sz w:val="24"/>
          <w:szCs w:val="24"/>
        </w:rPr>
        <w:t xml:space="preserve">, </w:t>
      </w:r>
      <w:r w:rsidRPr="00CC3DDB">
        <w:rPr>
          <w:rFonts w:ascii="Arial" w:hAnsi="Arial" w:cs="Arial"/>
          <w:sz w:val="24"/>
          <w:szCs w:val="24"/>
        </w:rPr>
        <w:t xml:space="preserve">zabudowanej budynkiem mieszkalnym </w:t>
      </w:r>
      <w:r w:rsidR="004E5ADD" w:rsidRPr="00CC3DDB">
        <w:rPr>
          <w:rFonts w:ascii="Arial" w:hAnsi="Arial" w:cs="Arial"/>
          <w:sz w:val="24"/>
          <w:szCs w:val="24"/>
        </w:rPr>
        <w:br/>
      </w:r>
      <w:r w:rsidRPr="00CC3DDB">
        <w:rPr>
          <w:rFonts w:ascii="Arial" w:hAnsi="Arial" w:cs="Arial"/>
          <w:sz w:val="24"/>
          <w:szCs w:val="24"/>
        </w:rPr>
        <w:t>w którym wyodrębniono</w:t>
      </w:r>
      <w:r w:rsidR="00A43F09" w:rsidRPr="00CC3DDB">
        <w:rPr>
          <w:rFonts w:ascii="Arial" w:hAnsi="Arial" w:cs="Arial"/>
          <w:sz w:val="24"/>
          <w:szCs w:val="24"/>
        </w:rPr>
        <w:t xml:space="preserve"> 10</w:t>
      </w:r>
      <w:r w:rsidRPr="00CC3DDB">
        <w:rPr>
          <w:rFonts w:ascii="Arial" w:hAnsi="Arial" w:cs="Arial"/>
          <w:sz w:val="24"/>
          <w:szCs w:val="24"/>
        </w:rPr>
        <w:t xml:space="preserve"> lokal</w:t>
      </w:r>
      <w:r w:rsidR="00A43F09" w:rsidRPr="00CC3DDB">
        <w:rPr>
          <w:rFonts w:ascii="Arial" w:hAnsi="Arial" w:cs="Arial"/>
          <w:sz w:val="24"/>
          <w:szCs w:val="24"/>
        </w:rPr>
        <w:t>i</w:t>
      </w:r>
      <w:r w:rsidRPr="00CC3DDB">
        <w:rPr>
          <w:rFonts w:ascii="Arial" w:hAnsi="Arial" w:cs="Arial"/>
          <w:sz w:val="24"/>
          <w:szCs w:val="24"/>
        </w:rPr>
        <w:t xml:space="preserve"> mieszkaln</w:t>
      </w:r>
      <w:r w:rsidR="00A43F09" w:rsidRPr="00CC3DDB">
        <w:rPr>
          <w:rFonts w:ascii="Arial" w:hAnsi="Arial" w:cs="Arial"/>
          <w:sz w:val="24"/>
          <w:szCs w:val="24"/>
        </w:rPr>
        <w:t xml:space="preserve">ych, </w:t>
      </w:r>
      <w:r w:rsidR="000C51EE" w:rsidRPr="00CC3DDB">
        <w:rPr>
          <w:rFonts w:ascii="Arial" w:hAnsi="Arial" w:cs="Arial"/>
          <w:sz w:val="24"/>
          <w:szCs w:val="24"/>
        </w:rPr>
        <w:t>objętej</w:t>
      </w:r>
      <w:r w:rsidR="00A43F09" w:rsidRPr="00CC3DDB">
        <w:rPr>
          <w:rFonts w:ascii="Arial" w:hAnsi="Arial" w:cs="Arial"/>
          <w:sz w:val="24"/>
          <w:szCs w:val="24"/>
        </w:rPr>
        <w:t xml:space="preserve"> księgą wieczystą o numerze </w:t>
      </w:r>
      <w:r w:rsidR="0085019F" w:rsidRPr="00CC3DDB">
        <w:rPr>
          <w:rFonts w:ascii="Arial" w:eastAsia="Calibri" w:hAnsi="Arial" w:cs="Arial"/>
          <w:bCs/>
          <w:color w:val="000000" w:themeColor="text1"/>
          <w:sz w:val="24"/>
          <w:szCs w:val="24"/>
        </w:rPr>
        <w:t>w której jako właściciel</w:t>
      </w:r>
      <w:r w:rsidR="004C78A2" w:rsidRPr="00CC3DDB">
        <w:rPr>
          <w:rFonts w:ascii="Arial" w:eastAsia="Calibri" w:hAnsi="Arial" w:cs="Arial"/>
          <w:bCs/>
          <w:color w:val="000000" w:themeColor="text1"/>
          <w:sz w:val="24"/>
          <w:szCs w:val="24"/>
        </w:rPr>
        <w:t>e</w:t>
      </w:r>
      <w:r w:rsidR="0085019F" w:rsidRPr="00CC3DDB">
        <w:rPr>
          <w:rFonts w:ascii="Arial" w:eastAsia="Calibri" w:hAnsi="Arial" w:cs="Arial"/>
          <w:bCs/>
          <w:color w:val="000000" w:themeColor="text1"/>
          <w:sz w:val="24"/>
          <w:szCs w:val="24"/>
        </w:rPr>
        <w:t xml:space="preserve"> nieruchomości widniej</w:t>
      </w:r>
      <w:r w:rsidR="004C78A2" w:rsidRPr="00CC3DDB">
        <w:rPr>
          <w:rFonts w:ascii="Arial" w:eastAsia="Calibri" w:hAnsi="Arial" w:cs="Arial"/>
          <w:bCs/>
          <w:color w:val="000000" w:themeColor="text1"/>
          <w:sz w:val="24"/>
          <w:szCs w:val="24"/>
        </w:rPr>
        <w:t>ą</w:t>
      </w:r>
      <w:r w:rsidR="000C51EE" w:rsidRPr="00CC3DDB">
        <w:rPr>
          <w:rFonts w:ascii="Arial" w:eastAsia="Calibri" w:hAnsi="Arial" w:cs="Arial"/>
          <w:bCs/>
          <w:color w:val="000000" w:themeColor="text1"/>
          <w:sz w:val="24"/>
          <w:szCs w:val="24"/>
        </w:rPr>
        <w:t>:</w:t>
      </w:r>
      <w:r w:rsidR="0085019F" w:rsidRPr="00CC3DDB">
        <w:rPr>
          <w:rFonts w:ascii="Arial" w:eastAsia="Calibri" w:hAnsi="Arial" w:cs="Arial"/>
          <w:bCs/>
          <w:color w:val="000000" w:themeColor="text1"/>
          <w:sz w:val="24"/>
          <w:szCs w:val="24"/>
        </w:rPr>
        <w:t xml:space="preserve"> Miasto Stołeczne Warszawa</w:t>
      </w:r>
      <w:r w:rsidR="000C51EE" w:rsidRPr="00CC3DDB">
        <w:rPr>
          <w:rFonts w:ascii="Arial" w:eastAsia="Calibri" w:hAnsi="Arial" w:cs="Arial"/>
          <w:bCs/>
          <w:color w:val="000000" w:themeColor="text1"/>
          <w:sz w:val="24"/>
          <w:szCs w:val="24"/>
        </w:rPr>
        <w:t xml:space="preserve"> </w:t>
      </w:r>
      <w:r w:rsidR="007F1FA9" w:rsidRPr="00CC3DDB">
        <w:rPr>
          <w:rFonts w:ascii="Arial" w:eastAsia="Calibri" w:hAnsi="Arial" w:cs="Arial"/>
          <w:bCs/>
          <w:color w:val="000000" w:themeColor="text1"/>
          <w:sz w:val="24"/>
          <w:szCs w:val="24"/>
        </w:rPr>
        <w:t xml:space="preserve">w </w:t>
      </w:r>
      <w:r w:rsidR="000C51EE" w:rsidRPr="00CC3DDB">
        <w:rPr>
          <w:rFonts w:ascii="Arial" w:eastAsia="Calibri" w:hAnsi="Arial" w:cs="Arial"/>
          <w:bCs/>
          <w:color w:val="000000" w:themeColor="text1"/>
          <w:sz w:val="24"/>
          <w:szCs w:val="24"/>
        </w:rPr>
        <w:t>udzia</w:t>
      </w:r>
      <w:r w:rsidR="007F1FA9" w:rsidRPr="00CC3DDB">
        <w:rPr>
          <w:rFonts w:ascii="Arial" w:eastAsia="Calibri" w:hAnsi="Arial" w:cs="Arial"/>
          <w:bCs/>
          <w:color w:val="000000" w:themeColor="text1"/>
          <w:sz w:val="24"/>
          <w:szCs w:val="24"/>
        </w:rPr>
        <w:t>le</w:t>
      </w:r>
      <w:r w:rsidR="00512585" w:rsidRPr="00CC3DDB">
        <w:rPr>
          <w:rFonts w:ascii="Arial" w:eastAsia="Calibri" w:hAnsi="Arial" w:cs="Arial"/>
          <w:bCs/>
          <w:color w:val="000000" w:themeColor="text1"/>
          <w:sz w:val="24"/>
          <w:szCs w:val="24"/>
        </w:rPr>
        <w:t xml:space="preserve"> </w:t>
      </w:r>
      <w:bookmarkStart w:id="8" w:name="_Hlk125553948"/>
      <w:r w:rsidR="00512585" w:rsidRPr="00CC3DDB">
        <w:rPr>
          <w:rFonts w:ascii="Arial" w:eastAsia="Calibri" w:hAnsi="Arial" w:cs="Arial"/>
          <w:bCs/>
          <w:color w:val="000000" w:themeColor="text1"/>
          <w:sz w:val="24"/>
          <w:szCs w:val="24"/>
        </w:rPr>
        <w:t>557</w:t>
      </w:r>
      <w:bookmarkEnd w:id="8"/>
      <w:r w:rsidR="00512585" w:rsidRPr="00CC3DDB">
        <w:rPr>
          <w:rFonts w:ascii="Arial" w:eastAsia="Calibri" w:hAnsi="Arial" w:cs="Arial"/>
          <w:bCs/>
          <w:color w:val="000000" w:themeColor="text1"/>
          <w:sz w:val="24"/>
          <w:szCs w:val="24"/>
        </w:rPr>
        <w:t>/1000</w:t>
      </w:r>
      <w:r w:rsidR="00A43F09" w:rsidRPr="00CC3DDB">
        <w:rPr>
          <w:rFonts w:ascii="Arial" w:eastAsia="Calibri" w:hAnsi="Arial" w:cs="Arial"/>
          <w:bCs/>
          <w:color w:val="000000" w:themeColor="text1"/>
          <w:sz w:val="24"/>
          <w:szCs w:val="24"/>
        </w:rPr>
        <w:t xml:space="preserve"> oraz </w:t>
      </w:r>
      <w:r w:rsidR="000C51EE" w:rsidRPr="00CC3DDB">
        <w:rPr>
          <w:rFonts w:ascii="Arial" w:eastAsia="Calibri" w:hAnsi="Arial" w:cs="Arial"/>
          <w:bCs/>
          <w:color w:val="000000" w:themeColor="text1"/>
          <w:sz w:val="24"/>
          <w:szCs w:val="24"/>
        </w:rPr>
        <w:t>właściciele wyodrębnionych lokali w odpowiednio przypadających im udziałach.</w:t>
      </w:r>
    </w:p>
    <w:bookmarkEnd w:id="7"/>
    <w:p w14:paraId="41739FBC" w14:textId="301B3334" w:rsidR="00EA57D1" w:rsidRPr="00CC3DDB" w:rsidRDefault="00617A89" w:rsidP="00CC3DDB">
      <w:pPr>
        <w:spacing w:after="480" w:line="360" w:lineRule="auto"/>
        <w:ind w:firstLine="708"/>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1.</w:t>
      </w:r>
      <w:r w:rsidR="007634EB" w:rsidRPr="00CC3DDB">
        <w:rPr>
          <w:rFonts w:ascii="Arial" w:eastAsia="Calibri" w:hAnsi="Arial" w:cs="Arial"/>
          <w:b/>
          <w:color w:val="000000" w:themeColor="text1"/>
          <w:sz w:val="24"/>
          <w:szCs w:val="24"/>
        </w:rPr>
        <w:t>3</w:t>
      </w:r>
      <w:r w:rsidRPr="00CC3DDB">
        <w:rPr>
          <w:rFonts w:ascii="Arial" w:eastAsia="Calibri" w:hAnsi="Arial" w:cs="Arial"/>
          <w:b/>
          <w:color w:val="000000" w:themeColor="text1"/>
          <w:sz w:val="24"/>
          <w:szCs w:val="24"/>
        </w:rPr>
        <w:t>.</w:t>
      </w:r>
      <w:r w:rsidR="008414C0" w:rsidRPr="00CC3DDB">
        <w:rPr>
          <w:rFonts w:ascii="Arial" w:eastAsia="Calibri" w:hAnsi="Arial" w:cs="Arial"/>
          <w:bCs/>
          <w:color w:val="000000" w:themeColor="text1"/>
          <w:sz w:val="24"/>
          <w:szCs w:val="24"/>
        </w:rPr>
        <w:t xml:space="preserve"> </w:t>
      </w:r>
      <w:r w:rsidR="00927E9F" w:rsidRPr="00CC3DDB">
        <w:rPr>
          <w:rFonts w:ascii="Arial" w:hAnsi="Arial" w:cs="Arial"/>
          <w:sz w:val="24"/>
          <w:szCs w:val="24"/>
        </w:rPr>
        <w:t xml:space="preserve">Budynek </w:t>
      </w:r>
      <w:r w:rsidR="00B359F1" w:rsidRPr="00CC3DDB">
        <w:rPr>
          <w:rFonts w:ascii="Arial" w:hAnsi="Arial" w:cs="Arial"/>
          <w:sz w:val="24"/>
          <w:szCs w:val="24"/>
        </w:rPr>
        <w:t xml:space="preserve">mieszkalny </w:t>
      </w:r>
      <w:r w:rsidR="00927E9F" w:rsidRPr="00CC3DDB">
        <w:rPr>
          <w:rFonts w:ascii="Arial" w:hAnsi="Arial" w:cs="Arial"/>
          <w:sz w:val="24"/>
          <w:szCs w:val="24"/>
        </w:rPr>
        <w:t>znajdujący się na działce</w:t>
      </w:r>
      <w:r w:rsidR="004E5ADD" w:rsidRPr="00CC3DDB">
        <w:rPr>
          <w:rFonts w:ascii="Arial" w:hAnsi="Arial" w:cs="Arial"/>
          <w:sz w:val="24"/>
          <w:szCs w:val="24"/>
        </w:rPr>
        <w:t xml:space="preserve"> </w:t>
      </w:r>
      <w:r w:rsidR="00927E9F" w:rsidRPr="00CC3DDB">
        <w:rPr>
          <w:rFonts w:ascii="Arial" w:hAnsi="Arial" w:cs="Arial"/>
          <w:sz w:val="24"/>
          <w:szCs w:val="24"/>
        </w:rPr>
        <w:t xml:space="preserve">nr  </w:t>
      </w:r>
      <w:r w:rsidR="00D13EA4" w:rsidRPr="00CC3DDB">
        <w:rPr>
          <w:rFonts w:ascii="Arial" w:hAnsi="Arial" w:cs="Arial"/>
          <w:sz w:val="24"/>
          <w:szCs w:val="24"/>
        </w:rPr>
        <w:t>z</w:t>
      </w:r>
      <w:r w:rsidR="00927E9F" w:rsidRPr="00CC3DDB">
        <w:rPr>
          <w:rFonts w:ascii="Arial" w:hAnsi="Arial" w:cs="Arial"/>
          <w:sz w:val="24"/>
          <w:szCs w:val="24"/>
        </w:rPr>
        <w:t xml:space="preserve">ostał wybudowany w 1935 r. </w:t>
      </w:r>
      <w:r w:rsidR="00D13EA4" w:rsidRPr="00CC3DDB">
        <w:rPr>
          <w:rFonts w:ascii="Arial" w:hAnsi="Arial" w:cs="Arial"/>
          <w:sz w:val="24"/>
          <w:szCs w:val="24"/>
        </w:rPr>
        <w:t>Z</w:t>
      </w:r>
      <w:r w:rsidR="00927E9F" w:rsidRPr="00CC3DDB">
        <w:rPr>
          <w:rFonts w:ascii="Arial" w:eastAsia="Calibri" w:hAnsi="Arial" w:cs="Arial"/>
          <w:bCs/>
          <w:color w:val="000000" w:themeColor="text1"/>
          <w:sz w:val="24"/>
          <w:szCs w:val="24"/>
        </w:rPr>
        <w:t xml:space="preserve">niszczenia wojenne naprawiono w 1945 r. </w:t>
      </w:r>
      <w:r w:rsidR="00D13EA4" w:rsidRPr="00CC3DDB">
        <w:rPr>
          <w:rFonts w:ascii="Arial" w:eastAsia="Calibri" w:hAnsi="Arial" w:cs="Arial"/>
          <w:bCs/>
          <w:color w:val="000000" w:themeColor="text1"/>
          <w:sz w:val="24"/>
          <w:szCs w:val="24"/>
        </w:rPr>
        <w:t>zaś k</w:t>
      </w:r>
      <w:r w:rsidR="00927E9F" w:rsidRPr="00CC3DDB">
        <w:rPr>
          <w:rFonts w:ascii="Arial" w:eastAsia="Calibri" w:hAnsi="Arial" w:cs="Arial"/>
          <w:bCs/>
          <w:color w:val="000000" w:themeColor="text1"/>
          <w:sz w:val="24"/>
          <w:szCs w:val="24"/>
        </w:rPr>
        <w:t>apitalny remont wykonano w 1969 r.</w:t>
      </w:r>
      <w:r w:rsidR="00D13EA4" w:rsidRPr="00CC3DDB">
        <w:rPr>
          <w:rFonts w:ascii="Arial" w:eastAsia="Calibri" w:hAnsi="Arial" w:cs="Arial"/>
          <w:bCs/>
          <w:color w:val="000000" w:themeColor="text1"/>
          <w:sz w:val="24"/>
          <w:szCs w:val="24"/>
        </w:rPr>
        <w:t xml:space="preserve"> Budynek od strony ul.</w:t>
      </w:r>
      <w:r w:rsidR="004E5ADD" w:rsidRPr="00CC3DDB">
        <w:rPr>
          <w:rFonts w:ascii="Arial" w:eastAsia="Calibri" w:hAnsi="Arial" w:cs="Arial"/>
          <w:bCs/>
          <w:color w:val="000000" w:themeColor="text1"/>
          <w:sz w:val="24"/>
          <w:szCs w:val="24"/>
        </w:rPr>
        <w:t xml:space="preserve"> </w:t>
      </w:r>
      <w:r w:rsidR="00D13EA4" w:rsidRPr="00CC3DDB">
        <w:rPr>
          <w:rFonts w:ascii="Arial" w:eastAsia="Calibri" w:hAnsi="Arial" w:cs="Arial"/>
          <w:bCs/>
          <w:color w:val="000000" w:themeColor="text1"/>
          <w:sz w:val="24"/>
          <w:szCs w:val="24"/>
        </w:rPr>
        <w:t>Tamka posiada 4 kondygnacje, zaś od strony ul. Cichej posiada 5 kondygnacji.</w:t>
      </w:r>
    </w:p>
    <w:p w14:paraId="7AEEE266" w14:textId="388912BF" w:rsidR="00B359F1" w:rsidRPr="00CC3DDB" w:rsidRDefault="00B71467" w:rsidP="00CC3DDB">
      <w:pPr>
        <w:spacing w:after="480" w:line="360" w:lineRule="auto"/>
        <w:ind w:firstLine="708"/>
        <w:rPr>
          <w:rFonts w:ascii="Arial" w:hAnsi="Arial" w:cs="Arial"/>
          <w:bCs/>
          <w:sz w:val="24"/>
          <w:szCs w:val="24"/>
        </w:rPr>
      </w:pPr>
      <w:r w:rsidRPr="00CC3DDB">
        <w:rPr>
          <w:rFonts w:ascii="Arial" w:hAnsi="Arial" w:cs="Arial"/>
          <w:b/>
          <w:sz w:val="24"/>
          <w:szCs w:val="24"/>
        </w:rPr>
        <w:t>1.</w:t>
      </w:r>
      <w:r w:rsidR="007634EB" w:rsidRPr="00CC3DDB">
        <w:rPr>
          <w:rFonts w:ascii="Arial" w:hAnsi="Arial" w:cs="Arial"/>
          <w:b/>
          <w:sz w:val="24"/>
          <w:szCs w:val="24"/>
        </w:rPr>
        <w:t>4</w:t>
      </w:r>
      <w:r w:rsidRPr="00CC3DDB">
        <w:rPr>
          <w:rFonts w:ascii="Arial" w:hAnsi="Arial" w:cs="Arial"/>
          <w:b/>
          <w:sz w:val="24"/>
          <w:szCs w:val="24"/>
        </w:rPr>
        <w:t>.</w:t>
      </w:r>
      <w:r w:rsidR="004E5ADD" w:rsidRPr="00CC3DDB">
        <w:rPr>
          <w:rFonts w:ascii="Arial" w:hAnsi="Arial" w:cs="Arial"/>
          <w:bCs/>
          <w:sz w:val="24"/>
          <w:szCs w:val="24"/>
        </w:rPr>
        <w:t xml:space="preserve"> </w:t>
      </w:r>
      <w:r w:rsidR="00B359F1" w:rsidRPr="00CC3DDB">
        <w:rPr>
          <w:rFonts w:ascii="Arial" w:hAnsi="Arial" w:cs="Arial"/>
          <w:bCs/>
          <w:sz w:val="24"/>
          <w:szCs w:val="24"/>
        </w:rPr>
        <w:t xml:space="preserve">Działka </w:t>
      </w:r>
      <w:r w:rsidR="004E5ADD" w:rsidRPr="00CC3DDB">
        <w:rPr>
          <w:rFonts w:ascii="Arial" w:hAnsi="Arial" w:cs="Arial"/>
          <w:bCs/>
          <w:sz w:val="24"/>
          <w:szCs w:val="24"/>
        </w:rPr>
        <w:t xml:space="preserve">nr </w:t>
      </w:r>
      <w:r w:rsidR="0023590B" w:rsidRPr="00CC3DDB">
        <w:rPr>
          <w:rFonts w:ascii="Arial" w:hAnsi="Arial" w:cs="Arial"/>
          <w:bCs/>
          <w:sz w:val="24"/>
          <w:szCs w:val="24"/>
        </w:rPr>
        <w:t xml:space="preserve"> </w:t>
      </w:r>
      <w:r w:rsidR="00B359F1" w:rsidRPr="00CC3DDB">
        <w:rPr>
          <w:rFonts w:ascii="Arial" w:hAnsi="Arial" w:cs="Arial"/>
          <w:bCs/>
          <w:sz w:val="24"/>
          <w:szCs w:val="24"/>
        </w:rPr>
        <w:t>nie jest obciążona prawami osób trzecich.</w:t>
      </w:r>
    </w:p>
    <w:p w14:paraId="08003A37" w14:textId="77777777" w:rsidR="00613DEF" w:rsidRPr="00CC3DDB" w:rsidRDefault="00613DEF" w:rsidP="00CC3DDB">
      <w:pPr>
        <w:spacing w:after="480" w:line="360" w:lineRule="auto"/>
        <w:ind w:firstLine="708"/>
        <w:rPr>
          <w:rFonts w:ascii="Arial" w:hAnsi="Arial" w:cs="Arial"/>
          <w:bCs/>
          <w:sz w:val="24"/>
          <w:szCs w:val="24"/>
        </w:rPr>
      </w:pPr>
    </w:p>
    <w:p w14:paraId="5D63904F" w14:textId="7996EE89" w:rsidR="005B4EC8" w:rsidRPr="00CC3DDB" w:rsidRDefault="00613DEF" w:rsidP="00CC3DDB">
      <w:pPr>
        <w:spacing w:after="480" w:line="360" w:lineRule="auto"/>
        <w:rPr>
          <w:rFonts w:ascii="Arial" w:hAnsi="Arial" w:cs="Arial"/>
          <w:bCs/>
          <w:sz w:val="24"/>
          <w:szCs w:val="24"/>
        </w:rPr>
      </w:pPr>
      <w:r w:rsidRPr="00CC3DDB">
        <w:rPr>
          <w:rFonts w:ascii="Arial" w:hAnsi="Arial" w:cs="Arial"/>
          <w:bCs/>
          <w:sz w:val="24"/>
          <w:szCs w:val="24"/>
        </w:rPr>
        <w:t xml:space="preserve">       </w:t>
      </w:r>
      <w:r w:rsidR="00175F55" w:rsidRPr="00CC3DDB">
        <w:rPr>
          <w:rFonts w:ascii="Arial" w:hAnsi="Arial" w:cs="Arial"/>
          <w:bCs/>
          <w:sz w:val="24"/>
          <w:szCs w:val="24"/>
        </w:rPr>
        <w:tab/>
      </w:r>
      <w:r w:rsidRPr="00CC3DDB">
        <w:rPr>
          <w:rFonts w:ascii="Arial" w:hAnsi="Arial" w:cs="Arial"/>
          <w:b/>
          <w:sz w:val="24"/>
          <w:szCs w:val="24"/>
        </w:rPr>
        <w:t>2.</w:t>
      </w:r>
      <w:r w:rsidRPr="00CC3DDB">
        <w:rPr>
          <w:rFonts w:ascii="Arial" w:hAnsi="Arial" w:cs="Arial"/>
          <w:bCs/>
          <w:sz w:val="24"/>
          <w:szCs w:val="24"/>
        </w:rPr>
        <w:t xml:space="preserve"> </w:t>
      </w:r>
      <w:r w:rsidR="00E75A6B" w:rsidRPr="00CC3DDB">
        <w:rPr>
          <w:rFonts w:ascii="Arial" w:hAnsi="Arial" w:cs="Arial"/>
          <w:bCs/>
          <w:sz w:val="24"/>
          <w:szCs w:val="24"/>
        </w:rPr>
        <w:t xml:space="preserve"> </w:t>
      </w:r>
      <w:r w:rsidR="005B4EC8" w:rsidRPr="00CC3DDB">
        <w:rPr>
          <w:rFonts w:ascii="Arial" w:eastAsia="Calibri" w:hAnsi="Arial" w:cs="Arial"/>
          <w:b/>
          <w:color w:val="000000" w:themeColor="text1"/>
          <w:sz w:val="24"/>
          <w:szCs w:val="24"/>
        </w:rPr>
        <w:t xml:space="preserve">Ogłoszenie o objęciu gruntu położonego przy ul. </w:t>
      </w:r>
      <w:r w:rsidR="0053580E" w:rsidRPr="00CC3DDB">
        <w:rPr>
          <w:rFonts w:ascii="Arial" w:eastAsia="Calibri" w:hAnsi="Arial" w:cs="Arial"/>
          <w:b/>
          <w:color w:val="000000" w:themeColor="text1"/>
          <w:sz w:val="24"/>
          <w:szCs w:val="24"/>
        </w:rPr>
        <w:t xml:space="preserve">Tamka 34 </w:t>
      </w:r>
      <w:r w:rsidR="005B4EC8" w:rsidRPr="00CC3DDB">
        <w:rPr>
          <w:rFonts w:ascii="Arial" w:eastAsia="Calibri" w:hAnsi="Arial" w:cs="Arial"/>
          <w:b/>
          <w:color w:val="000000" w:themeColor="text1"/>
          <w:sz w:val="24"/>
          <w:szCs w:val="24"/>
        </w:rPr>
        <w:t>w Warszawie</w:t>
      </w:r>
    </w:p>
    <w:p w14:paraId="13C1882B" w14:textId="724B4F5F" w:rsidR="0053580E" w:rsidRPr="00CC3DDB" w:rsidRDefault="005B4EC8" w:rsidP="00CC3DDB">
      <w:pPr>
        <w:spacing w:after="480" w:line="360" w:lineRule="auto"/>
        <w:ind w:firstLine="708"/>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 xml:space="preserve">2.1. </w:t>
      </w:r>
      <w:r w:rsidR="0053580E" w:rsidRPr="00CC3DDB">
        <w:rPr>
          <w:rFonts w:ascii="Arial" w:eastAsia="Calibri" w:hAnsi="Arial" w:cs="Arial"/>
          <w:bCs/>
          <w:color w:val="000000" w:themeColor="text1"/>
          <w:sz w:val="24"/>
          <w:szCs w:val="24"/>
        </w:rPr>
        <w:t xml:space="preserve">Objęcie gruntu </w:t>
      </w:r>
      <w:r w:rsidR="00CE6AA4" w:rsidRPr="00CC3DDB">
        <w:rPr>
          <w:rFonts w:ascii="Arial" w:eastAsia="Calibri" w:hAnsi="Arial" w:cs="Arial"/>
          <w:bCs/>
          <w:color w:val="000000" w:themeColor="text1"/>
          <w:sz w:val="24"/>
          <w:szCs w:val="24"/>
        </w:rPr>
        <w:t xml:space="preserve">położonego przy ul. Tamka 34 </w:t>
      </w:r>
      <w:r w:rsidR="0053580E" w:rsidRPr="00CC3DDB">
        <w:rPr>
          <w:rFonts w:ascii="Arial" w:eastAsia="Calibri" w:hAnsi="Arial" w:cs="Arial"/>
          <w:bCs/>
          <w:color w:val="000000" w:themeColor="text1"/>
          <w:sz w:val="24"/>
          <w:szCs w:val="24"/>
        </w:rPr>
        <w:t>w posiadanie przez</w:t>
      </w:r>
      <w:r w:rsidR="00CE6AA4" w:rsidRPr="00CC3DDB">
        <w:rPr>
          <w:rFonts w:ascii="Arial" w:eastAsia="Calibri" w:hAnsi="Arial" w:cs="Arial"/>
          <w:bCs/>
          <w:color w:val="000000" w:themeColor="text1"/>
          <w:sz w:val="24"/>
          <w:szCs w:val="24"/>
        </w:rPr>
        <w:t xml:space="preserve"> Gminę </w:t>
      </w:r>
      <w:r w:rsidR="0053580E" w:rsidRPr="00CC3DDB">
        <w:rPr>
          <w:rFonts w:ascii="Arial" w:eastAsia="Calibri" w:hAnsi="Arial" w:cs="Arial"/>
          <w:bCs/>
          <w:color w:val="000000" w:themeColor="text1"/>
          <w:sz w:val="24"/>
          <w:szCs w:val="24"/>
        </w:rPr>
        <w:t>m.st. Warszaw</w:t>
      </w:r>
      <w:r w:rsidR="00CE6AA4" w:rsidRPr="00CC3DDB">
        <w:rPr>
          <w:rFonts w:ascii="Arial" w:eastAsia="Calibri" w:hAnsi="Arial" w:cs="Arial"/>
          <w:bCs/>
          <w:color w:val="000000" w:themeColor="text1"/>
          <w:sz w:val="24"/>
          <w:szCs w:val="24"/>
        </w:rPr>
        <w:t xml:space="preserve">y </w:t>
      </w:r>
      <w:r w:rsidR="0053580E" w:rsidRPr="00CC3DDB">
        <w:rPr>
          <w:rFonts w:ascii="Arial" w:eastAsia="Calibri" w:hAnsi="Arial" w:cs="Arial"/>
          <w:bCs/>
          <w:color w:val="000000" w:themeColor="text1"/>
          <w:sz w:val="24"/>
          <w:szCs w:val="24"/>
        </w:rPr>
        <w:t xml:space="preserve">nastąpiło w dniu 16 sierpnia 1948 r. tj. z dniem ogłoszenia w </w:t>
      </w:r>
      <w:r w:rsidR="004E5ADD" w:rsidRPr="00CC3DDB">
        <w:rPr>
          <w:rFonts w:ascii="Arial" w:hAnsi="Arial" w:cs="Arial"/>
          <w:sz w:val="24"/>
          <w:szCs w:val="24"/>
        </w:rPr>
        <w:t>D</w:t>
      </w:r>
      <w:r w:rsidR="0053580E" w:rsidRPr="00CC3DDB">
        <w:rPr>
          <w:rFonts w:ascii="Arial" w:hAnsi="Arial" w:cs="Arial"/>
          <w:sz w:val="24"/>
          <w:szCs w:val="24"/>
        </w:rPr>
        <w:t xml:space="preserve">zienniku Urzędowym nr </w:t>
      </w:r>
      <w:r w:rsidR="006029DC" w:rsidRPr="00CC3DDB">
        <w:rPr>
          <w:rFonts w:ascii="Arial" w:hAnsi="Arial" w:cs="Arial"/>
          <w:sz w:val="24"/>
          <w:szCs w:val="24"/>
        </w:rPr>
        <w:t>20</w:t>
      </w:r>
      <w:r w:rsidR="0053580E" w:rsidRPr="00CC3DDB">
        <w:rPr>
          <w:rFonts w:ascii="Arial" w:hAnsi="Arial" w:cs="Arial"/>
          <w:sz w:val="24"/>
          <w:szCs w:val="24"/>
        </w:rPr>
        <w:t xml:space="preserve"> Rady Narodowej i Zarządu Miejskiego m.st. Warszawy</w:t>
      </w:r>
      <w:r w:rsidR="0053580E" w:rsidRPr="00CC3DDB">
        <w:rPr>
          <w:rFonts w:ascii="Arial" w:eastAsia="Calibri" w:hAnsi="Arial" w:cs="Arial"/>
          <w:bCs/>
          <w:color w:val="000000" w:themeColor="text1"/>
          <w:sz w:val="24"/>
          <w:szCs w:val="24"/>
        </w:rPr>
        <w:t xml:space="preserve">. </w:t>
      </w:r>
    </w:p>
    <w:p w14:paraId="22670D09" w14:textId="27DED051" w:rsidR="00175F55" w:rsidRPr="00CC3DDB" w:rsidRDefault="00CE6AA4" w:rsidP="00CC3DDB">
      <w:pPr>
        <w:spacing w:after="480" w:line="360" w:lineRule="auto"/>
        <w:ind w:firstLine="708"/>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 xml:space="preserve">2.2. </w:t>
      </w:r>
      <w:r w:rsidR="0053580E" w:rsidRPr="00CC3DDB">
        <w:rPr>
          <w:rFonts w:ascii="Arial" w:eastAsia="Calibri" w:hAnsi="Arial" w:cs="Arial"/>
          <w:bCs/>
          <w:color w:val="000000" w:themeColor="text1"/>
          <w:sz w:val="24"/>
          <w:szCs w:val="24"/>
        </w:rPr>
        <w:t>Termin</w:t>
      </w:r>
      <w:r w:rsidRPr="00CC3DDB">
        <w:rPr>
          <w:rFonts w:ascii="Arial" w:eastAsia="Calibri" w:hAnsi="Arial" w:cs="Arial"/>
          <w:bCs/>
          <w:color w:val="000000" w:themeColor="text1"/>
          <w:sz w:val="24"/>
          <w:szCs w:val="24"/>
        </w:rPr>
        <w:t xml:space="preserve"> na </w:t>
      </w:r>
      <w:r w:rsidRPr="00CC3DDB">
        <w:rPr>
          <w:rFonts w:ascii="Arial" w:eastAsia="Calibri" w:hAnsi="Arial" w:cs="Arial"/>
          <w:sz w:val="24"/>
          <w:szCs w:val="24"/>
        </w:rPr>
        <w:t xml:space="preserve">złożenie wniosku dekretowego </w:t>
      </w:r>
      <w:r w:rsidR="0053580E" w:rsidRPr="00CC3DDB">
        <w:rPr>
          <w:rFonts w:ascii="Arial" w:eastAsia="Calibri" w:hAnsi="Arial" w:cs="Arial"/>
          <w:bCs/>
          <w:color w:val="000000" w:themeColor="text1"/>
          <w:sz w:val="24"/>
          <w:szCs w:val="24"/>
        </w:rPr>
        <w:t>upływał w dniu 16 lutego 1949 r.</w:t>
      </w:r>
    </w:p>
    <w:p w14:paraId="678D735B" w14:textId="77777777" w:rsidR="00175F55" w:rsidRPr="00CC3DDB" w:rsidRDefault="00175F55" w:rsidP="00CC3DDB">
      <w:pPr>
        <w:tabs>
          <w:tab w:val="left" w:pos="142"/>
        </w:tabs>
        <w:spacing w:after="480" w:line="360" w:lineRule="auto"/>
        <w:ind w:left="142"/>
        <w:rPr>
          <w:rFonts w:ascii="Arial" w:eastAsia="Calibri" w:hAnsi="Arial" w:cs="Arial"/>
          <w:color w:val="FF0000"/>
          <w:sz w:val="24"/>
          <w:szCs w:val="24"/>
        </w:rPr>
      </w:pPr>
    </w:p>
    <w:p w14:paraId="4CC47BB2" w14:textId="7EC17831" w:rsidR="005B4EC8" w:rsidRPr="00CC3DDB" w:rsidRDefault="00E75A6B" w:rsidP="00CC3DDB">
      <w:pPr>
        <w:spacing w:after="480" w:line="360" w:lineRule="auto"/>
        <w:ind w:firstLine="708"/>
        <w:rPr>
          <w:rFonts w:ascii="Arial" w:hAnsi="Arial" w:cs="Arial"/>
          <w:sz w:val="24"/>
          <w:szCs w:val="24"/>
        </w:rPr>
      </w:pPr>
      <w:r w:rsidRPr="00CC3DDB">
        <w:rPr>
          <w:rFonts w:ascii="Arial" w:hAnsi="Arial" w:cs="Arial"/>
          <w:b/>
          <w:bCs/>
          <w:sz w:val="24"/>
          <w:szCs w:val="24"/>
        </w:rPr>
        <w:lastRenderedPageBreak/>
        <w:t>3.</w:t>
      </w:r>
      <w:r w:rsidRPr="00CC3DDB">
        <w:rPr>
          <w:rFonts w:ascii="Arial" w:hAnsi="Arial" w:cs="Arial"/>
          <w:sz w:val="24"/>
          <w:szCs w:val="24"/>
        </w:rPr>
        <w:t xml:space="preserve">  </w:t>
      </w:r>
      <w:r w:rsidR="005B4EC8" w:rsidRPr="00CC3DDB">
        <w:rPr>
          <w:rFonts w:ascii="Arial" w:eastAsia="Calibri" w:hAnsi="Arial" w:cs="Arial"/>
          <w:b/>
          <w:color w:val="000000" w:themeColor="text1"/>
          <w:sz w:val="24"/>
          <w:szCs w:val="24"/>
        </w:rPr>
        <w:t>Pierwotn</w:t>
      </w:r>
      <w:r w:rsidR="00F02348" w:rsidRPr="00CC3DDB">
        <w:rPr>
          <w:rFonts w:ascii="Arial" w:eastAsia="Calibri" w:hAnsi="Arial" w:cs="Arial"/>
          <w:b/>
          <w:color w:val="000000" w:themeColor="text1"/>
          <w:sz w:val="24"/>
          <w:szCs w:val="24"/>
        </w:rPr>
        <w:t>y</w:t>
      </w:r>
      <w:r w:rsidR="005B4EC8" w:rsidRPr="00CC3DDB">
        <w:rPr>
          <w:rFonts w:ascii="Arial" w:eastAsia="Calibri" w:hAnsi="Arial" w:cs="Arial"/>
          <w:b/>
          <w:color w:val="000000" w:themeColor="text1"/>
          <w:sz w:val="24"/>
          <w:szCs w:val="24"/>
        </w:rPr>
        <w:t xml:space="preserve"> właściciel nieruchomości</w:t>
      </w:r>
    </w:p>
    <w:p w14:paraId="16D7389F" w14:textId="692F97C9" w:rsidR="004B6312" w:rsidRPr="00CC3DDB" w:rsidRDefault="005B4EC8" w:rsidP="00CC3DDB">
      <w:pPr>
        <w:spacing w:after="480" w:line="360" w:lineRule="auto"/>
        <w:ind w:firstLine="708"/>
        <w:rPr>
          <w:rFonts w:ascii="Arial" w:eastAsia="Calibri" w:hAnsi="Arial" w:cs="Arial"/>
          <w:color w:val="000000" w:themeColor="text1"/>
          <w:sz w:val="24"/>
          <w:szCs w:val="24"/>
        </w:rPr>
      </w:pPr>
      <w:r w:rsidRPr="00CC3DDB">
        <w:rPr>
          <w:rFonts w:ascii="Arial" w:eastAsia="Calibri" w:hAnsi="Arial" w:cs="Arial"/>
          <w:b/>
          <w:color w:val="000000" w:themeColor="text1"/>
          <w:sz w:val="24"/>
          <w:szCs w:val="24"/>
        </w:rPr>
        <w:t>3.1.</w:t>
      </w:r>
      <w:r w:rsidRPr="00CC3DDB">
        <w:rPr>
          <w:rFonts w:ascii="Arial" w:eastAsia="Calibri" w:hAnsi="Arial" w:cs="Arial"/>
          <w:color w:val="000000" w:themeColor="text1"/>
          <w:sz w:val="24"/>
          <w:szCs w:val="24"/>
        </w:rPr>
        <w:t xml:space="preserve"> </w:t>
      </w:r>
      <w:r w:rsidR="00D22095" w:rsidRPr="00CC3DDB">
        <w:rPr>
          <w:rFonts w:ascii="Arial" w:eastAsia="Calibri" w:hAnsi="Arial" w:cs="Arial"/>
          <w:color w:val="000000" w:themeColor="text1"/>
          <w:sz w:val="24"/>
          <w:szCs w:val="24"/>
        </w:rPr>
        <w:t>Z zaświadczenia Sądu Grodzkiego w Warszawie z dnia października 1948 r. wynika że tytuł własności nieruchomości Nr  położonej przy ul.</w:t>
      </w:r>
      <w:r w:rsidR="004E5ADD" w:rsidRPr="00CC3DDB">
        <w:rPr>
          <w:rFonts w:ascii="Arial" w:eastAsia="Calibri" w:hAnsi="Arial" w:cs="Arial"/>
          <w:color w:val="000000" w:themeColor="text1"/>
          <w:sz w:val="24"/>
          <w:szCs w:val="24"/>
        </w:rPr>
        <w:t xml:space="preserve"> </w:t>
      </w:r>
      <w:r w:rsidR="00D22095" w:rsidRPr="00CC3DDB">
        <w:rPr>
          <w:rFonts w:ascii="Arial" w:eastAsia="Calibri" w:hAnsi="Arial" w:cs="Arial"/>
          <w:color w:val="000000" w:themeColor="text1"/>
          <w:sz w:val="24"/>
          <w:szCs w:val="24"/>
        </w:rPr>
        <w:t>Cichej i Tamka o powierzchni 665,04 m</w:t>
      </w:r>
      <w:r w:rsidR="00D22095" w:rsidRPr="00CC3DDB">
        <w:rPr>
          <w:rFonts w:ascii="Arial" w:eastAsia="Calibri" w:hAnsi="Arial" w:cs="Arial"/>
          <w:color w:val="000000" w:themeColor="text1"/>
          <w:sz w:val="24"/>
          <w:szCs w:val="24"/>
          <w:vertAlign w:val="superscript"/>
        </w:rPr>
        <w:t>2</w:t>
      </w:r>
      <w:r w:rsidR="00D22095" w:rsidRPr="00CC3DDB">
        <w:rPr>
          <w:rFonts w:ascii="Arial" w:eastAsia="Calibri" w:hAnsi="Arial" w:cs="Arial"/>
          <w:color w:val="000000" w:themeColor="text1"/>
          <w:sz w:val="24"/>
          <w:szCs w:val="24"/>
        </w:rPr>
        <w:t xml:space="preserve"> uregulowany był wpisem jawnym na imię:</w:t>
      </w:r>
      <w:r w:rsidR="004E5ADD" w:rsidRPr="00CC3DDB">
        <w:rPr>
          <w:rFonts w:ascii="Arial" w:eastAsia="Calibri" w:hAnsi="Arial" w:cs="Arial"/>
          <w:color w:val="000000" w:themeColor="text1"/>
          <w:sz w:val="24"/>
          <w:szCs w:val="24"/>
        </w:rPr>
        <w:t xml:space="preserve"> </w:t>
      </w:r>
      <w:r w:rsidR="00D22095" w:rsidRPr="00CC3DDB">
        <w:rPr>
          <w:rFonts w:ascii="Arial" w:eastAsia="Calibri" w:hAnsi="Arial" w:cs="Arial"/>
          <w:color w:val="000000" w:themeColor="text1"/>
          <w:sz w:val="24"/>
          <w:szCs w:val="24"/>
        </w:rPr>
        <w:t>J P</w:t>
      </w:r>
      <w:r w:rsidR="00934713" w:rsidRPr="00CC3DDB">
        <w:rPr>
          <w:rFonts w:ascii="Arial" w:eastAsia="Calibri" w:hAnsi="Arial" w:cs="Arial"/>
          <w:color w:val="000000" w:themeColor="text1"/>
          <w:sz w:val="24"/>
          <w:szCs w:val="24"/>
        </w:rPr>
        <w:br/>
      </w:r>
      <w:r w:rsidR="00D22095" w:rsidRPr="00CC3DDB">
        <w:rPr>
          <w:rFonts w:ascii="Arial" w:eastAsia="Calibri" w:hAnsi="Arial" w:cs="Arial"/>
          <w:color w:val="000000" w:themeColor="text1"/>
          <w:sz w:val="24"/>
          <w:szCs w:val="24"/>
        </w:rPr>
        <w:t>i SP</w:t>
      </w:r>
      <w:r w:rsidR="0023590B" w:rsidRPr="00CC3DDB">
        <w:rPr>
          <w:rFonts w:ascii="Arial" w:eastAsia="Calibri" w:hAnsi="Arial" w:cs="Arial"/>
          <w:color w:val="000000" w:themeColor="text1"/>
          <w:sz w:val="24"/>
          <w:szCs w:val="24"/>
        </w:rPr>
        <w:t xml:space="preserve"> </w:t>
      </w:r>
      <w:r w:rsidR="00D22095" w:rsidRPr="00CC3DDB">
        <w:rPr>
          <w:rFonts w:ascii="Arial" w:eastAsia="Calibri" w:hAnsi="Arial" w:cs="Arial"/>
          <w:color w:val="000000" w:themeColor="text1"/>
          <w:sz w:val="24"/>
          <w:szCs w:val="24"/>
        </w:rPr>
        <w:t xml:space="preserve">w częściach równych do </w:t>
      </w:r>
      <w:r w:rsidR="004E5ADD" w:rsidRPr="00CC3DDB">
        <w:rPr>
          <w:rFonts w:ascii="Arial" w:eastAsia="Calibri" w:hAnsi="Arial" w:cs="Arial"/>
          <w:color w:val="000000" w:themeColor="text1"/>
          <w:sz w:val="24"/>
          <w:szCs w:val="24"/>
        </w:rPr>
        <w:t>1/4</w:t>
      </w:r>
      <w:r w:rsidR="00D22095" w:rsidRPr="00CC3DDB">
        <w:rPr>
          <w:rFonts w:ascii="Arial" w:eastAsia="Calibri" w:hAnsi="Arial" w:cs="Arial"/>
          <w:color w:val="000000" w:themeColor="text1"/>
          <w:sz w:val="24"/>
          <w:szCs w:val="24"/>
        </w:rPr>
        <w:t xml:space="preserve"> części,</w:t>
      </w:r>
      <w:r w:rsidR="004E5ADD" w:rsidRPr="00CC3DDB">
        <w:rPr>
          <w:rFonts w:ascii="Arial" w:eastAsia="Calibri" w:hAnsi="Arial" w:cs="Arial"/>
          <w:color w:val="000000" w:themeColor="text1"/>
          <w:sz w:val="24"/>
          <w:szCs w:val="24"/>
        </w:rPr>
        <w:t xml:space="preserve"> </w:t>
      </w:r>
      <w:r w:rsidR="00D22095" w:rsidRPr="00CC3DDB">
        <w:rPr>
          <w:rFonts w:ascii="Arial" w:eastAsia="Calibri" w:hAnsi="Arial" w:cs="Arial"/>
          <w:color w:val="000000" w:themeColor="text1"/>
          <w:sz w:val="24"/>
          <w:szCs w:val="24"/>
        </w:rPr>
        <w:t xml:space="preserve">W P w </w:t>
      </w:r>
      <w:r w:rsidR="004E5ADD" w:rsidRPr="00CC3DDB">
        <w:rPr>
          <w:rFonts w:ascii="Arial" w:eastAsia="Calibri" w:hAnsi="Arial" w:cs="Arial"/>
          <w:color w:val="000000" w:themeColor="text1"/>
          <w:sz w:val="24"/>
          <w:szCs w:val="24"/>
        </w:rPr>
        <w:t>1/4</w:t>
      </w:r>
      <w:r w:rsidR="00D22095" w:rsidRPr="00CC3DDB">
        <w:rPr>
          <w:rFonts w:ascii="Arial" w:eastAsia="Calibri" w:hAnsi="Arial" w:cs="Arial"/>
          <w:color w:val="000000" w:themeColor="text1"/>
          <w:sz w:val="24"/>
          <w:szCs w:val="24"/>
        </w:rPr>
        <w:t xml:space="preserve"> części,</w:t>
      </w:r>
      <w:r w:rsidR="004E5ADD" w:rsidRPr="00CC3DDB">
        <w:rPr>
          <w:rFonts w:ascii="Arial" w:eastAsia="Calibri" w:hAnsi="Arial" w:cs="Arial"/>
          <w:color w:val="000000" w:themeColor="text1"/>
          <w:sz w:val="24"/>
          <w:szCs w:val="24"/>
        </w:rPr>
        <w:t xml:space="preserve"> </w:t>
      </w:r>
      <w:r w:rsidR="00D22095" w:rsidRPr="00CC3DDB">
        <w:rPr>
          <w:rFonts w:ascii="Arial" w:eastAsia="Calibri" w:hAnsi="Arial" w:cs="Arial"/>
          <w:color w:val="000000" w:themeColor="text1"/>
          <w:sz w:val="24"/>
          <w:szCs w:val="24"/>
        </w:rPr>
        <w:t xml:space="preserve">M B co do 2/4 części na mocy aktu z dnia 16 grudnia 1937 r. </w:t>
      </w:r>
    </w:p>
    <w:p w14:paraId="7EBAD8B3" w14:textId="77777777" w:rsidR="004B6312" w:rsidRPr="00CC3DDB" w:rsidRDefault="004B6312" w:rsidP="00CC3DDB">
      <w:pPr>
        <w:spacing w:after="480" w:line="360" w:lineRule="auto"/>
        <w:ind w:firstLine="708"/>
        <w:rPr>
          <w:rFonts w:ascii="Arial" w:eastAsia="Calibri" w:hAnsi="Arial" w:cs="Arial"/>
          <w:color w:val="000000" w:themeColor="text1"/>
          <w:sz w:val="24"/>
          <w:szCs w:val="24"/>
        </w:rPr>
      </w:pPr>
    </w:p>
    <w:p w14:paraId="18B2EC10" w14:textId="5FBFE26C" w:rsidR="00CE3DC1" w:rsidRPr="00CC3DDB" w:rsidRDefault="00CE3DC1" w:rsidP="00CC3DDB">
      <w:pPr>
        <w:spacing w:after="480" w:line="360" w:lineRule="auto"/>
        <w:ind w:firstLine="708"/>
        <w:rPr>
          <w:rFonts w:ascii="Arial" w:eastAsia="Calibri" w:hAnsi="Arial" w:cs="Arial"/>
          <w:color w:val="000000" w:themeColor="text1"/>
          <w:sz w:val="24"/>
          <w:szCs w:val="24"/>
        </w:rPr>
      </w:pPr>
      <w:r w:rsidRPr="00CC3DDB">
        <w:rPr>
          <w:rFonts w:ascii="Arial" w:eastAsia="Calibri" w:hAnsi="Arial" w:cs="Arial"/>
          <w:b/>
          <w:bCs/>
          <w:color w:val="000000" w:themeColor="text1"/>
          <w:sz w:val="24"/>
          <w:szCs w:val="24"/>
        </w:rPr>
        <w:t>4.</w:t>
      </w:r>
      <w:r w:rsidRPr="00CC3DDB">
        <w:rPr>
          <w:rFonts w:ascii="Arial" w:eastAsia="Calibri" w:hAnsi="Arial" w:cs="Arial"/>
          <w:color w:val="000000" w:themeColor="text1"/>
          <w:sz w:val="24"/>
          <w:szCs w:val="24"/>
        </w:rPr>
        <w:t xml:space="preserve">  </w:t>
      </w:r>
      <w:r w:rsidR="005B4EC8" w:rsidRPr="00CC3DDB">
        <w:rPr>
          <w:rFonts w:ascii="Arial" w:eastAsia="Calibri" w:hAnsi="Arial" w:cs="Arial"/>
          <w:b/>
          <w:color w:val="000000" w:themeColor="text1"/>
          <w:sz w:val="24"/>
          <w:szCs w:val="24"/>
        </w:rPr>
        <w:t>Wniosek dekretowy</w:t>
      </w:r>
    </w:p>
    <w:p w14:paraId="6A8CB6BF" w14:textId="71E25F9C" w:rsidR="002F7207" w:rsidRPr="00CC3DDB" w:rsidRDefault="005B4EC8" w:rsidP="00CC3DDB">
      <w:pPr>
        <w:spacing w:after="480" w:line="360" w:lineRule="auto"/>
        <w:ind w:firstLine="708"/>
        <w:rPr>
          <w:rFonts w:ascii="Arial" w:eastAsia="Calibri" w:hAnsi="Arial" w:cs="Arial"/>
          <w:color w:val="000000" w:themeColor="text1"/>
          <w:sz w:val="24"/>
          <w:szCs w:val="24"/>
        </w:rPr>
      </w:pPr>
      <w:r w:rsidRPr="00CC3DDB">
        <w:rPr>
          <w:rFonts w:ascii="Arial" w:eastAsia="Calibri" w:hAnsi="Arial" w:cs="Arial"/>
          <w:b/>
          <w:color w:val="000000" w:themeColor="text1"/>
          <w:sz w:val="24"/>
          <w:szCs w:val="24"/>
        </w:rPr>
        <w:t xml:space="preserve">4.1. </w:t>
      </w:r>
      <w:r w:rsidR="00D22095" w:rsidRPr="00CC3DDB">
        <w:rPr>
          <w:rFonts w:ascii="Arial" w:eastAsia="Calibri" w:hAnsi="Arial" w:cs="Arial"/>
          <w:color w:val="000000" w:themeColor="text1"/>
          <w:sz w:val="24"/>
          <w:szCs w:val="24"/>
        </w:rPr>
        <w:t>Wniosek dekretowy w dniu 19 października 1948 r.</w:t>
      </w:r>
      <w:r w:rsidR="00A71C99" w:rsidRPr="00CC3DDB">
        <w:rPr>
          <w:rFonts w:ascii="Arial" w:eastAsia="Calibri" w:hAnsi="Arial" w:cs="Arial"/>
          <w:color w:val="000000" w:themeColor="text1"/>
          <w:sz w:val="24"/>
          <w:szCs w:val="24"/>
        </w:rPr>
        <w:t xml:space="preserve"> złożył</w:t>
      </w:r>
      <w:r w:rsidR="00D22095" w:rsidRPr="00CC3DDB">
        <w:rPr>
          <w:rFonts w:ascii="Arial" w:eastAsia="Calibri" w:hAnsi="Arial" w:cs="Arial"/>
          <w:color w:val="000000" w:themeColor="text1"/>
          <w:sz w:val="24"/>
          <w:szCs w:val="24"/>
        </w:rPr>
        <w:t xml:space="preserve"> </w:t>
      </w:r>
      <w:r w:rsidR="00A71C99" w:rsidRPr="00CC3DDB">
        <w:rPr>
          <w:rFonts w:ascii="Arial" w:eastAsia="Calibri" w:hAnsi="Arial" w:cs="Arial"/>
          <w:color w:val="000000" w:themeColor="text1"/>
          <w:sz w:val="24"/>
          <w:szCs w:val="24"/>
        </w:rPr>
        <w:t>M</w:t>
      </w:r>
      <w:r w:rsidR="00224C00" w:rsidRPr="00CC3DDB">
        <w:rPr>
          <w:rFonts w:ascii="Arial" w:eastAsia="Calibri" w:hAnsi="Arial" w:cs="Arial"/>
          <w:color w:val="000000" w:themeColor="text1"/>
          <w:sz w:val="24"/>
          <w:szCs w:val="24"/>
        </w:rPr>
        <w:t xml:space="preserve"> </w:t>
      </w:r>
      <w:r w:rsidR="00A71C99" w:rsidRPr="00CC3DDB">
        <w:rPr>
          <w:rFonts w:ascii="Arial" w:eastAsia="Calibri" w:hAnsi="Arial" w:cs="Arial"/>
          <w:color w:val="000000" w:themeColor="text1"/>
          <w:sz w:val="24"/>
          <w:szCs w:val="24"/>
        </w:rPr>
        <w:t xml:space="preserve">B </w:t>
      </w:r>
      <w:r w:rsidR="00A87EC7" w:rsidRPr="00CC3DDB">
        <w:rPr>
          <w:rFonts w:ascii="Arial" w:hAnsi="Arial" w:cs="Arial"/>
          <w:sz w:val="24"/>
          <w:szCs w:val="24"/>
        </w:rPr>
        <w:t xml:space="preserve">załączając świadectwo hipoteczne – zaświadczenie Sądu Grodzkiego w W Nr </w:t>
      </w:r>
      <w:r w:rsidR="006029DC" w:rsidRPr="00CC3DDB">
        <w:rPr>
          <w:rFonts w:ascii="Arial" w:hAnsi="Arial" w:cs="Arial"/>
          <w:sz w:val="24"/>
          <w:szCs w:val="24"/>
        </w:rPr>
        <w:t xml:space="preserve">oraz uiszczając opłatę manipulacyjną </w:t>
      </w:r>
      <w:r w:rsidR="00A87EC7" w:rsidRPr="00CC3DDB">
        <w:rPr>
          <w:rFonts w:ascii="Arial" w:hAnsi="Arial" w:cs="Arial"/>
          <w:sz w:val="24"/>
          <w:szCs w:val="24"/>
        </w:rPr>
        <w:t xml:space="preserve">w </w:t>
      </w:r>
      <w:r w:rsidR="00F14945" w:rsidRPr="00CC3DDB">
        <w:rPr>
          <w:rFonts w:ascii="Arial" w:hAnsi="Arial" w:cs="Arial"/>
          <w:sz w:val="24"/>
          <w:szCs w:val="24"/>
        </w:rPr>
        <w:t xml:space="preserve">łącznej </w:t>
      </w:r>
      <w:r w:rsidR="00A87EC7" w:rsidRPr="00CC3DDB">
        <w:rPr>
          <w:rFonts w:ascii="Arial" w:hAnsi="Arial" w:cs="Arial"/>
          <w:sz w:val="24"/>
          <w:szCs w:val="24"/>
        </w:rPr>
        <w:t xml:space="preserve">kwocie </w:t>
      </w:r>
      <w:r w:rsidR="00B401D3" w:rsidRPr="00CC3DDB">
        <w:rPr>
          <w:rFonts w:ascii="Arial" w:hAnsi="Arial" w:cs="Arial"/>
          <w:sz w:val="24"/>
          <w:szCs w:val="24"/>
        </w:rPr>
        <w:t>3</w:t>
      </w:r>
      <w:r w:rsidR="00CE3DC1" w:rsidRPr="00CC3DDB">
        <w:rPr>
          <w:rFonts w:ascii="Arial" w:hAnsi="Arial" w:cs="Arial"/>
          <w:sz w:val="24"/>
          <w:szCs w:val="24"/>
        </w:rPr>
        <w:t>.</w:t>
      </w:r>
      <w:r w:rsidR="00A87EC7" w:rsidRPr="00CC3DDB">
        <w:rPr>
          <w:rFonts w:ascii="Arial" w:hAnsi="Arial" w:cs="Arial"/>
          <w:sz w:val="24"/>
          <w:szCs w:val="24"/>
        </w:rPr>
        <w:t>000 zł</w:t>
      </w:r>
      <w:r w:rsidR="00B401D3" w:rsidRPr="00CC3DDB">
        <w:rPr>
          <w:rFonts w:ascii="Arial" w:hAnsi="Arial" w:cs="Arial"/>
          <w:sz w:val="24"/>
          <w:szCs w:val="24"/>
        </w:rPr>
        <w:t>.</w:t>
      </w:r>
    </w:p>
    <w:p w14:paraId="79CC7182" w14:textId="77777777" w:rsidR="002F7207" w:rsidRPr="00CC3DDB" w:rsidRDefault="002F7207" w:rsidP="00CC3DDB">
      <w:pPr>
        <w:spacing w:after="480" w:line="360" w:lineRule="auto"/>
        <w:ind w:firstLine="426"/>
        <w:rPr>
          <w:rFonts w:ascii="Arial" w:eastAsia="Calibri" w:hAnsi="Arial" w:cs="Arial"/>
          <w:color w:val="000000" w:themeColor="text1"/>
          <w:sz w:val="24"/>
          <w:szCs w:val="24"/>
        </w:rPr>
      </w:pPr>
    </w:p>
    <w:p w14:paraId="3CB060E7" w14:textId="72BD082F" w:rsidR="00175F55" w:rsidRPr="00CC3DDB" w:rsidRDefault="00175F55" w:rsidP="00CC3DDB">
      <w:pPr>
        <w:spacing w:after="480" w:line="360" w:lineRule="auto"/>
        <w:ind w:firstLine="426"/>
        <w:rPr>
          <w:rFonts w:ascii="Arial" w:hAnsi="Arial" w:cs="Arial"/>
          <w:b/>
          <w:bCs/>
          <w:sz w:val="24"/>
          <w:szCs w:val="24"/>
        </w:rPr>
      </w:pPr>
      <w:r w:rsidRPr="00CC3DDB">
        <w:rPr>
          <w:rFonts w:ascii="Arial" w:eastAsia="Calibri" w:hAnsi="Arial" w:cs="Arial"/>
          <w:b/>
          <w:bCs/>
          <w:color w:val="000000" w:themeColor="text1"/>
          <w:sz w:val="24"/>
          <w:szCs w:val="24"/>
        </w:rPr>
        <w:t xml:space="preserve">     5.</w:t>
      </w:r>
      <w:r w:rsidRPr="00CC3DDB">
        <w:rPr>
          <w:rFonts w:ascii="Arial" w:eastAsia="Calibri" w:hAnsi="Arial" w:cs="Arial"/>
          <w:color w:val="000000" w:themeColor="text1"/>
          <w:sz w:val="24"/>
          <w:szCs w:val="24"/>
        </w:rPr>
        <w:t xml:space="preserve"> </w:t>
      </w:r>
      <w:r w:rsidR="009A5EDA" w:rsidRPr="00CC3DDB">
        <w:rPr>
          <w:rFonts w:ascii="Arial" w:eastAsia="Calibri" w:hAnsi="Arial" w:cs="Arial"/>
          <w:b/>
          <w:bCs/>
          <w:color w:val="000000" w:themeColor="text1"/>
          <w:sz w:val="24"/>
          <w:szCs w:val="24"/>
        </w:rPr>
        <w:t>Krąg spadkobierców</w:t>
      </w:r>
      <w:r w:rsidR="009A5EDA" w:rsidRPr="00CC3DDB">
        <w:rPr>
          <w:rFonts w:ascii="Arial" w:eastAsia="Calibri" w:hAnsi="Arial" w:cs="Arial"/>
          <w:color w:val="000000" w:themeColor="text1"/>
          <w:sz w:val="24"/>
          <w:szCs w:val="24"/>
        </w:rPr>
        <w:t xml:space="preserve"> </w:t>
      </w:r>
      <w:r w:rsidR="00A71C99" w:rsidRPr="00CC3DDB">
        <w:rPr>
          <w:rFonts w:ascii="Arial" w:eastAsia="Calibri" w:hAnsi="Arial" w:cs="Arial"/>
          <w:b/>
          <w:bCs/>
          <w:color w:val="000000" w:themeColor="text1"/>
          <w:sz w:val="24"/>
          <w:szCs w:val="24"/>
        </w:rPr>
        <w:t xml:space="preserve">po </w:t>
      </w:r>
      <w:r w:rsidR="0073666C" w:rsidRPr="00CC3DDB">
        <w:rPr>
          <w:rFonts w:ascii="Arial" w:hAnsi="Arial" w:cs="Arial"/>
          <w:b/>
          <w:bCs/>
          <w:sz w:val="24"/>
          <w:szCs w:val="24"/>
        </w:rPr>
        <w:t xml:space="preserve">dawnych właścicielach </w:t>
      </w:r>
    </w:p>
    <w:p w14:paraId="39D2B85E" w14:textId="733A853B" w:rsidR="007A6447" w:rsidRPr="00CC3DDB" w:rsidRDefault="00F02348" w:rsidP="00CC3DDB">
      <w:pPr>
        <w:pStyle w:val="Style12"/>
        <w:widowControl/>
        <w:spacing w:after="480" w:line="360" w:lineRule="auto"/>
        <w:ind w:firstLine="708"/>
        <w:rPr>
          <w:rFonts w:ascii="Arial" w:hAnsi="Arial" w:cs="Arial"/>
        </w:rPr>
      </w:pPr>
      <w:r w:rsidRPr="00CC3DDB">
        <w:rPr>
          <w:rFonts w:ascii="Arial" w:hAnsi="Arial" w:cs="Arial"/>
          <w:b/>
          <w:bCs/>
        </w:rPr>
        <w:t>5.1.</w:t>
      </w:r>
      <w:r w:rsidRPr="00CC3DDB">
        <w:rPr>
          <w:rFonts w:ascii="Arial" w:hAnsi="Arial" w:cs="Arial"/>
        </w:rPr>
        <w:t xml:space="preserve"> </w:t>
      </w:r>
      <w:r w:rsidR="0058291F" w:rsidRPr="00CC3DDB">
        <w:rPr>
          <w:rFonts w:ascii="Arial" w:hAnsi="Arial" w:cs="Arial"/>
        </w:rPr>
        <w:t>M B</w:t>
      </w:r>
      <w:r w:rsidR="0023590B" w:rsidRPr="00CC3DDB">
        <w:rPr>
          <w:rFonts w:ascii="Arial" w:hAnsi="Arial" w:cs="Arial"/>
        </w:rPr>
        <w:t xml:space="preserve"> </w:t>
      </w:r>
      <w:r w:rsidR="0058291F" w:rsidRPr="00CC3DDB">
        <w:rPr>
          <w:rFonts w:ascii="Arial" w:hAnsi="Arial" w:cs="Arial"/>
        </w:rPr>
        <w:t xml:space="preserve"> </w:t>
      </w:r>
      <w:r w:rsidR="008A3D59" w:rsidRPr="00CC3DDB">
        <w:rPr>
          <w:rFonts w:ascii="Arial" w:hAnsi="Arial" w:cs="Arial"/>
        </w:rPr>
        <w:t>urodził się dnia stycznia 1889 r. w W, zamieszk</w:t>
      </w:r>
      <w:r w:rsidR="007A6447" w:rsidRPr="00CC3DDB">
        <w:rPr>
          <w:rFonts w:ascii="Arial" w:hAnsi="Arial" w:cs="Arial"/>
        </w:rPr>
        <w:t>iwał</w:t>
      </w:r>
      <w:r w:rsidR="008A3D59" w:rsidRPr="00CC3DDB">
        <w:rPr>
          <w:rFonts w:ascii="Arial" w:hAnsi="Arial" w:cs="Arial"/>
        </w:rPr>
        <w:t xml:space="preserve"> przy ul. </w:t>
      </w:r>
      <w:r w:rsidR="0023590B" w:rsidRPr="00CC3DDB">
        <w:rPr>
          <w:rFonts w:ascii="Arial" w:hAnsi="Arial" w:cs="Arial"/>
        </w:rPr>
        <w:t>T m</w:t>
      </w:r>
      <w:r w:rsidR="008A3D59" w:rsidRPr="00CC3DDB">
        <w:rPr>
          <w:rFonts w:ascii="Arial" w:hAnsi="Arial" w:cs="Arial"/>
        </w:rPr>
        <w:t>.9</w:t>
      </w:r>
      <w:r w:rsidR="0052455B" w:rsidRPr="00CC3DDB">
        <w:rPr>
          <w:rFonts w:ascii="Arial" w:hAnsi="Arial" w:cs="Arial"/>
        </w:rPr>
        <w:t xml:space="preserve"> w W</w:t>
      </w:r>
      <w:r w:rsidR="0023590B" w:rsidRPr="00CC3DDB">
        <w:rPr>
          <w:rFonts w:ascii="Arial" w:hAnsi="Arial" w:cs="Arial"/>
        </w:rPr>
        <w:t xml:space="preserve"> </w:t>
      </w:r>
      <w:r w:rsidR="008A3D59" w:rsidRPr="00CC3DDB">
        <w:rPr>
          <w:rFonts w:ascii="Arial" w:hAnsi="Arial" w:cs="Arial"/>
        </w:rPr>
        <w:t xml:space="preserve">. </w:t>
      </w:r>
    </w:p>
    <w:p w14:paraId="4A84D9B0" w14:textId="61DEF9FF" w:rsidR="004373D9" w:rsidRPr="00CC3DDB" w:rsidRDefault="0058291F" w:rsidP="00CC3DDB">
      <w:pPr>
        <w:pStyle w:val="Style12"/>
        <w:widowControl/>
        <w:spacing w:after="480" w:line="360" w:lineRule="auto"/>
        <w:ind w:firstLine="708"/>
        <w:rPr>
          <w:rFonts w:ascii="Arial" w:hAnsi="Arial" w:cs="Arial"/>
        </w:rPr>
      </w:pPr>
      <w:r w:rsidRPr="00CC3DDB">
        <w:rPr>
          <w:rFonts w:ascii="Arial" w:hAnsi="Arial" w:cs="Arial"/>
        </w:rPr>
        <w:t>P</w:t>
      </w:r>
      <w:r w:rsidR="004373D9" w:rsidRPr="00CC3DDB">
        <w:rPr>
          <w:rFonts w:ascii="Arial" w:hAnsi="Arial" w:cs="Arial"/>
        </w:rPr>
        <w:t>ostanowienie</w:t>
      </w:r>
      <w:r w:rsidRPr="00CC3DDB">
        <w:rPr>
          <w:rFonts w:ascii="Arial" w:hAnsi="Arial" w:cs="Arial"/>
        </w:rPr>
        <w:t>m</w:t>
      </w:r>
      <w:r w:rsidR="004373D9" w:rsidRPr="00CC3DDB">
        <w:rPr>
          <w:rFonts w:ascii="Arial" w:hAnsi="Arial" w:cs="Arial"/>
        </w:rPr>
        <w:t xml:space="preserve"> z dnia  października 2006 r. sygn. akt</w:t>
      </w:r>
      <w:r w:rsidRPr="00CC3DDB">
        <w:rPr>
          <w:rFonts w:ascii="Arial" w:hAnsi="Arial" w:cs="Arial"/>
        </w:rPr>
        <w:t>,</w:t>
      </w:r>
      <w:r w:rsidR="004373D9" w:rsidRPr="00CC3DDB">
        <w:rPr>
          <w:rFonts w:ascii="Arial" w:hAnsi="Arial" w:cs="Arial"/>
        </w:rPr>
        <w:t xml:space="preserve"> Sąd Rejonowy dla W P</w:t>
      </w:r>
      <w:r w:rsidR="0059613F" w:rsidRPr="00CC3DDB">
        <w:rPr>
          <w:rFonts w:ascii="Arial" w:hAnsi="Arial" w:cs="Arial"/>
        </w:rPr>
        <w:t xml:space="preserve"> </w:t>
      </w:r>
      <w:r w:rsidR="004373D9" w:rsidRPr="00CC3DDB">
        <w:rPr>
          <w:rFonts w:ascii="Arial" w:hAnsi="Arial" w:cs="Arial"/>
        </w:rPr>
        <w:t>- P w W uznał za zmarłego M</w:t>
      </w:r>
      <w:r w:rsidR="00C4073A" w:rsidRPr="00CC3DDB">
        <w:rPr>
          <w:rFonts w:ascii="Arial" w:hAnsi="Arial" w:cs="Arial"/>
        </w:rPr>
        <w:t xml:space="preserve"> </w:t>
      </w:r>
      <w:r w:rsidR="004373D9" w:rsidRPr="00CC3DDB">
        <w:rPr>
          <w:rFonts w:ascii="Arial" w:hAnsi="Arial" w:cs="Arial"/>
        </w:rPr>
        <w:t>B</w:t>
      </w:r>
      <w:r w:rsidR="00C4073A" w:rsidRPr="00CC3DDB">
        <w:rPr>
          <w:rFonts w:ascii="Arial" w:hAnsi="Arial" w:cs="Arial"/>
        </w:rPr>
        <w:t xml:space="preserve"> </w:t>
      </w:r>
      <w:r w:rsidR="004373D9" w:rsidRPr="00CC3DDB">
        <w:rPr>
          <w:rFonts w:ascii="Arial" w:hAnsi="Arial" w:cs="Arial"/>
        </w:rPr>
        <w:t xml:space="preserve"> (syna Sz </w:t>
      </w:r>
      <w:r w:rsidR="00624BE8" w:rsidRPr="00CC3DDB">
        <w:rPr>
          <w:rFonts w:ascii="Arial" w:hAnsi="Arial" w:cs="Arial"/>
        </w:rPr>
        <w:t>i</w:t>
      </w:r>
      <w:r w:rsidR="004373D9" w:rsidRPr="00CC3DDB">
        <w:rPr>
          <w:rFonts w:ascii="Arial" w:hAnsi="Arial" w:cs="Arial"/>
        </w:rPr>
        <w:t xml:space="preserve"> R z</w:t>
      </w:r>
      <w:r w:rsidR="00130D90" w:rsidRPr="00CC3DDB">
        <w:rPr>
          <w:rFonts w:ascii="Arial" w:hAnsi="Arial" w:cs="Arial"/>
        </w:rPr>
        <w:t xml:space="preserve"> </w:t>
      </w:r>
      <w:r w:rsidR="004373D9" w:rsidRPr="00CC3DDB">
        <w:rPr>
          <w:rFonts w:ascii="Arial" w:hAnsi="Arial" w:cs="Arial"/>
        </w:rPr>
        <w:t xml:space="preserve">d. G) </w:t>
      </w:r>
      <w:r w:rsidR="004801A2" w:rsidRPr="00CC3DDB">
        <w:rPr>
          <w:rFonts w:ascii="Arial" w:hAnsi="Arial" w:cs="Arial"/>
        </w:rPr>
        <w:t xml:space="preserve">i </w:t>
      </w:r>
      <w:r w:rsidR="004373D9" w:rsidRPr="00CC3DDB">
        <w:rPr>
          <w:rFonts w:ascii="Arial" w:hAnsi="Arial" w:cs="Arial"/>
        </w:rPr>
        <w:t>oznaczył chwil</w:t>
      </w:r>
      <w:r w:rsidR="00251169" w:rsidRPr="00CC3DDB">
        <w:rPr>
          <w:rFonts w:ascii="Arial" w:hAnsi="Arial" w:cs="Arial"/>
        </w:rPr>
        <w:t xml:space="preserve">ę </w:t>
      </w:r>
      <w:r w:rsidR="004373D9" w:rsidRPr="00CC3DDB">
        <w:rPr>
          <w:rFonts w:ascii="Arial" w:hAnsi="Arial" w:cs="Arial"/>
        </w:rPr>
        <w:t>jego śmierci</w:t>
      </w:r>
      <w:r w:rsidR="00251169" w:rsidRPr="00CC3DDB">
        <w:rPr>
          <w:rFonts w:ascii="Arial" w:hAnsi="Arial" w:cs="Arial"/>
        </w:rPr>
        <w:t xml:space="preserve"> na dzień  stycznia 1967 r. godz.</w:t>
      </w:r>
      <w:r w:rsidR="00A71C99" w:rsidRPr="00CC3DDB">
        <w:rPr>
          <w:rFonts w:ascii="Arial" w:hAnsi="Arial" w:cs="Arial"/>
        </w:rPr>
        <w:t xml:space="preserve"> </w:t>
      </w:r>
      <w:r w:rsidR="00251169" w:rsidRPr="00CC3DDB">
        <w:rPr>
          <w:rFonts w:ascii="Arial" w:hAnsi="Arial" w:cs="Arial"/>
        </w:rPr>
        <w:t>0.00.</w:t>
      </w:r>
    </w:p>
    <w:p w14:paraId="771AEB22" w14:textId="14922BB1" w:rsidR="00F111A3" w:rsidRPr="00CC3DDB" w:rsidRDefault="009E0E35" w:rsidP="00CC3DDB">
      <w:pPr>
        <w:spacing w:after="480" w:line="360" w:lineRule="auto"/>
        <w:ind w:firstLine="708"/>
        <w:rPr>
          <w:rFonts w:ascii="Arial" w:hAnsi="Arial" w:cs="Arial"/>
          <w:sz w:val="24"/>
          <w:szCs w:val="24"/>
        </w:rPr>
      </w:pPr>
      <w:bookmarkStart w:id="9" w:name="_Hlk125463527"/>
      <w:r w:rsidRPr="00CC3DDB">
        <w:rPr>
          <w:rFonts w:ascii="Arial" w:hAnsi="Arial" w:cs="Arial"/>
          <w:b/>
          <w:bCs/>
          <w:sz w:val="24"/>
          <w:szCs w:val="24"/>
        </w:rPr>
        <w:t>5.</w:t>
      </w:r>
      <w:r w:rsidR="0058291F" w:rsidRPr="00CC3DDB">
        <w:rPr>
          <w:rFonts w:ascii="Arial" w:hAnsi="Arial" w:cs="Arial"/>
          <w:b/>
          <w:bCs/>
          <w:sz w:val="24"/>
          <w:szCs w:val="24"/>
        </w:rPr>
        <w:t>2</w:t>
      </w:r>
      <w:r w:rsidRPr="00CC3DDB">
        <w:rPr>
          <w:rFonts w:ascii="Arial" w:hAnsi="Arial" w:cs="Arial"/>
          <w:b/>
          <w:bCs/>
          <w:sz w:val="24"/>
          <w:szCs w:val="24"/>
        </w:rPr>
        <w:t>.</w:t>
      </w:r>
      <w:r w:rsidRPr="00CC3DDB">
        <w:rPr>
          <w:rFonts w:ascii="Arial" w:hAnsi="Arial" w:cs="Arial"/>
          <w:sz w:val="24"/>
          <w:szCs w:val="24"/>
        </w:rPr>
        <w:t xml:space="preserve"> </w:t>
      </w:r>
      <w:r w:rsidR="0058291F" w:rsidRPr="00CC3DDB">
        <w:rPr>
          <w:rFonts w:ascii="Arial" w:hAnsi="Arial" w:cs="Arial"/>
          <w:sz w:val="24"/>
          <w:szCs w:val="24"/>
        </w:rPr>
        <w:t>S</w:t>
      </w:r>
      <w:r w:rsidR="00F111A3" w:rsidRPr="00CC3DDB">
        <w:rPr>
          <w:rFonts w:ascii="Arial" w:hAnsi="Arial" w:cs="Arial"/>
          <w:sz w:val="24"/>
          <w:szCs w:val="24"/>
        </w:rPr>
        <w:t>padek po M B</w:t>
      </w:r>
      <w:r w:rsidR="00C4073A" w:rsidRPr="00CC3DDB">
        <w:rPr>
          <w:rFonts w:ascii="Arial" w:hAnsi="Arial" w:cs="Arial"/>
          <w:sz w:val="24"/>
          <w:szCs w:val="24"/>
        </w:rPr>
        <w:t xml:space="preserve"> </w:t>
      </w:r>
      <w:r w:rsidR="0058291F" w:rsidRPr="00CC3DDB">
        <w:rPr>
          <w:rFonts w:ascii="Arial" w:hAnsi="Arial" w:cs="Arial"/>
          <w:sz w:val="24"/>
          <w:szCs w:val="24"/>
        </w:rPr>
        <w:t xml:space="preserve">na mocy postanowienia Sądu Rejonowego dla W P </w:t>
      </w:r>
      <w:r w:rsidR="00C4073A" w:rsidRPr="00CC3DDB">
        <w:rPr>
          <w:rFonts w:ascii="Arial" w:hAnsi="Arial" w:cs="Arial"/>
          <w:sz w:val="24"/>
          <w:szCs w:val="24"/>
        </w:rPr>
        <w:t>–</w:t>
      </w:r>
      <w:r w:rsidR="0058291F" w:rsidRPr="00CC3DDB">
        <w:rPr>
          <w:rFonts w:ascii="Arial" w:hAnsi="Arial" w:cs="Arial"/>
          <w:sz w:val="24"/>
          <w:szCs w:val="24"/>
        </w:rPr>
        <w:t xml:space="preserve"> P</w:t>
      </w:r>
      <w:r w:rsidR="00C4073A" w:rsidRPr="00CC3DDB">
        <w:rPr>
          <w:rFonts w:ascii="Arial" w:hAnsi="Arial" w:cs="Arial"/>
          <w:sz w:val="24"/>
          <w:szCs w:val="24"/>
        </w:rPr>
        <w:t xml:space="preserve"> </w:t>
      </w:r>
      <w:r w:rsidR="0058291F" w:rsidRPr="00CC3DDB">
        <w:rPr>
          <w:rFonts w:ascii="Arial" w:hAnsi="Arial" w:cs="Arial"/>
          <w:sz w:val="24"/>
          <w:szCs w:val="24"/>
        </w:rPr>
        <w:t xml:space="preserve"> w W</w:t>
      </w:r>
      <w:r w:rsidR="00C4073A" w:rsidRPr="00CC3DDB">
        <w:rPr>
          <w:rFonts w:ascii="Arial" w:hAnsi="Arial" w:cs="Arial"/>
          <w:sz w:val="24"/>
          <w:szCs w:val="24"/>
        </w:rPr>
        <w:t xml:space="preserve"> </w:t>
      </w:r>
      <w:r w:rsidR="0058291F" w:rsidRPr="00CC3DDB">
        <w:rPr>
          <w:rFonts w:ascii="Arial" w:hAnsi="Arial" w:cs="Arial"/>
          <w:sz w:val="24"/>
          <w:szCs w:val="24"/>
        </w:rPr>
        <w:t xml:space="preserve"> z dnia 27 września 2007 r. sygn. akt </w:t>
      </w:r>
      <w:r w:rsidR="00C4073A" w:rsidRPr="00CC3DDB">
        <w:rPr>
          <w:rFonts w:ascii="Arial" w:hAnsi="Arial" w:cs="Arial"/>
          <w:sz w:val="24"/>
          <w:szCs w:val="24"/>
        </w:rPr>
        <w:t xml:space="preserve"> </w:t>
      </w:r>
      <w:r w:rsidR="00F111A3" w:rsidRPr="00CC3DDB">
        <w:rPr>
          <w:rFonts w:ascii="Arial" w:hAnsi="Arial" w:cs="Arial"/>
          <w:sz w:val="24"/>
          <w:szCs w:val="24"/>
        </w:rPr>
        <w:t>nabyła w całości siostra E</w:t>
      </w:r>
      <w:r w:rsidR="00C4073A" w:rsidRPr="00CC3DDB">
        <w:rPr>
          <w:rFonts w:ascii="Arial" w:hAnsi="Arial" w:cs="Arial"/>
          <w:sz w:val="24"/>
          <w:szCs w:val="24"/>
        </w:rPr>
        <w:t xml:space="preserve"> </w:t>
      </w:r>
      <w:r w:rsidR="00F111A3" w:rsidRPr="00CC3DDB">
        <w:rPr>
          <w:rFonts w:ascii="Arial" w:hAnsi="Arial" w:cs="Arial"/>
          <w:sz w:val="24"/>
          <w:szCs w:val="24"/>
        </w:rPr>
        <w:t>R S</w:t>
      </w:r>
      <w:r w:rsidR="00C4073A" w:rsidRPr="00CC3DDB">
        <w:rPr>
          <w:rFonts w:ascii="Arial" w:hAnsi="Arial" w:cs="Arial"/>
          <w:sz w:val="24"/>
          <w:szCs w:val="24"/>
        </w:rPr>
        <w:t xml:space="preserve"> </w:t>
      </w:r>
      <w:r w:rsidR="00F111A3" w:rsidRPr="00CC3DDB">
        <w:rPr>
          <w:rFonts w:ascii="Arial" w:hAnsi="Arial" w:cs="Arial"/>
          <w:sz w:val="24"/>
          <w:szCs w:val="24"/>
        </w:rPr>
        <w:t xml:space="preserve"> z d. B</w:t>
      </w:r>
      <w:r w:rsidR="00640A65" w:rsidRPr="00CC3DDB">
        <w:rPr>
          <w:rFonts w:ascii="Arial" w:hAnsi="Arial" w:cs="Arial"/>
          <w:sz w:val="24"/>
          <w:szCs w:val="24"/>
        </w:rPr>
        <w:t xml:space="preserve"> – córka S (Sz) i C (R)</w:t>
      </w:r>
      <w:r w:rsidR="00F111A3" w:rsidRPr="00CC3DDB">
        <w:rPr>
          <w:rFonts w:ascii="Arial" w:hAnsi="Arial" w:cs="Arial"/>
          <w:sz w:val="24"/>
          <w:szCs w:val="24"/>
        </w:rPr>
        <w:t>.</w:t>
      </w:r>
    </w:p>
    <w:bookmarkEnd w:id="9"/>
    <w:p w14:paraId="5EBB6E43" w14:textId="257CB15C" w:rsidR="00F111A3" w:rsidRPr="00CC3DDB" w:rsidRDefault="008A3D59" w:rsidP="00CC3DDB">
      <w:pPr>
        <w:spacing w:after="480" w:line="360" w:lineRule="auto"/>
        <w:ind w:firstLine="708"/>
        <w:rPr>
          <w:rFonts w:ascii="Arial" w:hAnsi="Arial" w:cs="Arial"/>
          <w:sz w:val="24"/>
          <w:szCs w:val="24"/>
        </w:rPr>
      </w:pPr>
      <w:r w:rsidRPr="00CC3DDB">
        <w:rPr>
          <w:rFonts w:ascii="Arial" w:hAnsi="Arial" w:cs="Arial"/>
          <w:sz w:val="24"/>
          <w:szCs w:val="24"/>
        </w:rPr>
        <w:lastRenderedPageBreak/>
        <w:t xml:space="preserve">E </w:t>
      </w:r>
      <w:r w:rsidR="00C4073A" w:rsidRPr="00CC3DDB">
        <w:rPr>
          <w:rFonts w:ascii="Arial" w:hAnsi="Arial" w:cs="Arial"/>
          <w:sz w:val="24"/>
          <w:szCs w:val="24"/>
        </w:rPr>
        <w:t xml:space="preserve">R </w:t>
      </w:r>
      <w:r w:rsidRPr="00CC3DDB">
        <w:rPr>
          <w:rFonts w:ascii="Arial" w:hAnsi="Arial" w:cs="Arial"/>
          <w:sz w:val="24"/>
          <w:szCs w:val="24"/>
        </w:rPr>
        <w:t>S z d. B zmarła dnia  października 1981 r. Spadek po niej na mocy postanowienia Sądu Rejonowego dla m.st. W</w:t>
      </w:r>
      <w:r w:rsidR="00C4073A" w:rsidRPr="00CC3DDB">
        <w:rPr>
          <w:rFonts w:ascii="Arial" w:hAnsi="Arial" w:cs="Arial"/>
          <w:sz w:val="24"/>
          <w:szCs w:val="24"/>
        </w:rPr>
        <w:t xml:space="preserve"> </w:t>
      </w:r>
      <w:r w:rsidRPr="00CC3DDB">
        <w:rPr>
          <w:rFonts w:ascii="Arial" w:hAnsi="Arial" w:cs="Arial"/>
          <w:sz w:val="24"/>
          <w:szCs w:val="24"/>
        </w:rPr>
        <w:t xml:space="preserve"> w W </w:t>
      </w:r>
      <w:r w:rsidR="00F111A3" w:rsidRPr="00CC3DDB">
        <w:rPr>
          <w:rFonts w:ascii="Arial" w:hAnsi="Arial" w:cs="Arial"/>
          <w:sz w:val="24"/>
          <w:szCs w:val="24"/>
        </w:rPr>
        <w:t>z dnia  lutego 1987 r. sygn. akt</w:t>
      </w:r>
      <w:r w:rsidR="0059613F" w:rsidRPr="00CC3DDB">
        <w:rPr>
          <w:rFonts w:ascii="Arial" w:hAnsi="Arial" w:cs="Arial"/>
          <w:sz w:val="24"/>
          <w:szCs w:val="24"/>
        </w:rPr>
        <w:t xml:space="preserve">, </w:t>
      </w:r>
      <w:r w:rsidR="00F111A3" w:rsidRPr="00CC3DDB">
        <w:rPr>
          <w:rFonts w:ascii="Arial" w:hAnsi="Arial" w:cs="Arial"/>
          <w:sz w:val="24"/>
          <w:szCs w:val="24"/>
        </w:rPr>
        <w:t>nabył w całości mąż P S</w:t>
      </w:r>
      <w:r w:rsidRPr="00CC3DDB">
        <w:rPr>
          <w:rFonts w:ascii="Arial" w:hAnsi="Arial" w:cs="Arial"/>
          <w:sz w:val="24"/>
          <w:szCs w:val="24"/>
        </w:rPr>
        <w:t>.</w:t>
      </w:r>
      <w:r w:rsidR="00F111A3" w:rsidRPr="00CC3DDB">
        <w:rPr>
          <w:rFonts w:ascii="Arial" w:hAnsi="Arial" w:cs="Arial"/>
          <w:sz w:val="24"/>
          <w:szCs w:val="24"/>
        </w:rPr>
        <w:t xml:space="preserve"> </w:t>
      </w:r>
      <w:r w:rsidRPr="00CC3DDB">
        <w:rPr>
          <w:rFonts w:ascii="Arial" w:hAnsi="Arial" w:cs="Arial"/>
          <w:sz w:val="24"/>
          <w:szCs w:val="24"/>
        </w:rPr>
        <w:t>S</w:t>
      </w:r>
      <w:r w:rsidR="00F111A3" w:rsidRPr="00CC3DDB">
        <w:rPr>
          <w:rFonts w:ascii="Arial" w:hAnsi="Arial" w:cs="Arial"/>
          <w:sz w:val="24"/>
          <w:szCs w:val="24"/>
        </w:rPr>
        <w:t xml:space="preserve">padek </w:t>
      </w:r>
      <w:r w:rsidRPr="00CC3DDB">
        <w:rPr>
          <w:rFonts w:ascii="Arial" w:hAnsi="Arial" w:cs="Arial"/>
          <w:sz w:val="24"/>
          <w:szCs w:val="24"/>
        </w:rPr>
        <w:t xml:space="preserve">zaś </w:t>
      </w:r>
      <w:r w:rsidR="00F111A3" w:rsidRPr="00CC3DDB">
        <w:rPr>
          <w:rFonts w:ascii="Arial" w:hAnsi="Arial" w:cs="Arial"/>
          <w:sz w:val="24"/>
          <w:szCs w:val="24"/>
        </w:rPr>
        <w:t>po zmarłym w dniu  grudnia 1984</w:t>
      </w:r>
      <w:r w:rsidRPr="00CC3DDB">
        <w:rPr>
          <w:rFonts w:ascii="Arial" w:hAnsi="Arial" w:cs="Arial"/>
          <w:sz w:val="24"/>
          <w:szCs w:val="24"/>
        </w:rPr>
        <w:t xml:space="preserve"> </w:t>
      </w:r>
      <w:r w:rsidR="00F111A3" w:rsidRPr="00CC3DDB">
        <w:rPr>
          <w:rFonts w:ascii="Arial" w:hAnsi="Arial" w:cs="Arial"/>
          <w:sz w:val="24"/>
          <w:szCs w:val="24"/>
        </w:rPr>
        <w:t>r. P S nabył jego brat J J S</w:t>
      </w:r>
      <w:r w:rsidRPr="00CC3DDB">
        <w:rPr>
          <w:rFonts w:ascii="Arial" w:hAnsi="Arial" w:cs="Arial"/>
          <w:sz w:val="24"/>
          <w:szCs w:val="24"/>
        </w:rPr>
        <w:t>. Z kolei, spadek p</w:t>
      </w:r>
      <w:r w:rsidR="00F111A3" w:rsidRPr="00CC3DDB">
        <w:rPr>
          <w:rFonts w:ascii="Arial" w:hAnsi="Arial" w:cs="Arial"/>
          <w:sz w:val="24"/>
          <w:szCs w:val="24"/>
        </w:rPr>
        <w:t xml:space="preserve">o zmarłym </w:t>
      </w:r>
      <w:r w:rsidRPr="00CC3DDB">
        <w:rPr>
          <w:rFonts w:ascii="Arial" w:hAnsi="Arial" w:cs="Arial"/>
          <w:sz w:val="24"/>
          <w:szCs w:val="24"/>
        </w:rPr>
        <w:t xml:space="preserve">dnia </w:t>
      </w:r>
      <w:r w:rsidR="00F111A3" w:rsidRPr="00CC3DDB">
        <w:rPr>
          <w:rFonts w:ascii="Arial" w:hAnsi="Arial" w:cs="Arial"/>
          <w:sz w:val="24"/>
          <w:szCs w:val="24"/>
        </w:rPr>
        <w:t xml:space="preserve"> stycznia 1986 r. J J S nabyli z mocy ustawy: żona </w:t>
      </w:r>
      <w:r w:rsidR="00C4073A" w:rsidRPr="00CC3DDB">
        <w:rPr>
          <w:rFonts w:ascii="Arial" w:hAnsi="Arial" w:cs="Arial"/>
          <w:sz w:val="24"/>
          <w:szCs w:val="24"/>
        </w:rPr>
        <w:t xml:space="preserve">D </w:t>
      </w:r>
      <w:r w:rsidR="00F111A3" w:rsidRPr="00CC3DDB">
        <w:rPr>
          <w:rFonts w:ascii="Arial" w:hAnsi="Arial" w:cs="Arial"/>
          <w:sz w:val="24"/>
          <w:szCs w:val="24"/>
        </w:rPr>
        <w:t>S oraz synowie W S S i M S każdy po 1/3 części spadku.</w:t>
      </w:r>
    </w:p>
    <w:p w14:paraId="3D119B44" w14:textId="19B9DE9B" w:rsidR="001E6E72" w:rsidRPr="00CC3DDB" w:rsidRDefault="001E6E72" w:rsidP="00CC3DDB">
      <w:pPr>
        <w:spacing w:after="480" w:line="360" w:lineRule="auto"/>
        <w:ind w:firstLine="708"/>
        <w:rPr>
          <w:rFonts w:ascii="Arial" w:hAnsi="Arial" w:cs="Arial"/>
          <w:sz w:val="24"/>
          <w:szCs w:val="24"/>
        </w:rPr>
      </w:pPr>
      <w:r w:rsidRPr="00CC3DDB">
        <w:rPr>
          <w:rFonts w:ascii="Arial" w:hAnsi="Arial" w:cs="Arial"/>
          <w:sz w:val="24"/>
          <w:szCs w:val="24"/>
        </w:rPr>
        <w:t xml:space="preserve">Spadek po </w:t>
      </w:r>
      <w:r w:rsidR="00C4073A" w:rsidRPr="00CC3DDB">
        <w:rPr>
          <w:rFonts w:ascii="Arial" w:hAnsi="Arial" w:cs="Arial"/>
          <w:sz w:val="24"/>
          <w:szCs w:val="24"/>
        </w:rPr>
        <w:t xml:space="preserve">W </w:t>
      </w:r>
      <w:r w:rsidRPr="00CC3DDB">
        <w:rPr>
          <w:rFonts w:ascii="Arial" w:hAnsi="Arial" w:cs="Arial"/>
          <w:sz w:val="24"/>
          <w:szCs w:val="24"/>
        </w:rPr>
        <w:t>S S zmarłym w dniu  maja 2017 r. na mocy ustawy nabył jego brat M S</w:t>
      </w:r>
      <w:r w:rsidR="00C4073A" w:rsidRPr="00CC3DDB">
        <w:rPr>
          <w:rFonts w:ascii="Arial" w:hAnsi="Arial" w:cs="Arial"/>
          <w:sz w:val="24"/>
          <w:szCs w:val="24"/>
        </w:rPr>
        <w:t xml:space="preserve"> </w:t>
      </w:r>
      <w:r w:rsidRPr="00CC3DDB">
        <w:rPr>
          <w:rFonts w:ascii="Arial" w:hAnsi="Arial" w:cs="Arial"/>
          <w:sz w:val="24"/>
          <w:szCs w:val="24"/>
        </w:rPr>
        <w:t xml:space="preserve"> -</w:t>
      </w:r>
      <w:r w:rsidR="0088780B" w:rsidRPr="00CC3DDB">
        <w:rPr>
          <w:rFonts w:ascii="Arial" w:hAnsi="Arial" w:cs="Arial"/>
          <w:sz w:val="24"/>
          <w:szCs w:val="24"/>
        </w:rPr>
        <w:t xml:space="preserve"> </w:t>
      </w:r>
      <w:r w:rsidRPr="00CC3DDB">
        <w:rPr>
          <w:rFonts w:ascii="Arial" w:hAnsi="Arial" w:cs="Arial"/>
          <w:sz w:val="24"/>
          <w:szCs w:val="24"/>
        </w:rPr>
        <w:t xml:space="preserve">akt poświadczenia dziedziczenia </w:t>
      </w:r>
      <w:r w:rsidR="002F2676" w:rsidRPr="00CC3DDB">
        <w:rPr>
          <w:rFonts w:ascii="Arial" w:hAnsi="Arial" w:cs="Arial"/>
          <w:sz w:val="24"/>
          <w:szCs w:val="24"/>
        </w:rPr>
        <w:t xml:space="preserve">z dnia  maja 2017 r. </w:t>
      </w:r>
      <w:r w:rsidRPr="00CC3DDB">
        <w:rPr>
          <w:rFonts w:ascii="Arial" w:hAnsi="Arial" w:cs="Arial"/>
          <w:sz w:val="24"/>
          <w:szCs w:val="24"/>
        </w:rPr>
        <w:t>nr sporządzony przed notariuszem J J</w:t>
      </w:r>
      <w:r w:rsidR="0088780B" w:rsidRPr="00CC3DDB">
        <w:rPr>
          <w:rFonts w:ascii="Arial" w:hAnsi="Arial" w:cs="Arial"/>
          <w:sz w:val="24"/>
          <w:szCs w:val="24"/>
        </w:rPr>
        <w:t xml:space="preserve"> w Kancelarii Notarialnej w </w:t>
      </w:r>
      <w:r w:rsidR="00C4073A" w:rsidRPr="00CC3DDB">
        <w:rPr>
          <w:rFonts w:ascii="Arial" w:hAnsi="Arial" w:cs="Arial"/>
          <w:sz w:val="24"/>
          <w:szCs w:val="24"/>
        </w:rPr>
        <w:t>W.</w:t>
      </w:r>
    </w:p>
    <w:p w14:paraId="5781E45E" w14:textId="19705619" w:rsidR="00F111A3" w:rsidRPr="00CC3DDB" w:rsidRDefault="001E6E72" w:rsidP="00CC3DDB">
      <w:pPr>
        <w:spacing w:after="480" w:line="360" w:lineRule="auto"/>
        <w:ind w:firstLine="708"/>
        <w:rPr>
          <w:rFonts w:ascii="Arial" w:hAnsi="Arial" w:cs="Arial"/>
          <w:sz w:val="24"/>
          <w:szCs w:val="24"/>
        </w:rPr>
      </w:pPr>
      <w:r w:rsidRPr="00CC3DDB">
        <w:rPr>
          <w:rFonts w:ascii="Arial" w:hAnsi="Arial" w:cs="Arial"/>
          <w:b/>
          <w:bCs/>
          <w:sz w:val="24"/>
          <w:szCs w:val="24"/>
        </w:rPr>
        <w:t>5.</w:t>
      </w:r>
      <w:r w:rsidR="008A3D59" w:rsidRPr="00CC3DDB">
        <w:rPr>
          <w:rFonts w:ascii="Arial" w:hAnsi="Arial" w:cs="Arial"/>
          <w:b/>
          <w:bCs/>
          <w:sz w:val="24"/>
          <w:szCs w:val="24"/>
        </w:rPr>
        <w:t>3</w:t>
      </w:r>
      <w:r w:rsidRPr="00CC3DDB">
        <w:rPr>
          <w:rFonts w:ascii="Arial" w:hAnsi="Arial" w:cs="Arial"/>
          <w:b/>
          <w:bCs/>
          <w:sz w:val="24"/>
          <w:szCs w:val="24"/>
        </w:rPr>
        <w:t>.</w:t>
      </w:r>
      <w:r w:rsidRPr="00CC3DDB">
        <w:rPr>
          <w:rFonts w:ascii="Arial" w:hAnsi="Arial" w:cs="Arial"/>
          <w:sz w:val="24"/>
          <w:szCs w:val="24"/>
        </w:rPr>
        <w:t xml:space="preserve"> </w:t>
      </w:r>
      <w:r w:rsidR="00F309DE" w:rsidRPr="00CC3DDB">
        <w:rPr>
          <w:rFonts w:ascii="Arial" w:hAnsi="Arial" w:cs="Arial"/>
          <w:sz w:val="24"/>
          <w:szCs w:val="24"/>
        </w:rPr>
        <w:t>J</w:t>
      </w:r>
      <w:r w:rsidR="00C4073A" w:rsidRPr="00CC3DDB">
        <w:rPr>
          <w:rFonts w:ascii="Arial" w:hAnsi="Arial" w:cs="Arial"/>
          <w:sz w:val="24"/>
          <w:szCs w:val="24"/>
        </w:rPr>
        <w:t xml:space="preserve"> </w:t>
      </w:r>
      <w:r w:rsidR="00F309DE" w:rsidRPr="00CC3DDB">
        <w:rPr>
          <w:rFonts w:ascii="Arial" w:hAnsi="Arial" w:cs="Arial"/>
          <w:sz w:val="24"/>
          <w:szCs w:val="24"/>
        </w:rPr>
        <w:t xml:space="preserve"> P zmarł dnia  maja 1946 r. Spadek po nim na </w:t>
      </w:r>
      <w:r w:rsidR="00F111A3" w:rsidRPr="00CC3DDB">
        <w:rPr>
          <w:rFonts w:ascii="Arial" w:hAnsi="Arial" w:cs="Arial"/>
          <w:sz w:val="24"/>
          <w:szCs w:val="24"/>
        </w:rPr>
        <w:t>mocy postanowienia Sądu Rejonowego dla m.st. W</w:t>
      </w:r>
      <w:r w:rsidR="00C4073A" w:rsidRPr="00CC3DDB">
        <w:rPr>
          <w:rFonts w:ascii="Arial" w:hAnsi="Arial" w:cs="Arial"/>
          <w:sz w:val="24"/>
          <w:szCs w:val="24"/>
        </w:rPr>
        <w:t xml:space="preserve"> </w:t>
      </w:r>
      <w:r w:rsidR="00F111A3" w:rsidRPr="00CC3DDB">
        <w:rPr>
          <w:rFonts w:ascii="Arial" w:hAnsi="Arial" w:cs="Arial"/>
          <w:sz w:val="24"/>
          <w:szCs w:val="24"/>
        </w:rPr>
        <w:t>w W</w:t>
      </w:r>
      <w:r w:rsidR="00C4073A" w:rsidRPr="00CC3DDB">
        <w:rPr>
          <w:rFonts w:ascii="Arial" w:hAnsi="Arial" w:cs="Arial"/>
          <w:sz w:val="24"/>
          <w:szCs w:val="24"/>
        </w:rPr>
        <w:t xml:space="preserve"> </w:t>
      </w:r>
      <w:r w:rsidR="00F111A3" w:rsidRPr="00CC3DDB">
        <w:rPr>
          <w:rFonts w:ascii="Arial" w:hAnsi="Arial" w:cs="Arial"/>
          <w:sz w:val="24"/>
          <w:szCs w:val="24"/>
        </w:rPr>
        <w:t>z dn</w:t>
      </w:r>
      <w:r w:rsidR="00F309DE" w:rsidRPr="00CC3DDB">
        <w:rPr>
          <w:rFonts w:ascii="Arial" w:hAnsi="Arial" w:cs="Arial"/>
          <w:sz w:val="24"/>
          <w:szCs w:val="24"/>
        </w:rPr>
        <w:t xml:space="preserve">ia </w:t>
      </w:r>
      <w:r w:rsidR="00F111A3" w:rsidRPr="00CC3DDB">
        <w:rPr>
          <w:rFonts w:ascii="Arial" w:hAnsi="Arial" w:cs="Arial"/>
          <w:sz w:val="24"/>
          <w:szCs w:val="24"/>
        </w:rPr>
        <w:t xml:space="preserve"> marca 1976 r. sygn. akt </w:t>
      </w:r>
      <w:r w:rsidR="00C4073A" w:rsidRPr="00CC3DDB">
        <w:rPr>
          <w:rFonts w:ascii="Arial" w:hAnsi="Arial" w:cs="Arial"/>
          <w:sz w:val="24"/>
          <w:szCs w:val="24"/>
        </w:rPr>
        <w:t xml:space="preserve"> </w:t>
      </w:r>
      <w:r w:rsidR="00F111A3" w:rsidRPr="00CC3DDB">
        <w:rPr>
          <w:rFonts w:ascii="Arial" w:hAnsi="Arial" w:cs="Arial"/>
          <w:sz w:val="24"/>
          <w:szCs w:val="24"/>
        </w:rPr>
        <w:t>nabyła siostra S</w:t>
      </w:r>
      <w:r w:rsidR="00C4073A" w:rsidRPr="00CC3DDB">
        <w:rPr>
          <w:rFonts w:ascii="Arial" w:hAnsi="Arial" w:cs="Arial"/>
          <w:sz w:val="24"/>
          <w:szCs w:val="24"/>
        </w:rPr>
        <w:t xml:space="preserve"> </w:t>
      </w:r>
      <w:r w:rsidR="00F111A3" w:rsidRPr="00CC3DDB">
        <w:rPr>
          <w:rFonts w:ascii="Arial" w:hAnsi="Arial" w:cs="Arial"/>
          <w:sz w:val="24"/>
          <w:szCs w:val="24"/>
        </w:rPr>
        <w:t>Ż</w:t>
      </w:r>
      <w:r w:rsidR="00C4073A" w:rsidRPr="00CC3DDB">
        <w:rPr>
          <w:rFonts w:ascii="Arial" w:hAnsi="Arial" w:cs="Arial"/>
          <w:sz w:val="24"/>
          <w:szCs w:val="24"/>
        </w:rPr>
        <w:t xml:space="preserve"> </w:t>
      </w:r>
      <w:r w:rsidR="00F111A3" w:rsidRPr="00CC3DDB">
        <w:rPr>
          <w:rFonts w:ascii="Arial" w:hAnsi="Arial" w:cs="Arial"/>
          <w:sz w:val="24"/>
          <w:szCs w:val="24"/>
        </w:rPr>
        <w:t xml:space="preserve"> z d. P w </w:t>
      </w:r>
      <w:r w:rsidR="00F309DE" w:rsidRPr="00CC3DDB">
        <w:rPr>
          <w:rFonts w:ascii="Arial" w:hAnsi="Arial" w:cs="Arial"/>
          <w:sz w:val="24"/>
          <w:szCs w:val="24"/>
        </w:rPr>
        <w:t>3/4</w:t>
      </w:r>
      <w:r w:rsidR="00F111A3" w:rsidRPr="00CC3DDB">
        <w:rPr>
          <w:rFonts w:ascii="Arial" w:hAnsi="Arial" w:cs="Arial"/>
          <w:sz w:val="24"/>
          <w:szCs w:val="24"/>
        </w:rPr>
        <w:t xml:space="preserve"> częściach oraz matka W</w:t>
      </w:r>
      <w:r w:rsidR="00C4073A" w:rsidRPr="00CC3DDB">
        <w:rPr>
          <w:rFonts w:ascii="Arial" w:hAnsi="Arial" w:cs="Arial"/>
          <w:sz w:val="24"/>
          <w:szCs w:val="24"/>
        </w:rPr>
        <w:t xml:space="preserve"> </w:t>
      </w:r>
      <w:r w:rsidR="00F111A3" w:rsidRPr="00CC3DDB">
        <w:rPr>
          <w:rFonts w:ascii="Arial" w:hAnsi="Arial" w:cs="Arial"/>
          <w:sz w:val="24"/>
          <w:szCs w:val="24"/>
        </w:rPr>
        <w:t xml:space="preserve"> L I voto Popowska z d. J w </w:t>
      </w:r>
      <w:r w:rsidR="00F309DE" w:rsidRPr="00CC3DDB">
        <w:rPr>
          <w:rFonts w:ascii="Arial" w:hAnsi="Arial" w:cs="Arial"/>
          <w:sz w:val="24"/>
          <w:szCs w:val="24"/>
        </w:rPr>
        <w:t>1/4</w:t>
      </w:r>
      <w:r w:rsidR="00F111A3" w:rsidRPr="00CC3DDB">
        <w:rPr>
          <w:rFonts w:ascii="Arial" w:hAnsi="Arial" w:cs="Arial"/>
          <w:sz w:val="24"/>
          <w:szCs w:val="24"/>
        </w:rPr>
        <w:t xml:space="preserve"> części spadku. </w:t>
      </w:r>
    </w:p>
    <w:p w14:paraId="2B0C38D6" w14:textId="5C1892F5" w:rsidR="0073666C" w:rsidRPr="00CC3DDB" w:rsidRDefault="00F309DE" w:rsidP="00CC3DDB">
      <w:pPr>
        <w:spacing w:after="480" w:line="360" w:lineRule="auto"/>
        <w:ind w:firstLine="708"/>
        <w:rPr>
          <w:rFonts w:ascii="Arial" w:hAnsi="Arial" w:cs="Arial"/>
          <w:sz w:val="24"/>
          <w:szCs w:val="24"/>
        </w:rPr>
      </w:pPr>
      <w:r w:rsidRPr="00CC3DDB">
        <w:rPr>
          <w:rFonts w:ascii="Arial" w:hAnsi="Arial" w:cs="Arial"/>
          <w:sz w:val="24"/>
          <w:szCs w:val="24"/>
        </w:rPr>
        <w:t>W</w:t>
      </w:r>
      <w:r w:rsidR="00BE27BE" w:rsidRPr="00CC3DDB">
        <w:rPr>
          <w:rFonts w:ascii="Arial" w:hAnsi="Arial" w:cs="Arial"/>
          <w:sz w:val="24"/>
          <w:szCs w:val="24"/>
        </w:rPr>
        <w:t xml:space="preserve"> </w:t>
      </w:r>
      <w:r w:rsidRPr="00CC3DDB">
        <w:rPr>
          <w:rFonts w:ascii="Arial" w:hAnsi="Arial" w:cs="Arial"/>
          <w:sz w:val="24"/>
          <w:szCs w:val="24"/>
        </w:rPr>
        <w:t>L zmarła w dniu  grudnia 1976 r. Spadek po niej n</w:t>
      </w:r>
      <w:r w:rsidR="00F111A3" w:rsidRPr="00CC3DDB">
        <w:rPr>
          <w:rFonts w:ascii="Arial" w:hAnsi="Arial" w:cs="Arial"/>
          <w:sz w:val="24"/>
          <w:szCs w:val="24"/>
        </w:rPr>
        <w:t xml:space="preserve">a mocy postanowienia Sądu Rejonowego dla m.st. W w W z dnia  grudnia 1994 r. sygn. akt </w:t>
      </w:r>
      <w:r w:rsidR="00BE27BE" w:rsidRPr="00CC3DDB">
        <w:rPr>
          <w:rFonts w:ascii="Arial" w:hAnsi="Arial" w:cs="Arial"/>
          <w:sz w:val="24"/>
          <w:szCs w:val="24"/>
        </w:rPr>
        <w:t xml:space="preserve"> </w:t>
      </w:r>
      <w:r w:rsidR="00F111A3" w:rsidRPr="00CC3DDB">
        <w:rPr>
          <w:rFonts w:ascii="Arial" w:hAnsi="Arial" w:cs="Arial"/>
          <w:sz w:val="24"/>
          <w:szCs w:val="24"/>
        </w:rPr>
        <w:t>nabyła na podstawie ustawy córka S Ż z</w:t>
      </w:r>
      <w:r w:rsidRPr="00CC3DDB">
        <w:rPr>
          <w:rFonts w:ascii="Arial" w:hAnsi="Arial" w:cs="Arial"/>
          <w:sz w:val="24"/>
          <w:szCs w:val="24"/>
        </w:rPr>
        <w:t xml:space="preserve"> </w:t>
      </w:r>
      <w:r w:rsidR="00F111A3" w:rsidRPr="00CC3DDB">
        <w:rPr>
          <w:rFonts w:ascii="Arial" w:hAnsi="Arial" w:cs="Arial"/>
          <w:sz w:val="24"/>
          <w:szCs w:val="24"/>
        </w:rPr>
        <w:t>d. P</w:t>
      </w:r>
      <w:r w:rsidR="00BE27BE" w:rsidRPr="00CC3DDB">
        <w:rPr>
          <w:rFonts w:ascii="Arial" w:hAnsi="Arial" w:cs="Arial"/>
          <w:sz w:val="24"/>
          <w:szCs w:val="24"/>
        </w:rPr>
        <w:t xml:space="preserve"> </w:t>
      </w:r>
      <w:r w:rsidR="00F111A3" w:rsidRPr="00CC3DDB">
        <w:rPr>
          <w:rFonts w:ascii="Arial" w:hAnsi="Arial" w:cs="Arial"/>
          <w:sz w:val="24"/>
          <w:szCs w:val="24"/>
        </w:rPr>
        <w:t>.</w:t>
      </w:r>
    </w:p>
    <w:p w14:paraId="6A909F0F" w14:textId="77777777" w:rsidR="00111ED0" w:rsidRPr="00CC3DDB" w:rsidRDefault="00111ED0" w:rsidP="00CC3DDB">
      <w:pPr>
        <w:spacing w:after="480" w:line="360" w:lineRule="auto"/>
        <w:ind w:firstLine="708"/>
        <w:rPr>
          <w:rFonts w:ascii="Arial" w:hAnsi="Arial" w:cs="Arial"/>
          <w:sz w:val="24"/>
          <w:szCs w:val="24"/>
        </w:rPr>
      </w:pPr>
    </w:p>
    <w:p w14:paraId="1F73CD82" w14:textId="2D04915A" w:rsidR="00066E83" w:rsidRPr="00CC3DDB" w:rsidRDefault="007E1082" w:rsidP="00CC3DDB">
      <w:pPr>
        <w:spacing w:after="480" w:line="360" w:lineRule="auto"/>
        <w:ind w:firstLine="708"/>
        <w:contextualSpacing/>
        <w:rPr>
          <w:rFonts w:ascii="Arial" w:hAnsi="Arial" w:cs="Arial"/>
          <w:sz w:val="24"/>
          <w:szCs w:val="24"/>
        </w:rPr>
      </w:pPr>
      <w:r w:rsidRPr="00CC3DDB">
        <w:rPr>
          <w:rFonts w:ascii="Arial" w:hAnsi="Arial" w:cs="Arial"/>
          <w:b/>
          <w:bCs/>
          <w:sz w:val="24"/>
          <w:szCs w:val="24"/>
        </w:rPr>
        <w:t>6</w:t>
      </w:r>
      <w:r w:rsidR="0073666C" w:rsidRPr="00CC3DDB">
        <w:rPr>
          <w:rFonts w:ascii="Arial" w:hAnsi="Arial" w:cs="Arial"/>
          <w:b/>
          <w:bCs/>
          <w:sz w:val="24"/>
          <w:szCs w:val="24"/>
        </w:rPr>
        <w:t xml:space="preserve">. </w:t>
      </w:r>
      <w:r w:rsidR="00066E83" w:rsidRPr="00CC3DDB">
        <w:rPr>
          <w:rFonts w:ascii="Arial" w:hAnsi="Arial" w:cs="Arial"/>
          <w:b/>
          <w:bCs/>
          <w:sz w:val="24"/>
          <w:szCs w:val="24"/>
        </w:rPr>
        <w:t>Zbycie praw i roszczeń do nieruchomości</w:t>
      </w:r>
    </w:p>
    <w:p w14:paraId="592515B5" w14:textId="5861CDE9" w:rsidR="005C4059" w:rsidRPr="00CC3DDB" w:rsidRDefault="007E1082" w:rsidP="00CC3DDB">
      <w:pPr>
        <w:spacing w:after="480" w:line="360" w:lineRule="auto"/>
        <w:ind w:firstLine="708"/>
        <w:rPr>
          <w:rFonts w:ascii="Arial" w:hAnsi="Arial" w:cs="Arial"/>
          <w:sz w:val="24"/>
          <w:szCs w:val="24"/>
        </w:rPr>
      </w:pPr>
      <w:r w:rsidRPr="00CC3DDB">
        <w:rPr>
          <w:rFonts w:ascii="Arial" w:hAnsi="Arial" w:cs="Arial"/>
          <w:b/>
          <w:bCs/>
          <w:sz w:val="24"/>
          <w:szCs w:val="24"/>
        </w:rPr>
        <w:t>6</w:t>
      </w:r>
      <w:r w:rsidR="00066E83" w:rsidRPr="00CC3DDB">
        <w:rPr>
          <w:rFonts w:ascii="Arial" w:hAnsi="Arial" w:cs="Arial"/>
          <w:b/>
          <w:bCs/>
          <w:sz w:val="24"/>
          <w:szCs w:val="24"/>
        </w:rPr>
        <w:t>.1.</w:t>
      </w:r>
      <w:r w:rsidR="00066E83" w:rsidRPr="00CC3DDB">
        <w:rPr>
          <w:rFonts w:ascii="Arial" w:hAnsi="Arial" w:cs="Arial"/>
          <w:sz w:val="24"/>
          <w:szCs w:val="24"/>
        </w:rPr>
        <w:t xml:space="preserve"> </w:t>
      </w:r>
      <w:r w:rsidR="002F2676" w:rsidRPr="00CC3DDB">
        <w:rPr>
          <w:rFonts w:ascii="Arial" w:hAnsi="Arial" w:cs="Arial"/>
          <w:sz w:val="24"/>
          <w:szCs w:val="24"/>
        </w:rPr>
        <w:t xml:space="preserve">Umową sprzedaży </w:t>
      </w:r>
      <w:r w:rsidR="002169ED" w:rsidRPr="00CC3DDB">
        <w:rPr>
          <w:rFonts w:ascii="Arial" w:hAnsi="Arial" w:cs="Arial"/>
          <w:sz w:val="24"/>
          <w:szCs w:val="24"/>
        </w:rPr>
        <w:t xml:space="preserve">z </w:t>
      </w:r>
      <w:r w:rsidR="002F2676" w:rsidRPr="00CC3DDB">
        <w:rPr>
          <w:rFonts w:ascii="Arial" w:hAnsi="Arial" w:cs="Arial"/>
          <w:sz w:val="24"/>
          <w:szCs w:val="24"/>
        </w:rPr>
        <w:t xml:space="preserve">dnia  listopada 2006 r. Rep. A </w:t>
      </w:r>
      <w:r w:rsidR="00BE27BE" w:rsidRPr="00CC3DDB">
        <w:rPr>
          <w:rFonts w:ascii="Arial" w:hAnsi="Arial" w:cs="Arial"/>
          <w:sz w:val="24"/>
          <w:szCs w:val="24"/>
        </w:rPr>
        <w:t xml:space="preserve"> </w:t>
      </w:r>
      <w:r w:rsidR="002F2676" w:rsidRPr="00CC3DDB">
        <w:rPr>
          <w:rFonts w:ascii="Arial" w:hAnsi="Arial" w:cs="Arial"/>
          <w:sz w:val="24"/>
          <w:szCs w:val="24"/>
        </w:rPr>
        <w:t xml:space="preserve">sporządzoną </w:t>
      </w:r>
      <w:r w:rsidR="004906EA" w:rsidRPr="00CC3DDB">
        <w:rPr>
          <w:rFonts w:ascii="Arial" w:hAnsi="Arial" w:cs="Arial"/>
          <w:sz w:val="24"/>
          <w:szCs w:val="24"/>
        </w:rPr>
        <w:br/>
      </w:r>
      <w:r w:rsidR="002F2676" w:rsidRPr="00CC3DDB">
        <w:rPr>
          <w:rFonts w:ascii="Arial" w:hAnsi="Arial" w:cs="Arial"/>
          <w:sz w:val="24"/>
          <w:szCs w:val="24"/>
        </w:rPr>
        <w:t>w formie aktu notarialnego przed Notariuszem M M</w:t>
      </w:r>
      <w:r w:rsidR="00BE27BE" w:rsidRPr="00CC3DDB">
        <w:rPr>
          <w:rFonts w:ascii="Arial" w:hAnsi="Arial" w:cs="Arial"/>
          <w:sz w:val="24"/>
          <w:szCs w:val="24"/>
        </w:rPr>
        <w:t xml:space="preserve"> </w:t>
      </w:r>
      <w:r w:rsidR="002F2676" w:rsidRPr="00CC3DDB">
        <w:rPr>
          <w:rFonts w:ascii="Arial" w:hAnsi="Arial" w:cs="Arial"/>
          <w:sz w:val="24"/>
          <w:szCs w:val="24"/>
        </w:rPr>
        <w:t>w W</w:t>
      </w:r>
      <w:r w:rsidR="002169ED" w:rsidRPr="00CC3DDB">
        <w:rPr>
          <w:rFonts w:ascii="Arial" w:hAnsi="Arial" w:cs="Arial"/>
          <w:sz w:val="24"/>
          <w:szCs w:val="24"/>
        </w:rPr>
        <w:t>,</w:t>
      </w:r>
      <w:r w:rsidR="002F2676" w:rsidRPr="00CC3DDB">
        <w:rPr>
          <w:rFonts w:ascii="Arial" w:hAnsi="Arial" w:cs="Arial"/>
          <w:sz w:val="24"/>
          <w:szCs w:val="24"/>
        </w:rPr>
        <w:t xml:space="preserve"> D B S cały swój udział wynoszący 1/3 spadku</w:t>
      </w:r>
      <w:r w:rsidR="001B30B1" w:rsidRPr="00CC3DDB">
        <w:rPr>
          <w:rFonts w:ascii="Arial" w:hAnsi="Arial" w:cs="Arial"/>
          <w:sz w:val="24"/>
          <w:szCs w:val="24"/>
        </w:rPr>
        <w:t xml:space="preserve"> po J</w:t>
      </w:r>
      <w:r w:rsidR="00BE27BE" w:rsidRPr="00CC3DDB">
        <w:rPr>
          <w:rFonts w:ascii="Arial" w:hAnsi="Arial" w:cs="Arial"/>
          <w:sz w:val="24"/>
          <w:szCs w:val="24"/>
        </w:rPr>
        <w:t xml:space="preserve"> </w:t>
      </w:r>
      <w:r w:rsidR="001B30B1" w:rsidRPr="00CC3DDB">
        <w:rPr>
          <w:rFonts w:ascii="Arial" w:hAnsi="Arial" w:cs="Arial"/>
          <w:sz w:val="24"/>
          <w:szCs w:val="24"/>
        </w:rPr>
        <w:t>S</w:t>
      </w:r>
      <w:r w:rsidR="002F2676" w:rsidRPr="00CC3DDB">
        <w:rPr>
          <w:rFonts w:ascii="Arial" w:hAnsi="Arial" w:cs="Arial"/>
          <w:sz w:val="24"/>
          <w:szCs w:val="24"/>
        </w:rPr>
        <w:t xml:space="preserve"> </w:t>
      </w:r>
      <w:r w:rsidR="001B30B1" w:rsidRPr="00CC3DDB">
        <w:rPr>
          <w:rFonts w:ascii="Arial" w:hAnsi="Arial" w:cs="Arial"/>
          <w:sz w:val="24"/>
          <w:szCs w:val="24"/>
        </w:rPr>
        <w:t>(spadkobiercy dawnego właściciela)</w:t>
      </w:r>
      <w:r w:rsidR="0021557D" w:rsidRPr="00CC3DDB">
        <w:rPr>
          <w:rFonts w:ascii="Arial" w:hAnsi="Arial" w:cs="Arial"/>
          <w:sz w:val="24"/>
          <w:szCs w:val="24"/>
        </w:rPr>
        <w:t>,</w:t>
      </w:r>
      <w:r w:rsidR="0021557D" w:rsidRPr="00CC3DDB">
        <w:rPr>
          <w:rStyle w:val="FontStyle29"/>
          <w:rFonts w:ascii="Arial" w:hAnsi="Arial" w:cs="Arial"/>
          <w:sz w:val="24"/>
          <w:szCs w:val="24"/>
        </w:rPr>
        <w:t xml:space="preserve"> w skład którego wchodziły prawa i roszczenia do nieruchomości warszawskiej położonej m.in. przy ul. Tamka 34, </w:t>
      </w:r>
      <w:r w:rsidR="0021557D" w:rsidRPr="00CC3DDB">
        <w:rPr>
          <w:rFonts w:ascii="Arial" w:hAnsi="Arial" w:cs="Arial"/>
          <w:sz w:val="24"/>
          <w:szCs w:val="24"/>
        </w:rPr>
        <w:t>sprzedała B A</w:t>
      </w:r>
      <w:r w:rsidR="00BE27BE" w:rsidRPr="00CC3DDB">
        <w:rPr>
          <w:rFonts w:ascii="Arial" w:hAnsi="Arial" w:cs="Arial"/>
          <w:sz w:val="24"/>
          <w:szCs w:val="24"/>
        </w:rPr>
        <w:t xml:space="preserve"> </w:t>
      </w:r>
      <w:r w:rsidR="0021557D" w:rsidRPr="00CC3DDB">
        <w:rPr>
          <w:rFonts w:ascii="Arial" w:hAnsi="Arial" w:cs="Arial"/>
          <w:sz w:val="24"/>
          <w:szCs w:val="24"/>
        </w:rPr>
        <w:t xml:space="preserve">Ł za cenę 10 000 zł. </w:t>
      </w:r>
    </w:p>
    <w:p w14:paraId="63102384" w14:textId="7EE1BEB6" w:rsidR="002169ED" w:rsidRPr="00CC3DDB" w:rsidRDefault="007E1082" w:rsidP="00CC3DDB">
      <w:pPr>
        <w:spacing w:after="480" w:line="360" w:lineRule="auto"/>
        <w:ind w:firstLine="708"/>
        <w:rPr>
          <w:rFonts w:ascii="Arial" w:hAnsi="Arial" w:cs="Arial"/>
          <w:sz w:val="24"/>
          <w:szCs w:val="24"/>
        </w:rPr>
      </w:pPr>
      <w:r w:rsidRPr="00CC3DDB">
        <w:rPr>
          <w:rFonts w:ascii="Arial" w:hAnsi="Arial" w:cs="Arial"/>
          <w:b/>
          <w:bCs/>
          <w:sz w:val="24"/>
          <w:szCs w:val="24"/>
        </w:rPr>
        <w:t>6</w:t>
      </w:r>
      <w:r w:rsidR="002169ED" w:rsidRPr="00CC3DDB">
        <w:rPr>
          <w:rFonts w:ascii="Arial" w:hAnsi="Arial" w:cs="Arial"/>
          <w:b/>
          <w:bCs/>
          <w:sz w:val="24"/>
          <w:szCs w:val="24"/>
        </w:rPr>
        <w:t>.2.</w:t>
      </w:r>
      <w:r w:rsidR="002169ED" w:rsidRPr="00CC3DDB">
        <w:rPr>
          <w:rFonts w:ascii="Arial" w:hAnsi="Arial" w:cs="Arial"/>
          <w:sz w:val="24"/>
          <w:szCs w:val="24"/>
        </w:rPr>
        <w:t xml:space="preserve"> Na mocy postanowienia Sądu Rejonowego dla W-Ż w W z dnia  maja 2008 r. sygn. akt</w:t>
      </w:r>
      <w:r w:rsidR="00525D26" w:rsidRPr="00CC3DDB">
        <w:rPr>
          <w:rFonts w:ascii="Arial" w:hAnsi="Arial" w:cs="Arial"/>
          <w:sz w:val="24"/>
          <w:szCs w:val="24"/>
        </w:rPr>
        <w:t>,</w:t>
      </w:r>
      <w:r w:rsidR="002169ED" w:rsidRPr="00CC3DDB">
        <w:rPr>
          <w:rFonts w:ascii="Arial" w:hAnsi="Arial" w:cs="Arial"/>
          <w:sz w:val="24"/>
          <w:szCs w:val="24"/>
        </w:rPr>
        <w:t xml:space="preserve"> spadek po B A Ł zmarłym w dniu 19 marca 2008 r. na podstawie ustawy nabyli: córka D MŁ, córka A M S z d. Ł, syn M</w:t>
      </w:r>
      <w:r w:rsidR="00BE27BE" w:rsidRPr="00CC3DDB">
        <w:rPr>
          <w:rFonts w:ascii="Arial" w:hAnsi="Arial" w:cs="Arial"/>
          <w:sz w:val="24"/>
          <w:szCs w:val="24"/>
        </w:rPr>
        <w:t xml:space="preserve"> </w:t>
      </w:r>
      <w:r w:rsidR="002169ED" w:rsidRPr="00CC3DDB">
        <w:rPr>
          <w:rFonts w:ascii="Arial" w:hAnsi="Arial" w:cs="Arial"/>
          <w:sz w:val="24"/>
          <w:szCs w:val="24"/>
        </w:rPr>
        <w:t xml:space="preserve"> M Ł</w:t>
      </w:r>
      <w:r w:rsidR="00BE27BE" w:rsidRPr="00CC3DDB">
        <w:rPr>
          <w:rFonts w:ascii="Arial" w:hAnsi="Arial" w:cs="Arial"/>
          <w:sz w:val="24"/>
          <w:szCs w:val="24"/>
        </w:rPr>
        <w:t xml:space="preserve"> </w:t>
      </w:r>
      <w:r w:rsidR="002169ED" w:rsidRPr="00CC3DDB">
        <w:rPr>
          <w:rFonts w:ascii="Arial" w:hAnsi="Arial" w:cs="Arial"/>
          <w:sz w:val="24"/>
          <w:szCs w:val="24"/>
        </w:rPr>
        <w:t>po 1/3 każde z nich.</w:t>
      </w:r>
    </w:p>
    <w:p w14:paraId="3C554D96" w14:textId="77777777" w:rsidR="00B526B6" w:rsidRPr="00CC3DDB" w:rsidRDefault="00B526B6" w:rsidP="00CC3DDB">
      <w:pPr>
        <w:spacing w:after="480" w:line="360" w:lineRule="auto"/>
        <w:ind w:firstLine="709"/>
        <w:contextualSpacing/>
        <w:rPr>
          <w:rFonts w:ascii="Arial" w:hAnsi="Arial" w:cs="Arial"/>
          <w:sz w:val="24"/>
          <w:szCs w:val="24"/>
        </w:rPr>
      </w:pPr>
    </w:p>
    <w:p w14:paraId="1E1A373D" w14:textId="7A146382" w:rsidR="004E5523" w:rsidRPr="00CC3DDB" w:rsidRDefault="00FB018B" w:rsidP="00CC3DDB">
      <w:pPr>
        <w:tabs>
          <w:tab w:val="left" w:pos="142"/>
        </w:tabs>
        <w:spacing w:after="480" w:line="360" w:lineRule="auto"/>
        <w:ind w:left="142"/>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lastRenderedPageBreak/>
        <w:tab/>
      </w:r>
      <w:r w:rsidR="007E1082" w:rsidRPr="00CC3DDB">
        <w:rPr>
          <w:rFonts w:ascii="Arial" w:eastAsia="Calibri" w:hAnsi="Arial" w:cs="Arial"/>
          <w:b/>
          <w:color w:val="000000" w:themeColor="text1"/>
          <w:sz w:val="24"/>
          <w:szCs w:val="24"/>
        </w:rPr>
        <w:t>7</w:t>
      </w:r>
      <w:r w:rsidR="00911101" w:rsidRPr="00CC3DDB">
        <w:rPr>
          <w:rFonts w:ascii="Arial" w:eastAsia="Calibri" w:hAnsi="Arial" w:cs="Arial"/>
          <w:b/>
          <w:color w:val="000000" w:themeColor="text1"/>
          <w:sz w:val="24"/>
          <w:szCs w:val="24"/>
        </w:rPr>
        <w:t>.</w:t>
      </w:r>
      <w:r w:rsidRPr="00CC3DDB">
        <w:rPr>
          <w:rFonts w:ascii="Arial" w:eastAsia="Calibri" w:hAnsi="Arial" w:cs="Arial"/>
          <w:b/>
          <w:color w:val="000000" w:themeColor="text1"/>
          <w:sz w:val="24"/>
          <w:szCs w:val="24"/>
        </w:rPr>
        <w:t xml:space="preserve"> </w:t>
      </w:r>
      <w:r w:rsidR="005B4EC8" w:rsidRPr="00CC3DDB">
        <w:rPr>
          <w:rFonts w:ascii="Arial" w:eastAsia="Calibri" w:hAnsi="Arial" w:cs="Arial"/>
          <w:b/>
          <w:color w:val="000000" w:themeColor="text1"/>
          <w:sz w:val="24"/>
          <w:szCs w:val="24"/>
        </w:rPr>
        <w:t>Postępowanie w przedmiocie rozpoznania wniosku o przyznanie własności czasowej</w:t>
      </w:r>
    </w:p>
    <w:p w14:paraId="40FDBA6D" w14:textId="2C6AA6BD" w:rsidR="00911101" w:rsidRPr="00CC3DDB" w:rsidRDefault="007E1082" w:rsidP="00CC3DDB">
      <w:pPr>
        <w:spacing w:after="480" w:line="360" w:lineRule="auto"/>
        <w:ind w:firstLine="708"/>
        <w:rPr>
          <w:rFonts w:ascii="Arial" w:hAnsi="Arial" w:cs="Arial"/>
          <w:sz w:val="24"/>
          <w:szCs w:val="24"/>
        </w:rPr>
      </w:pPr>
      <w:r w:rsidRPr="00CC3DDB">
        <w:rPr>
          <w:rFonts w:ascii="Arial" w:eastAsia="Calibri" w:hAnsi="Arial" w:cs="Arial"/>
          <w:b/>
          <w:sz w:val="24"/>
          <w:szCs w:val="24"/>
        </w:rPr>
        <w:t>7</w:t>
      </w:r>
      <w:r w:rsidR="00911101" w:rsidRPr="00CC3DDB">
        <w:rPr>
          <w:rFonts w:ascii="Arial" w:eastAsia="Calibri" w:hAnsi="Arial" w:cs="Arial"/>
          <w:b/>
          <w:sz w:val="24"/>
          <w:szCs w:val="24"/>
        </w:rPr>
        <w:t>.1.</w:t>
      </w:r>
      <w:r w:rsidR="00911101" w:rsidRPr="00CC3DDB">
        <w:rPr>
          <w:rFonts w:ascii="Arial" w:hAnsi="Arial" w:cs="Arial"/>
          <w:b/>
          <w:bCs/>
          <w:sz w:val="24"/>
          <w:szCs w:val="24"/>
        </w:rPr>
        <w:t xml:space="preserve"> </w:t>
      </w:r>
      <w:r w:rsidR="007F3FFF" w:rsidRPr="00CC3DDB">
        <w:rPr>
          <w:rFonts w:ascii="Arial" w:hAnsi="Arial" w:cs="Arial"/>
          <w:sz w:val="24"/>
          <w:szCs w:val="24"/>
        </w:rPr>
        <w:t>Prezydium Rady Narodowej orzeczeniem administracyjnym z dnia  sierpnia 1951 r. Nr odmówiło dawnym właścicielom</w:t>
      </w:r>
      <w:r w:rsidR="00927555" w:rsidRPr="00CC3DDB">
        <w:rPr>
          <w:rFonts w:ascii="Arial" w:hAnsi="Arial" w:cs="Arial"/>
          <w:sz w:val="24"/>
          <w:szCs w:val="24"/>
        </w:rPr>
        <w:t>: S</w:t>
      </w:r>
      <w:r w:rsidR="00BE27BE" w:rsidRPr="00CC3DDB">
        <w:rPr>
          <w:rFonts w:ascii="Arial" w:hAnsi="Arial" w:cs="Arial"/>
          <w:sz w:val="24"/>
          <w:szCs w:val="24"/>
        </w:rPr>
        <w:t xml:space="preserve"> </w:t>
      </w:r>
      <w:r w:rsidR="00927555" w:rsidRPr="00CC3DDB">
        <w:rPr>
          <w:rFonts w:ascii="Arial" w:hAnsi="Arial" w:cs="Arial"/>
          <w:sz w:val="24"/>
          <w:szCs w:val="24"/>
        </w:rPr>
        <w:t>P</w:t>
      </w:r>
      <w:r w:rsidR="00BE27BE" w:rsidRPr="00CC3DDB">
        <w:rPr>
          <w:rFonts w:ascii="Arial" w:hAnsi="Arial" w:cs="Arial"/>
          <w:sz w:val="24"/>
          <w:szCs w:val="24"/>
        </w:rPr>
        <w:t xml:space="preserve"> </w:t>
      </w:r>
      <w:r w:rsidR="00927555" w:rsidRPr="00CC3DDB">
        <w:rPr>
          <w:rFonts w:ascii="Arial" w:hAnsi="Arial" w:cs="Arial"/>
          <w:sz w:val="24"/>
          <w:szCs w:val="24"/>
        </w:rPr>
        <w:t xml:space="preserve">, M B, JP oraz W P </w:t>
      </w:r>
      <w:r w:rsidR="007F3FFF" w:rsidRPr="00CC3DDB">
        <w:rPr>
          <w:rFonts w:ascii="Arial" w:hAnsi="Arial" w:cs="Arial"/>
          <w:sz w:val="24"/>
          <w:szCs w:val="24"/>
        </w:rPr>
        <w:t>przyznania prawa własności czasowej przedmiotowego gruntu</w:t>
      </w:r>
      <w:r w:rsidR="00927555" w:rsidRPr="00CC3DDB">
        <w:rPr>
          <w:rFonts w:ascii="Arial" w:hAnsi="Arial" w:cs="Arial"/>
          <w:sz w:val="24"/>
          <w:szCs w:val="24"/>
        </w:rPr>
        <w:t xml:space="preserve"> i jednocześnie stwierdziło, że wszystkie budynki znajdujące się na powyższym gruncie przeszły na własność Skarbu Państwa.</w:t>
      </w:r>
    </w:p>
    <w:p w14:paraId="6BBF777B" w14:textId="5E9216A8" w:rsidR="00927555" w:rsidRPr="00CC3DDB" w:rsidRDefault="007E1082" w:rsidP="00CC3DDB">
      <w:pPr>
        <w:spacing w:after="480" w:line="360" w:lineRule="auto"/>
        <w:ind w:firstLine="708"/>
        <w:rPr>
          <w:rFonts w:ascii="Arial" w:hAnsi="Arial" w:cs="Arial"/>
          <w:sz w:val="24"/>
          <w:szCs w:val="24"/>
        </w:rPr>
      </w:pPr>
      <w:r w:rsidRPr="00CC3DDB">
        <w:rPr>
          <w:rFonts w:ascii="Arial" w:hAnsi="Arial" w:cs="Arial"/>
          <w:b/>
          <w:bCs/>
          <w:sz w:val="24"/>
          <w:szCs w:val="24"/>
        </w:rPr>
        <w:t>7</w:t>
      </w:r>
      <w:r w:rsidR="004019CF" w:rsidRPr="00CC3DDB">
        <w:rPr>
          <w:rFonts w:ascii="Arial" w:hAnsi="Arial" w:cs="Arial"/>
          <w:b/>
          <w:bCs/>
          <w:sz w:val="24"/>
          <w:szCs w:val="24"/>
        </w:rPr>
        <w:t>.2.</w:t>
      </w:r>
      <w:r w:rsidR="00A407B0" w:rsidRPr="00CC3DDB">
        <w:rPr>
          <w:rFonts w:ascii="Arial" w:hAnsi="Arial" w:cs="Arial"/>
          <w:sz w:val="24"/>
          <w:szCs w:val="24"/>
        </w:rPr>
        <w:t xml:space="preserve"> </w:t>
      </w:r>
      <w:r w:rsidR="00927555" w:rsidRPr="00CC3DDB">
        <w:rPr>
          <w:rFonts w:ascii="Arial" w:hAnsi="Arial" w:cs="Arial"/>
          <w:sz w:val="24"/>
          <w:szCs w:val="24"/>
        </w:rPr>
        <w:t>W dniu  września 1951 r. odwołanie wniósł M B</w:t>
      </w:r>
      <w:r w:rsidR="00BE27BE" w:rsidRPr="00CC3DDB">
        <w:rPr>
          <w:rFonts w:ascii="Arial" w:hAnsi="Arial" w:cs="Arial"/>
          <w:sz w:val="24"/>
          <w:szCs w:val="24"/>
        </w:rPr>
        <w:t xml:space="preserve"> </w:t>
      </w:r>
      <w:r w:rsidR="00E63A2B" w:rsidRPr="00CC3DDB">
        <w:rPr>
          <w:rFonts w:ascii="Arial" w:hAnsi="Arial" w:cs="Arial"/>
          <w:sz w:val="24"/>
          <w:szCs w:val="24"/>
        </w:rPr>
        <w:t xml:space="preserve">argumentując, iż </w:t>
      </w:r>
      <w:r w:rsidR="001B30B1" w:rsidRPr="00CC3DDB">
        <w:rPr>
          <w:rFonts w:ascii="Arial" w:hAnsi="Arial" w:cs="Arial"/>
          <w:sz w:val="24"/>
          <w:szCs w:val="24"/>
        </w:rPr>
        <w:t>„</w:t>
      </w:r>
      <w:r w:rsidR="00E63A2B" w:rsidRPr="00CC3DDB">
        <w:rPr>
          <w:rFonts w:ascii="Arial" w:hAnsi="Arial" w:cs="Arial"/>
          <w:sz w:val="24"/>
          <w:szCs w:val="24"/>
        </w:rPr>
        <w:t>nieruchomość znajduje się w dobrym stanie technicznym i nie jest sprzeczn</w:t>
      </w:r>
      <w:r w:rsidR="001B30B1" w:rsidRPr="00CC3DDB">
        <w:rPr>
          <w:rFonts w:ascii="Arial" w:hAnsi="Arial" w:cs="Arial"/>
          <w:sz w:val="24"/>
          <w:szCs w:val="24"/>
        </w:rPr>
        <w:t>a</w:t>
      </w:r>
      <w:r w:rsidR="00E63A2B" w:rsidRPr="00CC3DDB">
        <w:rPr>
          <w:rFonts w:ascii="Arial" w:hAnsi="Arial" w:cs="Arial"/>
          <w:sz w:val="24"/>
          <w:szCs w:val="24"/>
        </w:rPr>
        <w:t xml:space="preserve"> pod względem lokalizacji z prawomocnym planem przestrzennym zagospodarowania </w:t>
      </w:r>
      <w:r w:rsidR="005549B8" w:rsidRPr="00CC3DDB">
        <w:rPr>
          <w:rFonts w:ascii="Arial" w:hAnsi="Arial" w:cs="Arial"/>
          <w:sz w:val="24"/>
          <w:szCs w:val="24"/>
        </w:rPr>
        <w:t>W</w:t>
      </w:r>
      <w:r w:rsidR="00E63A2B" w:rsidRPr="00CC3DDB">
        <w:rPr>
          <w:rFonts w:ascii="Arial" w:hAnsi="Arial" w:cs="Arial"/>
          <w:sz w:val="24"/>
          <w:szCs w:val="24"/>
        </w:rPr>
        <w:t>arszawy”</w:t>
      </w:r>
      <w:r w:rsidR="005549B8" w:rsidRPr="00CC3DDB">
        <w:rPr>
          <w:rFonts w:ascii="Arial" w:hAnsi="Arial" w:cs="Arial"/>
          <w:sz w:val="24"/>
          <w:szCs w:val="24"/>
        </w:rPr>
        <w:t>.</w:t>
      </w:r>
    </w:p>
    <w:p w14:paraId="2B57A983" w14:textId="48130093" w:rsidR="00927555" w:rsidRPr="00CC3DDB" w:rsidRDefault="007E1082" w:rsidP="00CC3DDB">
      <w:pPr>
        <w:spacing w:after="480" w:line="360" w:lineRule="auto"/>
        <w:ind w:firstLine="708"/>
        <w:rPr>
          <w:rFonts w:ascii="Arial" w:hAnsi="Arial" w:cs="Arial"/>
          <w:sz w:val="24"/>
          <w:szCs w:val="24"/>
        </w:rPr>
      </w:pPr>
      <w:r w:rsidRPr="00CC3DDB">
        <w:rPr>
          <w:rFonts w:ascii="Arial" w:hAnsi="Arial" w:cs="Arial"/>
          <w:b/>
          <w:bCs/>
          <w:sz w:val="24"/>
          <w:szCs w:val="24"/>
        </w:rPr>
        <w:t>7</w:t>
      </w:r>
      <w:r w:rsidR="005549B8" w:rsidRPr="00CC3DDB">
        <w:rPr>
          <w:rFonts w:ascii="Arial" w:hAnsi="Arial" w:cs="Arial"/>
          <w:b/>
          <w:bCs/>
          <w:sz w:val="24"/>
          <w:szCs w:val="24"/>
        </w:rPr>
        <w:t>.3.</w:t>
      </w:r>
      <w:r w:rsidR="005549B8" w:rsidRPr="00CC3DDB">
        <w:rPr>
          <w:rFonts w:ascii="Arial" w:hAnsi="Arial" w:cs="Arial"/>
          <w:sz w:val="24"/>
          <w:szCs w:val="24"/>
        </w:rPr>
        <w:t xml:space="preserve"> D</w:t>
      </w:r>
      <w:r w:rsidR="00927555" w:rsidRPr="00CC3DDB">
        <w:rPr>
          <w:rFonts w:ascii="Arial" w:hAnsi="Arial" w:cs="Arial"/>
          <w:sz w:val="24"/>
          <w:szCs w:val="24"/>
        </w:rPr>
        <w:t>ecyzją z dnia  listopada 1951 r. Ministerstwo Gospodarki Komunalnej utrzymało w mocy decyzję</w:t>
      </w:r>
      <w:r w:rsidR="005549B8" w:rsidRPr="00CC3DDB">
        <w:rPr>
          <w:rFonts w:ascii="Arial" w:hAnsi="Arial" w:cs="Arial"/>
          <w:sz w:val="24"/>
          <w:szCs w:val="24"/>
        </w:rPr>
        <w:t xml:space="preserve"> </w:t>
      </w:r>
      <w:r w:rsidR="00702E2E" w:rsidRPr="00CC3DDB">
        <w:rPr>
          <w:rFonts w:ascii="Arial" w:hAnsi="Arial" w:cs="Arial"/>
          <w:sz w:val="24"/>
          <w:szCs w:val="24"/>
        </w:rPr>
        <w:t>Prezydium Rady Narodowej z dnia  sierpnia 1951 r.</w:t>
      </w:r>
    </w:p>
    <w:p w14:paraId="5D0EDBEF" w14:textId="1A8464E2" w:rsidR="00927555" w:rsidRPr="00CC3DDB" w:rsidRDefault="007E1082" w:rsidP="00CC3DDB">
      <w:pPr>
        <w:spacing w:after="480" w:line="360" w:lineRule="auto"/>
        <w:ind w:firstLine="708"/>
        <w:rPr>
          <w:rFonts w:ascii="Arial" w:hAnsi="Arial" w:cs="Arial"/>
          <w:sz w:val="24"/>
          <w:szCs w:val="24"/>
        </w:rPr>
      </w:pPr>
      <w:r w:rsidRPr="00CC3DDB">
        <w:rPr>
          <w:rFonts w:ascii="Arial" w:hAnsi="Arial" w:cs="Arial"/>
          <w:b/>
          <w:bCs/>
          <w:sz w:val="24"/>
          <w:szCs w:val="24"/>
        </w:rPr>
        <w:t>7</w:t>
      </w:r>
      <w:r w:rsidR="005549B8" w:rsidRPr="00CC3DDB">
        <w:rPr>
          <w:rFonts w:ascii="Arial" w:hAnsi="Arial" w:cs="Arial"/>
          <w:b/>
          <w:bCs/>
          <w:sz w:val="24"/>
          <w:szCs w:val="24"/>
        </w:rPr>
        <w:t>.4.</w:t>
      </w:r>
      <w:r w:rsidR="005549B8" w:rsidRPr="00CC3DDB">
        <w:rPr>
          <w:rFonts w:ascii="Arial" w:hAnsi="Arial" w:cs="Arial"/>
          <w:sz w:val="24"/>
          <w:szCs w:val="24"/>
        </w:rPr>
        <w:t xml:space="preserve"> D</w:t>
      </w:r>
      <w:r w:rsidR="00927555" w:rsidRPr="00CC3DDB">
        <w:rPr>
          <w:rFonts w:ascii="Arial" w:hAnsi="Arial" w:cs="Arial"/>
          <w:sz w:val="24"/>
          <w:szCs w:val="24"/>
        </w:rPr>
        <w:t>ecyzją z dn</w:t>
      </w:r>
      <w:r w:rsidR="001B30B1" w:rsidRPr="00CC3DDB">
        <w:rPr>
          <w:rFonts w:ascii="Arial" w:hAnsi="Arial" w:cs="Arial"/>
          <w:sz w:val="24"/>
          <w:szCs w:val="24"/>
        </w:rPr>
        <w:t>ia</w:t>
      </w:r>
      <w:r w:rsidR="00927555" w:rsidRPr="00CC3DDB">
        <w:rPr>
          <w:rFonts w:ascii="Arial" w:hAnsi="Arial" w:cs="Arial"/>
          <w:sz w:val="24"/>
          <w:szCs w:val="24"/>
        </w:rPr>
        <w:t xml:space="preserve">  września 2009 r. </w:t>
      </w:r>
      <w:r w:rsidR="00E65E7C" w:rsidRPr="00CC3DDB">
        <w:rPr>
          <w:rFonts w:ascii="Arial" w:hAnsi="Arial" w:cs="Arial"/>
          <w:sz w:val="24"/>
          <w:szCs w:val="24"/>
        </w:rPr>
        <w:t xml:space="preserve">Nr </w:t>
      </w:r>
      <w:r w:rsidR="00BE27BE" w:rsidRPr="00CC3DDB">
        <w:rPr>
          <w:rFonts w:ascii="Arial" w:hAnsi="Arial" w:cs="Arial"/>
          <w:sz w:val="24"/>
          <w:szCs w:val="24"/>
        </w:rPr>
        <w:t xml:space="preserve"> </w:t>
      </w:r>
      <w:r w:rsidR="00927555" w:rsidRPr="00CC3DDB">
        <w:rPr>
          <w:rFonts w:ascii="Arial" w:hAnsi="Arial" w:cs="Arial"/>
          <w:sz w:val="24"/>
          <w:szCs w:val="24"/>
        </w:rPr>
        <w:t xml:space="preserve">Minister Infrastruktury stwierdził nieważność ww. decyzji </w:t>
      </w:r>
      <w:r w:rsidR="00E65E7C" w:rsidRPr="00CC3DDB">
        <w:rPr>
          <w:rFonts w:ascii="Arial" w:hAnsi="Arial" w:cs="Arial"/>
          <w:sz w:val="24"/>
          <w:szCs w:val="24"/>
        </w:rPr>
        <w:t>Ministerstwa Gospodarki Komunalnej z dnia  listopada 1951 r.</w:t>
      </w:r>
      <w:r w:rsidR="00927555" w:rsidRPr="00CC3DDB">
        <w:rPr>
          <w:rFonts w:ascii="Arial" w:hAnsi="Arial" w:cs="Arial"/>
          <w:sz w:val="24"/>
          <w:szCs w:val="24"/>
        </w:rPr>
        <w:t xml:space="preserve"> oraz utrzym</w:t>
      </w:r>
      <w:r w:rsidR="00E65E7C" w:rsidRPr="00CC3DDB">
        <w:rPr>
          <w:rFonts w:ascii="Arial" w:hAnsi="Arial" w:cs="Arial"/>
          <w:sz w:val="24"/>
          <w:szCs w:val="24"/>
        </w:rPr>
        <w:t>anego</w:t>
      </w:r>
      <w:r w:rsidR="00927555" w:rsidRPr="00CC3DDB">
        <w:rPr>
          <w:rFonts w:ascii="Arial" w:hAnsi="Arial" w:cs="Arial"/>
          <w:sz w:val="24"/>
          <w:szCs w:val="24"/>
        </w:rPr>
        <w:t xml:space="preserve"> nią w mocy orzeczenia administracyjnego</w:t>
      </w:r>
      <w:r w:rsidR="00E65E7C" w:rsidRPr="00CC3DDB">
        <w:rPr>
          <w:rFonts w:ascii="Arial" w:hAnsi="Arial" w:cs="Arial"/>
          <w:sz w:val="24"/>
          <w:szCs w:val="24"/>
        </w:rPr>
        <w:t xml:space="preserve"> Prezydium Rady Narodowej z dnia  sierpnia 1951 r.</w:t>
      </w:r>
    </w:p>
    <w:p w14:paraId="6DA295AA" w14:textId="0B1B4548" w:rsidR="003770A2" w:rsidRPr="00CC3DDB" w:rsidRDefault="007E1082" w:rsidP="00CC3DDB">
      <w:pPr>
        <w:spacing w:after="480" w:line="360" w:lineRule="auto"/>
        <w:ind w:firstLine="708"/>
        <w:rPr>
          <w:rFonts w:ascii="Arial" w:hAnsi="Arial" w:cs="Arial"/>
          <w:sz w:val="24"/>
          <w:szCs w:val="24"/>
        </w:rPr>
      </w:pPr>
      <w:r w:rsidRPr="00CC3DDB">
        <w:rPr>
          <w:rFonts w:ascii="Arial" w:hAnsi="Arial" w:cs="Arial"/>
          <w:b/>
          <w:bCs/>
          <w:sz w:val="24"/>
          <w:szCs w:val="24"/>
        </w:rPr>
        <w:t>7</w:t>
      </w:r>
      <w:r w:rsidR="003770A2" w:rsidRPr="00CC3DDB">
        <w:rPr>
          <w:rFonts w:ascii="Arial" w:hAnsi="Arial" w:cs="Arial"/>
          <w:b/>
          <w:bCs/>
          <w:sz w:val="24"/>
          <w:szCs w:val="24"/>
        </w:rPr>
        <w:t>.5</w:t>
      </w:r>
      <w:r w:rsidR="00304878" w:rsidRPr="00CC3DDB">
        <w:rPr>
          <w:rFonts w:ascii="Arial" w:hAnsi="Arial" w:cs="Arial"/>
          <w:sz w:val="24"/>
          <w:szCs w:val="24"/>
        </w:rPr>
        <w:t>. D</w:t>
      </w:r>
      <w:r w:rsidR="00927555" w:rsidRPr="00CC3DDB">
        <w:rPr>
          <w:rFonts w:ascii="Arial" w:hAnsi="Arial" w:cs="Arial"/>
          <w:sz w:val="24"/>
          <w:szCs w:val="24"/>
        </w:rPr>
        <w:t xml:space="preserve">ecyzją z dnia  września 2012 r. nr </w:t>
      </w:r>
      <w:r w:rsidR="00BE27BE" w:rsidRPr="00CC3DDB">
        <w:rPr>
          <w:rFonts w:ascii="Arial" w:hAnsi="Arial" w:cs="Arial"/>
          <w:sz w:val="24"/>
          <w:szCs w:val="24"/>
        </w:rPr>
        <w:t xml:space="preserve"> </w:t>
      </w:r>
      <w:r w:rsidR="00927555" w:rsidRPr="00CC3DDB">
        <w:rPr>
          <w:rFonts w:ascii="Arial" w:hAnsi="Arial" w:cs="Arial"/>
          <w:sz w:val="24"/>
          <w:szCs w:val="24"/>
        </w:rPr>
        <w:t>Minister Transportu, Budownictwa i Gospodarki Morskiej utrzymał w mocy decyzję Ministra Infrastruktury</w:t>
      </w:r>
      <w:r w:rsidR="009C3B7D" w:rsidRPr="00CC3DDB">
        <w:rPr>
          <w:rFonts w:ascii="Arial" w:hAnsi="Arial" w:cs="Arial"/>
          <w:sz w:val="24"/>
          <w:szCs w:val="24"/>
        </w:rPr>
        <w:t xml:space="preserve"> z dnia  września 2009 r. </w:t>
      </w:r>
    </w:p>
    <w:p w14:paraId="0F6B8351" w14:textId="77777777" w:rsidR="004B6312" w:rsidRPr="00CC3DDB" w:rsidRDefault="004B6312" w:rsidP="00CC3DDB">
      <w:pPr>
        <w:spacing w:after="480" w:line="360" w:lineRule="auto"/>
        <w:rPr>
          <w:rFonts w:ascii="Arial" w:hAnsi="Arial" w:cs="Arial"/>
          <w:b/>
          <w:bCs/>
          <w:sz w:val="24"/>
          <w:szCs w:val="24"/>
        </w:rPr>
      </w:pPr>
    </w:p>
    <w:p w14:paraId="0834940F" w14:textId="140E2E8E" w:rsidR="003770A2" w:rsidRPr="00CC3DDB" w:rsidRDefault="007E1082" w:rsidP="00CC3DDB">
      <w:pPr>
        <w:spacing w:after="480" w:line="360" w:lineRule="auto"/>
        <w:rPr>
          <w:rFonts w:ascii="Arial" w:hAnsi="Arial" w:cs="Arial"/>
          <w:b/>
          <w:bCs/>
          <w:sz w:val="24"/>
          <w:szCs w:val="24"/>
        </w:rPr>
      </w:pPr>
      <w:r w:rsidRPr="00CC3DDB">
        <w:rPr>
          <w:rFonts w:ascii="Arial" w:hAnsi="Arial" w:cs="Arial"/>
          <w:b/>
          <w:bCs/>
          <w:sz w:val="24"/>
          <w:szCs w:val="24"/>
        </w:rPr>
        <w:t>8</w:t>
      </w:r>
      <w:r w:rsidR="003770A2" w:rsidRPr="00CC3DDB">
        <w:rPr>
          <w:rFonts w:ascii="Arial" w:hAnsi="Arial" w:cs="Arial"/>
          <w:b/>
          <w:bCs/>
          <w:sz w:val="24"/>
          <w:szCs w:val="24"/>
        </w:rPr>
        <w:t xml:space="preserve">. Decyzja reprywatyzacyjna z dnia  września 2015 r. nr </w:t>
      </w:r>
    </w:p>
    <w:p w14:paraId="12005E97" w14:textId="400BB357" w:rsidR="001F68C2" w:rsidRPr="00CC3DDB" w:rsidRDefault="007E1082" w:rsidP="00CC3DDB">
      <w:pPr>
        <w:spacing w:after="480" w:line="360" w:lineRule="auto"/>
        <w:rPr>
          <w:rFonts w:ascii="Arial" w:hAnsi="Arial" w:cs="Arial"/>
          <w:b/>
          <w:bCs/>
          <w:sz w:val="24"/>
          <w:szCs w:val="24"/>
        </w:rPr>
      </w:pPr>
      <w:r w:rsidRPr="00CC3DDB">
        <w:rPr>
          <w:rFonts w:ascii="Arial" w:hAnsi="Arial" w:cs="Arial"/>
          <w:b/>
          <w:bCs/>
          <w:sz w:val="24"/>
          <w:szCs w:val="24"/>
        </w:rPr>
        <w:t>8</w:t>
      </w:r>
      <w:r w:rsidR="003770A2" w:rsidRPr="00CC3DDB">
        <w:rPr>
          <w:rFonts w:ascii="Arial" w:hAnsi="Arial" w:cs="Arial"/>
          <w:b/>
          <w:bCs/>
          <w:sz w:val="24"/>
          <w:szCs w:val="24"/>
        </w:rPr>
        <w:t>.1.</w:t>
      </w:r>
      <w:r w:rsidR="003770A2" w:rsidRPr="00CC3DDB">
        <w:rPr>
          <w:rFonts w:ascii="Arial" w:hAnsi="Arial" w:cs="Arial"/>
          <w:sz w:val="24"/>
          <w:szCs w:val="24"/>
        </w:rPr>
        <w:t xml:space="preserve"> </w:t>
      </w:r>
      <w:r w:rsidR="00B56EAC" w:rsidRPr="00CC3DDB">
        <w:rPr>
          <w:rFonts w:ascii="Arial" w:hAnsi="Arial" w:cs="Arial"/>
          <w:sz w:val="24"/>
          <w:szCs w:val="24"/>
        </w:rPr>
        <w:t xml:space="preserve">Decyzją z dnia </w:t>
      </w:r>
      <w:r w:rsidR="00593943" w:rsidRPr="00CC3DDB">
        <w:rPr>
          <w:rFonts w:ascii="Arial" w:hAnsi="Arial" w:cs="Arial"/>
          <w:sz w:val="24"/>
          <w:szCs w:val="24"/>
        </w:rPr>
        <w:t xml:space="preserve"> września</w:t>
      </w:r>
      <w:r w:rsidR="00B56EAC" w:rsidRPr="00CC3DDB">
        <w:rPr>
          <w:rFonts w:ascii="Arial" w:hAnsi="Arial" w:cs="Arial"/>
          <w:sz w:val="24"/>
          <w:szCs w:val="24"/>
        </w:rPr>
        <w:t xml:space="preserve"> 2015</w:t>
      </w:r>
      <w:r w:rsidR="00906428" w:rsidRPr="00CC3DDB">
        <w:rPr>
          <w:rFonts w:ascii="Arial" w:hAnsi="Arial" w:cs="Arial"/>
          <w:sz w:val="24"/>
          <w:szCs w:val="24"/>
        </w:rPr>
        <w:t xml:space="preserve"> </w:t>
      </w:r>
      <w:r w:rsidR="00B56EAC" w:rsidRPr="00CC3DDB">
        <w:rPr>
          <w:rFonts w:ascii="Arial" w:hAnsi="Arial" w:cs="Arial"/>
          <w:sz w:val="24"/>
          <w:szCs w:val="24"/>
        </w:rPr>
        <w:t>r. nr</w:t>
      </w:r>
      <w:r w:rsidR="00A407B0" w:rsidRPr="00CC3DDB">
        <w:rPr>
          <w:rFonts w:ascii="Arial" w:hAnsi="Arial" w:cs="Arial"/>
          <w:sz w:val="24"/>
          <w:szCs w:val="24"/>
        </w:rPr>
        <w:t>,</w:t>
      </w:r>
      <w:r w:rsidR="00B56EAC" w:rsidRPr="00CC3DDB">
        <w:rPr>
          <w:rFonts w:ascii="Arial" w:hAnsi="Arial" w:cs="Arial"/>
          <w:sz w:val="24"/>
          <w:szCs w:val="24"/>
        </w:rPr>
        <w:t xml:space="preserve"> Prezydent m.st. Warszawy ustanowił prawo użytkowania wieczystego do</w:t>
      </w:r>
      <w:r w:rsidR="00593943" w:rsidRPr="00CC3DDB">
        <w:rPr>
          <w:rFonts w:ascii="Arial" w:hAnsi="Arial" w:cs="Arial"/>
          <w:sz w:val="24"/>
          <w:szCs w:val="24"/>
        </w:rPr>
        <w:t xml:space="preserve"> udziału wynoszącego 0,5570 części zabudowanego </w:t>
      </w:r>
      <w:r w:rsidR="00593943" w:rsidRPr="00CC3DDB">
        <w:rPr>
          <w:rFonts w:ascii="Arial" w:hAnsi="Arial" w:cs="Arial"/>
          <w:sz w:val="24"/>
          <w:szCs w:val="24"/>
        </w:rPr>
        <w:lastRenderedPageBreak/>
        <w:t>gruntu o powierzchni 493 m</w:t>
      </w:r>
      <w:r w:rsidR="00593943" w:rsidRPr="00CC3DDB">
        <w:rPr>
          <w:rFonts w:ascii="Arial" w:hAnsi="Arial" w:cs="Arial"/>
          <w:sz w:val="24"/>
          <w:szCs w:val="24"/>
          <w:vertAlign w:val="superscript"/>
        </w:rPr>
        <w:t>2</w:t>
      </w:r>
      <w:r w:rsidR="00B56EAC" w:rsidRPr="00CC3DDB">
        <w:rPr>
          <w:rFonts w:ascii="Arial" w:hAnsi="Arial" w:cs="Arial"/>
          <w:sz w:val="24"/>
          <w:szCs w:val="24"/>
        </w:rPr>
        <w:t xml:space="preserve"> </w:t>
      </w:r>
      <w:r w:rsidR="00593943" w:rsidRPr="00CC3DDB">
        <w:rPr>
          <w:rFonts w:ascii="Arial" w:hAnsi="Arial" w:cs="Arial"/>
          <w:sz w:val="24"/>
          <w:szCs w:val="24"/>
        </w:rPr>
        <w:t xml:space="preserve">oznaczonego jako działka ewidencyjna nr </w:t>
      </w:r>
      <w:r w:rsidR="00BD1CF9" w:rsidRPr="00CC3DDB">
        <w:rPr>
          <w:rFonts w:ascii="Arial" w:hAnsi="Arial" w:cs="Arial"/>
          <w:sz w:val="24"/>
          <w:szCs w:val="24"/>
        </w:rPr>
        <w:br/>
      </w:r>
      <w:r w:rsidR="00593943" w:rsidRPr="00CC3DDB">
        <w:rPr>
          <w:rFonts w:ascii="Arial" w:hAnsi="Arial" w:cs="Arial"/>
          <w:sz w:val="24"/>
          <w:szCs w:val="24"/>
        </w:rPr>
        <w:t xml:space="preserve">w obrębie uregulowanego w księdze wieczystej nr położonego </w:t>
      </w:r>
      <w:r w:rsidR="00BD1CF9" w:rsidRPr="00CC3DDB">
        <w:rPr>
          <w:rFonts w:ascii="Arial" w:hAnsi="Arial" w:cs="Arial"/>
          <w:sz w:val="24"/>
          <w:szCs w:val="24"/>
        </w:rPr>
        <w:br/>
      </w:r>
      <w:r w:rsidR="00593943" w:rsidRPr="00CC3DDB">
        <w:rPr>
          <w:rFonts w:ascii="Arial" w:hAnsi="Arial" w:cs="Arial"/>
          <w:sz w:val="24"/>
          <w:szCs w:val="24"/>
        </w:rPr>
        <w:t>w Warszawie przy ul. Tamka 34 na rzecz</w:t>
      </w:r>
      <w:r w:rsidR="00906428" w:rsidRPr="00CC3DDB">
        <w:rPr>
          <w:rFonts w:ascii="Arial" w:hAnsi="Arial" w:cs="Arial"/>
          <w:sz w:val="24"/>
          <w:szCs w:val="24"/>
        </w:rPr>
        <w:t>: S</w:t>
      </w:r>
      <w:r w:rsidR="006E7193" w:rsidRPr="00CC3DDB">
        <w:rPr>
          <w:rFonts w:ascii="Arial" w:hAnsi="Arial" w:cs="Arial"/>
          <w:sz w:val="24"/>
          <w:szCs w:val="24"/>
        </w:rPr>
        <w:t xml:space="preserve"> </w:t>
      </w:r>
      <w:r w:rsidR="00906428" w:rsidRPr="00CC3DDB">
        <w:rPr>
          <w:rFonts w:ascii="Arial" w:hAnsi="Arial" w:cs="Arial"/>
          <w:sz w:val="24"/>
          <w:szCs w:val="24"/>
        </w:rPr>
        <w:t>Ż w udziale wynoszącym 0,27850 części, M S udziale wynoszącym 0,09284 części, W S w udziale wynoszącym 0,09284 części, D</w:t>
      </w:r>
      <w:r w:rsidR="006E7193" w:rsidRPr="00CC3DDB">
        <w:rPr>
          <w:rFonts w:ascii="Arial" w:hAnsi="Arial" w:cs="Arial"/>
          <w:sz w:val="24"/>
          <w:szCs w:val="24"/>
        </w:rPr>
        <w:t xml:space="preserve"> </w:t>
      </w:r>
      <w:r w:rsidR="00906428" w:rsidRPr="00CC3DDB">
        <w:rPr>
          <w:rFonts w:ascii="Arial" w:hAnsi="Arial" w:cs="Arial"/>
          <w:sz w:val="24"/>
          <w:szCs w:val="24"/>
        </w:rPr>
        <w:t>Ł-G</w:t>
      </w:r>
      <w:r w:rsidR="00130D90" w:rsidRPr="00CC3DDB">
        <w:rPr>
          <w:rFonts w:ascii="Arial" w:hAnsi="Arial" w:cs="Arial"/>
          <w:sz w:val="24"/>
          <w:szCs w:val="24"/>
        </w:rPr>
        <w:br/>
      </w:r>
      <w:r w:rsidR="00906428" w:rsidRPr="00CC3DDB">
        <w:rPr>
          <w:rFonts w:ascii="Arial" w:hAnsi="Arial" w:cs="Arial"/>
          <w:sz w:val="24"/>
          <w:szCs w:val="24"/>
        </w:rPr>
        <w:t>w udziale wynoszącym 0,03094 części, M</w:t>
      </w:r>
      <w:r w:rsidR="006E7193" w:rsidRPr="00CC3DDB">
        <w:rPr>
          <w:rFonts w:ascii="Arial" w:hAnsi="Arial" w:cs="Arial"/>
          <w:sz w:val="24"/>
          <w:szCs w:val="24"/>
        </w:rPr>
        <w:t xml:space="preserve"> </w:t>
      </w:r>
      <w:r w:rsidR="00906428" w:rsidRPr="00CC3DDB">
        <w:rPr>
          <w:rFonts w:ascii="Arial" w:hAnsi="Arial" w:cs="Arial"/>
          <w:sz w:val="24"/>
          <w:szCs w:val="24"/>
        </w:rPr>
        <w:t xml:space="preserve"> Ł w udziale wynoszącym 0,03094 części oraz AS w udziale wynoszącym 0,03094 części.</w:t>
      </w:r>
    </w:p>
    <w:p w14:paraId="5EFF2226" w14:textId="22A8B17A" w:rsidR="00B56EAC" w:rsidRPr="00CC3DDB" w:rsidRDefault="00B56EAC" w:rsidP="00CC3DDB">
      <w:pPr>
        <w:spacing w:after="480" w:line="360" w:lineRule="auto"/>
        <w:rPr>
          <w:rFonts w:ascii="Arial" w:hAnsi="Arial" w:cs="Arial"/>
          <w:sz w:val="24"/>
          <w:szCs w:val="24"/>
        </w:rPr>
      </w:pPr>
      <w:r w:rsidRPr="00CC3DDB">
        <w:rPr>
          <w:rFonts w:ascii="Arial" w:hAnsi="Arial" w:cs="Arial"/>
          <w:sz w:val="24"/>
          <w:szCs w:val="24"/>
        </w:rPr>
        <w:t xml:space="preserve">W punkcie drugim decyzji ustalono czynsz symboliczny </w:t>
      </w:r>
      <w:r w:rsidR="001F68C2" w:rsidRPr="00CC3DDB">
        <w:rPr>
          <w:rFonts w:ascii="Arial" w:hAnsi="Arial" w:cs="Arial"/>
          <w:sz w:val="24"/>
          <w:szCs w:val="24"/>
        </w:rPr>
        <w:t xml:space="preserve">w kwocie </w:t>
      </w:r>
      <w:r w:rsidR="004A795B" w:rsidRPr="00CC3DDB">
        <w:rPr>
          <w:rFonts w:ascii="Arial" w:hAnsi="Arial" w:cs="Arial"/>
          <w:sz w:val="24"/>
          <w:szCs w:val="24"/>
        </w:rPr>
        <w:t xml:space="preserve">274,60 </w:t>
      </w:r>
      <w:r w:rsidR="001F68C2" w:rsidRPr="00CC3DDB">
        <w:rPr>
          <w:rFonts w:ascii="Arial" w:hAnsi="Arial" w:cs="Arial"/>
          <w:sz w:val="24"/>
          <w:szCs w:val="24"/>
        </w:rPr>
        <w:t xml:space="preserve">zł </w:t>
      </w:r>
      <w:r w:rsidRPr="00CC3DDB">
        <w:rPr>
          <w:rFonts w:ascii="Arial" w:hAnsi="Arial" w:cs="Arial"/>
          <w:sz w:val="24"/>
          <w:szCs w:val="24"/>
        </w:rPr>
        <w:t>na podstawie uchwały Rady Miasta Stołecznego Warszawy z dn. 8</w:t>
      </w:r>
      <w:r w:rsidR="00171066" w:rsidRPr="00CC3DDB">
        <w:rPr>
          <w:rFonts w:ascii="Arial" w:hAnsi="Arial" w:cs="Arial"/>
          <w:sz w:val="24"/>
          <w:szCs w:val="24"/>
        </w:rPr>
        <w:t xml:space="preserve"> listopada </w:t>
      </w:r>
      <w:r w:rsidRPr="00CC3DDB">
        <w:rPr>
          <w:rFonts w:ascii="Arial" w:hAnsi="Arial" w:cs="Arial"/>
          <w:sz w:val="24"/>
          <w:szCs w:val="24"/>
        </w:rPr>
        <w:t xml:space="preserve">2007 r. nr XVIII/579/2007 r. </w:t>
      </w:r>
      <w:r w:rsidR="001F68C2" w:rsidRPr="00CC3DDB">
        <w:rPr>
          <w:rFonts w:ascii="Arial" w:hAnsi="Arial" w:cs="Arial"/>
          <w:sz w:val="24"/>
          <w:szCs w:val="24"/>
        </w:rPr>
        <w:t xml:space="preserve">w sprawie zasad gospodarowania zasobem nieruchomości m.st. Warszawy w zakresie ustalenia wysokości czynszu symbolicznego za grunty oddawane w użytkowanie wieczyste w trybie i na zasadach </w:t>
      </w:r>
      <w:r w:rsidR="00171066" w:rsidRPr="00CC3DDB">
        <w:rPr>
          <w:rFonts w:ascii="Arial" w:hAnsi="Arial" w:cs="Arial"/>
          <w:sz w:val="24"/>
          <w:szCs w:val="24"/>
        </w:rPr>
        <w:t xml:space="preserve">określonych w </w:t>
      </w:r>
      <w:r w:rsidR="001F68C2" w:rsidRPr="00CC3DDB">
        <w:rPr>
          <w:rFonts w:ascii="Arial" w:hAnsi="Arial" w:cs="Arial"/>
          <w:sz w:val="24"/>
          <w:szCs w:val="24"/>
        </w:rPr>
        <w:t xml:space="preserve">art. 7 dekretu </w:t>
      </w:r>
      <w:r w:rsidR="00171066" w:rsidRPr="00CC3DDB">
        <w:rPr>
          <w:rFonts w:ascii="Arial" w:hAnsi="Arial" w:cs="Arial"/>
          <w:sz w:val="24"/>
          <w:szCs w:val="24"/>
        </w:rPr>
        <w:t>warszawskiego.</w:t>
      </w:r>
    </w:p>
    <w:p w14:paraId="7F1CCC13" w14:textId="3ACF0A9B" w:rsidR="001E5794" w:rsidRPr="00CC3DDB" w:rsidRDefault="001E5794" w:rsidP="00CC3DDB">
      <w:pPr>
        <w:spacing w:after="480" w:line="360" w:lineRule="auto"/>
        <w:rPr>
          <w:rFonts w:ascii="Arial" w:hAnsi="Arial" w:cs="Arial"/>
          <w:sz w:val="24"/>
          <w:szCs w:val="24"/>
        </w:rPr>
      </w:pPr>
      <w:r w:rsidRPr="00CC3DDB">
        <w:rPr>
          <w:rFonts w:ascii="Arial" w:hAnsi="Arial" w:cs="Arial"/>
          <w:sz w:val="24"/>
          <w:szCs w:val="24"/>
        </w:rPr>
        <w:t>W uzasadnieniu decyzji organ wskazał, że po dokonaniu wszechstronnej analizy materiału dowodowego ustalił, iż korzystanie z gruntu przez spadkobierc</w:t>
      </w:r>
      <w:r w:rsidR="00014592" w:rsidRPr="00CC3DDB">
        <w:rPr>
          <w:rFonts w:ascii="Arial" w:hAnsi="Arial" w:cs="Arial"/>
          <w:sz w:val="24"/>
          <w:szCs w:val="24"/>
        </w:rPr>
        <w:t>ów</w:t>
      </w:r>
      <w:r w:rsidRPr="00CC3DDB">
        <w:rPr>
          <w:rFonts w:ascii="Arial" w:hAnsi="Arial" w:cs="Arial"/>
          <w:sz w:val="24"/>
          <w:szCs w:val="24"/>
        </w:rPr>
        <w:t xml:space="preserve"> następc</w:t>
      </w:r>
      <w:r w:rsidR="00A407B0" w:rsidRPr="00CC3DDB">
        <w:rPr>
          <w:rFonts w:ascii="Arial" w:hAnsi="Arial" w:cs="Arial"/>
          <w:sz w:val="24"/>
          <w:szCs w:val="24"/>
        </w:rPr>
        <w:t>y</w:t>
      </w:r>
      <w:r w:rsidRPr="00CC3DDB">
        <w:rPr>
          <w:rFonts w:ascii="Arial" w:hAnsi="Arial" w:cs="Arial"/>
          <w:sz w:val="24"/>
          <w:szCs w:val="24"/>
        </w:rPr>
        <w:t xml:space="preserve"> prawnego dawnego właściciela da się pogodzić z jego przeznaczeniem w projekcie miejscowego planu zagospodarowania przestrzennego.</w:t>
      </w:r>
    </w:p>
    <w:p w14:paraId="33D6AD88" w14:textId="45F818CA" w:rsidR="00AF1E39" w:rsidRPr="00CC3DDB" w:rsidRDefault="000E24DD" w:rsidP="00CC3DDB">
      <w:pPr>
        <w:spacing w:after="480" w:line="360" w:lineRule="auto"/>
        <w:rPr>
          <w:rFonts w:ascii="Arial" w:hAnsi="Arial" w:cs="Arial"/>
          <w:sz w:val="24"/>
          <w:szCs w:val="24"/>
        </w:rPr>
      </w:pPr>
      <w:r w:rsidRPr="00CC3DDB">
        <w:rPr>
          <w:rFonts w:ascii="Arial" w:hAnsi="Arial" w:cs="Arial"/>
          <w:sz w:val="24"/>
          <w:szCs w:val="24"/>
        </w:rPr>
        <w:t xml:space="preserve">W pozostałych punktach decyzji Prezydent m.st. Warszawy określił warunki </w:t>
      </w:r>
      <w:r w:rsidR="00A54E93" w:rsidRPr="00CC3DDB">
        <w:rPr>
          <w:rFonts w:ascii="Arial" w:hAnsi="Arial" w:cs="Arial"/>
          <w:sz w:val="24"/>
          <w:szCs w:val="24"/>
        </w:rPr>
        <w:t>zawarcia przyszłej umowy ustanowienia użytkowania wieczystego (aktu notarialnego)</w:t>
      </w:r>
      <w:r w:rsidR="003770A2" w:rsidRPr="00CC3DDB">
        <w:rPr>
          <w:rFonts w:ascii="Arial" w:hAnsi="Arial" w:cs="Arial"/>
          <w:sz w:val="24"/>
          <w:szCs w:val="24"/>
        </w:rPr>
        <w:t>,</w:t>
      </w:r>
      <w:r w:rsidR="00A54E93" w:rsidRPr="00CC3DDB">
        <w:rPr>
          <w:rFonts w:ascii="Arial" w:hAnsi="Arial" w:cs="Arial"/>
          <w:sz w:val="24"/>
          <w:szCs w:val="24"/>
        </w:rPr>
        <w:t xml:space="preserve"> a także postanowił, że rozpoznanie wniosku do pozostałej części nieruchomości hip. </w:t>
      </w:r>
      <w:r w:rsidR="006E7193" w:rsidRPr="00CC3DDB">
        <w:rPr>
          <w:rFonts w:ascii="Arial" w:hAnsi="Arial" w:cs="Arial"/>
          <w:sz w:val="24"/>
          <w:szCs w:val="24"/>
        </w:rPr>
        <w:t xml:space="preserve"> </w:t>
      </w:r>
      <w:r w:rsidR="00A54E93" w:rsidRPr="00CC3DDB">
        <w:rPr>
          <w:rFonts w:ascii="Arial" w:hAnsi="Arial" w:cs="Arial"/>
          <w:sz w:val="24"/>
          <w:szCs w:val="24"/>
        </w:rPr>
        <w:t>nastąpi odrębną decyzją.</w:t>
      </w:r>
    </w:p>
    <w:p w14:paraId="39783AE2" w14:textId="64C0A6C1" w:rsidR="00CD7152" w:rsidRPr="00CC3DDB" w:rsidRDefault="007E1082" w:rsidP="00B07730">
      <w:pPr>
        <w:spacing w:after="480" w:line="360" w:lineRule="auto"/>
        <w:rPr>
          <w:rFonts w:ascii="Arial" w:hAnsi="Arial" w:cs="Arial"/>
          <w:sz w:val="24"/>
          <w:szCs w:val="24"/>
        </w:rPr>
      </w:pPr>
      <w:r w:rsidRPr="00CC3DDB">
        <w:rPr>
          <w:rFonts w:ascii="Arial" w:hAnsi="Arial" w:cs="Arial"/>
          <w:b/>
          <w:bCs/>
          <w:sz w:val="24"/>
          <w:szCs w:val="24"/>
        </w:rPr>
        <w:t>8</w:t>
      </w:r>
      <w:r w:rsidR="000B71D0" w:rsidRPr="00CC3DDB">
        <w:rPr>
          <w:rFonts w:ascii="Arial" w:hAnsi="Arial" w:cs="Arial"/>
          <w:b/>
          <w:bCs/>
          <w:sz w:val="24"/>
          <w:szCs w:val="24"/>
        </w:rPr>
        <w:t>.</w:t>
      </w:r>
      <w:r w:rsidR="003770A2" w:rsidRPr="00CC3DDB">
        <w:rPr>
          <w:rFonts w:ascii="Arial" w:hAnsi="Arial" w:cs="Arial"/>
          <w:b/>
          <w:bCs/>
          <w:sz w:val="24"/>
          <w:szCs w:val="24"/>
        </w:rPr>
        <w:t>2</w:t>
      </w:r>
      <w:r w:rsidR="000B71D0" w:rsidRPr="00CC3DDB">
        <w:rPr>
          <w:rFonts w:ascii="Arial" w:hAnsi="Arial" w:cs="Arial"/>
          <w:b/>
          <w:bCs/>
          <w:sz w:val="24"/>
          <w:szCs w:val="24"/>
        </w:rPr>
        <w:t>.</w:t>
      </w:r>
      <w:r w:rsidR="000B71D0" w:rsidRPr="00CC3DDB">
        <w:rPr>
          <w:rFonts w:ascii="Arial" w:hAnsi="Arial" w:cs="Arial"/>
          <w:sz w:val="24"/>
          <w:szCs w:val="24"/>
        </w:rPr>
        <w:t xml:space="preserve"> </w:t>
      </w:r>
      <w:r w:rsidR="00504EB1" w:rsidRPr="00CC3DDB">
        <w:rPr>
          <w:rFonts w:ascii="Arial" w:hAnsi="Arial" w:cs="Arial"/>
          <w:sz w:val="24"/>
          <w:szCs w:val="24"/>
        </w:rPr>
        <w:t>P</w:t>
      </w:r>
      <w:r w:rsidR="000B71D0" w:rsidRPr="00CC3DDB">
        <w:rPr>
          <w:rFonts w:ascii="Arial" w:hAnsi="Arial" w:cs="Arial"/>
          <w:sz w:val="24"/>
          <w:szCs w:val="24"/>
        </w:rPr>
        <w:t xml:space="preserve">ełnomocnik działający w imieniu S Ż </w:t>
      </w:r>
      <w:r w:rsidR="00504EB1" w:rsidRPr="00CC3DDB">
        <w:rPr>
          <w:rFonts w:ascii="Arial" w:hAnsi="Arial" w:cs="Arial"/>
          <w:sz w:val="24"/>
          <w:szCs w:val="24"/>
        </w:rPr>
        <w:t xml:space="preserve">pismem z dnia  grudnia 2016 r. </w:t>
      </w:r>
      <w:r w:rsidR="000B71D0" w:rsidRPr="00CC3DDB">
        <w:rPr>
          <w:rFonts w:ascii="Arial" w:hAnsi="Arial" w:cs="Arial"/>
          <w:sz w:val="24"/>
          <w:szCs w:val="24"/>
        </w:rPr>
        <w:t>wezwał Miasto Stołeczne Warszawa do wydania nieruchomości i przystąpienia do sporządzenia aktu notarialnego celem ustanowienia użytkowania wieczystego</w:t>
      </w:r>
      <w:r w:rsidR="00CD7152" w:rsidRPr="00CC3DDB">
        <w:rPr>
          <w:rFonts w:ascii="Arial" w:hAnsi="Arial" w:cs="Arial"/>
          <w:sz w:val="24"/>
          <w:szCs w:val="24"/>
        </w:rPr>
        <w:t>.</w:t>
      </w:r>
    </w:p>
    <w:p w14:paraId="0E23DB76" w14:textId="3CE6785E" w:rsidR="00AB65A6" w:rsidRPr="00CC3DDB" w:rsidRDefault="00AB65A6" w:rsidP="00B07730">
      <w:pPr>
        <w:spacing w:after="480" w:line="360" w:lineRule="auto"/>
        <w:rPr>
          <w:rFonts w:ascii="Arial" w:hAnsi="Arial" w:cs="Arial"/>
          <w:sz w:val="24"/>
          <w:szCs w:val="24"/>
        </w:rPr>
      </w:pPr>
      <w:r w:rsidRPr="00CC3DDB">
        <w:rPr>
          <w:rFonts w:ascii="Arial" w:hAnsi="Arial" w:cs="Arial"/>
          <w:b/>
          <w:bCs/>
          <w:sz w:val="24"/>
          <w:szCs w:val="24"/>
        </w:rPr>
        <w:t>8.3.</w:t>
      </w:r>
      <w:r w:rsidRPr="00CC3DDB">
        <w:rPr>
          <w:rFonts w:ascii="Arial" w:hAnsi="Arial" w:cs="Arial"/>
          <w:sz w:val="24"/>
          <w:szCs w:val="24"/>
        </w:rPr>
        <w:t xml:space="preserve"> </w:t>
      </w:r>
      <w:bookmarkStart w:id="10" w:name="_Hlk127339271"/>
      <w:r w:rsidRPr="00CC3DDB">
        <w:rPr>
          <w:rFonts w:ascii="Arial" w:hAnsi="Arial" w:cs="Arial"/>
          <w:sz w:val="24"/>
          <w:szCs w:val="24"/>
        </w:rPr>
        <w:t>W piśmie z dnia  czerwca 2017 r. w kierowanym do Samorządowego Kolegium Odwoławczego w Warszawie Prezydent m.st. Warszawy wniósł o stwierdzenie nieważności decyzji z dnia  września 2015 r. nr.</w:t>
      </w:r>
    </w:p>
    <w:p w14:paraId="0C8F52FE" w14:textId="225E5BC3" w:rsidR="00AB65A6" w:rsidRPr="00CC3DDB" w:rsidRDefault="00AB65A6" w:rsidP="00B07730">
      <w:pPr>
        <w:spacing w:after="480" w:line="360" w:lineRule="auto"/>
        <w:rPr>
          <w:rFonts w:ascii="Arial" w:hAnsi="Arial" w:cs="Arial"/>
          <w:sz w:val="24"/>
          <w:szCs w:val="24"/>
        </w:rPr>
      </w:pPr>
      <w:r w:rsidRPr="00CC3DDB">
        <w:rPr>
          <w:rFonts w:ascii="Arial" w:hAnsi="Arial" w:cs="Arial"/>
          <w:b/>
          <w:bCs/>
          <w:sz w:val="24"/>
          <w:szCs w:val="24"/>
        </w:rPr>
        <w:lastRenderedPageBreak/>
        <w:t>8.4.</w:t>
      </w:r>
      <w:r w:rsidRPr="00CC3DDB">
        <w:rPr>
          <w:rFonts w:ascii="Arial" w:hAnsi="Arial" w:cs="Arial"/>
          <w:sz w:val="24"/>
          <w:szCs w:val="24"/>
        </w:rPr>
        <w:t xml:space="preserve"> Pismem z dnia  października 2022 r.</w:t>
      </w:r>
      <w:r w:rsidR="008E7831" w:rsidRPr="00CC3DDB">
        <w:rPr>
          <w:rFonts w:ascii="Arial" w:hAnsi="Arial" w:cs="Arial"/>
          <w:sz w:val="24"/>
          <w:szCs w:val="24"/>
        </w:rPr>
        <w:t xml:space="preserve"> w sprawie </w:t>
      </w:r>
      <w:r w:rsidR="00B10713" w:rsidRPr="00CC3DDB">
        <w:rPr>
          <w:rFonts w:ascii="Arial" w:hAnsi="Arial" w:cs="Arial"/>
          <w:sz w:val="24"/>
          <w:szCs w:val="24"/>
        </w:rPr>
        <w:t xml:space="preserve">o sygn. akt </w:t>
      </w:r>
      <w:r w:rsidRPr="00CC3DDB">
        <w:rPr>
          <w:rFonts w:ascii="Arial" w:hAnsi="Arial" w:cs="Arial"/>
          <w:sz w:val="24"/>
          <w:szCs w:val="24"/>
        </w:rPr>
        <w:t xml:space="preserve">adresowanym do Prezydenta m.st. Warszawy Samorządowe Kolegium Odwoławcze </w:t>
      </w:r>
      <w:r w:rsidR="00525D26" w:rsidRPr="00CC3DDB">
        <w:rPr>
          <w:rFonts w:ascii="Arial" w:hAnsi="Arial" w:cs="Arial"/>
          <w:sz w:val="24"/>
          <w:szCs w:val="24"/>
        </w:rPr>
        <w:br/>
      </w:r>
      <w:r w:rsidRPr="00CC3DDB">
        <w:rPr>
          <w:rFonts w:ascii="Arial" w:hAnsi="Arial" w:cs="Arial"/>
          <w:sz w:val="24"/>
          <w:szCs w:val="24"/>
        </w:rPr>
        <w:t>w Warszawie nie stwierdziło podstaw do wszczęcia postępowania w sprawie stwierdzenia nieważności decyzji z dnia  września 2015 r. nr</w:t>
      </w:r>
      <w:r w:rsidR="006E7193" w:rsidRPr="00CC3DDB">
        <w:rPr>
          <w:rFonts w:ascii="Arial" w:hAnsi="Arial" w:cs="Arial"/>
          <w:sz w:val="24"/>
          <w:szCs w:val="24"/>
        </w:rPr>
        <w:t xml:space="preserve"> </w:t>
      </w:r>
      <w:r w:rsidRPr="00CC3DDB">
        <w:rPr>
          <w:rFonts w:ascii="Arial" w:hAnsi="Arial" w:cs="Arial"/>
          <w:sz w:val="24"/>
          <w:szCs w:val="24"/>
        </w:rPr>
        <w:t>.</w:t>
      </w:r>
    </w:p>
    <w:bookmarkEnd w:id="10"/>
    <w:p w14:paraId="7B6A9162" w14:textId="3B92FA7A" w:rsidR="000B2D24" w:rsidRPr="00CC3DDB" w:rsidRDefault="007E1082" w:rsidP="00B07730">
      <w:pPr>
        <w:spacing w:after="480" w:line="360" w:lineRule="auto"/>
        <w:rPr>
          <w:rFonts w:ascii="Arial" w:hAnsi="Arial" w:cs="Arial"/>
          <w:sz w:val="24"/>
          <w:szCs w:val="24"/>
        </w:rPr>
      </w:pPr>
      <w:r w:rsidRPr="00CC3DDB">
        <w:rPr>
          <w:rFonts w:ascii="Arial" w:hAnsi="Arial" w:cs="Arial"/>
          <w:b/>
          <w:bCs/>
          <w:sz w:val="24"/>
          <w:szCs w:val="24"/>
        </w:rPr>
        <w:t>8</w:t>
      </w:r>
      <w:r w:rsidR="003770A2" w:rsidRPr="00CC3DDB">
        <w:rPr>
          <w:rFonts w:ascii="Arial" w:hAnsi="Arial" w:cs="Arial"/>
          <w:b/>
          <w:bCs/>
          <w:sz w:val="24"/>
          <w:szCs w:val="24"/>
        </w:rPr>
        <w:t>.</w:t>
      </w:r>
      <w:r w:rsidR="00AB65A6" w:rsidRPr="00CC3DDB">
        <w:rPr>
          <w:rFonts w:ascii="Arial" w:hAnsi="Arial" w:cs="Arial"/>
          <w:b/>
          <w:bCs/>
          <w:sz w:val="24"/>
          <w:szCs w:val="24"/>
        </w:rPr>
        <w:t>5</w:t>
      </w:r>
      <w:r w:rsidR="00CD7152" w:rsidRPr="00CC3DDB">
        <w:rPr>
          <w:rFonts w:ascii="Arial" w:hAnsi="Arial" w:cs="Arial"/>
          <w:b/>
          <w:bCs/>
          <w:sz w:val="24"/>
          <w:szCs w:val="24"/>
        </w:rPr>
        <w:t>.</w:t>
      </w:r>
      <w:r w:rsidR="000B71D0" w:rsidRPr="00CC3DDB">
        <w:rPr>
          <w:rFonts w:ascii="Arial" w:hAnsi="Arial" w:cs="Arial"/>
          <w:b/>
          <w:bCs/>
          <w:sz w:val="24"/>
          <w:szCs w:val="24"/>
        </w:rPr>
        <w:t xml:space="preserve"> </w:t>
      </w:r>
      <w:r w:rsidR="000B2D24" w:rsidRPr="00CC3DDB">
        <w:rPr>
          <w:rFonts w:ascii="Arial" w:hAnsi="Arial" w:cs="Arial"/>
          <w:sz w:val="24"/>
          <w:szCs w:val="24"/>
        </w:rPr>
        <w:t>Wyrokiem z dnia</w:t>
      </w:r>
      <w:r w:rsidR="000B2D24" w:rsidRPr="00CC3DDB">
        <w:rPr>
          <w:rFonts w:ascii="Arial" w:hAnsi="Arial" w:cs="Arial"/>
          <w:b/>
          <w:bCs/>
          <w:sz w:val="24"/>
          <w:szCs w:val="24"/>
        </w:rPr>
        <w:t xml:space="preserve"> </w:t>
      </w:r>
      <w:r w:rsidR="000B2D24" w:rsidRPr="00CC3DDB">
        <w:rPr>
          <w:rFonts w:ascii="Arial" w:hAnsi="Arial" w:cs="Arial"/>
          <w:sz w:val="24"/>
          <w:szCs w:val="24"/>
        </w:rPr>
        <w:t xml:space="preserve"> października 2020 r. w sprawie o sygnaturze akt Sąd Rejonowy dla </w:t>
      </w:r>
      <w:r w:rsidR="00AF167A" w:rsidRPr="00CC3DDB">
        <w:rPr>
          <w:rFonts w:ascii="Arial" w:hAnsi="Arial" w:cs="Arial"/>
          <w:sz w:val="24"/>
          <w:szCs w:val="24"/>
        </w:rPr>
        <w:t>W</w:t>
      </w:r>
      <w:r w:rsidR="000B2D24" w:rsidRPr="00CC3DDB">
        <w:rPr>
          <w:rFonts w:ascii="Arial" w:hAnsi="Arial" w:cs="Arial"/>
          <w:sz w:val="24"/>
          <w:szCs w:val="24"/>
        </w:rPr>
        <w:t>-Ś</w:t>
      </w:r>
      <w:r w:rsidR="006E7193" w:rsidRPr="00CC3DDB">
        <w:rPr>
          <w:rFonts w:ascii="Arial" w:hAnsi="Arial" w:cs="Arial"/>
          <w:sz w:val="24"/>
          <w:szCs w:val="24"/>
        </w:rPr>
        <w:t xml:space="preserve"> </w:t>
      </w:r>
      <w:r w:rsidR="003770A2" w:rsidRPr="00CC3DDB">
        <w:rPr>
          <w:rFonts w:ascii="Arial" w:hAnsi="Arial" w:cs="Arial"/>
          <w:sz w:val="24"/>
          <w:szCs w:val="24"/>
        </w:rPr>
        <w:t>w W</w:t>
      </w:r>
      <w:r w:rsidR="006E7193" w:rsidRPr="00CC3DDB">
        <w:rPr>
          <w:rFonts w:ascii="Arial" w:hAnsi="Arial" w:cs="Arial"/>
          <w:sz w:val="24"/>
          <w:szCs w:val="24"/>
        </w:rPr>
        <w:t xml:space="preserve"> </w:t>
      </w:r>
      <w:r w:rsidR="00C35539" w:rsidRPr="00CC3DDB">
        <w:rPr>
          <w:rFonts w:ascii="Arial" w:hAnsi="Arial" w:cs="Arial"/>
          <w:sz w:val="24"/>
          <w:szCs w:val="24"/>
        </w:rPr>
        <w:t xml:space="preserve"> </w:t>
      </w:r>
      <w:r w:rsidR="000B2D24" w:rsidRPr="00CC3DDB">
        <w:rPr>
          <w:rFonts w:ascii="Arial" w:hAnsi="Arial" w:cs="Arial"/>
          <w:sz w:val="24"/>
          <w:szCs w:val="24"/>
        </w:rPr>
        <w:t>zobowiąz</w:t>
      </w:r>
      <w:r w:rsidR="00C35539" w:rsidRPr="00CC3DDB">
        <w:rPr>
          <w:rFonts w:ascii="Arial" w:hAnsi="Arial" w:cs="Arial"/>
          <w:sz w:val="24"/>
          <w:szCs w:val="24"/>
        </w:rPr>
        <w:t>ał M</w:t>
      </w:r>
      <w:r w:rsidR="000B2D24" w:rsidRPr="00CC3DDB">
        <w:rPr>
          <w:rFonts w:ascii="Arial" w:hAnsi="Arial" w:cs="Arial"/>
          <w:sz w:val="24"/>
          <w:szCs w:val="24"/>
        </w:rPr>
        <w:t xml:space="preserve">iasto </w:t>
      </w:r>
      <w:r w:rsidR="00C35539" w:rsidRPr="00CC3DDB">
        <w:rPr>
          <w:rFonts w:ascii="Arial" w:hAnsi="Arial" w:cs="Arial"/>
          <w:sz w:val="24"/>
          <w:szCs w:val="24"/>
        </w:rPr>
        <w:t>S</w:t>
      </w:r>
      <w:r w:rsidR="000B2D24" w:rsidRPr="00CC3DDB">
        <w:rPr>
          <w:rFonts w:ascii="Arial" w:hAnsi="Arial" w:cs="Arial"/>
          <w:sz w:val="24"/>
          <w:szCs w:val="24"/>
        </w:rPr>
        <w:t xml:space="preserve">tołeczne Warszawę </w:t>
      </w:r>
      <w:r w:rsidR="00F94482" w:rsidRPr="00CC3DDB">
        <w:rPr>
          <w:rFonts w:ascii="Arial" w:hAnsi="Arial" w:cs="Arial"/>
          <w:sz w:val="24"/>
          <w:szCs w:val="24"/>
        </w:rPr>
        <w:t xml:space="preserve">w punkcie pierwszym wyroku </w:t>
      </w:r>
      <w:r w:rsidR="000B2D24" w:rsidRPr="00CC3DDB">
        <w:rPr>
          <w:rFonts w:ascii="Arial" w:hAnsi="Arial" w:cs="Arial"/>
          <w:sz w:val="24"/>
          <w:szCs w:val="24"/>
        </w:rPr>
        <w:t xml:space="preserve">do złożenia oświadczenia woli o </w:t>
      </w:r>
      <w:r w:rsidR="003770A2" w:rsidRPr="00CC3DDB">
        <w:rPr>
          <w:rFonts w:ascii="Arial" w:hAnsi="Arial" w:cs="Arial"/>
          <w:sz w:val="24"/>
          <w:szCs w:val="24"/>
        </w:rPr>
        <w:t xml:space="preserve">następującej </w:t>
      </w:r>
      <w:r w:rsidR="000B2D24" w:rsidRPr="00CC3DDB">
        <w:rPr>
          <w:rFonts w:ascii="Arial" w:hAnsi="Arial" w:cs="Arial"/>
          <w:sz w:val="24"/>
          <w:szCs w:val="24"/>
        </w:rPr>
        <w:t xml:space="preserve">treści: „W wykonaniu ostatecznej decyzji Prezydenta </w:t>
      </w:r>
      <w:r w:rsidR="003770A2" w:rsidRPr="00CC3DDB">
        <w:rPr>
          <w:rFonts w:ascii="Arial" w:hAnsi="Arial" w:cs="Arial"/>
          <w:sz w:val="24"/>
          <w:szCs w:val="24"/>
        </w:rPr>
        <w:t>M</w:t>
      </w:r>
      <w:r w:rsidR="000B2D24" w:rsidRPr="00CC3DDB">
        <w:rPr>
          <w:rFonts w:ascii="Arial" w:hAnsi="Arial" w:cs="Arial"/>
          <w:sz w:val="24"/>
          <w:szCs w:val="24"/>
        </w:rPr>
        <w:t xml:space="preserve">iasta </w:t>
      </w:r>
      <w:r w:rsidR="003770A2" w:rsidRPr="00CC3DDB">
        <w:rPr>
          <w:rFonts w:ascii="Arial" w:hAnsi="Arial" w:cs="Arial"/>
          <w:sz w:val="24"/>
          <w:szCs w:val="24"/>
        </w:rPr>
        <w:t>S</w:t>
      </w:r>
      <w:r w:rsidR="000B2D24" w:rsidRPr="00CC3DDB">
        <w:rPr>
          <w:rFonts w:ascii="Arial" w:hAnsi="Arial" w:cs="Arial"/>
          <w:sz w:val="24"/>
          <w:szCs w:val="24"/>
        </w:rPr>
        <w:t xml:space="preserve">tołecznego Warszawy Nr </w:t>
      </w:r>
      <w:r w:rsidR="006E7193" w:rsidRPr="00CC3DDB">
        <w:rPr>
          <w:rFonts w:ascii="Arial" w:hAnsi="Arial" w:cs="Arial"/>
          <w:sz w:val="24"/>
          <w:szCs w:val="24"/>
        </w:rPr>
        <w:t xml:space="preserve"> </w:t>
      </w:r>
      <w:r w:rsidR="000B2D24" w:rsidRPr="00CC3DDB">
        <w:rPr>
          <w:rFonts w:ascii="Arial" w:hAnsi="Arial" w:cs="Arial"/>
          <w:sz w:val="24"/>
          <w:szCs w:val="24"/>
        </w:rPr>
        <w:t xml:space="preserve">z dnia września 2015 r., znak:, </w:t>
      </w:r>
      <w:r w:rsidR="007066A7" w:rsidRPr="00CC3DDB">
        <w:rPr>
          <w:rFonts w:ascii="Arial" w:hAnsi="Arial" w:cs="Arial"/>
          <w:sz w:val="24"/>
          <w:szCs w:val="24"/>
        </w:rPr>
        <w:t>M</w:t>
      </w:r>
      <w:r w:rsidR="000B2D24" w:rsidRPr="00CC3DDB">
        <w:rPr>
          <w:rFonts w:ascii="Arial" w:hAnsi="Arial" w:cs="Arial"/>
          <w:sz w:val="24"/>
          <w:szCs w:val="24"/>
        </w:rPr>
        <w:t xml:space="preserve">iasto </w:t>
      </w:r>
      <w:r w:rsidR="007066A7" w:rsidRPr="00CC3DDB">
        <w:rPr>
          <w:rFonts w:ascii="Arial" w:hAnsi="Arial" w:cs="Arial"/>
          <w:sz w:val="24"/>
          <w:szCs w:val="24"/>
        </w:rPr>
        <w:t>S</w:t>
      </w:r>
      <w:r w:rsidR="000B2D24" w:rsidRPr="00CC3DDB">
        <w:rPr>
          <w:rFonts w:ascii="Arial" w:hAnsi="Arial" w:cs="Arial"/>
          <w:sz w:val="24"/>
          <w:szCs w:val="24"/>
        </w:rPr>
        <w:t>tołeczne Warszawa jako właściciel nieruchomości położonej w Warszawie przy ul. Tamka 34, oznaczonej jako działka ewidencyjna nr</w:t>
      </w:r>
      <w:r w:rsidR="006E7193" w:rsidRPr="00CC3DDB">
        <w:rPr>
          <w:rFonts w:ascii="Arial" w:hAnsi="Arial" w:cs="Arial"/>
          <w:sz w:val="24"/>
          <w:szCs w:val="24"/>
        </w:rPr>
        <w:t xml:space="preserve"> </w:t>
      </w:r>
      <w:r w:rsidR="000B2D24" w:rsidRPr="00CC3DDB">
        <w:rPr>
          <w:rFonts w:ascii="Arial" w:hAnsi="Arial" w:cs="Arial"/>
          <w:sz w:val="24"/>
          <w:szCs w:val="24"/>
        </w:rPr>
        <w:t xml:space="preserve"> w obrębie, dla której Sąd Rejonowy dla W</w:t>
      </w:r>
      <w:r w:rsidR="006E7193" w:rsidRPr="00CC3DDB">
        <w:rPr>
          <w:rFonts w:ascii="Arial" w:hAnsi="Arial" w:cs="Arial"/>
          <w:sz w:val="24"/>
          <w:szCs w:val="24"/>
        </w:rPr>
        <w:t xml:space="preserve"> </w:t>
      </w:r>
      <w:r w:rsidR="000B2D24" w:rsidRPr="00CC3DDB">
        <w:rPr>
          <w:rFonts w:ascii="Arial" w:hAnsi="Arial" w:cs="Arial"/>
          <w:sz w:val="24"/>
          <w:szCs w:val="24"/>
        </w:rPr>
        <w:t>-M</w:t>
      </w:r>
      <w:r w:rsidR="006E7193" w:rsidRPr="00CC3DDB">
        <w:rPr>
          <w:rFonts w:ascii="Arial" w:hAnsi="Arial" w:cs="Arial"/>
          <w:sz w:val="24"/>
          <w:szCs w:val="24"/>
        </w:rPr>
        <w:t xml:space="preserve"> </w:t>
      </w:r>
      <w:r w:rsidR="000B2D24" w:rsidRPr="00CC3DDB">
        <w:rPr>
          <w:rFonts w:ascii="Arial" w:hAnsi="Arial" w:cs="Arial"/>
          <w:sz w:val="24"/>
          <w:szCs w:val="24"/>
        </w:rPr>
        <w:t xml:space="preserve"> w Warszawie prowadzi księgę wieczystą nr, </w:t>
      </w:r>
      <w:r w:rsidR="00F94482" w:rsidRPr="00CC3DDB">
        <w:rPr>
          <w:rFonts w:ascii="Arial" w:hAnsi="Arial" w:cs="Arial"/>
          <w:sz w:val="24"/>
          <w:szCs w:val="24"/>
        </w:rPr>
        <w:br/>
      </w:r>
      <w:r w:rsidR="000B2D24" w:rsidRPr="00CC3DDB">
        <w:rPr>
          <w:rFonts w:ascii="Arial" w:hAnsi="Arial" w:cs="Arial"/>
          <w:sz w:val="24"/>
          <w:szCs w:val="24"/>
        </w:rPr>
        <w:t>o powierzchni 493 m</w:t>
      </w:r>
      <w:r w:rsidR="000B2D24" w:rsidRPr="00CC3DDB">
        <w:rPr>
          <w:rFonts w:ascii="Arial" w:hAnsi="Arial" w:cs="Arial"/>
          <w:sz w:val="24"/>
          <w:szCs w:val="24"/>
          <w:vertAlign w:val="superscript"/>
        </w:rPr>
        <w:t>2</w:t>
      </w:r>
      <w:r w:rsidR="000B2D24" w:rsidRPr="00CC3DDB">
        <w:rPr>
          <w:rFonts w:ascii="Arial" w:hAnsi="Arial" w:cs="Arial"/>
          <w:sz w:val="24"/>
          <w:szCs w:val="24"/>
        </w:rPr>
        <w:t>, oddaje w użytkowanie wieczyste na okres 99 lat udział w powyższej nieruchomości wynoszący 0,5570 części, na rzecz:</w:t>
      </w:r>
      <w:r w:rsidR="003770A2" w:rsidRPr="00CC3DDB">
        <w:rPr>
          <w:rFonts w:ascii="Arial" w:hAnsi="Arial" w:cs="Arial"/>
          <w:sz w:val="24"/>
          <w:szCs w:val="24"/>
        </w:rPr>
        <w:t xml:space="preserve"> </w:t>
      </w:r>
      <w:r w:rsidR="000B2D24" w:rsidRPr="00CC3DDB">
        <w:rPr>
          <w:rFonts w:ascii="Arial" w:hAnsi="Arial" w:cs="Arial"/>
          <w:sz w:val="24"/>
          <w:szCs w:val="24"/>
        </w:rPr>
        <w:t>S Ż</w:t>
      </w:r>
      <w:r w:rsidR="006E7193" w:rsidRPr="00CC3DDB">
        <w:rPr>
          <w:rFonts w:ascii="Arial" w:hAnsi="Arial" w:cs="Arial"/>
          <w:sz w:val="24"/>
          <w:szCs w:val="24"/>
        </w:rPr>
        <w:t xml:space="preserve"> </w:t>
      </w:r>
      <w:r w:rsidR="000B2D24" w:rsidRPr="00CC3DDB">
        <w:rPr>
          <w:rFonts w:ascii="Arial" w:hAnsi="Arial" w:cs="Arial"/>
          <w:sz w:val="24"/>
          <w:szCs w:val="24"/>
        </w:rPr>
        <w:t xml:space="preserve"> w udziale wynoszącym 0,27850 części;</w:t>
      </w:r>
      <w:r w:rsidR="003770A2" w:rsidRPr="00CC3DDB">
        <w:rPr>
          <w:rFonts w:ascii="Arial" w:hAnsi="Arial" w:cs="Arial"/>
          <w:sz w:val="24"/>
          <w:szCs w:val="24"/>
        </w:rPr>
        <w:t xml:space="preserve"> </w:t>
      </w:r>
      <w:r w:rsidR="006E7193" w:rsidRPr="00CC3DDB">
        <w:rPr>
          <w:rFonts w:ascii="Arial" w:hAnsi="Arial" w:cs="Arial"/>
          <w:sz w:val="24"/>
          <w:szCs w:val="24"/>
        </w:rPr>
        <w:t xml:space="preserve">M </w:t>
      </w:r>
      <w:r w:rsidR="000B2D24" w:rsidRPr="00CC3DDB">
        <w:rPr>
          <w:rFonts w:ascii="Arial" w:hAnsi="Arial" w:cs="Arial"/>
          <w:sz w:val="24"/>
          <w:szCs w:val="24"/>
        </w:rPr>
        <w:t>S w udziale wynoszącym 0,18568 części;</w:t>
      </w:r>
      <w:r w:rsidR="003770A2" w:rsidRPr="00CC3DDB">
        <w:rPr>
          <w:rFonts w:ascii="Arial" w:hAnsi="Arial" w:cs="Arial"/>
          <w:sz w:val="24"/>
          <w:szCs w:val="24"/>
        </w:rPr>
        <w:t xml:space="preserve"> </w:t>
      </w:r>
      <w:r w:rsidR="000B2D24" w:rsidRPr="00CC3DDB">
        <w:rPr>
          <w:rFonts w:ascii="Arial" w:hAnsi="Arial" w:cs="Arial"/>
          <w:sz w:val="24"/>
          <w:szCs w:val="24"/>
        </w:rPr>
        <w:t>D Ł</w:t>
      </w:r>
      <w:r w:rsidR="006E7193" w:rsidRPr="00CC3DDB">
        <w:rPr>
          <w:rFonts w:ascii="Arial" w:hAnsi="Arial" w:cs="Arial"/>
          <w:sz w:val="24"/>
          <w:szCs w:val="24"/>
        </w:rPr>
        <w:t xml:space="preserve"> </w:t>
      </w:r>
      <w:r w:rsidR="000B2D24" w:rsidRPr="00CC3DDB">
        <w:rPr>
          <w:rFonts w:ascii="Arial" w:hAnsi="Arial" w:cs="Arial"/>
          <w:sz w:val="24"/>
          <w:szCs w:val="24"/>
        </w:rPr>
        <w:t>-G w udziale wynoszącym 0,03094 części;</w:t>
      </w:r>
      <w:r w:rsidR="003770A2" w:rsidRPr="00CC3DDB">
        <w:rPr>
          <w:rFonts w:ascii="Arial" w:hAnsi="Arial" w:cs="Arial"/>
          <w:sz w:val="24"/>
          <w:szCs w:val="24"/>
        </w:rPr>
        <w:t xml:space="preserve"> </w:t>
      </w:r>
      <w:r w:rsidR="000B2D24" w:rsidRPr="00CC3DDB">
        <w:rPr>
          <w:rFonts w:ascii="Arial" w:hAnsi="Arial" w:cs="Arial"/>
          <w:sz w:val="24"/>
          <w:szCs w:val="24"/>
        </w:rPr>
        <w:t>M Ł</w:t>
      </w:r>
      <w:r w:rsidR="00F94482" w:rsidRPr="00CC3DDB">
        <w:rPr>
          <w:rFonts w:ascii="Arial" w:hAnsi="Arial" w:cs="Arial"/>
          <w:sz w:val="24"/>
          <w:szCs w:val="24"/>
        </w:rPr>
        <w:br/>
      </w:r>
      <w:r w:rsidR="000B2D24" w:rsidRPr="00CC3DDB">
        <w:rPr>
          <w:rFonts w:ascii="Arial" w:hAnsi="Arial" w:cs="Arial"/>
          <w:sz w:val="24"/>
          <w:szCs w:val="24"/>
        </w:rPr>
        <w:t>w udziale wynoszącym 0,03094 części;</w:t>
      </w:r>
      <w:r w:rsidR="003770A2" w:rsidRPr="00CC3DDB">
        <w:rPr>
          <w:rFonts w:ascii="Arial" w:hAnsi="Arial" w:cs="Arial"/>
          <w:sz w:val="24"/>
          <w:szCs w:val="24"/>
        </w:rPr>
        <w:t xml:space="preserve"> </w:t>
      </w:r>
      <w:r w:rsidR="000B2D24" w:rsidRPr="00CC3DDB">
        <w:rPr>
          <w:rFonts w:ascii="Arial" w:hAnsi="Arial" w:cs="Arial"/>
          <w:sz w:val="24"/>
          <w:szCs w:val="24"/>
        </w:rPr>
        <w:t>A S</w:t>
      </w:r>
      <w:r w:rsidR="006E7193" w:rsidRPr="00CC3DDB">
        <w:rPr>
          <w:rFonts w:ascii="Arial" w:hAnsi="Arial" w:cs="Arial"/>
          <w:sz w:val="24"/>
          <w:szCs w:val="24"/>
        </w:rPr>
        <w:t xml:space="preserve"> </w:t>
      </w:r>
      <w:r w:rsidR="000B2D24" w:rsidRPr="00CC3DDB">
        <w:rPr>
          <w:rFonts w:ascii="Arial" w:hAnsi="Arial" w:cs="Arial"/>
          <w:sz w:val="24"/>
          <w:szCs w:val="24"/>
        </w:rPr>
        <w:t xml:space="preserve"> w udziale wynoszącym 0,03094 części;</w:t>
      </w:r>
      <w:r w:rsidR="003770A2" w:rsidRPr="00CC3DDB">
        <w:rPr>
          <w:rFonts w:ascii="Arial" w:hAnsi="Arial" w:cs="Arial"/>
          <w:sz w:val="24"/>
          <w:szCs w:val="24"/>
        </w:rPr>
        <w:t xml:space="preserve"> </w:t>
      </w:r>
      <w:r w:rsidR="000B2D24" w:rsidRPr="00CC3DDB">
        <w:rPr>
          <w:rFonts w:ascii="Arial" w:hAnsi="Arial" w:cs="Arial"/>
          <w:sz w:val="24"/>
          <w:szCs w:val="24"/>
        </w:rPr>
        <w:t xml:space="preserve">za opłatę roczną w postaci czynszu symbolicznego w wysokości 274,60 zł netto, płatną na konto Dzielnicy Śródmieście Urzędu </w:t>
      </w:r>
      <w:r w:rsidR="00F94482" w:rsidRPr="00CC3DDB">
        <w:rPr>
          <w:rFonts w:ascii="Arial" w:hAnsi="Arial" w:cs="Arial"/>
          <w:sz w:val="24"/>
          <w:szCs w:val="24"/>
        </w:rPr>
        <w:t>M</w:t>
      </w:r>
      <w:r w:rsidR="000B2D24" w:rsidRPr="00CC3DDB">
        <w:rPr>
          <w:rFonts w:ascii="Arial" w:hAnsi="Arial" w:cs="Arial"/>
          <w:sz w:val="24"/>
          <w:szCs w:val="24"/>
        </w:rPr>
        <w:t xml:space="preserve">iasta </w:t>
      </w:r>
      <w:r w:rsidR="00F94482" w:rsidRPr="00CC3DDB">
        <w:rPr>
          <w:rFonts w:ascii="Arial" w:hAnsi="Arial" w:cs="Arial"/>
          <w:sz w:val="24"/>
          <w:szCs w:val="24"/>
        </w:rPr>
        <w:t>S</w:t>
      </w:r>
      <w:r w:rsidR="000B2D24" w:rsidRPr="00CC3DDB">
        <w:rPr>
          <w:rFonts w:ascii="Arial" w:hAnsi="Arial" w:cs="Arial"/>
          <w:sz w:val="24"/>
          <w:szCs w:val="24"/>
        </w:rPr>
        <w:t>tołecznego Warszawy, przez wymienione wyżej osoby, z góry w terminie do 31 marca każdego roku, przy czym czynszu symbolicznego nie pobiera się za rok, w którym zostanie ustanowione prawo użytkowania wieczystego"</w:t>
      </w:r>
      <w:r w:rsidR="003770A2" w:rsidRPr="00CC3DDB">
        <w:rPr>
          <w:rFonts w:ascii="Arial" w:hAnsi="Arial" w:cs="Arial"/>
          <w:sz w:val="24"/>
          <w:szCs w:val="24"/>
        </w:rPr>
        <w:t>.</w:t>
      </w:r>
    </w:p>
    <w:p w14:paraId="757592AC" w14:textId="449CAC70" w:rsidR="004B7676" w:rsidRPr="00CC3DDB" w:rsidRDefault="007E1082" w:rsidP="00B07730">
      <w:pPr>
        <w:spacing w:after="480" w:line="360" w:lineRule="auto"/>
        <w:rPr>
          <w:rFonts w:ascii="Arial" w:hAnsi="Arial" w:cs="Arial"/>
          <w:sz w:val="24"/>
          <w:szCs w:val="24"/>
        </w:rPr>
      </w:pPr>
      <w:r w:rsidRPr="00CC3DDB">
        <w:rPr>
          <w:rFonts w:ascii="Arial" w:hAnsi="Arial" w:cs="Arial"/>
          <w:b/>
          <w:bCs/>
          <w:sz w:val="24"/>
          <w:szCs w:val="24"/>
        </w:rPr>
        <w:t>8</w:t>
      </w:r>
      <w:r w:rsidR="00F94482" w:rsidRPr="00CC3DDB">
        <w:rPr>
          <w:rFonts w:ascii="Arial" w:hAnsi="Arial" w:cs="Arial"/>
          <w:b/>
          <w:bCs/>
          <w:sz w:val="24"/>
          <w:szCs w:val="24"/>
        </w:rPr>
        <w:t>.</w:t>
      </w:r>
      <w:r w:rsidR="00AB65A6" w:rsidRPr="00CC3DDB">
        <w:rPr>
          <w:rFonts w:ascii="Arial" w:hAnsi="Arial" w:cs="Arial"/>
          <w:b/>
          <w:bCs/>
          <w:sz w:val="24"/>
          <w:szCs w:val="24"/>
        </w:rPr>
        <w:t>6</w:t>
      </w:r>
      <w:r w:rsidR="006E7CCA" w:rsidRPr="00CC3DDB">
        <w:rPr>
          <w:rFonts w:ascii="Arial" w:hAnsi="Arial" w:cs="Arial"/>
          <w:b/>
          <w:bCs/>
          <w:sz w:val="24"/>
          <w:szCs w:val="24"/>
        </w:rPr>
        <w:t>.</w:t>
      </w:r>
      <w:r w:rsidR="000B71D0" w:rsidRPr="00CC3DDB">
        <w:rPr>
          <w:rFonts w:ascii="Arial" w:hAnsi="Arial" w:cs="Arial"/>
          <w:b/>
          <w:bCs/>
          <w:sz w:val="24"/>
          <w:szCs w:val="24"/>
        </w:rPr>
        <w:t xml:space="preserve"> </w:t>
      </w:r>
      <w:r w:rsidR="006E7CCA" w:rsidRPr="00CC3DDB">
        <w:rPr>
          <w:rFonts w:ascii="Arial" w:hAnsi="Arial" w:cs="Arial"/>
          <w:sz w:val="24"/>
          <w:szCs w:val="24"/>
        </w:rPr>
        <w:t>Wyrokiem z dnia  grudnia 2021</w:t>
      </w:r>
      <w:r w:rsidR="00F94482" w:rsidRPr="00CC3DDB">
        <w:rPr>
          <w:rFonts w:ascii="Arial" w:hAnsi="Arial" w:cs="Arial"/>
          <w:sz w:val="24"/>
          <w:szCs w:val="24"/>
        </w:rPr>
        <w:t xml:space="preserve"> </w:t>
      </w:r>
      <w:r w:rsidR="006E7CCA" w:rsidRPr="00CC3DDB">
        <w:rPr>
          <w:rFonts w:ascii="Arial" w:hAnsi="Arial" w:cs="Arial"/>
          <w:sz w:val="24"/>
          <w:szCs w:val="24"/>
        </w:rPr>
        <w:t xml:space="preserve">r. w sprawie Sąd Okręgowy </w:t>
      </w:r>
      <w:r w:rsidR="00F94482" w:rsidRPr="00CC3DDB">
        <w:rPr>
          <w:rFonts w:ascii="Arial" w:hAnsi="Arial" w:cs="Arial"/>
          <w:sz w:val="24"/>
          <w:szCs w:val="24"/>
        </w:rPr>
        <w:br/>
      </w:r>
      <w:r w:rsidR="006E7CCA" w:rsidRPr="00CC3DDB">
        <w:rPr>
          <w:rFonts w:ascii="Arial" w:hAnsi="Arial" w:cs="Arial"/>
          <w:sz w:val="24"/>
          <w:szCs w:val="24"/>
        </w:rPr>
        <w:t>w W</w:t>
      </w:r>
      <w:r w:rsidR="006E7193" w:rsidRPr="00CC3DDB">
        <w:rPr>
          <w:rFonts w:ascii="Arial" w:hAnsi="Arial" w:cs="Arial"/>
          <w:sz w:val="24"/>
          <w:szCs w:val="24"/>
        </w:rPr>
        <w:t xml:space="preserve"> </w:t>
      </w:r>
      <w:r w:rsidR="00516E41" w:rsidRPr="00CC3DDB">
        <w:rPr>
          <w:rFonts w:ascii="Arial" w:hAnsi="Arial" w:cs="Arial"/>
          <w:sz w:val="24"/>
          <w:szCs w:val="24"/>
        </w:rPr>
        <w:t>zmienił</w:t>
      </w:r>
      <w:r w:rsidR="006E7CCA" w:rsidRPr="00CC3DDB">
        <w:rPr>
          <w:rFonts w:ascii="Arial" w:hAnsi="Arial" w:cs="Arial"/>
          <w:sz w:val="24"/>
          <w:szCs w:val="24"/>
        </w:rPr>
        <w:t xml:space="preserve"> </w:t>
      </w:r>
      <w:r w:rsidR="00516E41" w:rsidRPr="00CC3DDB">
        <w:rPr>
          <w:rFonts w:ascii="Arial" w:hAnsi="Arial" w:cs="Arial"/>
          <w:sz w:val="24"/>
          <w:szCs w:val="24"/>
        </w:rPr>
        <w:t>wyrok Sądu Rejonowego dla</w:t>
      </w:r>
      <w:r w:rsidR="000B71D0" w:rsidRPr="00CC3DDB">
        <w:rPr>
          <w:rFonts w:ascii="Arial" w:hAnsi="Arial" w:cs="Arial"/>
          <w:sz w:val="24"/>
          <w:szCs w:val="24"/>
        </w:rPr>
        <w:t xml:space="preserve"> </w:t>
      </w:r>
      <w:r w:rsidR="00516E41" w:rsidRPr="00CC3DDB">
        <w:rPr>
          <w:rFonts w:ascii="Arial" w:hAnsi="Arial" w:cs="Arial"/>
          <w:sz w:val="24"/>
          <w:szCs w:val="24"/>
        </w:rPr>
        <w:t>W – Ś w W</w:t>
      </w:r>
      <w:r w:rsidR="00F94482" w:rsidRPr="00CC3DDB">
        <w:rPr>
          <w:rFonts w:ascii="Arial" w:hAnsi="Arial" w:cs="Arial"/>
          <w:sz w:val="24"/>
          <w:szCs w:val="24"/>
        </w:rPr>
        <w:br/>
      </w:r>
      <w:r w:rsidR="00516E41" w:rsidRPr="00CC3DDB">
        <w:rPr>
          <w:rFonts w:ascii="Arial" w:hAnsi="Arial" w:cs="Arial"/>
          <w:sz w:val="24"/>
          <w:szCs w:val="24"/>
        </w:rPr>
        <w:t xml:space="preserve">z dnia  października 2020 r. sygn. akt w ten sposób, że </w:t>
      </w:r>
      <w:r w:rsidR="00BD1CF9" w:rsidRPr="00CC3DDB">
        <w:rPr>
          <w:rFonts w:ascii="Arial" w:hAnsi="Arial" w:cs="Arial"/>
          <w:sz w:val="24"/>
          <w:szCs w:val="24"/>
        </w:rPr>
        <w:t xml:space="preserve">w punkcie pierwszym wyroku </w:t>
      </w:r>
      <w:r w:rsidR="00516E41" w:rsidRPr="00CC3DDB">
        <w:rPr>
          <w:rFonts w:ascii="Arial" w:hAnsi="Arial" w:cs="Arial"/>
          <w:sz w:val="24"/>
          <w:szCs w:val="24"/>
        </w:rPr>
        <w:t xml:space="preserve">oddalił powództwo w całości </w:t>
      </w:r>
      <w:r w:rsidR="00F94482" w:rsidRPr="00CC3DDB">
        <w:rPr>
          <w:rFonts w:ascii="Arial" w:hAnsi="Arial" w:cs="Arial"/>
          <w:sz w:val="24"/>
          <w:szCs w:val="24"/>
        </w:rPr>
        <w:t xml:space="preserve">i </w:t>
      </w:r>
      <w:r w:rsidR="00516E41" w:rsidRPr="00CC3DDB">
        <w:rPr>
          <w:rFonts w:ascii="Arial" w:hAnsi="Arial" w:cs="Arial"/>
          <w:sz w:val="24"/>
          <w:szCs w:val="24"/>
        </w:rPr>
        <w:t xml:space="preserve">odstąpił od obciążania powodów kosztami procesu. </w:t>
      </w:r>
      <w:r w:rsidR="00F94482" w:rsidRPr="00CC3DDB">
        <w:rPr>
          <w:rFonts w:ascii="Arial" w:hAnsi="Arial" w:cs="Arial"/>
          <w:sz w:val="24"/>
          <w:szCs w:val="24"/>
        </w:rPr>
        <w:br/>
      </w:r>
      <w:r w:rsidR="00516E41" w:rsidRPr="00CC3DDB">
        <w:rPr>
          <w:rFonts w:ascii="Arial" w:hAnsi="Arial" w:cs="Arial"/>
          <w:sz w:val="24"/>
          <w:szCs w:val="24"/>
        </w:rPr>
        <w:t>W punkcie drugim wyroku odstąpił od obciążania powodów kosztami postępowania w instancji odwoławczej.</w:t>
      </w:r>
      <w:r w:rsidR="000B71D0" w:rsidRPr="00CC3DDB">
        <w:rPr>
          <w:rFonts w:ascii="Arial" w:hAnsi="Arial" w:cs="Arial"/>
          <w:sz w:val="24"/>
          <w:szCs w:val="24"/>
        </w:rPr>
        <w:t xml:space="preserve"> </w:t>
      </w:r>
    </w:p>
    <w:p w14:paraId="3283BD65" w14:textId="77777777" w:rsidR="00525D26" w:rsidRPr="00CC3DDB" w:rsidRDefault="00525D26" w:rsidP="00CC3DDB">
      <w:pPr>
        <w:spacing w:after="480" w:line="360" w:lineRule="auto"/>
        <w:ind w:firstLine="708"/>
        <w:rPr>
          <w:rFonts w:ascii="Arial" w:hAnsi="Arial" w:cs="Arial"/>
          <w:sz w:val="24"/>
          <w:szCs w:val="24"/>
        </w:rPr>
      </w:pPr>
    </w:p>
    <w:p w14:paraId="08BE0A10" w14:textId="2609A030" w:rsidR="007575CC" w:rsidRPr="00CC3DDB" w:rsidRDefault="00B07730" w:rsidP="00B07730">
      <w:pPr>
        <w:spacing w:after="480" w:line="360" w:lineRule="auto"/>
        <w:rPr>
          <w:rFonts w:ascii="Arial" w:hAnsi="Arial" w:cs="Arial"/>
          <w:b/>
          <w:bCs/>
          <w:sz w:val="24"/>
          <w:szCs w:val="24"/>
        </w:rPr>
      </w:pPr>
      <w:bookmarkStart w:id="11" w:name="_Hlk127339118"/>
      <w:r>
        <w:rPr>
          <w:rFonts w:ascii="Arial" w:hAnsi="Arial" w:cs="Arial"/>
          <w:b/>
          <w:bCs/>
          <w:sz w:val="24"/>
          <w:szCs w:val="24"/>
        </w:rPr>
        <w:lastRenderedPageBreak/>
        <w:t>9</w:t>
      </w:r>
      <w:r w:rsidR="00D403CC" w:rsidRPr="00CC3DDB">
        <w:rPr>
          <w:rFonts w:ascii="Arial" w:hAnsi="Arial" w:cs="Arial"/>
          <w:b/>
          <w:bCs/>
          <w:sz w:val="24"/>
          <w:szCs w:val="24"/>
        </w:rPr>
        <w:t>. Informacje dotyczące G M</w:t>
      </w:r>
      <w:r w:rsidR="00BE0588" w:rsidRPr="00CC3DDB">
        <w:rPr>
          <w:rFonts w:ascii="Arial" w:hAnsi="Arial" w:cs="Arial"/>
          <w:b/>
          <w:bCs/>
          <w:sz w:val="24"/>
          <w:szCs w:val="24"/>
        </w:rPr>
        <w:t xml:space="preserve"> </w:t>
      </w:r>
      <w:r w:rsidR="00D403CC" w:rsidRPr="00CC3DDB">
        <w:rPr>
          <w:rFonts w:ascii="Arial" w:hAnsi="Arial" w:cs="Arial"/>
          <w:b/>
          <w:bCs/>
          <w:sz w:val="24"/>
          <w:szCs w:val="24"/>
        </w:rPr>
        <w:t xml:space="preserve">i </w:t>
      </w:r>
      <w:r w:rsidR="00BE0588" w:rsidRPr="00CC3DDB">
        <w:rPr>
          <w:rFonts w:ascii="Arial" w:hAnsi="Arial" w:cs="Arial"/>
          <w:b/>
          <w:bCs/>
          <w:sz w:val="24"/>
          <w:szCs w:val="24"/>
        </w:rPr>
        <w:t xml:space="preserve">M </w:t>
      </w:r>
      <w:r w:rsidR="00D403CC" w:rsidRPr="00CC3DDB">
        <w:rPr>
          <w:rFonts w:ascii="Arial" w:hAnsi="Arial" w:cs="Arial"/>
          <w:b/>
          <w:bCs/>
          <w:sz w:val="24"/>
          <w:szCs w:val="24"/>
        </w:rPr>
        <w:t>B</w:t>
      </w:r>
      <w:r w:rsidR="00525D26" w:rsidRPr="00CC3DDB">
        <w:rPr>
          <w:rFonts w:ascii="Arial" w:hAnsi="Arial" w:cs="Arial"/>
          <w:b/>
          <w:bCs/>
          <w:sz w:val="24"/>
          <w:szCs w:val="24"/>
        </w:rPr>
        <w:t xml:space="preserve"> (M B</w:t>
      </w:r>
      <w:r w:rsidR="00BE0588" w:rsidRPr="00CC3DDB">
        <w:rPr>
          <w:rFonts w:ascii="Arial" w:hAnsi="Arial" w:cs="Arial"/>
          <w:b/>
          <w:bCs/>
          <w:sz w:val="24"/>
          <w:szCs w:val="24"/>
        </w:rPr>
        <w:t xml:space="preserve"> </w:t>
      </w:r>
      <w:r w:rsidR="00525D26" w:rsidRPr="00CC3DDB">
        <w:rPr>
          <w:rFonts w:ascii="Arial" w:hAnsi="Arial" w:cs="Arial"/>
          <w:b/>
          <w:bCs/>
          <w:sz w:val="24"/>
          <w:szCs w:val="24"/>
        </w:rPr>
        <w:t>)</w:t>
      </w:r>
    </w:p>
    <w:p w14:paraId="6244EF09" w14:textId="550F3F96" w:rsidR="007575CC" w:rsidRPr="00CC3DDB" w:rsidRDefault="00D403CC" w:rsidP="00B07730">
      <w:pPr>
        <w:pStyle w:val="Style12"/>
        <w:widowControl/>
        <w:spacing w:after="480" w:line="360" w:lineRule="auto"/>
        <w:rPr>
          <w:rStyle w:val="FontStyle30"/>
          <w:rFonts w:ascii="Arial" w:hAnsi="Arial" w:cs="Arial"/>
          <w:b w:val="0"/>
          <w:bCs w:val="0"/>
          <w:sz w:val="24"/>
          <w:szCs w:val="24"/>
        </w:rPr>
      </w:pPr>
      <w:r w:rsidRPr="00CC3DDB">
        <w:rPr>
          <w:rFonts w:ascii="Arial" w:hAnsi="Arial" w:cs="Arial"/>
          <w:b/>
          <w:bCs/>
        </w:rPr>
        <w:t>9.1.</w:t>
      </w:r>
      <w:r w:rsidR="007575CC" w:rsidRPr="00CC3DDB">
        <w:rPr>
          <w:rFonts w:ascii="Arial" w:hAnsi="Arial" w:cs="Arial"/>
          <w:b/>
          <w:bCs/>
        </w:rPr>
        <w:t xml:space="preserve"> </w:t>
      </w:r>
      <w:r w:rsidR="00762668" w:rsidRPr="00CC3DDB">
        <w:rPr>
          <w:rStyle w:val="FontStyle30"/>
          <w:rFonts w:ascii="Arial" w:hAnsi="Arial" w:cs="Arial"/>
          <w:b w:val="0"/>
          <w:bCs w:val="0"/>
          <w:sz w:val="24"/>
          <w:szCs w:val="24"/>
        </w:rPr>
        <w:t xml:space="preserve">Na stronie internetowej Repozytorium O B nad T I P w W </w:t>
      </w:r>
      <w:r w:rsidR="00A173AC" w:rsidRPr="00CC3DDB">
        <w:rPr>
          <w:rStyle w:val="FontStyle30"/>
          <w:rFonts w:ascii="Arial" w:hAnsi="Arial" w:cs="Arial"/>
          <w:b w:val="0"/>
          <w:bCs w:val="0"/>
          <w:sz w:val="24"/>
          <w:szCs w:val="24"/>
        </w:rPr>
        <w:t>(</w:t>
      </w:r>
      <w:hyperlink r:id="rId9" w:history="1">
        <w:r w:rsidR="00A173AC" w:rsidRPr="00CC3DDB">
          <w:rPr>
            <w:rStyle w:val="Hipercze"/>
            <w:rFonts w:ascii="Arial" w:hAnsi="Arial" w:cs="Arial"/>
            <w:color w:val="auto"/>
          </w:rPr>
          <w:t>https://</w:t>
        </w:r>
      </w:hyperlink>
      <w:r w:rsidR="00BE0588" w:rsidRPr="00CC3DDB">
        <w:rPr>
          <w:rStyle w:val="Hipercze"/>
          <w:rFonts w:ascii="Arial" w:hAnsi="Arial" w:cs="Arial"/>
          <w:color w:val="auto"/>
        </w:rPr>
        <w:t xml:space="preserve"> </w:t>
      </w:r>
      <w:r w:rsidR="00BE0588" w:rsidRPr="00CC3DDB">
        <w:rPr>
          <w:rStyle w:val="FontStyle30"/>
          <w:rFonts w:ascii="Arial" w:hAnsi="Arial" w:cs="Arial"/>
          <w:b w:val="0"/>
          <w:bCs w:val="0"/>
          <w:sz w:val="24"/>
          <w:szCs w:val="24"/>
        </w:rPr>
        <w:t xml:space="preserve"> </w:t>
      </w:r>
      <w:r w:rsidR="00A173AC" w:rsidRPr="00CC3DDB">
        <w:rPr>
          <w:rStyle w:val="FontStyle30"/>
          <w:rFonts w:ascii="Arial" w:hAnsi="Arial" w:cs="Arial"/>
          <w:b w:val="0"/>
          <w:bCs w:val="0"/>
          <w:sz w:val="24"/>
          <w:szCs w:val="24"/>
        </w:rPr>
        <w:t xml:space="preserve">) znajduje się relacja świadka M B (M B) złożona </w:t>
      </w:r>
      <w:r w:rsidR="007575CC" w:rsidRPr="00CC3DDB">
        <w:rPr>
          <w:rStyle w:val="FontStyle30"/>
          <w:rFonts w:ascii="Arial" w:hAnsi="Arial" w:cs="Arial"/>
          <w:b w:val="0"/>
          <w:bCs w:val="0"/>
          <w:sz w:val="24"/>
          <w:szCs w:val="24"/>
        </w:rPr>
        <w:t>przed wiceprokurator Z</w:t>
      </w:r>
      <w:r w:rsidR="00BE0588"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R w dniu  maja 1946 r</w:t>
      </w:r>
      <w:r w:rsidR="00A173AC" w:rsidRPr="00CC3DDB">
        <w:rPr>
          <w:rStyle w:val="FontStyle30"/>
          <w:rFonts w:ascii="Arial" w:hAnsi="Arial" w:cs="Arial"/>
          <w:b w:val="0"/>
          <w:bCs w:val="0"/>
          <w:sz w:val="24"/>
          <w:szCs w:val="24"/>
        </w:rPr>
        <w:t xml:space="preserve">. </w:t>
      </w:r>
      <w:r w:rsidR="0010265A" w:rsidRPr="00CC3DDB">
        <w:rPr>
          <w:rStyle w:val="FontStyle30"/>
          <w:rFonts w:ascii="Arial" w:hAnsi="Arial" w:cs="Arial"/>
          <w:b w:val="0"/>
          <w:bCs w:val="0"/>
          <w:sz w:val="24"/>
          <w:szCs w:val="24"/>
        </w:rPr>
        <w:t>Świadek zeznał: „</w:t>
      </w:r>
      <w:r w:rsidR="007575CC" w:rsidRPr="00CC3DDB">
        <w:rPr>
          <w:rStyle w:val="FontStyle30"/>
          <w:rFonts w:ascii="Arial" w:hAnsi="Arial" w:cs="Arial"/>
          <w:b w:val="0"/>
          <w:bCs w:val="0"/>
          <w:i/>
          <w:iCs/>
          <w:sz w:val="24"/>
          <w:szCs w:val="24"/>
        </w:rPr>
        <w:t>Na początku roku 1940, daty dokładnie nie pamiętam, zostałem wezwany do policji kryminalnej, gdzie odczytano mi skargę W P, domagającej się zwrotu rzekomo należącej się jej ode mnie sumy 5 tys. zł z tytułu dokonanego przez nią remontu domu. Zaznaczam, że pretensje jej były zupełnie nieuzasadnione. W skardze P</w:t>
      </w:r>
      <w:r w:rsidR="00BE0588" w:rsidRPr="00CC3DDB">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i/>
          <w:iCs/>
          <w:sz w:val="24"/>
          <w:szCs w:val="24"/>
        </w:rPr>
        <w:t xml:space="preserve"> twierdziła, że jestem człowiekiem bogatym, mam ukryte składy manufaktury, skóry i posiadam dużo brylantów </w:t>
      </w:r>
      <w:r w:rsidR="00525D26" w:rsidRPr="00CC3DDB">
        <w:rPr>
          <w:rStyle w:val="FontStyle30"/>
          <w:rFonts w:ascii="Arial" w:hAnsi="Arial" w:cs="Arial"/>
          <w:b w:val="0"/>
          <w:bCs w:val="0"/>
          <w:i/>
          <w:iCs/>
          <w:sz w:val="24"/>
          <w:szCs w:val="24"/>
        </w:rPr>
        <w:br/>
      </w:r>
      <w:r w:rsidR="007575CC" w:rsidRPr="00CC3DDB">
        <w:rPr>
          <w:rStyle w:val="FontStyle30"/>
          <w:rFonts w:ascii="Arial" w:hAnsi="Arial" w:cs="Arial"/>
          <w:b w:val="0"/>
          <w:bCs w:val="0"/>
          <w:i/>
          <w:iCs/>
          <w:sz w:val="24"/>
          <w:szCs w:val="24"/>
        </w:rPr>
        <w:t>i złota. Nazywała mnie „bogatym Żydem”. Urzędnik kryminalnej policji – Niemiec– nie chciał wysłuchać moich tłumaczeń (…).Wobec tego postanowiłem zapłacić sumę żądaną przez P</w:t>
      </w:r>
      <w:r w:rsidR="00BE0588" w:rsidRPr="00CC3DDB">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i/>
          <w:iCs/>
          <w:sz w:val="24"/>
          <w:szCs w:val="24"/>
        </w:rPr>
        <w:t>. Sprawę tę załatwił mój szwagier adw. E</w:t>
      </w:r>
      <w:r w:rsidR="00BE0588" w:rsidRPr="00CC3DDB">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i/>
          <w:iCs/>
          <w:sz w:val="24"/>
          <w:szCs w:val="24"/>
        </w:rPr>
        <w:t xml:space="preserve"> M</w:t>
      </w:r>
      <w:r w:rsidR="00BE0588" w:rsidRPr="00CC3DDB">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i/>
          <w:iCs/>
          <w:sz w:val="24"/>
          <w:szCs w:val="24"/>
        </w:rPr>
        <w:t xml:space="preserve"> (obecnie nie żyje). Pomimo wszystko Niemcy nie dawali mi spokoju i przychodzili, aby mnie zaaresztować jako bogatego Żyda.”</w:t>
      </w:r>
      <w:r w:rsidR="007575CC" w:rsidRPr="00CC3DDB">
        <w:rPr>
          <w:rStyle w:val="FontStyle30"/>
          <w:rFonts w:ascii="Arial" w:hAnsi="Arial" w:cs="Arial"/>
          <w:b w:val="0"/>
          <w:bCs w:val="0"/>
          <w:sz w:val="24"/>
          <w:szCs w:val="24"/>
        </w:rPr>
        <w:t xml:space="preserve"> </w:t>
      </w:r>
    </w:p>
    <w:p w14:paraId="099322F6" w14:textId="49857D21" w:rsidR="007575CC" w:rsidRPr="00CC3DDB" w:rsidRDefault="00762668"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9.2.</w:t>
      </w:r>
      <w:r w:rsidR="007575CC" w:rsidRPr="00CC3DDB">
        <w:rPr>
          <w:rStyle w:val="FontStyle30"/>
          <w:rFonts w:ascii="Arial" w:hAnsi="Arial" w:cs="Arial"/>
          <w:b w:val="0"/>
          <w:bCs w:val="0"/>
          <w:sz w:val="24"/>
          <w:szCs w:val="24"/>
        </w:rPr>
        <w:t xml:space="preserve"> </w:t>
      </w:r>
      <w:r w:rsidR="0010265A" w:rsidRPr="00CC3DDB">
        <w:rPr>
          <w:rStyle w:val="FontStyle30"/>
          <w:rFonts w:ascii="Arial" w:hAnsi="Arial" w:cs="Arial"/>
          <w:b w:val="0"/>
          <w:bCs w:val="0"/>
          <w:sz w:val="24"/>
          <w:szCs w:val="24"/>
        </w:rPr>
        <w:t xml:space="preserve">Z </w:t>
      </w:r>
      <w:r w:rsidR="003B01B1" w:rsidRPr="00CC3DDB">
        <w:rPr>
          <w:rStyle w:val="FontStyle30"/>
          <w:rFonts w:ascii="Arial" w:hAnsi="Arial" w:cs="Arial"/>
          <w:b w:val="0"/>
          <w:bCs w:val="0"/>
          <w:sz w:val="24"/>
          <w:szCs w:val="24"/>
        </w:rPr>
        <w:t xml:space="preserve">dokumentu znajdującego się w </w:t>
      </w:r>
      <w:r w:rsidR="0010265A" w:rsidRPr="00CC3DDB">
        <w:rPr>
          <w:rStyle w:val="FontStyle30"/>
          <w:rFonts w:ascii="Arial" w:hAnsi="Arial" w:cs="Arial"/>
          <w:b w:val="0"/>
          <w:bCs w:val="0"/>
          <w:sz w:val="24"/>
          <w:szCs w:val="24"/>
        </w:rPr>
        <w:t>jednost</w:t>
      </w:r>
      <w:r w:rsidR="003B01B1" w:rsidRPr="00CC3DDB">
        <w:rPr>
          <w:rStyle w:val="FontStyle30"/>
          <w:rFonts w:ascii="Arial" w:hAnsi="Arial" w:cs="Arial"/>
          <w:b w:val="0"/>
          <w:bCs w:val="0"/>
          <w:sz w:val="24"/>
          <w:szCs w:val="24"/>
        </w:rPr>
        <w:t xml:space="preserve">ce </w:t>
      </w:r>
      <w:r w:rsidR="0010265A" w:rsidRPr="00CC3DDB">
        <w:rPr>
          <w:rStyle w:val="FontStyle30"/>
          <w:rFonts w:ascii="Arial" w:hAnsi="Arial" w:cs="Arial"/>
          <w:b w:val="0"/>
          <w:bCs w:val="0"/>
          <w:sz w:val="24"/>
          <w:szCs w:val="24"/>
        </w:rPr>
        <w:t>archiwalnej</w:t>
      </w:r>
      <w:r w:rsidR="00794923" w:rsidRPr="00CC3DDB">
        <w:rPr>
          <w:rStyle w:val="FontStyle30"/>
          <w:rFonts w:ascii="Arial" w:hAnsi="Arial" w:cs="Arial"/>
          <w:b w:val="0"/>
          <w:bCs w:val="0"/>
          <w:sz w:val="24"/>
          <w:szCs w:val="24"/>
        </w:rPr>
        <w:t xml:space="preserve"> o</w:t>
      </w:r>
      <w:r w:rsidR="0010265A" w:rsidRPr="00CC3DDB">
        <w:rPr>
          <w:rStyle w:val="FontStyle30"/>
          <w:rFonts w:ascii="Arial" w:hAnsi="Arial" w:cs="Arial"/>
          <w:b w:val="0"/>
          <w:bCs w:val="0"/>
          <w:sz w:val="24"/>
          <w:szCs w:val="24"/>
        </w:rPr>
        <w:t xml:space="preserve"> sygn. </w:t>
      </w:r>
      <w:r w:rsidR="00BE0588" w:rsidRPr="00CC3DDB">
        <w:rPr>
          <w:rStyle w:val="FontStyle30"/>
          <w:rFonts w:ascii="Arial" w:hAnsi="Arial" w:cs="Arial"/>
          <w:b w:val="0"/>
          <w:bCs w:val="0"/>
          <w:sz w:val="24"/>
          <w:szCs w:val="24"/>
        </w:rPr>
        <w:t xml:space="preserve">  </w:t>
      </w:r>
      <w:r w:rsidR="0010265A" w:rsidRPr="00CC3DDB">
        <w:rPr>
          <w:rStyle w:val="FontStyle30"/>
          <w:rFonts w:ascii="Arial" w:hAnsi="Arial" w:cs="Arial"/>
          <w:b w:val="0"/>
          <w:bCs w:val="0"/>
          <w:sz w:val="24"/>
          <w:szCs w:val="24"/>
        </w:rPr>
        <w:t xml:space="preserve">:[Księga ludności stałej miasta </w:t>
      </w:r>
      <w:r w:rsidR="00B06785" w:rsidRPr="00CC3DDB">
        <w:rPr>
          <w:rStyle w:val="FontStyle30"/>
          <w:rFonts w:ascii="Arial" w:hAnsi="Arial" w:cs="Arial"/>
          <w:b w:val="0"/>
          <w:bCs w:val="0"/>
          <w:sz w:val="24"/>
          <w:szCs w:val="24"/>
        </w:rPr>
        <w:t>C</w:t>
      </w:r>
      <w:r w:rsidR="0010265A" w:rsidRPr="00CC3DDB">
        <w:rPr>
          <w:rStyle w:val="FontStyle30"/>
          <w:rFonts w:ascii="Arial" w:hAnsi="Arial" w:cs="Arial"/>
          <w:b w:val="0"/>
          <w:bCs w:val="0"/>
          <w:sz w:val="24"/>
          <w:szCs w:val="24"/>
        </w:rPr>
        <w:t xml:space="preserve"> nr domów 57-65]</w:t>
      </w:r>
      <w:r w:rsidR="007575CC" w:rsidRPr="00CC3DDB">
        <w:rPr>
          <w:rStyle w:val="FontStyle30"/>
          <w:rFonts w:ascii="Arial" w:hAnsi="Arial" w:cs="Arial"/>
          <w:b w:val="0"/>
          <w:bCs w:val="0"/>
          <w:sz w:val="24"/>
          <w:szCs w:val="24"/>
        </w:rPr>
        <w:t xml:space="preserve"> nadesłan</w:t>
      </w:r>
      <w:r w:rsidR="003B01B1" w:rsidRPr="00CC3DDB">
        <w:rPr>
          <w:rStyle w:val="FontStyle30"/>
          <w:rFonts w:ascii="Arial" w:hAnsi="Arial" w:cs="Arial"/>
          <w:b w:val="0"/>
          <w:bCs w:val="0"/>
          <w:sz w:val="24"/>
          <w:szCs w:val="24"/>
        </w:rPr>
        <w:t>ego</w:t>
      </w:r>
      <w:r w:rsidR="007575CC" w:rsidRPr="00CC3DDB">
        <w:rPr>
          <w:rStyle w:val="FontStyle30"/>
          <w:rFonts w:ascii="Arial" w:hAnsi="Arial" w:cs="Arial"/>
          <w:b w:val="0"/>
          <w:bCs w:val="0"/>
          <w:sz w:val="24"/>
          <w:szCs w:val="24"/>
        </w:rPr>
        <w:t xml:space="preserve"> </w:t>
      </w:r>
      <w:r w:rsidR="00B06785" w:rsidRPr="00CC3DDB">
        <w:rPr>
          <w:rStyle w:val="FontStyle30"/>
          <w:rFonts w:ascii="Arial" w:hAnsi="Arial" w:cs="Arial"/>
          <w:b w:val="0"/>
          <w:bCs w:val="0"/>
          <w:sz w:val="24"/>
          <w:szCs w:val="24"/>
        </w:rPr>
        <w:t>Komisji</w:t>
      </w:r>
      <w:r w:rsidR="007575CC" w:rsidRPr="00CC3DDB">
        <w:rPr>
          <w:rStyle w:val="FontStyle30"/>
          <w:rFonts w:ascii="Arial" w:hAnsi="Arial" w:cs="Arial"/>
          <w:b w:val="0"/>
          <w:bCs w:val="0"/>
          <w:sz w:val="24"/>
          <w:szCs w:val="24"/>
        </w:rPr>
        <w:t xml:space="preserve"> </w:t>
      </w:r>
      <w:r w:rsidR="008C682C" w:rsidRPr="00CC3DDB">
        <w:rPr>
          <w:rStyle w:val="FontStyle30"/>
          <w:rFonts w:ascii="Arial" w:hAnsi="Arial" w:cs="Arial"/>
          <w:b w:val="0"/>
          <w:bCs w:val="0"/>
          <w:sz w:val="24"/>
          <w:szCs w:val="24"/>
        </w:rPr>
        <w:t xml:space="preserve">w dniu  grudnia 2022 r. </w:t>
      </w:r>
      <w:r w:rsidR="007575CC" w:rsidRPr="00CC3DDB">
        <w:rPr>
          <w:rStyle w:val="FontStyle30"/>
          <w:rFonts w:ascii="Arial" w:hAnsi="Arial" w:cs="Arial"/>
          <w:b w:val="0"/>
          <w:bCs w:val="0"/>
          <w:sz w:val="24"/>
          <w:szCs w:val="24"/>
        </w:rPr>
        <w:t>przez Archiwum Państwowe w Cz</w:t>
      </w:r>
      <w:r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wynika, że E</w:t>
      </w:r>
      <w:r w:rsidR="00BE0588"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I M</w:t>
      </w:r>
      <w:r w:rsidR="00BE0588"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 xml:space="preserve"> figurował jako mieszkaniec tego miasta w latach 1870-1930. Przy jego nazwisku znajduje się następujący wpis dotyczący jego żony: „</w:t>
      </w:r>
      <w:r w:rsidR="007575CC" w:rsidRPr="00CC3DDB">
        <w:rPr>
          <w:rStyle w:val="FontStyle30"/>
          <w:rFonts w:ascii="Arial" w:hAnsi="Arial" w:cs="Arial"/>
          <w:b w:val="0"/>
          <w:bCs w:val="0"/>
          <w:i/>
          <w:iCs/>
          <w:sz w:val="24"/>
          <w:szCs w:val="24"/>
        </w:rPr>
        <w:t>G</w:t>
      </w:r>
      <w:r w:rsidR="00BE0588" w:rsidRPr="00CC3DDB">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i/>
          <w:iCs/>
          <w:sz w:val="24"/>
          <w:szCs w:val="24"/>
        </w:rPr>
        <w:t xml:space="preserve"> Ma z domu B rozw. E”</w:t>
      </w:r>
      <w:r w:rsidR="007575CC" w:rsidRPr="00CC3DDB">
        <w:rPr>
          <w:rStyle w:val="FontStyle30"/>
          <w:rFonts w:ascii="Arial" w:hAnsi="Arial" w:cs="Arial"/>
          <w:b w:val="0"/>
          <w:bCs w:val="0"/>
          <w:sz w:val="24"/>
          <w:szCs w:val="24"/>
        </w:rPr>
        <w:t>. Jako rodziców G M wpisano</w:t>
      </w:r>
      <w:r w:rsidR="007575CC" w:rsidRPr="00CC3DDB">
        <w:rPr>
          <w:rStyle w:val="FontStyle30"/>
          <w:rFonts w:ascii="Arial" w:hAnsi="Arial" w:cs="Arial"/>
          <w:b w:val="0"/>
          <w:bCs w:val="0"/>
          <w:i/>
          <w:iCs/>
          <w:sz w:val="24"/>
          <w:szCs w:val="24"/>
        </w:rPr>
        <w:t>: S</w:t>
      </w:r>
      <w:r w:rsidR="00BE0588" w:rsidRPr="00CC3DDB">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i/>
          <w:iCs/>
          <w:sz w:val="24"/>
          <w:szCs w:val="24"/>
        </w:rPr>
        <w:t>M</w:t>
      </w:r>
      <w:r w:rsidR="00BE0588" w:rsidRPr="00CC3DDB">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i/>
          <w:iCs/>
          <w:sz w:val="24"/>
          <w:szCs w:val="24"/>
        </w:rPr>
        <w:t xml:space="preserve"> i C </w:t>
      </w:r>
      <w:r w:rsidR="00BE0588" w:rsidRPr="00CC3DDB">
        <w:rPr>
          <w:rStyle w:val="FontStyle30"/>
          <w:rFonts w:ascii="Arial" w:hAnsi="Arial" w:cs="Arial"/>
          <w:b w:val="0"/>
          <w:bCs w:val="0"/>
          <w:i/>
          <w:iCs/>
          <w:sz w:val="24"/>
          <w:szCs w:val="24"/>
        </w:rPr>
        <w:t>R</w:t>
      </w:r>
      <w:r w:rsidR="007575CC" w:rsidRPr="00CC3DDB">
        <w:rPr>
          <w:rStyle w:val="FontStyle30"/>
          <w:rFonts w:ascii="Arial" w:hAnsi="Arial" w:cs="Arial"/>
          <w:b w:val="0"/>
          <w:bCs w:val="0"/>
          <w:sz w:val="24"/>
          <w:szCs w:val="24"/>
        </w:rPr>
        <w:t xml:space="preserve">, zaś jako datę </w:t>
      </w:r>
      <w:r w:rsidR="00525D26" w:rsidRPr="00CC3DDB">
        <w:rPr>
          <w:rStyle w:val="FontStyle30"/>
          <w:rFonts w:ascii="Arial" w:hAnsi="Arial" w:cs="Arial"/>
          <w:b w:val="0"/>
          <w:bCs w:val="0"/>
          <w:sz w:val="24"/>
          <w:szCs w:val="24"/>
        </w:rPr>
        <w:br/>
      </w:r>
      <w:r w:rsidR="007575CC" w:rsidRPr="00CC3DDB">
        <w:rPr>
          <w:rStyle w:val="FontStyle30"/>
          <w:rFonts w:ascii="Arial" w:hAnsi="Arial" w:cs="Arial"/>
          <w:b w:val="0"/>
          <w:bCs w:val="0"/>
          <w:sz w:val="24"/>
          <w:szCs w:val="24"/>
        </w:rPr>
        <w:t xml:space="preserve">i miejsce jej urodzenia wpisano: </w:t>
      </w:r>
      <w:r w:rsidR="007575CC" w:rsidRPr="00CC3DDB">
        <w:rPr>
          <w:rStyle w:val="FontStyle30"/>
          <w:rFonts w:ascii="Arial" w:hAnsi="Arial" w:cs="Arial"/>
          <w:b w:val="0"/>
          <w:bCs w:val="0"/>
          <w:i/>
          <w:iCs/>
          <w:sz w:val="24"/>
          <w:szCs w:val="24"/>
        </w:rPr>
        <w:t xml:space="preserve"> listopada 1892 r., W</w:t>
      </w:r>
      <w:r w:rsidR="00B07730">
        <w:rPr>
          <w:rStyle w:val="FontStyle30"/>
          <w:rFonts w:ascii="Arial" w:hAnsi="Arial" w:cs="Arial"/>
          <w:b w:val="0"/>
          <w:bCs w:val="0"/>
          <w:i/>
          <w:iCs/>
          <w:sz w:val="24"/>
          <w:szCs w:val="24"/>
        </w:rPr>
        <w:t xml:space="preserve"> </w:t>
      </w:r>
      <w:r w:rsidR="007575CC" w:rsidRPr="00CC3DDB">
        <w:rPr>
          <w:rStyle w:val="FontStyle30"/>
          <w:rFonts w:ascii="Arial" w:hAnsi="Arial" w:cs="Arial"/>
          <w:b w:val="0"/>
          <w:bCs w:val="0"/>
          <w:sz w:val="24"/>
          <w:szCs w:val="24"/>
        </w:rPr>
        <w:t xml:space="preserve">. </w:t>
      </w:r>
      <w:r w:rsidR="00E02DD4" w:rsidRPr="00CC3DDB">
        <w:rPr>
          <w:rStyle w:val="FontStyle30"/>
          <w:rFonts w:ascii="Arial" w:hAnsi="Arial" w:cs="Arial"/>
          <w:b w:val="0"/>
          <w:bCs w:val="0"/>
          <w:sz w:val="24"/>
          <w:szCs w:val="24"/>
        </w:rPr>
        <w:t>Nadto, w</w:t>
      </w:r>
      <w:r w:rsidR="00E80240" w:rsidRPr="00CC3DDB">
        <w:rPr>
          <w:rStyle w:val="FontStyle30"/>
          <w:rFonts w:ascii="Arial" w:hAnsi="Arial" w:cs="Arial"/>
          <w:b w:val="0"/>
          <w:bCs w:val="0"/>
          <w:sz w:val="24"/>
          <w:szCs w:val="24"/>
        </w:rPr>
        <w:t xml:space="preserve"> </w:t>
      </w:r>
      <w:r w:rsidR="00B06785" w:rsidRPr="00CC3DDB">
        <w:rPr>
          <w:rStyle w:val="FontStyle30"/>
          <w:rFonts w:ascii="Arial" w:hAnsi="Arial" w:cs="Arial"/>
          <w:b w:val="0"/>
          <w:bCs w:val="0"/>
          <w:sz w:val="24"/>
          <w:szCs w:val="24"/>
        </w:rPr>
        <w:t>zespo</w:t>
      </w:r>
      <w:r w:rsidR="00E80240" w:rsidRPr="00CC3DDB">
        <w:rPr>
          <w:rStyle w:val="FontStyle30"/>
          <w:rFonts w:ascii="Arial" w:hAnsi="Arial" w:cs="Arial"/>
          <w:b w:val="0"/>
          <w:bCs w:val="0"/>
          <w:sz w:val="24"/>
          <w:szCs w:val="24"/>
        </w:rPr>
        <w:t>le</w:t>
      </w:r>
      <w:r w:rsidR="00B06785" w:rsidRPr="00CC3DDB">
        <w:rPr>
          <w:rStyle w:val="FontStyle30"/>
          <w:rFonts w:ascii="Arial" w:hAnsi="Arial" w:cs="Arial"/>
          <w:b w:val="0"/>
          <w:bCs w:val="0"/>
          <w:sz w:val="24"/>
          <w:szCs w:val="24"/>
        </w:rPr>
        <w:t xml:space="preserve"> archiwaln</w:t>
      </w:r>
      <w:r w:rsidR="00E80240" w:rsidRPr="00CC3DDB">
        <w:rPr>
          <w:rStyle w:val="FontStyle30"/>
          <w:rFonts w:ascii="Arial" w:hAnsi="Arial" w:cs="Arial"/>
          <w:b w:val="0"/>
          <w:bCs w:val="0"/>
          <w:sz w:val="24"/>
          <w:szCs w:val="24"/>
        </w:rPr>
        <w:t>ym</w:t>
      </w:r>
      <w:r w:rsidR="00B06785" w:rsidRPr="00CC3DDB">
        <w:rPr>
          <w:rStyle w:val="FontStyle30"/>
          <w:rFonts w:ascii="Arial" w:hAnsi="Arial" w:cs="Arial"/>
          <w:b w:val="0"/>
          <w:bCs w:val="0"/>
          <w:sz w:val="24"/>
          <w:szCs w:val="24"/>
        </w:rPr>
        <w:t xml:space="preserve"> nr </w:t>
      </w:r>
      <w:r w:rsidR="00BE0588" w:rsidRPr="00CC3DDB">
        <w:rPr>
          <w:rStyle w:val="FontStyle30"/>
          <w:rFonts w:ascii="Arial" w:hAnsi="Arial" w:cs="Arial"/>
          <w:b w:val="0"/>
          <w:bCs w:val="0"/>
          <w:sz w:val="24"/>
          <w:szCs w:val="24"/>
        </w:rPr>
        <w:t xml:space="preserve"> </w:t>
      </w:r>
      <w:r w:rsidR="00B06785" w:rsidRPr="00CC3DDB">
        <w:rPr>
          <w:rStyle w:val="FontStyle30"/>
          <w:rFonts w:ascii="Arial" w:hAnsi="Arial" w:cs="Arial"/>
          <w:b w:val="0"/>
          <w:bCs w:val="0"/>
          <w:sz w:val="24"/>
          <w:szCs w:val="24"/>
        </w:rPr>
        <w:t>Akt stanu cywilnego Okręgu B</w:t>
      </w:r>
      <w:r w:rsidR="00BE0588" w:rsidRPr="00CC3DDB">
        <w:rPr>
          <w:rStyle w:val="FontStyle30"/>
          <w:rFonts w:ascii="Arial" w:hAnsi="Arial" w:cs="Arial"/>
          <w:b w:val="0"/>
          <w:bCs w:val="0"/>
          <w:sz w:val="24"/>
          <w:szCs w:val="24"/>
        </w:rPr>
        <w:t xml:space="preserve"> </w:t>
      </w:r>
      <w:r w:rsidR="00B06785" w:rsidRPr="00CC3DDB">
        <w:rPr>
          <w:rStyle w:val="FontStyle30"/>
          <w:rFonts w:ascii="Arial" w:hAnsi="Arial" w:cs="Arial"/>
          <w:b w:val="0"/>
          <w:bCs w:val="0"/>
          <w:sz w:val="24"/>
          <w:szCs w:val="24"/>
        </w:rPr>
        <w:t xml:space="preserve"> w Cz z lat 1826-1938</w:t>
      </w:r>
      <w:r w:rsidR="00E80240" w:rsidRPr="00CC3DDB">
        <w:rPr>
          <w:rStyle w:val="FontStyle30"/>
          <w:rFonts w:ascii="Arial" w:hAnsi="Arial" w:cs="Arial"/>
          <w:b w:val="0"/>
          <w:bCs w:val="0"/>
          <w:sz w:val="24"/>
          <w:szCs w:val="24"/>
        </w:rPr>
        <w:t xml:space="preserve"> </w:t>
      </w:r>
      <w:r w:rsidR="00B06785" w:rsidRPr="00CC3DDB">
        <w:rPr>
          <w:rStyle w:val="FontStyle30"/>
          <w:rFonts w:ascii="Arial" w:hAnsi="Arial" w:cs="Arial"/>
          <w:b w:val="0"/>
          <w:bCs w:val="0"/>
          <w:sz w:val="24"/>
          <w:szCs w:val="24"/>
        </w:rPr>
        <w:t>odnaleziono akt urodzenia nr na nazwisko I M</w:t>
      </w:r>
      <w:r w:rsidR="00BE0588" w:rsidRPr="00CC3DDB">
        <w:rPr>
          <w:rStyle w:val="FontStyle30"/>
          <w:rFonts w:ascii="Arial" w:hAnsi="Arial" w:cs="Arial"/>
          <w:b w:val="0"/>
          <w:bCs w:val="0"/>
          <w:sz w:val="24"/>
          <w:szCs w:val="24"/>
        </w:rPr>
        <w:t xml:space="preserve"> </w:t>
      </w:r>
      <w:r w:rsidR="006F6C65" w:rsidRPr="00CC3DDB">
        <w:rPr>
          <w:rStyle w:val="FontStyle30"/>
          <w:rFonts w:ascii="Arial" w:hAnsi="Arial" w:cs="Arial"/>
          <w:b w:val="0"/>
          <w:bCs w:val="0"/>
          <w:sz w:val="24"/>
          <w:szCs w:val="24"/>
        </w:rPr>
        <w:t>,</w:t>
      </w:r>
      <w:r w:rsidR="00B06785" w:rsidRPr="00CC3DDB">
        <w:rPr>
          <w:rStyle w:val="FontStyle30"/>
          <w:rFonts w:ascii="Arial" w:hAnsi="Arial" w:cs="Arial"/>
          <w:b w:val="0"/>
          <w:bCs w:val="0"/>
          <w:sz w:val="24"/>
          <w:szCs w:val="24"/>
        </w:rPr>
        <w:t xml:space="preserve"> syn M i Z z domu B</w:t>
      </w:r>
      <w:r w:rsidR="00E80240" w:rsidRPr="00CC3DDB">
        <w:rPr>
          <w:rStyle w:val="FontStyle30"/>
          <w:rFonts w:ascii="Arial" w:hAnsi="Arial" w:cs="Arial"/>
          <w:b w:val="0"/>
          <w:bCs w:val="0"/>
          <w:sz w:val="24"/>
          <w:szCs w:val="24"/>
        </w:rPr>
        <w:t>.</w:t>
      </w:r>
    </w:p>
    <w:p w14:paraId="6CB0E00D" w14:textId="07C19ADC" w:rsidR="007575CC" w:rsidRPr="00CC3DDB" w:rsidRDefault="00762668"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9.3.</w:t>
      </w:r>
      <w:r w:rsidRPr="00CC3DDB">
        <w:rPr>
          <w:rStyle w:val="FontStyle30"/>
          <w:rFonts w:ascii="Arial" w:hAnsi="Arial" w:cs="Arial"/>
          <w:b w:val="0"/>
          <w:bCs w:val="0"/>
          <w:sz w:val="24"/>
          <w:szCs w:val="24"/>
        </w:rPr>
        <w:t xml:space="preserve"> W</w:t>
      </w:r>
      <w:r w:rsidR="007575CC" w:rsidRPr="00CC3DDB">
        <w:rPr>
          <w:rStyle w:val="FontStyle30"/>
          <w:rFonts w:ascii="Arial" w:hAnsi="Arial" w:cs="Arial"/>
          <w:b w:val="0"/>
          <w:bCs w:val="0"/>
          <w:sz w:val="24"/>
          <w:szCs w:val="24"/>
        </w:rPr>
        <w:t xml:space="preserve"> aktach administracyjnych </w:t>
      </w:r>
      <w:r w:rsidR="00794923" w:rsidRPr="00CC3DDB">
        <w:rPr>
          <w:rStyle w:val="FontStyle30"/>
          <w:rFonts w:ascii="Arial" w:hAnsi="Arial" w:cs="Arial"/>
          <w:b w:val="0"/>
          <w:bCs w:val="0"/>
          <w:sz w:val="24"/>
          <w:szCs w:val="24"/>
        </w:rPr>
        <w:t>dotyczących nieruchomości przy ul. Tamka 34</w:t>
      </w:r>
      <w:r w:rsidR="00504EB1" w:rsidRPr="00CC3DDB">
        <w:rPr>
          <w:rStyle w:val="FontStyle30"/>
          <w:rFonts w:ascii="Arial" w:hAnsi="Arial" w:cs="Arial"/>
          <w:b w:val="0"/>
          <w:bCs w:val="0"/>
          <w:sz w:val="24"/>
          <w:szCs w:val="24"/>
        </w:rPr>
        <w:t xml:space="preserve"> </w:t>
      </w:r>
      <w:r w:rsidR="00794923" w:rsidRPr="00CC3DDB">
        <w:rPr>
          <w:rStyle w:val="FontStyle30"/>
          <w:rFonts w:ascii="Arial" w:hAnsi="Arial" w:cs="Arial"/>
          <w:b w:val="0"/>
          <w:bCs w:val="0"/>
          <w:sz w:val="24"/>
          <w:szCs w:val="24"/>
        </w:rPr>
        <w:t xml:space="preserve"> </w:t>
      </w:r>
      <w:r w:rsidR="00D149A2"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znajduj</w:t>
      </w:r>
      <w:r w:rsidR="00186A88" w:rsidRPr="00CC3DDB">
        <w:rPr>
          <w:rStyle w:val="FontStyle30"/>
          <w:rFonts w:ascii="Arial" w:hAnsi="Arial" w:cs="Arial"/>
          <w:b w:val="0"/>
          <w:bCs w:val="0"/>
          <w:sz w:val="24"/>
          <w:szCs w:val="24"/>
        </w:rPr>
        <w:t>ą</w:t>
      </w:r>
      <w:r w:rsidR="007575CC" w:rsidRPr="00CC3DDB">
        <w:rPr>
          <w:rStyle w:val="FontStyle30"/>
          <w:rFonts w:ascii="Arial" w:hAnsi="Arial" w:cs="Arial"/>
          <w:b w:val="0"/>
          <w:bCs w:val="0"/>
          <w:sz w:val="24"/>
          <w:szCs w:val="24"/>
        </w:rPr>
        <w:t xml:space="preserve"> się</w:t>
      </w:r>
      <w:r w:rsidR="00186A88" w:rsidRPr="00CC3DDB">
        <w:rPr>
          <w:rStyle w:val="FontStyle30"/>
          <w:rFonts w:ascii="Arial" w:hAnsi="Arial" w:cs="Arial"/>
          <w:b w:val="0"/>
          <w:bCs w:val="0"/>
          <w:sz w:val="24"/>
          <w:szCs w:val="24"/>
        </w:rPr>
        <w:t xml:space="preserve"> następujące dokumenty: </w:t>
      </w:r>
      <w:r w:rsidR="007575CC" w:rsidRPr="00CC3DDB">
        <w:rPr>
          <w:rStyle w:val="FontStyle30"/>
          <w:rFonts w:ascii="Arial" w:hAnsi="Arial" w:cs="Arial"/>
          <w:b w:val="0"/>
          <w:bCs w:val="0"/>
          <w:sz w:val="24"/>
          <w:szCs w:val="24"/>
        </w:rPr>
        <w:t>li</w:t>
      </w:r>
      <w:r w:rsidRPr="00CC3DDB">
        <w:rPr>
          <w:rStyle w:val="FontStyle30"/>
          <w:rFonts w:ascii="Arial" w:hAnsi="Arial" w:cs="Arial"/>
          <w:b w:val="0"/>
          <w:bCs w:val="0"/>
          <w:sz w:val="24"/>
          <w:szCs w:val="24"/>
        </w:rPr>
        <w:t>sta</w:t>
      </w:r>
      <w:r w:rsidR="007575CC" w:rsidRPr="00CC3DDB">
        <w:rPr>
          <w:rStyle w:val="FontStyle30"/>
          <w:rFonts w:ascii="Arial" w:hAnsi="Arial" w:cs="Arial"/>
          <w:b w:val="0"/>
          <w:bCs w:val="0"/>
          <w:sz w:val="24"/>
          <w:szCs w:val="24"/>
        </w:rPr>
        <w:t xml:space="preserve"> pasażerów statku płynącego do NJ w maju 1910 r. („List or Manifest of Alien Passengers for the United”)</w:t>
      </w:r>
      <w:r w:rsidR="00186A88" w:rsidRPr="00CC3DDB">
        <w:rPr>
          <w:rStyle w:val="FontStyle30"/>
          <w:rFonts w:ascii="Arial" w:hAnsi="Arial" w:cs="Arial"/>
          <w:b w:val="0"/>
          <w:bCs w:val="0"/>
          <w:sz w:val="24"/>
          <w:szCs w:val="24"/>
        </w:rPr>
        <w:t>, gdzie n</w:t>
      </w:r>
      <w:r w:rsidR="007575CC" w:rsidRPr="00CC3DDB">
        <w:rPr>
          <w:rStyle w:val="FontStyle30"/>
          <w:rFonts w:ascii="Arial" w:hAnsi="Arial" w:cs="Arial"/>
          <w:b w:val="0"/>
          <w:bCs w:val="0"/>
          <w:sz w:val="24"/>
          <w:szCs w:val="24"/>
        </w:rPr>
        <w:t>a pozycji</w:t>
      </w:r>
      <w:r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 xml:space="preserve">nr </w:t>
      </w:r>
      <w:r w:rsidR="00186A88" w:rsidRPr="00CC3DDB">
        <w:rPr>
          <w:rStyle w:val="FontStyle30"/>
          <w:rFonts w:ascii="Arial" w:hAnsi="Arial" w:cs="Arial"/>
          <w:b w:val="0"/>
          <w:bCs w:val="0"/>
          <w:sz w:val="24"/>
          <w:szCs w:val="24"/>
        </w:rPr>
        <w:t xml:space="preserve"> tej listy</w:t>
      </w:r>
      <w:r w:rsidR="007575CC" w:rsidRPr="00CC3DDB">
        <w:rPr>
          <w:rStyle w:val="FontStyle30"/>
          <w:rFonts w:ascii="Arial" w:hAnsi="Arial" w:cs="Arial"/>
          <w:b w:val="0"/>
          <w:bCs w:val="0"/>
          <w:sz w:val="24"/>
          <w:szCs w:val="24"/>
        </w:rPr>
        <w:t xml:space="preserve"> figuruje G B</w:t>
      </w:r>
      <w:r w:rsidR="00165942"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 xml:space="preserve">, lat </w:t>
      </w:r>
      <w:r w:rsidR="00D857B7" w:rsidRPr="00CC3DDB">
        <w:rPr>
          <w:rStyle w:val="FontStyle30"/>
          <w:rFonts w:ascii="Arial" w:hAnsi="Arial" w:cs="Arial"/>
          <w:b w:val="0"/>
          <w:bCs w:val="0"/>
          <w:sz w:val="24"/>
          <w:szCs w:val="24"/>
        </w:rPr>
        <w:t xml:space="preserve">, </w:t>
      </w:r>
      <w:r w:rsidR="007575CC" w:rsidRPr="00CC3DDB">
        <w:rPr>
          <w:rStyle w:val="FontStyle30"/>
          <w:rFonts w:ascii="Arial" w:hAnsi="Arial" w:cs="Arial"/>
          <w:b w:val="0"/>
          <w:bCs w:val="0"/>
          <w:sz w:val="24"/>
          <w:szCs w:val="24"/>
        </w:rPr>
        <w:t>ojciec S B, W</w:t>
      </w:r>
      <w:r w:rsidR="00AB65A6" w:rsidRPr="00CC3DDB">
        <w:rPr>
          <w:rStyle w:val="FontStyle30"/>
          <w:rFonts w:ascii="Arial" w:hAnsi="Arial" w:cs="Arial"/>
          <w:b w:val="0"/>
          <w:bCs w:val="0"/>
          <w:sz w:val="24"/>
          <w:szCs w:val="24"/>
        </w:rPr>
        <w:t>;</w:t>
      </w:r>
      <w:r w:rsidR="007575CC" w:rsidRPr="00CC3DDB">
        <w:rPr>
          <w:rStyle w:val="FontStyle30"/>
          <w:rFonts w:ascii="Arial" w:hAnsi="Arial" w:cs="Arial"/>
          <w:b w:val="0"/>
          <w:bCs w:val="0"/>
          <w:sz w:val="24"/>
          <w:szCs w:val="24"/>
        </w:rPr>
        <w:t xml:space="preserve"> </w:t>
      </w:r>
      <w:r w:rsidR="00BF1C60" w:rsidRPr="00CC3DDB">
        <w:rPr>
          <w:rStyle w:val="FontStyle30"/>
          <w:rFonts w:ascii="Arial" w:hAnsi="Arial" w:cs="Arial"/>
          <w:b w:val="0"/>
          <w:bCs w:val="0"/>
          <w:sz w:val="24"/>
          <w:szCs w:val="24"/>
        </w:rPr>
        <w:t>zaświadczenie Związku Zawodowego Drogistów Rzeczypospolitej Polskiej z dnia  kwietnia 1945</w:t>
      </w:r>
      <w:r w:rsidR="00186A88" w:rsidRPr="00CC3DDB">
        <w:rPr>
          <w:rStyle w:val="FontStyle30"/>
          <w:rFonts w:ascii="Arial" w:hAnsi="Arial" w:cs="Arial"/>
          <w:b w:val="0"/>
          <w:bCs w:val="0"/>
          <w:sz w:val="24"/>
          <w:szCs w:val="24"/>
        </w:rPr>
        <w:t xml:space="preserve"> </w:t>
      </w:r>
      <w:r w:rsidR="00BF1C60" w:rsidRPr="00CC3DDB">
        <w:rPr>
          <w:rStyle w:val="FontStyle30"/>
          <w:rFonts w:ascii="Arial" w:hAnsi="Arial" w:cs="Arial"/>
          <w:b w:val="0"/>
          <w:bCs w:val="0"/>
          <w:sz w:val="24"/>
          <w:szCs w:val="24"/>
        </w:rPr>
        <w:t xml:space="preserve">r. poświadczające, iż B B M jest członkiem związku oraz delegatem do Rady Związków </w:t>
      </w:r>
      <w:r w:rsidR="00A07DF8" w:rsidRPr="00CC3DDB">
        <w:rPr>
          <w:rStyle w:val="FontStyle30"/>
          <w:rFonts w:ascii="Arial" w:hAnsi="Arial" w:cs="Arial"/>
          <w:b w:val="0"/>
          <w:bCs w:val="0"/>
          <w:sz w:val="24"/>
          <w:szCs w:val="24"/>
        </w:rPr>
        <w:t>Z</w:t>
      </w:r>
      <w:r w:rsidR="00BF1C60" w:rsidRPr="00CC3DDB">
        <w:rPr>
          <w:rStyle w:val="FontStyle30"/>
          <w:rFonts w:ascii="Arial" w:hAnsi="Arial" w:cs="Arial"/>
          <w:b w:val="0"/>
          <w:bCs w:val="0"/>
          <w:sz w:val="24"/>
          <w:szCs w:val="24"/>
        </w:rPr>
        <w:t>awodowych m.st.</w:t>
      </w:r>
      <w:r w:rsidR="00A07DF8" w:rsidRPr="00CC3DDB">
        <w:rPr>
          <w:rStyle w:val="FontStyle30"/>
          <w:rFonts w:ascii="Arial" w:hAnsi="Arial" w:cs="Arial"/>
          <w:b w:val="0"/>
          <w:bCs w:val="0"/>
          <w:sz w:val="24"/>
          <w:szCs w:val="24"/>
        </w:rPr>
        <w:t xml:space="preserve"> </w:t>
      </w:r>
      <w:r w:rsidR="00BF1C60" w:rsidRPr="00CC3DDB">
        <w:rPr>
          <w:rStyle w:val="FontStyle30"/>
          <w:rFonts w:ascii="Arial" w:hAnsi="Arial" w:cs="Arial"/>
          <w:b w:val="0"/>
          <w:bCs w:val="0"/>
          <w:sz w:val="24"/>
          <w:szCs w:val="24"/>
        </w:rPr>
        <w:lastRenderedPageBreak/>
        <w:t>Warszawy</w:t>
      </w:r>
      <w:r w:rsidR="00AB65A6" w:rsidRPr="00CC3DDB">
        <w:rPr>
          <w:rStyle w:val="FontStyle30"/>
          <w:rFonts w:ascii="Arial" w:hAnsi="Arial" w:cs="Arial"/>
          <w:b w:val="0"/>
          <w:bCs w:val="0"/>
          <w:sz w:val="24"/>
          <w:szCs w:val="24"/>
        </w:rPr>
        <w:t>;</w:t>
      </w:r>
      <w:r w:rsidR="00BF1C60" w:rsidRPr="00CC3DDB">
        <w:rPr>
          <w:rStyle w:val="FontStyle30"/>
          <w:rFonts w:ascii="Arial" w:hAnsi="Arial" w:cs="Arial"/>
          <w:b w:val="0"/>
          <w:bCs w:val="0"/>
          <w:sz w:val="24"/>
          <w:szCs w:val="24"/>
        </w:rPr>
        <w:t xml:space="preserve"> </w:t>
      </w:r>
      <w:r w:rsidR="003B01B1" w:rsidRPr="00CC3DDB">
        <w:rPr>
          <w:rStyle w:val="FontStyle30"/>
          <w:rFonts w:ascii="Arial" w:hAnsi="Arial" w:cs="Arial"/>
          <w:b w:val="0"/>
          <w:bCs w:val="0"/>
          <w:sz w:val="24"/>
          <w:szCs w:val="24"/>
        </w:rPr>
        <w:t>kserokopia pisma</w:t>
      </w:r>
      <w:r w:rsidR="00E02DD4" w:rsidRPr="00CC3DDB">
        <w:rPr>
          <w:rStyle w:val="FontStyle30"/>
          <w:rFonts w:ascii="Arial" w:hAnsi="Arial" w:cs="Arial"/>
          <w:b w:val="0"/>
          <w:bCs w:val="0"/>
          <w:sz w:val="24"/>
          <w:szCs w:val="24"/>
        </w:rPr>
        <w:t xml:space="preserve"> </w:t>
      </w:r>
      <w:r w:rsidR="00A07DF8" w:rsidRPr="00CC3DDB">
        <w:rPr>
          <w:rStyle w:val="FontStyle30"/>
          <w:rFonts w:ascii="Arial" w:hAnsi="Arial" w:cs="Arial"/>
          <w:b w:val="0"/>
          <w:bCs w:val="0"/>
          <w:sz w:val="24"/>
          <w:szCs w:val="24"/>
        </w:rPr>
        <w:t>dnia  kwietnia 1945 r.</w:t>
      </w:r>
      <w:r w:rsidR="003B01B1" w:rsidRPr="00CC3DDB">
        <w:rPr>
          <w:rStyle w:val="FontStyle30"/>
          <w:rFonts w:ascii="Arial" w:hAnsi="Arial" w:cs="Arial"/>
          <w:b w:val="0"/>
          <w:bCs w:val="0"/>
          <w:sz w:val="24"/>
          <w:szCs w:val="24"/>
        </w:rPr>
        <w:t xml:space="preserve"> kierowanego przez M</w:t>
      </w:r>
      <w:r w:rsidR="00165942" w:rsidRPr="00CC3DDB">
        <w:rPr>
          <w:rStyle w:val="FontStyle30"/>
          <w:rFonts w:ascii="Arial" w:hAnsi="Arial" w:cs="Arial"/>
          <w:b w:val="0"/>
          <w:bCs w:val="0"/>
          <w:sz w:val="24"/>
          <w:szCs w:val="24"/>
        </w:rPr>
        <w:t xml:space="preserve"> </w:t>
      </w:r>
      <w:r w:rsidR="003B01B1" w:rsidRPr="00CC3DDB">
        <w:rPr>
          <w:rStyle w:val="FontStyle30"/>
          <w:rFonts w:ascii="Arial" w:hAnsi="Arial" w:cs="Arial"/>
          <w:b w:val="0"/>
          <w:bCs w:val="0"/>
          <w:sz w:val="24"/>
          <w:szCs w:val="24"/>
        </w:rPr>
        <w:t xml:space="preserve"> B</w:t>
      </w:r>
      <w:r w:rsidR="00165942" w:rsidRPr="00CC3DDB">
        <w:rPr>
          <w:rStyle w:val="FontStyle30"/>
          <w:rFonts w:ascii="Arial" w:hAnsi="Arial" w:cs="Arial"/>
          <w:b w:val="0"/>
          <w:bCs w:val="0"/>
          <w:sz w:val="24"/>
          <w:szCs w:val="24"/>
        </w:rPr>
        <w:t xml:space="preserve"> </w:t>
      </w:r>
      <w:r w:rsidR="003B01B1" w:rsidRPr="00CC3DDB">
        <w:rPr>
          <w:rStyle w:val="FontStyle30"/>
          <w:rFonts w:ascii="Arial" w:hAnsi="Arial" w:cs="Arial"/>
          <w:b w:val="0"/>
          <w:bCs w:val="0"/>
          <w:sz w:val="24"/>
          <w:szCs w:val="24"/>
        </w:rPr>
        <w:t xml:space="preserve"> B</w:t>
      </w:r>
      <w:r w:rsidR="00165942" w:rsidRPr="00CC3DDB">
        <w:rPr>
          <w:rStyle w:val="FontStyle30"/>
          <w:rFonts w:ascii="Arial" w:hAnsi="Arial" w:cs="Arial"/>
          <w:b w:val="0"/>
          <w:bCs w:val="0"/>
          <w:sz w:val="24"/>
          <w:szCs w:val="24"/>
        </w:rPr>
        <w:t xml:space="preserve"> </w:t>
      </w:r>
      <w:r w:rsidR="00A07DF8" w:rsidRPr="00CC3DDB">
        <w:rPr>
          <w:rStyle w:val="FontStyle30"/>
          <w:rFonts w:ascii="Arial" w:hAnsi="Arial" w:cs="Arial"/>
          <w:b w:val="0"/>
          <w:bCs w:val="0"/>
          <w:sz w:val="24"/>
          <w:szCs w:val="24"/>
        </w:rPr>
        <w:t>do Urzędu Kwaterunkowego w W</w:t>
      </w:r>
      <w:r w:rsidR="00165942" w:rsidRPr="00CC3DDB">
        <w:rPr>
          <w:rStyle w:val="FontStyle30"/>
          <w:rFonts w:ascii="Arial" w:hAnsi="Arial" w:cs="Arial"/>
          <w:b w:val="0"/>
          <w:bCs w:val="0"/>
          <w:sz w:val="24"/>
          <w:szCs w:val="24"/>
        </w:rPr>
        <w:t xml:space="preserve"> </w:t>
      </w:r>
      <w:r w:rsidR="003B01B1" w:rsidRPr="00CC3DDB">
        <w:rPr>
          <w:rStyle w:val="FontStyle30"/>
          <w:rFonts w:ascii="Arial" w:hAnsi="Arial" w:cs="Arial"/>
          <w:b w:val="0"/>
          <w:bCs w:val="0"/>
          <w:sz w:val="24"/>
          <w:szCs w:val="24"/>
        </w:rPr>
        <w:t>.</w:t>
      </w:r>
      <w:r w:rsidR="00A07DF8" w:rsidRPr="00CC3DDB">
        <w:rPr>
          <w:rStyle w:val="FontStyle30"/>
          <w:rFonts w:ascii="Arial" w:hAnsi="Arial" w:cs="Arial"/>
          <w:b w:val="0"/>
          <w:bCs w:val="0"/>
          <w:sz w:val="24"/>
          <w:szCs w:val="24"/>
        </w:rPr>
        <w:t xml:space="preserve"> </w:t>
      </w:r>
    </w:p>
    <w:p w14:paraId="570D68C3" w14:textId="0D3B4129" w:rsidR="00D149A2" w:rsidRPr="00CC3DDB" w:rsidRDefault="00E80240"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9.4.</w:t>
      </w:r>
      <w:r w:rsidRPr="00CC3DDB">
        <w:rPr>
          <w:rStyle w:val="FontStyle30"/>
          <w:rFonts w:ascii="Arial" w:hAnsi="Arial" w:cs="Arial"/>
          <w:b w:val="0"/>
          <w:bCs w:val="0"/>
          <w:sz w:val="24"/>
          <w:szCs w:val="24"/>
        </w:rPr>
        <w:t xml:space="preserve"> </w:t>
      </w:r>
      <w:r w:rsidR="00D149A2" w:rsidRPr="00CC3DDB">
        <w:rPr>
          <w:rStyle w:val="FontStyle30"/>
          <w:rFonts w:ascii="Arial" w:hAnsi="Arial" w:cs="Arial"/>
          <w:b w:val="0"/>
          <w:bCs w:val="0"/>
          <w:sz w:val="24"/>
          <w:szCs w:val="24"/>
        </w:rPr>
        <w:t xml:space="preserve">Na karcie rejestracyjnej nr </w:t>
      </w:r>
      <w:r w:rsidR="00165942" w:rsidRPr="00CC3DDB">
        <w:rPr>
          <w:rStyle w:val="FontStyle30"/>
          <w:rFonts w:ascii="Arial" w:hAnsi="Arial" w:cs="Arial"/>
          <w:b w:val="0"/>
          <w:bCs w:val="0"/>
          <w:sz w:val="24"/>
          <w:szCs w:val="24"/>
        </w:rPr>
        <w:t xml:space="preserve">  </w:t>
      </w:r>
      <w:r w:rsidR="00794923" w:rsidRPr="00CC3DDB">
        <w:rPr>
          <w:rStyle w:val="FontStyle30"/>
          <w:rFonts w:ascii="Arial" w:hAnsi="Arial" w:cs="Arial"/>
          <w:b w:val="0"/>
          <w:bCs w:val="0"/>
          <w:sz w:val="24"/>
          <w:szCs w:val="24"/>
        </w:rPr>
        <w:t xml:space="preserve">Alfabetycznego wykazu Ocalałych Żydów </w:t>
      </w:r>
      <w:r w:rsidR="00E61C9C" w:rsidRPr="00CC3DDB">
        <w:rPr>
          <w:rStyle w:val="FontStyle30"/>
          <w:rFonts w:ascii="Arial" w:hAnsi="Arial" w:cs="Arial"/>
          <w:b w:val="0"/>
          <w:bCs w:val="0"/>
          <w:sz w:val="24"/>
          <w:szCs w:val="24"/>
        </w:rPr>
        <w:br/>
      </w:r>
      <w:r w:rsidR="00794923" w:rsidRPr="00CC3DDB">
        <w:rPr>
          <w:rStyle w:val="FontStyle30"/>
          <w:rFonts w:ascii="Arial" w:hAnsi="Arial" w:cs="Arial"/>
          <w:b w:val="0"/>
          <w:bCs w:val="0"/>
          <w:sz w:val="24"/>
          <w:szCs w:val="24"/>
        </w:rPr>
        <w:t xml:space="preserve">w Polsce </w:t>
      </w:r>
      <w:r w:rsidR="00D149A2" w:rsidRPr="00CC3DDB">
        <w:rPr>
          <w:rStyle w:val="FontStyle30"/>
          <w:rFonts w:ascii="Arial" w:hAnsi="Arial" w:cs="Arial"/>
          <w:b w:val="0"/>
          <w:bCs w:val="0"/>
          <w:sz w:val="24"/>
          <w:szCs w:val="24"/>
        </w:rPr>
        <w:t>nadesłanej Komisji w</w:t>
      </w:r>
      <w:r w:rsidRPr="00CC3DDB">
        <w:rPr>
          <w:rStyle w:val="FontStyle30"/>
          <w:rFonts w:ascii="Arial" w:hAnsi="Arial" w:cs="Arial"/>
          <w:b w:val="0"/>
          <w:bCs w:val="0"/>
          <w:sz w:val="24"/>
          <w:szCs w:val="24"/>
        </w:rPr>
        <w:t xml:space="preserve"> dniu </w:t>
      </w:r>
      <w:r w:rsidR="00D149A2" w:rsidRPr="00CC3DDB">
        <w:rPr>
          <w:rStyle w:val="FontStyle30"/>
          <w:rFonts w:ascii="Arial" w:hAnsi="Arial" w:cs="Arial"/>
          <w:b w:val="0"/>
          <w:bCs w:val="0"/>
          <w:sz w:val="24"/>
          <w:szCs w:val="24"/>
        </w:rPr>
        <w:t xml:space="preserve"> listopada 2022 r.</w:t>
      </w:r>
      <w:r w:rsidRPr="00CC3DDB">
        <w:rPr>
          <w:rStyle w:val="FontStyle30"/>
          <w:rFonts w:ascii="Arial" w:hAnsi="Arial" w:cs="Arial"/>
          <w:b w:val="0"/>
          <w:bCs w:val="0"/>
          <w:sz w:val="24"/>
          <w:szCs w:val="24"/>
        </w:rPr>
        <w:t xml:space="preserve"> </w:t>
      </w:r>
      <w:r w:rsidR="00D149A2" w:rsidRPr="00CC3DDB">
        <w:rPr>
          <w:rStyle w:val="FontStyle30"/>
          <w:rFonts w:ascii="Arial" w:hAnsi="Arial" w:cs="Arial"/>
          <w:b w:val="0"/>
          <w:bCs w:val="0"/>
          <w:sz w:val="24"/>
          <w:szCs w:val="24"/>
        </w:rPr>
        <w:t xml:space="preserve">przez </w:t>
      </w:r>
      <w:r w:rsidRPr="00CC3DDB">
        <w:rPr>
          <w:rStyle w:val="FontStyle30"/>
          <w:rFonts w:ascii="Arial" w:hAnsi="Arial" w:cs="Arial"/>
          <w:b w:val="0"/>
          <w:bCs w:val="0"/>
          <w:sz w:val="24"/>
          <w:szCs w:val="24"/>
        </w:rPr>
        <w:t>Żydowski Instytut Historyczn</w:t>
      </w:r>
      <w:r w:rsidR="00D857B7" w:rsidRPr="00CC3DDB">
        <w:rPr>
          <w:rStyle w:val="FontStyle30"/>
          <w:rFonts w:ascii="Arial" w:hAnsi="Arial" w:cs="Arial"/>
          <w:b w:val="0"/>
          <w:bCs w:val="0"/>
          <w:sz w:val="24"/>
          <w:szCs w:val="24"/>
        </w:rPr>
        <w:t>y</w:t>
      </w:r>
      <w:r w:rsidRPr="00CC3DDB">
        <w:rPr>
          <w:rStyle w:val="FontStyle30"/>
          <w:rFonts w:ascii="Arial" w:hAnsi="Arial" w:cs="Arial"/>
          <w:b w:val="0"/>
          <w:bCs w:val="0"/>
          <w:sz w:val="24"/>
          <w:szCs w:val="24"/>
        </w:rPr>
        <w:t xml:space="preserve"> w Warszawie </w:t>
      </w:r>
      <w:r w:rsidR="00D149A2" w:rsidRPr="00CC3DDB">
        <w:rPr>
          <w:rStyle w:val="FontStyle30"/>
          <w:rFonts w:ascii="Arial" w:hAnsi="Arial" w:cs="Arial"/>
          <w:b w:val="0"/>
          <w:bCs w:val="0"/>
          <w:sz w:val="24"/>
          <w:szCs w:val="24"/>
        </w:rPr>
        <w:t xml:space="preserve">widnieje </w:t>
      </w:r>
      <w:r w:rsidR="004A7960" w:rsidRPr="00CC3DDB">
        <w:rPr>
          <w:rStyle w:val="FontStyle30"/>
          <w:rFonts w:ascii="Arial" w:hAnsi="Arial" w:cs="Arial"/>
          <w:b w:val="0"/>
          <w:bCs w:val="0"/>
          <w:sz w:val="24"/>
          <w:szCs w:val="24"/>
        </w:rPr>
        <w:t xml:space="preserve">wpis: </w:t>
      </w:r>
      <w:r w:rsidR="004A7960" w:rsidRPr="00CC3DDB">
        <w:rPr>
          <w:rStyle w:val="FontStyle30"/>
          <w:rFonts w:ascii="Arial" w:hAnsi="Arial" w:cs="Arial"/>
          <w:b w:val="0"/>
          <w:bCs w:val="0"/>
          <w:i/>
          <w:iCs/>
          <w:sz w:val="24"/>
          <w:szCs w:val="24"/>
        </w:rPr>
        <w:t>”B</w:t>
      </w:r>
      <w:r w:rsidR="00165942" w:rsidRPr="00CC3DDB">
        <w:rPr>
          <w:rStyle w:val="FontStyle30"/>
          <w:rFonts w:ascii="Arial" w:hAnsi="Arial" w:cs="Arial"/>
          <w:b w:val="0"/>
          <w:bCs w:val="0"/>
          <w:i/>
          <w:iCs/>
          <w:sz w:val="24"/>
          <w:szCs w:val="24"/>
        </w:rPr>
        <w:t xml:space="preserve"> </w:t>
      </w:r>
      <w:r w:rsidR="004A7960" w:rsidRPr="00CC3DDB">
        <w:rPr>
          <w:rStyle w:val="FontStyle30"/>
          <w:rFonts w:ascii="Arial" w:hAnsi="Arial" w:cs="Arial"/>
          <w:b w:val="0"/>
          <w:bCs w:val="0"/>
          <w:i/>
          <w:iCs/>
          <w:sz w:val="24"/>
          <w:szCs w:val="24"/>
        </w:rPr>
        <w:t xml:space="preserve">  B M M</w:t>
      </w:r>
      <w:r w:rsidR="003B01B1" w:rsidRPr="00CC3DDB">
        <w:rPr>
          <w:rStyle w:val="FontStyle30"/>
          <w:rFonts w:ascii="Arial" w:hAnsi="Arial" w:cs="Arial"/>
          <w:b w:val="0"/>
          <w:bCs w:val="0"/>
          <w:i/>
          <w:iCs/>
          <w:sz w:val="24"/>
          <w:szCs w:val="24"/>
        </w:rPr>
        <w:t>,</w:t>
      </w:r>
      <w:r w:rsidR="004A7960" w:rsidRPr="00CC3DDB">
        <w:rPr>
          <w:rStyle w:val="FontStyle30"/>
          <w:rFonts w:ascii="Arial" w:hAnsi="Arial" w:cs="Arial"/>
          <w:b w:val="0"/>
          <w:bCs w:val="0"/>
          <w:i/>
          <w:iCs/>
          <w:sz w:val="24"/>
          <w:szCs w:val="24"/>
        </w:rPr>
        <w:t xml:space="preserve"> urodzony </w:t>
      </w:r>
      <w:r w:rsidR="00BA446A" w:rsidRPr="00CC3DDB">
        <w:rPr>
          <w:rStyle w:val="FontStyle30"/>
          <w:rFonts w:ascii="Arial" w:hAnsi="Arial" w:cs="Arial"/>
          <w:b w:val="0"/>
          <w:bCs w:val="0"/>
          <w:i/>
          <w:iCs/>
          <w:sz w:val="24"/>
          <w:szCs w:val="24"/>
        </w:rPr>
        <w:t>.</w:t>
      </w:r>
      <w:r w:rsidR="004A7960" w:rsidRPr="00CC3DDB">
        <w:rPr>
          <w:rStyle w:val="FontStyle30"/>
          <w:rFonts w:ascii="Arial" w:hAnsi="Arial" w:cs="Arial"/>
          <w:b w:val="0"/>
          <w:bCs w:val="0"/>
          <w:i/>
          <w:iCs/>
          <w:sz w:val="24"/>
          <w:szCs w:val="24"/>
        </w:rPr>
        <w:t>05.1887</w:t>
      </w:r>
      <w:r w:rsidR="00E02DD4" w:rsidRPr="00CC3DDB">
        <w:rPr>
          <w:rStyle w:val="FontStyle30"/>
          <w:rFonts w:ascii="Arial" w:hAnsi="Arial" w:cs="Arial"/>
          <w:b w:val="0"/>
          <w:bCs w:val="0"/>
          <w:i/>
          <w:iCs/>
          <w:sz w:val="24"/>
          <w:szCs w:val="24"/>
        </w:rPr>
        <w:t xml:space="preserve"> </w:t>
      </w:r>
      <w:r w:rsidR="004A7960" w:rsidRPr="00CC3DDB">
        <w:rPr>
          <w:rStyle w:val="FontStyle30"/>
          <w:rFonts w:ascii="Arial" w:hAnsi="Arial" w:cs="Arial"/>
          <w:b w:val="0"/>
          <w:bCs w:val="0"/>
          <w:i/>
          <w:iCs/>
          <w:sz w:val="24"/>
          <w:szCs w:val="24"/>
        </w:rPr>
        <w:t xml:space="preserve">r. </w:t>
      </w:r>
      <w:r w:rsidR="00186A88" w:rsidRPr="00CC3DDB">
        <w:rPr>
          <w:rStyle w:val="FontStyle30"/>
          <w:rFonts w:ascii="Arial" w:hAnsi="Arial" w:cs="Arial"/>
          <w:b w:val="0"/>
          <w:bCs w:val="0"/>
          <w:i/>
          <w:iCs/>
          <w:sz w:val="24"/>
          <w:szCs w:val="24"/>
        </w:rPr>
        <w:br/>
      </w:r>
      <w:r w:rsidR="004A7960" w:rsidRPr="00CC3DDB">
        <w:rPr>
          <w:rStyle w:val="FontStyle30"/>
          <w:rFonts w:ascii="Arial" w:hAnsi="Arial" w:cs="Arial"/>
          <w:b w:val="0"/>
          <w:bCs w:val="0"/>
          <w:i/>
          <w:iCs/>
          <w:sz w:val="24"/>
          <w:szCs w:val="24"/>
        </w:rPr>
        <w:t>w W</w:t>
      </w:r>
      <w:r w:rsidR="00165942" w:rsidRPr="00CC3DDB">
        <w:rPr>
          <w:rStyle w:val="FontStyle30"/>
          <w:rFonts w:ascii="Arial" w:hAnsi="Arial" w:cs="Arial"/>
          <w:b w:val="0"/>
          <w:bCs w:val="0"/>
          <w:i/>
          <w:iCs/>
          <w:sz w:val="24"/>
          <w:szCs w:val="24"/>
        </w:rPr>
        <w:t xml:space="preserve"> </w:t>
      </w:r>
      <w:r w:rsidR="003B01B1" w:rsidRPr="00CC3DDB">
        <w:rPr>
          <w:rStyle w:val="FontStyle30"/>
          <w:rFonts w:ascii="Arial" w:hAnsi="Arial" w:cs="Arial"/>
          <w:b w:val="0"/>
          <w:bCs w:val="0"/>
          <w:i/>
          <w:iCs/>
          <w:sz w:val="24"/>
          <w:szCs w:val="24"/>
        </w:rPr>
        <w:t>,</w:t>
      </w:r>
      <w:r w:rsidR="004A7960" w:rsidRPr="00CC3DDB">
        <w:rPr>
          <w:rStyle w:val="FontStyle30"/>
          <w:rFonts w:ascii="Arial" w:hAnsi="Arial" w:cs="Arial"/>
          <w:b w:val="0"/>
          <w:bCs w:val="0"/>
          <w:i/>
          <w:iCs/>
          <w:sz w:val="24"/>
          <w:szCs w:val="24"/>
        </w:rPr>
        <w:t xml:space="preserve"> syn S i R z d.</w:t>
      </w:r>
      <w:r w:rsidR="00E61C9C" w:rsidRPr="00CC3DDB">
        <w:rPr>
          <w:rStyle w:val="FontStyle30"/>
          <w:rFonts w:ascii="Arial" w:hAnsi="Arial" w:cs="Arial"/>
          <w:b w:val="0"/>
          <w:bCs w:val="0"/>
          <w:i/>
          <w:iCs/>
          <w:sz w:val="24"/>
          <w:szCs w:val="24"/>
        </w:rPr>
        <w:t xml:space="preserve"> </w:t>
      </w:r>
      <w:r w:rsidR="004A7960" w:rsidRPr="00CC3DDB">
        <w:rPr>
          <w:rStyle w:val="FontStyle30"/>
          <w:rFonts w:ascii="Arial" w:hAnsi="Arial" w:cs="Arial"/>
          <w:b w:val="0"/>
          <w:bCs w:val="0"/>
          <w:i/>
          <w:iCs/>
          <w:sz w:val="24"/>
          <w:szCs w:val="24"/>
        </w:rPr>
        <w:t>G</w:t>
      </w:r>
      <w:r w:rsidR="00165942" w:rsidRPr="00CC3DDB">
        <w:rPr>
          <w:rStyle w:val="FontStyle30"/>
          <w:rFonts w:ascii="Arial" w:hAnsi="Arial" w:cs="Arial"/>
          <w:b w:val="0"/>
          <w:bCs w:val="0"/>
          <w:i/>
          <w:iCs/>
          <w:sz w:val="24"/>
          <w:szCs w:val="24"/>
        </w:rPr>
        <w:t xml:space="preserve"> </w:t>
      </w:r>
      <w:r w:rsidR="004A7960" w:rsidRPr="00CC3DDB">
        <w:rPr>
          <w:rStyle w:val="FontStyle30"/>
          <w:rFonts w:ascii="Arial" w:hAnsi="Arial" w:cs="Arial"/>
          <w:b w:val="0"/>
          <w:bCs w:val="0"/>
          <w:sz w:val="24"/>
          <w:szCs w:val="24"/>
        </w:rPr>
        <w:t>”</w:t>
      </w:r>
      <w:r w:rsidR="00BF1C60" w:rsidRPr="00CC3DDB">
        <w:rPr>
          <w:rStyle w:val="FontStyle30"/>
          <w:rFonts w:ascii="Arial" w:hAnsi="Arial" w:cs="Arial"/>
          <w:b w:val="0"/>
          <w:bCs w:val="0"/>
          <w:sz w:val="24"/>
          <w:szCs w:val="24"/>
        </w:rPr>
        <w:t>.</w:t>
      </w:r>
    </w:p>
    <w:p w14:paraId="79311F2A" w14:textId="3BAC078B" w:rsidR="00E80240" w:rsidRPr="00CC3DDB" w:rsidRDefault="00A07DF8"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9.5.</w:t>
      </w:r>
      <w:r w:rsidRPr="00CC3DDB">
        <w:rPr>
          <w:rStyle w:val="FontStyle30"/>
          <w:rFonts w:ascii="Arial" w:hAnsi="Arial" w:cs="Arial"/>
          <w:b w:val="0"/>
          <w:bCs w:val="0"/>
          <w:sz w:val="24"/>
          <w:szCs w:val="24"/>
        </w:rPr>
        <w:t xml:space="preserve"> Z wydruku strony internetowej </w:t>
      </w:r>
      <w:r w:rsidR="00E61C9C" w:rsidRPr="00CC3DDB">
        <w:rPr>
          <w:rStyle w:val="FontStyle30"/>
          <w:rFonts w:ascii="Arial" w:hAnsi="Arial" w:cs="Arial"/>
          <w:b w:val="0"/>
          <w:bCs w:val="0"/>
          <w:sz w:val="24"/>
          <w:szCs w:val="24"/>
        </w:rPr>
        <w:t>„</w:t>
      </w:r>
      <w:r w:rsidRPr="00CC3DDB">
        <w:rPr>
          <w:rStyle w:val="FontStyle30"/>
          <w:rFonts w:ascii="Arial" w:hAnsi="Arial" w:cs="Arial"/>
          <w:b w:val="0"/>
          <w:bCs w:val="0"/>
          <w:sz w:val="24"/>
          <w:szCs w:val="24"/>
        </w:rPr>
        <w:t>Warszawskie Zabytkowe Pomniki Nagrobne</w:t>
      </w:r>
      <w:r w:rsidR="00E61C9C" w:rsidRPr="00CC3DDB">
        <w:rPr>
          <w:rStyle w:val="FontStyle30"/>
          <w:rFonts w:ascii="Arial" w:hAnsi="Arial" w:cs="Arial"/>
          <w:b w:val="0"/>
          <w:bCs w:val="0"/>
          <w:sz w:val="24"/>
          <w:szCs w:val="24"/>
        </w:rPr>
        <w:t>”</w:t>
      </w:r>
      <w:r w:rsidRPr="00CC3DDB">
        <w:rPr>
          <w:rStyle w:val="FontStyle30"/>
          <w:rFonts w:ascii="Arial" w:hAnsi="Arial" w:cs="Arial"/>
          <w:b w:val="0"/>
          <w:bCs w:val="0"/>
          <w:sz w:val="24"/>
          <w:szCs w:val="24"/>
        </w:rPr>
        <w:t xml:space="preserve"> znajdujące</w:t>
      </w:r>
      <w:r w:rsidR="00187D7B" w:rsidRPr="00CC3DDB">
        <w:rPr>
          <w:rStyle w:val="FontStyle30"/>
          <w:rFonts w:ascii="Arial" w:hAnsi="Arial" w:cs="Arial"/>
          <w:b w:val="0"/>
          <w:bCs w:val="0"/>
          <w:sz w:val="24"/>
          <w:szCs w:val="24"/>
        </w:rPr>
        <w:t>go</w:t>
      </w:r>
      <w:r w:rsidRPr="00CC3DDB">
        <w:rPr>
          <w:rStyle w:val="FontStyle30"/>
          <w:rFonts w:ascii="Arial" w:hAnsi="Arial" w:cs="Arial"/>
          <w:b w:val="0"/>
          <w:bCs w:val="0"/>
          <w:sz w:val="24"/>
          <w:szCs w:val="24"/>
        </w:rPr>
        <w:t xml:space="preserve"> się w aktach administracyjnych</w:t>
      </w:r>
      <w:r w:rsidR="00E02DD4" w:rsidRPr="00CC3DDB">
        <w:rPr>
          <w:rStyle w:val="FontStyle30"/>
          <w:rFonts w:ascii="Arial" w:hAnsi="Arial" w:cs="Arial"/>
          <w:b w:val="0"/>
          <w:bCs w:val="0"/>
          <w:sz w:val="24"/>
          <w:szCs w:val="24"/>
        </w:rPr>
        <w:t xml:space="preserve"> nieruchomości </w:t>
      </w:r>
      <w:r w:rsidRPr="00CC3DDB">
        <w:rPr>
          <w:rStyle w:val="FontStyle30"/>
          <w:rFonts w:ascii="Arial" w:hAnsi="Arial" w:cs="Arial"/>
          <w:b w:val="0"/>
          <w:bCs w:val="0"/>
          <w:sz w:val="24"/>
          <w:szCs w:val="24"/>
        </w:rPr>
        <w:t>wynika, iż na cmentarzu Stare Powązki, w kwaterze nr</w:t>
      </w:r>
      <w:r w:rsidR="00165942"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rząd  pochowano M B</w:t>
      </w:r>
      <w:r w:rsidR="00165942"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 i E </w:t>
      </w:r>
      <w:r w:rsidR="00165942" w:rsidRPr="00CC3DDB">
        <w:rPr>
          <w:rStyle w:val="FontStyle30"/>
          <w:rFonts w:ascii="Arial" w:hAnsi="Arial" w:cs="Arial"/>
          <w:b w:val="0"/>
          <w:bCs w:val="0"/>
          <w:sz w:val="24"/>
          <w:szCs w:val="24"/>
        </w:rPr>
        <w:t>R</w:t>
      </w:r>
      <w:r w:rsidRPr="00CC3DDB">
        <w:rPr>
          <w:rStyle w:val="FontStyle30"/>
          <w:rFonts w:ascii="Arial" w:hAnsi="Arial" w:cs="Arial"/>
          <w:b w:val="0"/>
          <w:bCs w:val="0"/>
          <w:sz w:val="24"/>
          <w:szCs w:val="24"/>
        </w:rPr>
        <w:t xml:space="preserve"> S.  </w:t>
      </w:r>
    </w:p>
    <w:bookmarkEnd w:id="11"/>
    <w:p w14:paraId="491D2A21" w14:textId="77777777" w:rsidR="00512585" w:rsidRPr="00CC3DDB" w:rsidRDefault="00512585" w:rsidP="00CC3DDB">
      <w:pPr>
        <w:spacing w:after="480" w:line="360" w:lineRule="auto"/>
        <w:rPr>
          <w:rFonts w:ascii="Arial" w:hAnsi="Arial" w:cs="Arial"/>
          <w:b/>
          <w:bCs/>
          <w:sz w:val="24"/>
          <w:szCs w:val="24"/>
        </w:rPr>
      </w:pPr>
    </w:p>
    <w:p w14:paraId="2425FEB2" w14:textId="7D48DE05" w:rsidR="00352606" w:rsidRPr="00CC3DDB" w:rsidRDefault="00D403CC" w:rsidP="00B07730">
      <w:pPr>
        <w:spacing w:after="480" w:line="360" w:lineRule="auto"/>
        <w:rPr>
          <w:rFonts w:ascii="Arial" w:eastAsia="Calibri" w:hAnsi="Arial" w:cs="Arial"/>
          <w:b/>
          <w:bCs/>
          <w:sz w:val="24"/>
          <w:szCs w:val="24"/>
        </w:rPr>
      </w:pPr>
      <w:r w:rsidRPr="00CC3DDB">
        <w:rPr>
          <w:rFonts w:ascii="Arial" w:eastAsia="Calibri" w:hAnsi="Arial" w:cs="Arial"/>
          <w:b/>
          <w:bCs/>
          <w:sz w:val="24"/>
          <w:szCs w:val="24"/>
        </w:rPr>
        <w:t>10</w:t>
      </w:r>
      <w:r w:rsidR="000527C1" w:rsidRPr="00CC3DDB">
        <w:rPr>
          <w:rFonts w:ascii="Arial" w:eastAsia="Calibri" w:hAnsi="Arial" w:cs="Arial"/>
          <w:b/>
          <w:bCs/>
          <w:sz w:val="24"/>
          <w:szCs w:val="24"/>
        </w:rPr>
        <w:t>. Zgromadzony materiał dowodowy</w:t>
      </w:r>
      <w:r w:rsidR="004019CF" w:rsidRPr="00CC3DDB">
        <w:rPr>
          <w:rFonts w:ascii="Arial" w:eastAsia="Calibri" w:hAnsi="Arial" w:cs="Arial"/>
          <w:b/>
          <w:bCs/>
          <w:sz w:val="24"/>
          <w:szCs w:val="24"/>
        </w:rPr>
        <w:tab/>
      </w:r>
      <w:r w:rsidR="004019CF" w:rsidRPr="00CC3DDB">
        <w:rPr>
          <w:rFonts w:ascii="Arial" w:eastAsia="Calibri" w:hAnsi="Arial" w:cs="Arial"/>
          <w:b/>
          <w:bCs/>
          <w:sz w:val="24"/>
          <w:szCs w:val="24"/>
        </w:rPr>
        <w:tab/>
      </w:r>
    </w:p>
    <w:p w14:paraId="685F6BFA" w14:textId="37712BE1" w:rsidR="000650A9" w:rsidRPr="00CC3DDB" w:rsidRDefault="00352606" w:rsidP="00B07730">
      <w:pPr>
        <w:spacing w:after="480" w:line="360" w:lineRule="auto"/>
        <w:rPr>
          <w:rFonts w:ascii="Arial" w:eastAsia="SimSun, ËÎĚĺ" w:hAnsi="Arial" w:cs="Arial"/>
          <w:iCs/>
          <w:kern w:val="3"/>
          <w:sz w:val="24"/>
          <w:szCs w:val="24"/>
          <w:lang w:eastAsia="ja-JP"/>
        </w:rPr>
      </w:pPr>
      <w:r w:rsidRPr="00CC3DDB">
        <w:rPr>
          <w:rFonts w:ascii="Arial" w:eastAsia="Calibri" w:hAnsi="Arial" w:cs="Arial"/>
          <w:iCs/>
          <w:sz w:val="24"/>
          <w:szCs w:val="24"/>
        </w:rPr>
        <w:t>Powyższy stan faktyczny Komisja ustaliła na podstawie: akt zgromadzonych w spra</w:t>
      </w:r>
      <w:r w:rsidR="00337056" w:rsidRPr="00CC3DDB">
        <w:rPr>
          <w:rFonts w:ascii="Arial" w:eastAsia="Calibri" w:hAnsi="Arial" w:cs="Arial"/>
          <w:iCs/>
          <w:sz w:val="24"/>
          <w:szCs w:val="24"/>
        </w:rPr>
        <w:t>w</w:t>
      </w:r>
      <w:r w:rsidR="000527C1" w:rsidRPr="00CC3DDB">
        <w:rPr>
          <w:rFonts w:ascii="Arial" w:eastAsia="Calibri" w:hAnsi="Arial" w:cs="Arial"/>
          <w:iCs/>
          <w:sz w:val="24"/>
          <w:szCs w:val="24"/>
        </w:rPr>
        <w:t>ie</w:t>
      </w:r>
      <w:r w:rsidR="00EC6221" w:rsidRPr="00CC3DDB">
        <w:rPr>
          <w:rFonts w:ascii="Arial" w:eastAsia="Calibri" w:hAnsi="Arial" w:cs="Arial"/>
          <w:iCs/>
          <w:sz w:val="24"/>
          <w:szCs w:val="24"/>
        </w:rPr>
        <w:t xml:space="preserve"> </w:t>
      </w:r>
      <w:r w:rsidR="005E5134" w:rsidRPr="00CC3DDB">
        <w:rPr>
          <w:rFonts w:ascii="Arial" w:eastAsia="Calibri" w:hAnsi="Arial" w:cs="Arial"/>
          <w:iCs/>
          <w:sz w:val="24"/>
          <w:szCs w:val="24"/>
        </w:rPr>
        <w:t xml:space="preserve">o </w:t>
      </w:r>
      <w:r w:rsidR="00EC6221" w:rsidRPr="00CC3DDB">
        <w:rPr>
          <w:rFonts w:ascii="Arial" w:eastAsia="Calibri" w:hAnsi="Arial" w:cs="Arial"/>
          <w:iCs/>
          <w:sz w:val="24"/>
          <w:szCs w:val="24"/>
        </w:rPr>
        <w:t>sygn.</w:t>
      </w:r>
      <w:r w:rsidR="00B424FB" w:rsidRPr="00CC3DDB">
        <w:rPr>
          <w:rFonts w:ascii="Arial" w:eastAsia="Calibri" w:hAnsi="Arial" w:cs="Arial"/>
          <w:iCs/>
          <w:sz w:val="24"/>
          <w:szCs w:val="24"/>
        </w:rPr>
        <w:t xml:space="preserve"> KR VI R </w:t>
      </w:r>
      <w:r w:rsidR="00014592" w:rsidRPr="00CC3DDB">
        <w:rPr>
          <w:rFonts w:ascii="Arial" w:eastAsia="Calibri" w:hAnsi="Arial" w:cs="Arial"/>
          <w:iCs/>
          <w:sz w:val="24"/>
          <w:szCs w:val="24"/>
        </w:rPr>
        <w:t>97</w:t>
      </w:r>
      <w:r w:rsidR="00B424FB" w:rsidRPr="00CC3DDB">
        <w:rPr>
          <w:rFonts w:ascii="Arial" w:eastAsia="Calibri" w:hAnsi="Arial" w:cs="Arial"/>
          <w:iCs/>
          <w:sz w:val="24"/>
          <w:szCs w:val="24"/>
        </w:rPr>
        <w:t>/22,</w:t>
      </w:r>
      <w:r w:rsidR="00337056" w:rsidRPr="00CC3DDB">
        <w:rPr>
          <w:rFonts w:ascii="Arial" w:eastAsia="Calibri" w:hAnsi="Arial" w:cs="Arial"/>
          <w:iCs/>
          <w:sz w:val="24"/>
          <w:szCs w:val="24"/>
        </w:rPr>
        <w:t xml:space="preserve"> akt </w:t>
      </w:r>
      <w:r w:rsidRPr="00CC3DDB">
        <w:rPr>
          <w:rFonts w:ascii="Arial" w:eastAsia="Calibri" w:hAnsi="Arial" w:cs="Arial"/>
          <w:iCs/>
          <w:sz w:val="24"/>
          <w:szCs w:val="24"/>
        </w:rPr>
        <w:t xml:space="preserve">udostępnionych przez </w:t>
      </w:r>
      <w:r w:rsidRPr="00CC3DDB">
        <w:rPr>
          <w:rFonts w:ascii="Arial" w:eastAsia="SimSun, ËÎĚĺ" w:hAnsi="Arial" w:cs="Arial"/>
          <w:iCs/>
          <w:kern w:val="3"/>
          <w:sz w:val="24"/>
          <w:szCs w:val="24"/>
          <w:lang w:eastAsia="ja-JP"/>
        </w:rPr>
        <w:t xml:space="preserve">Urząd m.st. Warszawy dot. nieruchomości położonej przy ul. </w:t>
      </w:r>
      <w:r w:rsidR="00014592" w:rsidRPr="00CC3DDB">
        <w:rPr>
          <w:rFonts w:ascii="Arial" w:eastAsia="SimSun, ËÎĚĺ" w:hAnsi="Arial" w:cs="Arial"/>
          <w:iCs/>
          <w:kern w:val="3"/>
          <w:sz w:val="24"/>
          <w:szCs w:val="24"/>
          <w:lang w:eastAsia="ja-JP"/>
        </w:rPr>
        <w:t xml:space="preserve">Tamka 34 hip </w:t>
      </w:r>
      <w:r w:rsidR="00E2443C" w:rsidRPr="00CC3DDB">
        <w:rPr>
          <w:rFonts w:ascii="Arial" w:eastAsia="SimSun, ËÎĚĺ" w:hAnsi="Arial" w:cs="Arial"/>
          <w:iCs/>
          <w:kern w:val="3"/>
          <w:sz w:val="24"/>
          <w:szCs w:val="24"/>
          <w:lang w:eastAsia="ja-JP"/>
        </w:rPr>
        <w:t xml:space="preserve"> </w:t>
      </w:r>
      <w:r w:rsidR="00337056" w:rsidRPr="00CC3DDB">
        <w:rPr>
          <w:rFonts w:ascii="Arial" w:eastAsia="SimSun, ËÎĚĺ" w:hAnsi="Arial" w:cs="Arial"/>
          <w:iCs/>
          <w:kern w:val="3"/>
          <w:sz w:val="24"/>
          <w:szCs w:val="24"/>
          <w:lang w:eastAsia="ja-JP"/>
        </w:rPr>
        <w:t>(</w:t>
      </w:r>
      <w:r w:rsidR="005534BB" w:rsidRPr="00CC3DDB">
        <w:rPr>
          <w:rFonts w:ascii="Arial" w:eastAsia="SimSun, ËÎĚĺ" w:hAnsi="Arial" w:cs="Arial"/>
          <w:iCs/>
          <w:kern w:val="3"/>
          <w:sz w:val="24"/>
          <w:szCs w:val="24"/>
          <w:lang w:eastAsia="ja-JP"/>
        </w:rPr>
        <w:t xml:space="preserve">1 </w:t>
      </w:r>
      <w:r w:rsidR="00014592" w:rsidRPr="00CC3DDB">
        <w:rPr>
          <w:rFonts w:ascii="Arial" w:eastAsia="SimSun, ËÎĚĺ" w:hAnsi="Arial" w:cs="Arial"/>
          <w:iCs/>
          <w:kern w:val="3"/>
          <w:sz w:val="24"/>
          <w:szCs w:val="24"/>
          <w:lang w:eastAsia="ja-JP"/>
        </w:rPr>
        <w:t>teczka</w:t>
      </w:r>
      <w:r w:rsidR="00C16E8E" w:rsidRPr="00CC3DDB">
        <w:rPr>
          <w:rFonts w:ascii="Arial" w:eastAsia="SimSun, ËÎĚĺ" w:hAnsi="Arial" w:cs="Arial"/>
          <w:iCs/>
          <w:kern w:val="3"/>
          <w:sz w:val="24"/>
          <w:szCs w:val="24"/>
          <w:lang w:eastAsia="ja-JP"/>
        </w:rPr>
        <w:t xml:space="preserve"> +3 pliki</w:t>
      </w:r>
      <w:r w:rsidR="00014592" w:rsidRPr="00CC3DDB">
        <w:rPr>
          <w:rFonts w:ascii="Arial" w:eastAsia="SimSun, ËÎĚĺ" w:hAnsi="Arial" w:cs="Arial"/>
          <w:iCs/>
          <w:kern w:val="3"/>
          <w:sz w:val="24"/>
          <w:szCs w:val="24"/>
          <w:lang w:eastAsia="ja-JP"/>
        </w:rPr>
        <w:t xml:space="preserve">) </w:t>
      </w:r>
      <w:r w:rsidR="00CD5678" w:rsidRPr="00CC3DDB">
        <w:rPr>
          <w:rFonts w:ascii="Arial" w:eastAsia="SimSun, ËÎĚĺ" w:hAnsi="Arial" w:cs="Arial"/>
          <w:iCs/>
          <w:kern w:val="3"/>
          <w:sz w:val="24"/>
          <w:szCs w:val="24"/>
          <w:lang w:eastAsia="ja-JP"/>
        </w:rPr>
        <w:t xml:space="preserve">oraz </w:t>
      </w:r>
      <w:r w:rsidR="000527C1" w:rsidRPr="00CC3DDB">
        <w:rPr>
          <w:rFonts w:ascii="Arial" w:eastAsia="SimSun, ËÎĚĺ" w:hAnsi="Arial" w:cs="Arial"/>
          <w:iCs/>
          <w:kern w:val="3"/>
          <w:sz w:val="24"/>
          <w:szCs w:val="24"/>
          <w:lang w:eastAsia="ja-JP"/>
        </w:rPr>
        <w:t xml:space="preserve">dokumentacji </w:t>
      </w:r>
      <w:r w:rsidR="007A2D6E" w:rsidRPr="00CC3DDB">
        <w:rPr>
          <w:rFonts w:ascii="Arial" w:eastAsia="SimSun, ËÎĚĺ" w:hAnsi="Arial" w:cs="Arial"/>
          <w:iCs/>
          <w:kern w:val="3"/>
          <w:sz w:val="24"/>
          <w:szCs w:val="24"/>
          <w:lang w:eastAsia="ja-JP"/>
        </w:rPr>
        <w:t xml:space="preserve">nadesłanej </w:t>
      </w:r>
      <w:r w:rsidR="000527C1" w:rsidRPr="00CC3DDB">
        <w:rPr>
          <w:rFonts w:ascii="Arial" w:eastAsia="SimSun, ËÎĚĺ" w:hAnsi="Arial" w:cs="Arial"/>
          <w:iCs/>
          <w:kern w:val="3"/>
          <w:sz w:val="24"/>
          <w:szCs w:val="24"/>
          <w:lang w:eastAsia="ja-JP"/>
        </w:rPr>
        <w:t>przez Archiwum Państwowe w Warszawie</w:t>
      </w:r>
      <w:r w:rsidR="007066A7" w:rsidRPr="00CC3DDB">
        <w:rPr>
          <w:rFonts w:ascii="Arial" w:eastAsia="SimSun, ËÎĚĺ" w:hAnsi="Arial" w:cs="Arial"/>
          <w:iCs/>
          <w:kern w:val="3"/>
          <w:sz w:val="24"/>
          <w:szCs w:val="24"/>
          <w:lang w:eastAsia="ja-JP"/>
        </w:rPr>
        <w:t xml:space="preserve"> oraz Archiwum Państwowe w C</w:t>
      </w:r>
      <w:r w:rsidR="00165942" w:rsidRPr="00CC3DDB">
        <w:rPr>
          <w:rFonts w:ascii="Arial" w:eastAsia="SimSun, ËÎĚĺ" w:hAnsi="Arial" w:cs="Arial"/>
          <w:iCs/>
          <w:kern w:val="3"/>
          <w:sz w:val="24"/>
          <w:szCs w:val="24"/>
          <w:lang w:eastAsia="ja-JP"/>
        </w:rPr>
        <w:t>zestochowie</w:t>
      </w:r>
      <w:r w:rsidR="00FC4185" w:rsidRPr="00CC3DDB">
        <w:rPr>
          <w:rFonts w:ascii="Arial" w:eastAsia="SimSun, ËÎĚĺ" w:hAnsi="Arial" w:cs="Arial"/>
          <w:iCs/>
          <w:kern w:val="3"/>
          <w:sz w:val="24"/>
          <w:szCs w:val="24"/>
          <w:lang w:eastAsia="ja-JP"/>
        </w:rPr>
        <w:t>,</w:t>
      </w:r>
      <w:r w:rsidR="003770A2" w:rsidRPr="00CC3DDB">
        <w:rPr>
          <w:rFonts w:ascii="Arial" w:eastAsia="SimSun, ËÎĚĺ" w:hAnsi="Arial" w:cs="Arial"/>
          <w:iCs/>
          <w:kern w:val="3"/>
          <w:sz w:val="24"/>
          <w:szCs w:val="24"/>
          <w:lang w:eastAsia="ja-JP"/>
        </w:rPr>
        <w:t xml:space="preserve"> jak również </w:t>
      </w:r>
      <w:r w:rsidR="005E5134" w:rsidRPr="00CC3DDB">
        <w:rPr>
          <w:rFonts w:ascii="Arial" w:eastAsia="SimSun, ËÎĚĺ" w:hAnsi="Arial" w:cs="Arial"/>
          <w:iCs/>
          <w:kern w:val="3"/>
          <w:sz w:val="24"/>
          <w:szCs w:val="24"/>
          <w:lang w:eastAsia="ja-JP"/>
        </w:rPr>
        <w:t xml:space="preserve">przez </w:t>
      </w:r>
      <w:r w:rsidR="007066A7" w:rsidRPr="00CC3DDB">
        <w:rPr>
          <w:rFonts w:ascii="Arial" w:eastAsia="SimSun, ËÎĚĺ" w:hAnsi="Arial" w:cs="Arial"/>
          <w:iCs/>
          <w:kern w:val="3"/>
          <w:sz w:val="24"/>
          <w:szCs w:val="24"/>
          <w:lang w:eastAsia="ja-JP"/>
        </w:rPr>
        <w:t>Żydowski Instytut Historyczny w Warszawie,</w:t>
      </w:r>
      <w:r w:rsidR="00000DA7" w:rsidRPr="00CC3DDB">
        <w:rPr>
          <w:rFonts w:ascii="Arial" w:eastAsia="SimSun, ËÎĚĺ" w:hAnsi="Arial" w:cs="Arial"/>
          <w:iCs/>
          <w:kern w:val="3"/>
          <w:sz w:val="24"/>
          <w:szCs w:val="24"/>
          <w:lang w:eastAsia="ja-JP"/>
        </w:rPr>
        <w:t xml:space="preserve"> odpisów </w:t>
      </w:r>
      <w:r w:rsidR="00F14945" w:rsidRPr="00CC3DDB">
        <w:rPr>
          <w:rFonts w:ascii="Arial" w:eastAsia="SimSun, ËÎĚĺ" w:hAnsi="Arial" w:cs="Arial"/>
          <w:iCs/>
          <w:kern w:val="3"/>
          <w:sz w:val="24"/>
          <w:szCs w:val="24"/>
          <w:lang w:eastAsia="ja-JP"/>
        </w:rPr>
        <w:t>akt</w:t>
      </w:r>
      <w:r w:rsidR="00000DA7" w:rsidRPr="00CC3DDB">
        <w:rPr>
          <w:rFonts w:ascii="Arial" w:eastAsia="SimSun, ËÎĚĺ" w:hAnsi="Arial" w:cs="Arial"/>
          <w:iCs/>
          <w:kern w:val="3"/>
          <w:sz w:val="24"/>
          <w:szCs w:val="24"/>
          <w:lang w:eastAsia="ja-JP"/>
        </w:rPr>
        <w:t xml:space="preserve">u </w:t>
      </w:r>
      <w:r w:rsidR="00F14945" w:rsidRPr="00CC3DDB">
        <w:rPr>
          <w:rFonts w:ascii="Arial" w:eastAsia="SimSun, ËÎĚĺ" w:hAnsi="Arial" w:cs="Arial"/>
          <w:iCs/>
          <w:kern w:val="3"/>
          <w:sz w:val="24"/>
          <w:szCs w:val="24"/>
          <w:lang w:eastAsia="ja-JP"/>
        </w:rPr>
        <w:t xml:space="preserve">stanu cywilnego </w:t>
      </w:r>
      <w:r w:rsidR="007066A7" w:rsidRPr="00CC3DDB">
        <w:rPr>
          <w:rFonts w:ascii="Arial" w:eastAsia="SimSun, ËÎĚĺ" w:hAnsi="Arial" w:cs="Arial"/>
          <w:iCs/>
          <w:kern w:val="3"/>
          <w:sz w:val="24"/>
          <w:szCs w:val="24"/>
          <w:lang w:eastAsia="ja-JP"/>
        </w:rPr>
        <w:t xml:space="preserve">nadesłanych </w:t>
      </w:r>
      <w:r w:rsidR="005E5134" w:rsidRPr="00CC3DDB">
        <w:rPr>
          <w:rFonts w:ascii="Arial" w:eastAsia="SimSun, ËÎĚĺ" w:hAnsi="Arial" w:cs="Arial"/>
          <w:iCs/>
          <w:kern w:val="3"/>
          <w:sz w:val="24"/>
          <w:szCs w:val="24"/>
          <w:lang w:eastAsia="ja-JP"/>
        </w:rPr>
        <w:br/>
      </w:r>
      <w:r w:rsidR="007066A7" w:rsidRPr="00CC3DDB">
        <w:rPr>
          <w:rFonts w:ascii="Arial" w:eastAsia="SimSun, ËÎĚĺ" w:hAnsi="Arial" w:cs="Arial"/>
          <w:iCs/>
          <w:kern w:val="3"/>
          <w:sz w:val="24"/>
          <w:szCs w:val="24"/>
          <w:lang w:eastAsia="ja-JP"/>
        </w:rPr>
        <w:t xml:space="preserve">z </w:t>
      </w:r>
      <w:r w:rsidR="00F14945" w:rsidRPr="00CC3DDB">
        <w:rPr>
          <w:rFonts w:ascii="Arial" w:eastAsia="SimSun, ËÎĚĺ" w:hAnsi="Arial" w:cs="Arial"/>
          <w:iCs/>
          <w:kern w:val="3"/>
          <w:sz w:val="24"/>
          <w:szCs w:val="24"/>
          <w:lang w:eastAsia="ja-JP"/>
        </w:rPr>
        <w:t>U</w:t>
      </w:r>
      <w:r w:rsidR="007066A7" w:rsidRPr="00CC3DDB">
        <w:rPr>
          <w:rFonts w:ascii="Arial" w:eastAsia="SimSun, ËÎĚĺ" w:hAnsi="Arial" w:cs="Arial"/>
          <w:iCs/>
          <w:kern w:val="3"/>
          <w:sz w:val="24"/>
          <w:szCs w:val="24"/>
          <w:lang w:eastAsia="ja-JP"/>
        </w:rPr>
        <w:t>rzędu Stanu Cywilnego m.st. Warszawy,</w:t>
      </w:r>
      <w:r w:rsidR="00337056" w:rsidRPr="00CC3DDB">
        <w:rPr>
          <w:rFonts w:ascii="Arial" w:eastAsia="SimSun, ËÎĚĺ" w:hAnsi="Arial" w:cs="Arial"/>
          <w:iCs/>
          <w:kern w:val="3"/>
          <w:sz w:val="24"/>
          <w:szCs w:val="24"/>
          <w:lang w:eastAsia="ja-JP"/>
        </w:rPr>
        <w:t xml:space="preserve"> </w:t>
      </w:r>
      <w:r w:rsidR="005A018E" w:rsidRPr="00CC3DDB">
        <w:rPr>
          <w:rFonts w:ascii="Arial" w:eastAsia="SimSun, ËÎĚĺ" w:hAnsi="Arial" w:cs="Arial"/>
          <w:iCs/>
          <w:kern w:val="3"/>
          <w:sz w:val="24"/>
          <w:szCs w:val="24"/>
          <w:lang w:eastAsia="ja-JP"/>
        </w:rPr>
        <w:t>wydruk</w:t>
      </w:r>
      <w:r w:rsidR="00BD1CF9" w:rsidRPr="00CC3DDB">
        <w:rPr>
          <w:rFonts w:ascii="Arial" w:eastAsia="SimSun, ËÎĚĺ" w:hAnsi="Arial" w:cs="Arial"/>
          <w:iCs/>
          <w:kern w:val="3"/>
          <w:sz w:val="24"/>
          <w:szCs w:val="24"/>
          <w:lang w:eastAsia="ja-JP"/>
        </w:rPr>
        <w:t>ów</w:t>
      </w:r>
      <w:r w:rsidR="005A018E" w:rsidRPr="00CC3DDB">
        <w:rPr>
          <w:rFonts w:ascii="Arial" w:eastAsia="SimSun, ËÎĚĺ" w:hAnsi="Arial" w:cs="Arial"/>
          <w:iCs/>
          <w:kern w:val="3"/>
          <w:sz w:val="24"/>
          <w:szCs w:val="24"/>
          <w:lang w:eastAsia="ja-JP"/>
        </w:rPr>
        <w:t xml:space="preserve"> zeznań </w:t>
      </w:r>
      <w:r w:rsidR="00C16E8E" w:rsidRPr="00CC3DDB">
        <w:rPr>
          <w:rFonts w:ascii="Arial" w:eastAsia="SimSun, ËÎĚĺ" w:hAnsi="Arial" w:cs="Arial"/>
          <w:iCs/>
          <w:kern w:val="3"/>
          <w:sz w:val="24"/>
          <w:szCs w:val="24"/>
          <w:lang w:eastAsia="ja-JP"/>
        </w:rPr>
        <w:t>M B</w:t>
      </w:r>
      <w:r w:rsidR="00A54E93" w:rsidRPr="00CC3DDB">
        <w:rPr>
          <w:rFonts w:ascii="Arial" w:eastAsia="SimSun, ËÎĚĺ" w:hAnsi="Arial" w:cs="Arial"/>
          <w:iCs/>
          <w:kern w:val="3"/>
          <w:sz w:val="24"/>
          <w:szCs w:val="24"/>
          <w:lang w:eastAsia="ja-JP"/>
        </w:rPr>
        <w:t xml:space="preserve"> (M B)</w:t>
      </w:r>
      <w:r w:rsidR="00C16E8E" w:rsidRPr="00CC3DDB">
        <w:rPr>
          <w:rFonts w:ascii="Arial" w:eastAsia="SimSun, ËÎĚĺ" w:hAnsi="Arial" w:cs="Arial"/>
          <w:iCs/>
          <w:kern w:val="3"/>
          <w:sz w:val="24"/>
          <w:szCs w:val="24"/>
          <w:lang w:eastAsia="ja-JP"/>
        </w:rPr>
        <w:t xml:space="preserve"> </w:t>
      </w:r>
      <w:r w:rsidR="005A018E" w:rsidRPr="00CC3DDB">
        <w:rPr>
          <w:rFonts w:ascii="Arial" w:eastAsia="SimSun, ËÎĚĺ" w:hAnsi="Arial" w:cs="Arial"/>
          <w:iCs/>
          <w:kern w:val="3"/>
          <w:sz w:val="24"/>
          <w:szCs w:val="24"/>
          <w:lang w:eastAsia="ja-JP"/>
        </w:rPr>
        <w:t>ze</w:t>
      </w:r>
      <w:r w:rsidR="00A54E93" w:rsidRPr="00CC3DDB">
        <w:rPr>
          <w:rFonts w:ascii="Arial" w:eastAsia="SimSun, ËÎĚĺ" w:hAnsi="Arial" w:cs="Arial"/>
          <w:iCs/>
          <w:kern w:val="3"/>
          <w:sz w:val="24"/>
          <w:szCs w:val="24"/>
          <w:lang w:eastAsia="ja-JP"/>
        </w:rPr>
        <w:t xml:space="preserve"> s</w:t>
      </w:r>
      <w:r w:rsidR="005A018E" w:rsidRPr="00CC3DDB">
        <w:rPr>
          <w:rFonts w:ascii="Arial" w:eastAsia="SimSun, ËÎĚĺ" w:hAnsi="Arial" w:cs="Arial"/>
          <w:iCs/>
          <w:kern w:val="3"/>
          <w:sz w:val="24"/>
          <w:szCs w:val="24"/>
          <w:lang w:eastAsia="ja-JP"/>
        </w:rPr>
        <w:t>trony</w:t>
      </w:r>
      <w:r w:rsidR="00A54E93" w:rsidRPr="00CC3DDB">
        <w:rPr>
          <w:rFonts w:ascii="Arial" w:eastAsia="SimSun, ËÎĚĺ" w:hAnsi="Arial" w:cs="Arial"/>
          <w:iCs/>
          <w:kern w:val="3"/>
          <w:sz w:val="24"/>
          <w:szCs w:val="24"/>
          <w:lang w:eastAsia="ja-JP"/>
        </w:rPr>
        <w:t xml:space="preserve"> </w:t>
      </w:r>
      <w:r w:rsidR="005A018E" w:rsidRPr="00CC3DDB">
        <w:rPr>
          <w:rFonts w:ascii="Arial" w:eastAsia="SimSun, ËÎĚĺ" w:hAnsi="Arial" w:cs="Arial"/>
          <w:iCs/>
          <w:kern w:val="3"/>
          <w:sz w:val="24"/>
          <w:szCs w:val="24"/>
          <w:lang w:eastAsia="ja-JP"/>
        </w:rPr>
        <w:t>internetowej</w:t>
      </w:r>
      <w:r w:rsidR="00A54E93" w:rsidRPr="00CC3DDB">
        <w:rPr>
          <w:rFonts w:ascii="Arial" w:eastAsia="SimSun, ËÎĚĺ" w:hAnsi="Arial" w:cs="Arial"/>
          <w:iCs/>
          <w:kern w:val="3"/>
          <w:sz w:val="24"/>
          <w:szCs w:val="24"/>
          <w:lang w:eastAsia="ja-JP"/>
        </w:rPr>
        <w:t xml:space="preserve"> </w:t>
      </w:r>
      <w:bookmarkStart w:id="12" w:name="_Hlk127283306"/>
      <w:r w:rsidR="00165942" w:rsidRPr="00CC3DDB">
        <w:rPr>
          <w:rFonts w:ascii="Arial" w:eastAsia="SimSun, ËÎĚĺ" w:hAnsi="Arial" w:cs="Arial"/>
          <w:iCs/>
          <w:kern w:val="3"/>
          <w:sz w:val="24"/>
          <w:szCs w:val="24"/>
          <w:lang w:eastAsia="ja-JP"/>
        </w:rPr>
        <w:fldChar w:fldCharType="begin"/>
      </w:r>
      <w:r w:rsidR="00165942" w:rsidRPr="00CC3DDB">
        <w:rPr>
          <w:rFonts w:ascii="Arial" w:eastAsia="SimSun, ËÎĚĺ" w:hAnsi="Arial" w:cs="Arial"/>
          <w:iCs/>
          <w:kern w:val="3"/>
          <w:sz w:val="24"/>
          <w:szCs w:val="24"/>
          <w:lang w:eastAsia="ja-JP"/>
        </w:rPr>
        <w:instrText xml:space="preserve"> HYPERLINK "https://" </w:instrText>
      </w:r>
      <w:r w:rsidR="00165942" w:rsidRPr="00CC3DDB">
        <w:rPr>
          <w:rFonts w:ascii="Arial" w:eastAsia="SimSun, ËÎĚĺ" w:hAnsi="Arial" w:cs="Arial"/>
          <w:iCs/>
          <w:kern w:val="3"/>
          <w:sz w:val="24"/>
          <w:szCs w:val="24"/>
          <w:lang w:eastAsia="ja-JP"/>
        </w:rPr>
      </w:r>
      <w:r w:rsidR="00165942" w:rsidRPr="00CC3DDB">
        <w:rPr>
          <w:rFonts w:ascii="Arial" w:eastAsia="SimSun, ËÎĚĺ" w:hAnsi="Arial" w:cs="Arial"/>
          <w:iCs/>
          <w:kern w:val="3"/>
          <w:sz w:val="24"/>
          <w:szCs w:val="24"/>
          <w:lang w:eastAsia="ja-JP"/>
        </w:rPr>
        <w:fldChar w:fldCharType="separate"/>
      </w:r>
      <w:r w:rsidR="00165942" w:rsidRPr="00CC3DDB">
        <w:rPr>
          <w:rStyle w:val="Hipercze"/>
          <w:rFonts w:ascii="Arial" w:eastAsia="SimSun, ËÎĚĺ" w:hAnsi="Arial" w:cs="Arial"/>
          <w:iCs/>
          <w:color w:val="auto"/>
          <w:kern w:val="3"/>
          <w:sz w:val="24"/>
          <w:szCs w:val="24"/>
          <w:lang w:eastAsia="ja-JP"/>
        </w:rPr>
        <w:t>https://</w:t>
      </w:r>
      <w:bookmarkEnd w:id="12"/>
      <w:r w:rsidR="00165942" w:rsidRPr="00CC3DDB">
        <w:rPr>
          <w:rFonts w:ascii="Arial" w:eastAsia="SimSun, ËÎĚĺ" w:hAnsi="Arial" w:cs="Arial"/>
          <w:iCs/>
          <w:kern w:val="3"/>
          <w:sz w:val="24"/>
          <w:szCs w:val="24"/>
          <w:lang w:eastAsia="ja-JP"/>
        </w:rPr>
        <w:fldChar w:fldCharType="end"/>
      </w:r>
      <w:r w:rsidR="00B424FB" w:rsidRPr="00CC3DDB">
        <w:rPr>
          <w:rFonts w:ascii="Arial" w:eastAsia="SimSun, ËÎĚĺ" w:hAnsi="Arial" w:cs="Arial"/>
          <w:iCs/>
          <w:kern w:val="3"/>
          <w:sz w:val="24"/>
          <w:szCs w:val="24"/>
          <w:lang w:eastAsia="ja-JP"/>
        </w:rPr>
        <w:t>,</w:t>
      </w:r>
      <w:r w:rsidR="00000DA7" w:rsidRPr="00CC3DDB">
        <w:rPr>
          <w:rFonts w:ascii="Arial" w:eastAsia="Calibri" w:hAnsi="Arial" w:cs="Arial"/>
          <w:iCs/>
          <w:sz w:val="24"/>
          <w:szCs w:val="24"/>
        </w:rPr>
        <w:t xml:space="preserve"> </w:t>
      </w:r>
      <w:r w:rsidR="005E5134" w:rsidRPr="00CC3DDB">
        <w:rPr>
          <w:rFonts w:ascii="Arial" w:eastAsia="Calibri" w:hAnsi="Arial" w:cs="Arial"/>
          <w:iCs/>
          <w:sz w:val="24"/>
          <w:szCs w:val="24"/>
        </w:rPr>
        <w:t xml:space="preserve">kserokopii akt księgi hipotecznej nr, </w:t>
      </w:r>
      <w:r w:rsidR="00337056" w:rsidRPr="00CC3DDB">
        <w:rPr>
          <w:rFonts w:ascii="Arial" w:eastAsia="Calibri" w:hAnsi="Arial" w:cs="Arial"/>
          <w:iCs/>
          <w:sz w:val="24"/>
          <w:szCs w:val="24"/>
        </w:rPr>
        <w:t>akt</w:t>
      </w:r>
      <w:r w:rsidR="00CA50A2" w:rsidRPr="00CC3DDB">
        <w:rPr>
          <w:rFonts w:ascii="Arial" w:eastAsia="Calibri" w:hAnsi="Arial" w:cs="Arial"/>
          <w:iCs/>
          <w:sz w:val="24"/>
          <w:szCs w:val="24"/>
        </w:rPr>
        <w:t xml:space="preserve"> </w:t>
      </w:r>
      <w:r w:rsidR="00A407B0" w:rsidRPr="00CC3DDB">
        <w:rPr>
          <w:rFonts w:ascii="Arial" w:eastAsia="Calibri" w:hAnsi="Arial" w:cs="Arial"/>
          <w:iCs/>
          <w:sz w:val="24"/>
          <w:szCs w:val="24"/>
        </w:rPr>
        <w:t xml:space="preserve">księgi wieczystej </w:t>
      </w:r>
      <w:r w:rsidR="00337056" w:rsidRPr="00CC3DDB">
        <w:rPr>
          <w:rFonts w:ascii="Arial" w:eastAsia="Calibri" w:hAnsi="Arial" w:cs="Arial"/>
          <w:iCs/>
          <w:sz w:val="24"/>
          <w:szCs w:val="24"/>
        </w:rPr>
        <w:t>nr (</w:t>
      </w:r>
      <w:r w:rsidR="000527C1" w:rsidRPr="00CC3DDB">
        <w:rPr>
          <w:rFonts w:ascii="Arial" w:eastAsia="Calibri" w:hAnsi="Arial" w:cs="Arial"/>
          <w:iCs/>
          <w:sz w:val="24"/>
          <w:szCs w:val="24"/>
        </w:rPr>
        <w:t>1</w:t>
      </w:r>
      <w:r w:rsidR="00337056" w:rsidRPr="00CC3DDB">
        <w:rPr>
          <w:rFonts w:ascii="Arial" w:eastAsia="Calibri" w:hAnsi="Arial" w:cs="Arial"/>
          <w:iCs/>
          <w:sz w:val="24"/>
          <w:szCs w:val="24"/>
        </w:rPr>
        <w:t xml:space="preserve"> tom),</w:t>
      </w:r>
      <w:r w:rsidR="00000CE3" w:rsidRPr="00CC3DDB">
        <w:rPr>
          <w:rFonts w:ascii="Arial" w:eastAsia="Calibri" w:hAnsi="Arial" w:cs="Arial"/>
          <w:iCs/>
          <w:sz w:val="24"/>
          <w:szCs w:val="24"/>
        </w:rPr>
        <w:t xml:space="preserve"> nr </w:t>
      </w:r>
      <w:r w:rsidR="00A54E93" w:rsidRPr="00CC3DDB">
        <w:rPr>
          <w:rFonts w:ascii="Arial" w:eastAsia="Calibri" w:hAnsi="Arial" w:cs="Arial"/>
          <w:iCs/>
          <w:sz w:val="24"/>
          <w:szCs w:val="24"/>
        </w:rPr>
        <w:t>(</w:t>
      </w:r>
      <w:r w:rsidR="000527C1" w:rsidRPr="00CC3DDB">
        <w:rPr>
          <w:rFonts w:ascii="Arial" w:eastAsia="Calibri" w:hAnsi="Arial" w:cs="Arial"/>
          <w:iCs/>
          <w:sz w:val="24"/>
          <w:szCs w:val="24"/>
        </w:rPr>
        <w:t>1</w:t>
      </w:r>
      <w:r w:rsidR="007A2D6E" w:rsidRPr="00CC3DDB">
        <w:rPr>
          <w:rFonts w:ascii="Arial" w:eastAsia="Calibri" w:hAnsi="Arial" w:cs="Arial"/>
          <w:iCs/>
          <w:sz w:val="24"/>
          <w:szCs w:val="24"/>
        </w:rPr>
        <w:t xml:space="preserve"> </w:t>
      </w:r>
      <w:r w:rsidR="00D7243C" w:rsidRPr="00CC3DDB">
        <w:rPr>
          <w:rFonts w:ascii="Arial" w:eastAsia="Calibri" w:hAnsi="Arial" w:cs="Arial"/>
          <w:iCs/>
          <w:sz w:val="24"/>
          <w:szCs w:val="24"/>
        </w:rPr>
        <w:t>tom)</w:t>
      </w:r>
      <w:r w:rsidR="00000CE3" w:rsidRPr="00CC3DDB">
        <w:rPr>
          <w:rFonts w:ascii="Arial" w:eastAsia="Calibri" w:hAnsi="Arial" w:cs="Arial"/>
          <w:iCs/>
          <w:sz w:val="24"/>
          <w:szCs w:val="24"/>
        </w:rPr>
        <w:t>,</w:t>
      </w:r>
      <w:r w:rsidR="005E5134" w:rsidRPr="00CC3DDB">
        <w:rPr>
          <w:rFonts w:ascii="Arial" w:eastAsia="Calibri" w:hAnsi="Arial" w:cs="Arial"/>
          <w:iCs/>
          <w:sz w:val="24"/>
          <w:szCs w:val="24"/>
        </w:rPr>
        <w:t xml:space="preserve"> </w:t>
      </w:r>
      <w:r w:rsidRPr="00CC3DDB">
        <w:rPr>
          <w:rFonts w:ascii="Arial" w:eastAsia="Calibri" w:hAnsi="Arial" w:cs="Arial"/>
          <w:iCs/>
          <w:sz w:val="24"/>
          <w:szCs w:val="24"/>
        </w:rPr>
        <w:t>akt Samorządowego Kolegium Odwoławczego w Warszawie o</w:t>
      </w:r>
      <w:r w:rsidR="00DF2B9D" w:rsidRPr="00CC3DDB">
        <w:rPr>
          <w:rFonts w:ascii="Arial" w:eastAsia="Calibri" w:hAnsi="Arial" w:cs="Arial"/>
          <w:iCs/>
          <w:sz w:val="24"/>
          <w:szCs w:val="24"/>
        </w:rPr>
        <w:t> </w:t>
      </w:r>
      <w:r w:rsidRPr="00CC3DDB">
        <w:rPr>
          <w:rFonts w:ascii="Arial" w:eastAsia="Calibri" w:hAnsi="Arial" w:cs="Arial"/>
          <w:iCs/>
          <w:sz w:val="24"/>
          <w:szCs w:val="24"/>
        </w:rPr>
        <w:t>sygn.</w:t>
      </w:r>
      <w:r w:rsidR="00A407B0" w:rsidRPr="00CC3DDB">
        <w:rPr>
          <w:rFonts w:ascii="Arial" w:eastAsia="Calibri" w:hAnsi="Arial" w:cs="Arial"/>
          <w:iCs/>
          <w:sz w:val="24"/>
          <w:szCs w:val="24"/>
        </w:rPr>
        <w:t xml:space="preserve"> </w:t>
      </w:r>
      <w:r w:rsidR="00B424FB" w:rsidRPr="00CC3DDB">
        <w:rPr>
          <w:rFonts w:ascii="Arial" w:eastAsia="Calibri" w:hAnsi="Arial" w:cs="Arial"/>
          <w:iCs/>
          <w:sz w:val="24"/>
          <w:szCs w:val="24"/>
        </w:rPr>
        <w:t xml:space="preserve">(1 teczka), (1 teczka), (1 teczka), (1 teczka), </w:t>
      </w:r>
      <w:r w:rsidR="00A84CAD" w:rsidRPr="00CC3DDB">
        <w:rPr>
          <w:rFonts w:ascii="Arial" w:eastAsia="Calibri" w:hAnsi="Arial" w:cs="Arial"/>
          <w:iCs/>
          <w:sz w:val="24"/>
          <w:szCs w:val="24"/>
        </w:rPr>
        <w:t>(</w:t>
      </w:r>
      <w:r w:rsidR="00A54E93" w:rsidRPr="00CC3DDB">
        <w:rPr>
          <w:rFonts w:ascii="Arial" w:eastAsia="Calibri" w:hAnsi="Arial" w:cs="Arial"/>
          <w:iCs/>
          <w:sz w:val="24"/>
          <w:szCs w:val="24"/>
        </w:rPr>
        <w:t>1</w:t>
      </w:r>
      <w:r w:rsidR="00A84CAD" w:rsidRPr="00CC3DDB">
        <w:rPr>
          <w:rFonts w:ascii="Arial" w:eastAsia="Calibri" w:hAnsi="Arial" w:cs="Arial"/>
          <w:iCs/>
          <w:sz w:val="24"/>
          <w:szCs w:val="24"/>
        </w:rPr>
        <w:t xml:space="preserve"> teczka), (1 teczka), (1 teczka), (1 teczka),</w:t>
      </w:r>
      <w:r w:rsidR="00B42BFB" w:rsidRPr="00CC3DDB">
        <w:rPr>
          <w:rFonts w:ascii="Arial" w:eastAsia="Calibri" w:hAnsi="Arial" w:cs="Arial"/>
          <w:iCs/>
          <w:sz w:val="24"/>
          <w:szCs w:val="24"/>
        </w:rPr>
        <w:t xml:space="preserve"> (1 teczka), (1 teczka), (1 teczka), (1 teczka)</w:t>
      </w:r>
      <w:r w:rsidR="005E5134" w:rsidRPr="00CC3DDB">
        <w:rPr>
          <w:rFonts w:ascii="Arial" w:eastAsia="Calibri" w:hAnsi="Arial" w:cs="Arial"/>
          <w:iCs/>
          <w:sz w:val="24"/>
          <w:szCs w:val="24"/>
        </w:rPr>
        <w:t xml:space="preserve"> oraz </w:t>
      </w:r>
      <w:r w:rsidR="006262BB" w:rsidRPr="00CC3DDB">
        <w:rPr>
          <w:rFonts w:ascii="Arial" w:hAnsi="Arial" w:cs="Arial"/>
          <w:iCs/>
          <w:sz w:val="24"/>
          <w:szCs w:val="24"/>
        </w:rPr>
        <w:t>akt sądowych o sygn</w:t>
      </w:r>
      <w:r w:rsidR="00183B1E" w:rsidRPr="00CC3DDB">
        <w:rPr>
          <w:rFonts w:ascii="Arial" w:hAnsi="Arial" w:cs="Arial"/>
          <w:iCs/>
          <w:sz w:val="24"/>
          <w:szCs w:val="24"/>
        </w:rPr>
        <w:t xml:space="preserve">aturach: </w:t>
      </w:r>
      <w:r w:rsidR="001E71E5" w:rsidRPr="00CC3DDB">
        <w:rPr>
          <w:rFonts w:ascii="Arial" w:hAnsi="Arial" w:cs="Arial"/>
          <w:iCs/>
          <w:sz w:val="24"/>
          <w:szCs w:val="24"/>
        </w:rPr>
        <w:t>(I tom), (I tom), (I tom), (I tom), (I tom), (I tom).</w:t>
      </w:r>
    </w:p>
    <w:p w14:paraId="54848AB4" w14:textId="77777777" w:rsidR="00A407B0" w:rsidRPr="00CC3DDB" w:rsidRDefault="00A407B0" w:rsidP="00CC3DDB">
      <w:pPr>
        <w:spacing w:after="480" w:line="360" w:lineRule="auto"/>
        <w:ind w:firstLine="708"/>
        <w:rPr>
          <w:rFonts w:ascii="Arial" w:hAnsi="Arial" w:cs="Arial"/>
          <w:iCs/>
          <w:color w:val="FF0000"/>
          <w:sz w:val="24"/>
          <w:szCs w:val="24"/>
        </w:rPr>
      </w:pPr>
    </w:p>
    <w:p w14:paraId="663314C6" w14:textId="7467712E" w:rsidR="005B4EC8" w:rsidRPr="00CC3DDB" w:rsidRDefault="005B4EC8" w:rsidP="00CC3DDB">
      <w:pPr>
        <w:tabs>
          <w:tab w:val="left" w:pos="142"/>
        </w:tabs>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III.</w:t>
      </w:r>
    </w:p>
    <w:p w14:paraId="2AAC2B8F" w14:textId="7A534DB2" w:rsidR="005B4EC8" w:rsidRPr="00CC3DDB" w:rsidRDefault="005B4EC8" w:rsidP="00CC3DDB">
      <w:pPr>
        <w:tabs>
          <w:tab w:val="left" w:pos="142"/>
        </w:tabs>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lastRenderedPageBreak/>
        <w:t>Po rozpatrzeniu zebranego materiału dowodowego Komisja zważyła, co następuje:</w:t>
      </w:r>
    </w:p>
    <w:p w14:paraId="3327C8FF" w14:textId="77777777" w:rsidR="002670AB" w:rsidRPr="00CC3DDB" w:rsidRDefault="002670AB" w:rsidP="00CC3DDB">
      <w:pPr>
        <w:tabs>
          <w:tab w:val="left" w:pos="142"/>
        </w:tabs>
        <w:spacing w:after="480" w:line="360" w:lineRule="auto"/>
        <w:rPr>
          <w:rFonts w:ascii="Arial" w:eastAsia="Calibri" w:hAnsi="Arial" w:cs="Arial"/>
          <w:b/>
          <w:color w:val="000000" w:themeColor="text1"/>
          <w:sz w:val="24"/>
          <w:szCs w:val="24"/>
        </w:rPr>
      </w:pPr>
    </w:p>
    <w:p w14:paraId="0AA6B79B" w14:textId="3E544226" w:rsidR="002670AB" w:rsidRPr="00CC3DDB" w:rsidRDefault="002670AB" w:rsidP="00CC3DDB">
      <w:pPr>
        <w:spacing w:after="480" w:line="360" w:lineRule="auto"/>
        <w:rPr>
          <w:rFonts w:ascii="Arial" w:hAnsi="Arial" w:cs="Arial"/>
          <w:b/>
          <w:bCs/>
          <w:sz w:val="24"/>
          <w:szCs w:val="24"/>
        </w:rPr>
      </w:pPr>
      <w:r w:rsidRPr="00CC3DDB">
        <w:rPr>
          <w:rFonts w:ascii="Arial" w:hAnsi="Arial" w:cs="Arial"/>
          <w:b/>
          <w:bCs/>
          <w:sz w:val="24"/>
          <w:szCs w:val="24"/>
        </w:rPr>
        <w:t>1.</w:t>
      </w:r>
      <w:r w:rsidR="00663122" w:rsidRPr="00CC3DDB">
        <w:rPr>
          <w:rFonts w:ascii="Arial" w:hAnsi="Arial" w:cs="Arial"/>
          <w:b/>
          <w:bCs/>
          <w:sz w:val="24"/>
          <w:szCs w:val="24"/>
        </w:rPr>
        <w:t xml:space="preserve"> </w:t>
      </w:r>
      <w:r w:rsidRPr="00CC3DDB">
        <w:rPr>
          <w:rFonts w:ascii="Arial" w:hAnsi="Arial" w:cs="Arial"/>
          <w:b/>
          <w:bCs/>
          <w:sz w:val="24"/>
          <w:szCs w:val="24"/>
        </w:rPr>
        <w:t xml:space="preserve">Rażące naruszenie art. 7 ust. 1 Dekretu z dnia 26 października 1945 r. w zw. </w:t>
      </w:r>
      <w:r w:rsidR="00663122" w:rsidRPr="00CC3DDB">
        <w:rPr>
          <w:rFonts w:ascii="Arial" w:hAnsi="Arial" w:cs="Arial"/>
          <w:b/>
          <w:bCs/>
          <w:sz w:val="24"/>
          <w:szCs w:val="24"/>
        </w:rPr>
        <w:br/>
      </w:r>
      <w:r w:rsidRPr="00CC3DDB">
        <w:rPr>
          <w:rFonts w:ascii="Arial" w:hAnsi="Arial" w:cs="Arial"/>
          <w:b/>
          <w:bCs/>
          <w:sz w:val="24"/>
          <w:szCs w:val="24"/>
        </w:rPr>
        <w:t>z art. 28 k.p.a.</w:t>
      </w:r>
    </w:p>
    <w:p w14:paraId="3C07EB42" w14:textId="77777777" w:rsidR="007A6447" w:rsidRPr="00CC3DDB" w:rsidRDefault="003311A4" w:rsidP="00CC3DDB">
      <w:pPr>
        <w:spacing w:after="480" w:line="360" w:lineRule="auto"/>
        <w:rPr>
          <w:rFonts w:ascii="Arial" w:eastAsia="Times New Roman" w:hAnsi="Arial" w:cs="Arial"/>
          <w:b/>
          <w:bCs/>
          <w:sz w:val="24"/>
          <w:szCs w:val="24"/>
        </w:rPr>
      </w:pPr>
      <w:r w:rsidRPr="00CC3DDB">
        <w:rPr>
          <w:rFonts w:ascii="Arial" w:hAnsi="Arial" w:cs="Arial"/>
          <w:b/>
          <w:bCs/>
          <w:sz w:val="24"/>
          <w:szCs w:val="24"/>
        </w:rPr>
        <w:t>1.1.</w:t>
      </w:r>
      <w:r w:rsidR="00663122" w:rsidRPr="00CC3DDB">
        <w:rPr>
          <w:rFonts w:ascii="Arial" w:hAnsi="Arial" w:cs="Arial"/>
          <w:sz w:val="24"/>
          <w:szCs w:val="24"/>
        </w:rPr>
        <w:t xml:space="preserve"> </w:t>
      </w:r>
      <w:r w:rsidR="008D7C69" w:rsidRPr="00CC3DDB">
        <w:rPr>
          <w:rFonts w:ascii="Arial" w:eastAsia="Times New Roman" w:hAnsi="Arial" w:cs="Arial"/>
          <w:sz w:val="24"/>
          <w:szCs w:val="24"/>
        </w:rPr>
        <w:t>Komisja wydaje decyzję, o której mowa w art. 29 ust. 1 pkt 2-4 ustawy z dnia                            9 marca 2017 r. między innymi jeżeli decyzja reprywatyzacyjna została wydana bez podstawy prawnej lub z rażącym naruszeniem prawa. W rozpatrywanej sprawie zaktualizowała się przesłanka określona w art. 30 ust. 1 pkt 4 wskazanej ustawy.</w:t>
      </w:r>
      <w:r w:rsidR="008D7C69" w:rsidRPr="00CC3DDB">
        <w:rPr>
          <w:rFonts w:ascii="Arial" w:eastAsia="Times New Roman" w:hAnsi="Arial" w:cs="Arial"/>
          <w:b/>
          <w:bCs/>
          <w:sz w:val="24"/>
          <w:szCs w:val="24"/>
        </w:rPr>
        <w:t xml:space="preserve"> </w:t>
      </w:r>
    </w:p>
    <w:p w14:paraId="0A7E41E7" w14:textId="40F39DD4" w:rsidR="008D7C69" w:rsidRPr="00CC3DDB" w:rsidRDefault="008D7C69" w:rsidP="00CC3DDB">
      <w:pPr>
        <w:spacing w:after="480" w:line="360" w:lineRule="auto"/>
        <w:rPr>
          <w:rFonts w:ascii="Arial" w:hAnsi="Arial" w:cs="Arial"/>
          <w:iCs/>
          <w:sz w:val="24"/>
          <w:szCs w:val="24"/>
        </w:rPr>
      </w:pPr>
      <w:r w:rsidRPr="00CC3DDB">
        <w:rPr>
          <w:rStyle w:val="FontStyle28"/>
          <w:rFonts w:ascii="Arial" w:hAnsi="Arial" w:cs="Arial"/>
          <w:bCs/>
          <w:i w:val="0"/>
          <w:sz w:val="24"/>
          <w:szCs w:val="24"/>
        </w:rPr>
        <w:t>W</w:t>
      </w:r>
      <w:r w:rsidRPr="00CC3DDB">
        <w:rPr>
          <w:rStyle w:val="FontStyle28"/>
          <w:rFonts w:ascii="Arial" w:hAnsi="Arial" w:cs="Arial"/>
          <w:sz w:val="24"/>
          <w:szCs w:val="24"/>
        </w:rPr>
        <w:t xml:space="preserve"> </w:t>
      </w:r>
      <w:r w:rsidRPr="00CC3DDB">
        <w:rPr>
          <w:rStyle w:val="FontStyle27"/>
          <w:rFonts w:ascii="Arial" w:hAnsi="Arial" w:cs="Arial"/>
        </w:rPr>
        <w:t>ocenie Komisji decyzja Prezydenta m.st. Warszawy z dnia</w:t>
      </w:r>
      <w:r w:rsidRPr="00CC3DDB">
        <w:rPr>
          <w:rFonts w:ascii="Arial" w:eastAsia="Times New Roman" w:hAnsi="Arial" w:cs="Arial"/>
          <w:bCs/>
          <w:sz w:val="24"/>
          <w:szCs w:val="24"/>
          <w:lang w:eastAsia="pl-PL"/>
        </w:rPr>
        <w:t xml:space="preserve"> </w:t>
      </w:r>
      <w:r w:rsidRPr="00CC3DDB">
        <w:rPr>
          <w:rFonts w:ascii="Arial" w:hAnsi="Arial" w:cs="Arial"/>
          <w:sz w:val="24"/>
          <w:szCs w:val="24"/>
        </w:rPr>
        <w:t xml:space="preserve"> września 2015 r. nr</w:t>
      </w:r>
      <w:r w:rsidR="00185292" w:rsidRPr="00CC3DDB">
        <w:rPr>
          <w:rFonts w:ascii="Arial" w:hAnsi="Arial" w:cs="Arial"/>
          <w:sz w:val="24"/>
          <w:szCs w:val="24"/>
        </w:rPr>
        <w:t xml:space="preserve"> </w:t>
      </w:r>
      <w:r w:rsidRPr="00CC3DDB">
        <w:rPr>
          <w:rFonts w:ascii="Arial" w:hAnsi="Arial" w:cs="Arial"/>
          <w:sz w:val="24"/>
          <w:szCs w:val="24"/>
        </w:rPr>
        <w:t xml:space="preserve">, </w:t>
      </w:r>
      <w:r w:rsidRPr="00CC3DDB">
        <w:rPr>
          <w:rStyle w:val="FontStyle27"/>
          <w:rFonts w:ascii="Arial" w:hAnsi="Arial" w:cs="Arial"/>
        </w:rPr>
        <w:t>wydana została z rażącym naruszeniem prawa</w:t>
      </w:r>
      <w:r w:rsidR="007A6447" w:rsidRPr="00CC3DDB">
        <w:rPr>
          <w:rStyle w:val="FontStyle27"/>
          <w:rFonts w:ascii="Arial" w:hAnsi="Arial" w:cs="Arial"/>
        </w:rPr>
        <w:t xml:space="preserve">, </w:t>
      </w:r>
      <w:r w:rsidR="007A6447" w:rsidRPr="00CC3DDB">
        <w:rPr>
          <w:rFonts w:ascii="Arial" w:hAnsi="Arial" w:cs="Arial"/>
          <w:iCs/>
          <w:sz w:val="24"/>
          <w:szCs w:val="24"/>
        </w:rPr>
        <w:t>ponieważ</w:t>
      </w:r>
      <w:r w:rsidR="0080739D" w:rsidRPr="00CC3DDB">
        <w:rPr>
          <w:rFonts w:ascii="Arial" w:hAnsi="Arial" w:cs="Arial"/>
          <w:iCs/>
          <w:sz w:val="24"/>
          <w:szCs w:val="24"/>
        </w:rPr>
        <w:t xml:space="preserve"> poprzez zawarcie umowy sprzedaży udziału spadkowego</w:t>
      </w:r>
      <w:r w:rsidR="007A6447" w:rsidRPr="00CC3DDB">
        <w:rPr>
          <w:rFonts w:ascii="Arial" w:hAnsi="Arial" w:cs="Arial"/>
          <w:iCs/>
          <w:sz w:val="24"/>
          <w:szCs w:val="24"/>
        </w:rPr>
        <w:t xml:space="preserve"> doszło do zbycia praw i roszczeń</w:t>
      </w:r>
      <w:r w:rsidR="0080739D" w:rsidRPr="00CC3DDB">
        <w:rPr>
          <w:rFonts w:ascii="Arial" w:hAnsi="Arial" w:cs="Arial"/>
          <w:iCs/>
          <w:sz w:val="24"/>
          <w:szCs w:val="24"/>
        </w:rPr>
        <w:t xml:space="preserve"> </w:t>
      </w:r>
      <w:r w:rsidR="00B91684" w:rsidRPr="00CC3DDB">
        <w:rPr>
          <w:rFonts w:ascii="Arial" w:hAnsi="Arial" w:cs="Arial"/>
          <w:iCs/>
          <w:sz w:val="24"/>
          <w:szCs w:val="24"/>
        </w:rPr>
        <w:t xml:space="preserve">do nieruchomości warszawskiej </w:t>
      </w:r>
      <w:r w:rsidR="0080739D" w:rsidRPr="00CC3DDB">
        <w:rPr>
          <w:rFonts w:ascii="Arial" w:hAnsi="Arial" w:cs="Arial"/>
          <w:iCs/>
          <w:sz w:val="24"/>
          <w:szCs w:val="24"/>
        </w:rPr>
        <w:t>wchodząc</w:t>
      </w:r>
      <w:r w:rsidR="00E338CC" w:rsidRPr="00CC3DDB">
        <w:rPr>
          <w:rFonts w:ascii="Arial" w:hAnsi="Arial" w:cs="Arial"/>
          <w:iCs/>
          <w:sz w:val="24"/>
          <w:szCs w:val="24"/>
        </w:rPr>
        <w:t>ej</w:t>
      </w:r>
      <w:r w:rsidR="0080739D" w:rsidRPr="00CC3DDB">
        <w:rPr>
          <w:rFonts w:ascii="Arial" w:hAnsi="Arial" w:cs="Arial"/>
          <w:iCs/>
          <w:sz w:val="24"/>
          <w:szCs w:val="24"/>
        </w:rPr>
        <w:t xml:space="preserve"> w skład spadku</w:t>
      </w:r>
      <w:r w:rsidR="007A6447" w:rsidRPr="00CC3DDB">
        <w:rPr>
          <w:rFonts w:ascii="Arial" w:hAnsi="Arial" w:cs="Arial"/>
          <w:iCs/>
          <w:sz w:val="24"/>
          <w:szCs w:val="24"/>
        </w:rPr>
        <w:t>,</w:t>
      </w:r>
      <w:r w:rsidR="0080739D" w:rsidRPr="00CC3DDB">
        <w:rPr>
          <w:rFonts w:ascii="Arial" w:hAnsi="Arial" w:cs="Arial"/>
          <w:iCs/>
          <w:sz w:val="24"/>
          <w:szCs w:val="24"/>
        </w:rPr>
        <w:t xml:space="preserve"> </w:t>
      </w:r>
      <w:r w:rsidR="007A6447" w:rsidRPr="00CC3DDB">
        <w:rPr>
          <w:rFonts w:ascii="Arial" w:hAnsi="Arial" w:cs="Arial"/>
          <w:iCs/>
          <w:sz w:val="24"/>
          <w:szCs w:val="24"/>
        </w:rPr>
        <w:t xml:space="preserve">a w konsekwencji przyznania statusu stron postępowania dekretowego </w:t>
      </w:r>
      <w:r w:rsidR="0080739D" w:rsidRPr="00CC3DDB">
        <w:rPr>
          <w:rFonts w:ascii="Arial" w:hAnsi="Arial" w:cs="Arial"/>
          <w:iCs/>
          <w:sz w:val="24"/>
          <w:szCs w:val="24"/>
        </w:rPr>
        <w:t xml:space="preserve">spadkobiercom zmarłego </w:t>
      </w:r>
      <w:r w:rsidR="007A6447" w:rsidRPr="00CC3DDB">
        <w:rPr>
          <w:rFonts w:ascii="Arial" w:hAnsi="Arial" w:cs="Arial"/>
          <w:iCs/>
          <w:sz w:val="24"/>
          <w:szCs w:val="24"/>
        </w:rPr>
        <w:t xml:space="preserve">nabywcy tych praw i roszczeń. </w:t>
      </w:r>
    </w:p>
    <w:p w14:paraId="38DE784C" w14:textId="0A7D7856" w:rsidR="002670AB" w:rsidRPr="00CC3DDB" w:rsidRDefault="002670AB" w:rsidP="00CC3DDB">
      <w:pPr>
        <w:spacing w:after="480" w:line="360" w:lineRule="auto"/>
        <w:rPr>
          <w:rFonts w:ascii="Arial" w:hAnsi="Arial" w:cs="Arial"/>
          <w:sz w:val="24"/>
          <w:szCs w:val="24"/>
        </w:rPr>
      </w:pPr>
      <w:r w:rsidRPr="00CC3DDB">
        <w:rPr>
          <w:rFonts w:ascii="Arial" w:hAnsi="Arial" w:cs="Arial"/>
          <w:sz w:val="24"/>
          <w:szCs w:val="24"/>
        </w:rPr>
        <w:t xml:space="preserve">Przepisem definiującym pojęcie strony postępowania administracyjnego, w tym również strony postępowania o przyznanie prawa użytkowania wieczystego na podstawie przepisów </w:t>
      </w:r>
      <w:bookmarkStart w:id="13" w:name="_Hlk115422602"/>
      <w:r w:rsidRPr="00CC3DDB">
        <w:rPr>
          <w:rFonts w:ascii="Arial" w:hAnsi="Arial" w:cs="Arial"/>
          <w:sz w:val="24"/>
          <w:szCs w:val="24"/>
        </w:rPr>
        <w:t xml:space="preserve">Dekretu z dnia 26 października 1945 r. </w:t>
      </w:r>
      <w:bookmarkEnd w:id="13"/>
      <w:r w:rsidRPr="00CC3DDB">
        <w:rPr>
          <w:rFonts w:ascii="Arial" w:hAnsi="Arial" w:cs="Arial"/>
          <w:sz w:val="24"/>
          <w:szCs w:val="24"/>
        </w:rPr>
        <w:t xml:space="preserve">o własności i użytkowaniu gruntów na obszarze m.st. Warszawy (Dz. U. poz. 279 oraz z 1985 r. poz. 99; dalej: Dekret) jest art. 28 k.p.a. Zgodnie z jego treścią stroną jest każdy, czyjego interesu prawnego lub obowiązku dotyczy postępowanie albo kto żąda czynności organu ze względu na swój interes prawny lub obowiązek. </w:t>
      </w:r>
    </w:p>
    <w:p w14:paraId="49B9BDEC" w14:textId="20E86C9F" w:rsidR="002670AB" w:rsidRPr="00CC3DDB" w:rsidRDefault="003311A4" w:rsidP="00CC3DDB">
      <w:pPr>
        <w:spacing w:after="480" w:line="360" w:lineRule="auto"/>
        <w:rPr>
          <w:rFonts w:ascii="Arial" w:hAnsi="Arial" w:cs="Arial"/>
          <w:sz w:val="24"/>
          <w:szCs w:val="24"/>
        </w:rPr>
      </w:pPr>
      <w:r w:rsidRPr="00CC3DDB">
        <w:rPr>
          <w:rFonts w:ascii="Arial" w:hAnsi="Arial" w:cs="Arial"/>
          <w:b/>
          <w:bCs/>
          <w:sz w:val="24"/>
          <w:szCs w:val="24"/>
        </w:rPr>
        <w:t>1.2.</w:t>
      </w:r>
      <w:r w:rsidR="00663122" w:rsidRPr="00CC3DDB">
        <w:rPr>
          <w:rFonts w:ascii="Arial" w:hAnsi="Arial" w:cs="Arial"/>
          <w:sz w:val="24"/>
          <w:szCs w:val="24"/>
        </w:rPr>
        <w:t xml:space="preserve"> </w:t>
      </w:r>
      <w:r w:rsidR="002670AB" w:rsidRPr="00CC3DDB">
        <w:rPr>
          <w:rFonts w:ascii="Arial" w:hAnsi="Arial" w:cs="Arial"/>
          <w:sz w:val="24"/>
          <w:szCs w:val="24"/>
        </w:rPr>
        <w:t xml:space="preserve">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t>
      </w:r>
      <w:r w:rsidR="002670AB" w:rsidRPr="00CC3DDB">
        <w:rPr>
          <w:rFonts w:ascii="Arial" w:hAnsi="Arial" w:cs="Arial"/>
          <w:sz w:val="24"/>
          <w:szCs w:val="24"/>
        </w:rPr>
        <w:lastRenderedPageBreak/>
        <w:t>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75B7D70E" w14:textId="50A4E1A1" w:rsidR="002670AB" w:rsidRPr="00CC3DDB" w:rsidRDefault="003311A4" w:rsidP="00CC3DDB">
      <w:pPr>
        <w:spacing w:after="480" w:line="360" w:lineRule="auto"/>
        <w:rPr>
          <w:rFonts w:ascii="Arial" w:hAnsi="Arial" w:cs="Arial"/>
          <w:sz w:val="24"/>
          <w:szCs w:val="24"/>
        </w:rPr>
      </w:pPr>
      <w:r w:rsidRPr="00CC3DDB">
        <w:rPr>
          <w:rFonts w:ascii="Arial" w:hAnsi="Arial" w:cs="Arial"/>
          <w:b/>
          <w:bCs/>
          <w:sz w:val="24"/>
          <w:szCs w:val="24"/>
        </w:rPr>
        <w:t>1.3.</w:t>
      </w:r>
      <w:r w:rsidR="00663122" w:rsidRPr="00CC3DDB">
        <w:rPr>
          <w:rFonts w:ascii="Arial" w:hAnsi="Arial" w:cs="Arial"/>
          <w:sz w:val="24"/>
          <w:szCs w:val="24"/>
        </w:rPr>
        <w:t xml:space="preserve"> </w:t>
      </w:r>
      <w:r w:rsidR="002670AB" w:rsidRPr="00CC3DDB">
        <w:rPr>
          <w:rFonts w:ascii="Arial" w:hAnsi="Arial" w:cs="Arial"/>
          <w:sz w:val="24"/>
          <w:szCs w:val="24"/>
        </w:rPr>
        <w:t>Art. 28 k.p.a. nie wypowiada się przy tym wprost na temat skutków różnego rodzaju zdarzeń o charakterze cywilnoprawnym, w tym skutków 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w:t>
      </w:r>
      <w:r w:rsidR="006D1D4F" w:rsidRPr="00CC3DDB">
        <w:rPr>
          <w:rFonts w:ascii="Arial" w:hAnsi="Arial" w:cs="Arial"/>
          <w:sz w:val="24"/>
          <w:szCs w:val="24"/>
        </w:rPr>
        <w:t xml:space="preserve"> </w:t>
      </w:r>
      <w:r w:rsidR="002670AB" w:rsidRPr="00CC3DDB">
        <w:rPr>
          <w:rFonts w:ascii="Arial" w:hAnsi="Arial" w:cs="Arial"/>
          <w:sz w:val="24"/>
          <w:szCs w:val="24"/>
        </w:rPr>
        <w:t xml:space="preserve">Stosunki administracyjnoprawne mają natomiast charakter jednostronny ściśle powiązany z władczymi kompetencjami organów administrujących. </w:t>
      </w:r>
      <w:r w:rsidR="002670AB" w:rsidRPr="00CC3DDB">
        <w:rPr>
          <w:rFonts w:ascii="Arial" w:hAnsi="Arial" w:cs="Arial"/>
          <w:sz w:val="24"/>
          <w:szCs w:val="24"/>
        </w:rPr>
        <w:br/>
        <w:t xml:space="preserve">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W konsekwencji powyższego Naczelny Sąd Administracyjny wywodził, że ,,z samej umowy przelewu, </w:t>
      </w:r>
      <w:r w:rsidR="002670AB" w:rsidRPr="00CC3DDB">
        <w:rPr>
          <w:rFonts w:ascii="Arial" w:hAnsi="Arial" w:cs="Arial"/>
          <w:sz w:val="24"/>
          <w:szCs w:val="24"/>
        </w:rPr>
        <w:lastRenderedPageBreak/>
        <w:t>ujętej w art. 509 k.c., której przedmiotem jest wierzytelność odszkodowawcza za odjęcie prawa własności nieruchomości w wyniku zdarzenia lub aktu ze sfery prawa publicznego, nabywcy tej wierzytelności w sprawie o ustalenie odszkodowania, o którym mowa w art. 128 ust. 1 u.g.n.,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7D57835B" w14:textId="7335E35F" w:rsidR="00663122" w:rsidRPr="00CC3DDB" w:rsidRDefault="003311A4" w:rsidP="00CC3DDB">
      <w:pPr>
        <w:spacing w:after="480" w:line="360" w:lineRule="auto"/>
        <w:rPr>
          <w:rFonts w:ascii="Arial" w:hAnsi="Arial" w:cs="Arial"/>
          <w:sz w:val="24"/>
          <w:szCs w:val="24"/>
        </w:rPr>
      </w:pPr>
      <w:r w:rsidRPr="00CC3DDB">
        <w:rPr>
          <w:rFonts w:ascii="Arial" w:hAnsi="Arial" w:cs="Arial"/>
          <w:b/>
          <w:bCs/>
          <w:sz w:val="24"/>
          <w:szCs w:val="24"/>
        </w:rPr>
        <w:t>1.4.</w:t>
      </w:r>
      <w:r w:rsidR="00663122" w:rsidRPr="00CC3DDB">
        <w:rPr>
          <w:rFonts w:ascii="Arial" w:hAnsi="Arial" w:cs="Arial"/>
          <w:sz w:val="24"/>
          <w:szCs w:val="24"/>
        </w:rPr>
        <w:t xml:space="preserve"> </w:t>
      </w:r>
      <w:r w:rsidR="002670AB" w:rsidRPr="00CC3DDB">
        <w:rPr>
          <w:rFonts w:ascii="Arial" w:hAnsi="Arial" w:cs="Arial"/>
          <w:sz w:val="24"/>
          <w:szCs w:val="24"/>
        </w:rPr>
        <w:t xml:space="preserve">W orzecznictwie wskazywano również, że nie można wywieść interesu prawnego ze skutków: umowy o wykonanie robót budowlanych związanych z realizacją decyzji </w:t>
      </w:r>
      <w:r w:rsidR="005E5134" w:rsidRPr="00CC3DDB">
        <w:rPr>
          <w:rFonts w:ascii="Arial" w:hAnsi="Arial" w:cs="Arial"/>
          <w:sz w:val="24"/>
          <w:szCs w:val="24"/>
        </w:rPr>
        <w:br/>
      </w:r>
      <w:r w:rsidR="002670AB" w:rsidRPr="00CC3DDB">
        <w:rPr>
          <w:rFonts w:ascii="Arial" w:hAnsi="Arial" w:cs="Arial"/>
          <w:sz w:val="24"/>
          <w:szCs w:val="24"/>
        </w:rPr>
        <w:t xml:space="preserve">o 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 i z dnia 2 kwietnia 2009 r.,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3BBEDF41" w14:textId="03BF6CA8" w:rsidR="002670AB" w:rsidRPr="00CC3DDB" w:rsidRDefault="00663122" w:rsidP="00CC3DDB">
      <w:pPr>
        <w:spacing w:after="480" w:line="360" w:lineRule="auto"/>
        <w:rPr>
          <w:rFonts w:ascii="Arial" w:hAnsi="Arial" w:cs="Arial"/>
          <w:sz w:val="24"/>
          <w:szCs w:val="24"/>
        </w:rPr>
      </w:pPr>
      <w:r w:rsidRPr="00CC3DDB">
        <w:rPr>
          <w:rFonts w:ascii="Arial" w:hAnsi="Arial" w:cs="Arial"/>
          <w:b/>
          <w:bCs/>
          <w:sz w:val="24"/>
          <w:szCs w:val="24"/>
        </w:rPr>
        <w:t>1.5.</w:t>
      </w:r>
      <w:r w:rsidRPr="00CC3DDB">
        <w:rPr>
          <w:rFonts w:ascii="Arial" w:hAnsi="Arial" w:cs="Arial"/>
          <w:sz w:val="24"/>
          <w:szCs w:val="24"/>
        </w:rPr>
        <w:t xml:space="preserve"> </w:t>
      </w:r>
      <w:r w:rsidR="002670AB" w:rsidRPr="00CC3DDB">
        <w:rPr>
          <w:rFonts w:ascii="Arial" w:hAnsi="Arial" w:cs="Arial"/>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jakikolwiek ograniczenia, a więc prawa przyznane przez Dekret mogą być zbywane jak typowe roszczenia cywilnoprawne o charakterze majątkowym. W rezultacie tego pojawił się proceder określany kolokwialnie jako ,,handel roszczeniami”. Polegał on na nabywaniu od osób wskazanych w art. 7 ust. 1 Dekretu praw do żądania </w:t>
      </w:r>
      <w:r w:rsidR="002670AB" w:rsidRPr="00CC3DDB">
        <w:rPr>
          <w:rFonts w:ascii="Arial" w:hAnsi="Arial" w:cs="Arial"/>
          <w:sz w:val="24"/>
          <w:szCs w:val="24"/>
        </w:rPr>
        <w:lastRenderedPageBreak/>
        <w:t xml:space="preserve">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 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spotykał się z surową krytyką, zwłaszcza ze strony organizacji społecznych broniących praw lokatorów. </w:t>
      </w:r>
    </w:p>
    <w:p w14:paraId="24878C98" w14:textId="756095D1" w:rsidR="002670AB" w:rsidRPr="00CC3DDB" w:rsidRDefault="0019005B" w:rsidP="00CC3DDB">
      <w:pPr>
        <w:spacing w:after="480" w:line="360" w:lineRule="auto"/>
        <w:rPr>
          <w:rFonts w:ascii="Arial" w:hAnsi="Arial" w:cs="Arial"/>
          <w:sz w:val="24"/>
          <w:szCs w:val="24"/>
        </w:rPr>
      </w:pPr>
      <w:r w:rsidRPr="00CC3DDB">
        <w:rPr>
          <w:rFonts w:ascii="Arial" w:hAnsi="Arial" w:cs="Arial"/>
          <w:b/>
          <w:bCs/>
          <w:sz w:val="24"/>
          <w:szCs w:val="24"/>
        </w:rPr>
        <w:t>1.6.</w:t>
      </w:r>
      <w:r w:rsidR="005E5134" w:rsidRPr="00CC3DDB">
        <w:rPr>
          <w:rFonts w:ascii="Arial" w:hAnsi="Arial" w:cs="Arial"/>
          <w:b/>
          <w:bCs/>
          <w:sz w:val="24"/>
          <w:szCs w:val="24"/>
        </w:rPr>
        <w:t xml:space="preserve"> </w:t>
      </w:r>
      <w:r w:rsidR="002670AB" w:rsidRPr="00CC3DDB">
        <w:rPr>
          <w:rFonts w:ascii="Arial" w:hAnsi="Arial" w:cs="Arial"/>
          <w:sz w:val="24"/>
          <w:szCs w:val="24"/>
        </w:rPr>
        <w:t xml:space="preserve">Respektowanie przez Prezydenta m.st. Warszawy praktyki ,,handlu” uprawnieniami wynikającymi z Dekretu nie spotkało się jednak z aprobatą Naczelnego Sądu Administracyjnego. W wyrokach z dnia 29 sierpnia 2022 r. I OSK 2034/20 i I OSK 2875/20 wskazano bowiem, że ,,Przepisy dekretu warszawskiego nie normują (…) skutków prawnych nabycia praw określonych w tym dekrecie przez osoby, które zawarły takie umowy </w:t>
      </w:r>
      <w:r w:rsidR="002670AB" w:rsidRPr="00CC3DDB">
        <w:rPr>
          <w:rFonts w:ascii="Arial" w:hAnsi="Arial" w:cs="Arial"/>
          <w:i/>
          <w:iCs/>
          <w:sz w:val="24"/>
          <w:szCs w:val="24"/>
        </w:rPr>
        <w:t>(dopisek: umowy nabycia udziałów w prawach i roszczeniach wynikających z art. 7 ust. 1 Dekretu)</w:t>
      </w:r>
      <w:r w:rsidR="002670AB" w:rsidRPr="00CC3DDB">
        <w:rPr>
          <w:rFonts w:ascii="Arial" w:hAnsi="Arial" w:cs="Arial"/>
          <w:sz w:val="24"/>
          <w:szCs w:val="24"/>
        </w:rPr>
        <w:t xml:space="preserve">.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w:t>
      </w:r>
      <w:r w:rsidR="002670AB" w:rsidRPr="00CC3DDB">
        <w:rPr>
          <w:rFonts w:ascii="Arial" w:hAnsi="Arial" w:cs="Arial"/>
          <w:sz w:val="24"/>
          <w:szCs w:val="24"/>
        </w:rPr>
        <w:lastRenderedPageBreak/>
        <w:t>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(…).Źródłem sytuacji prawnych w prawie administracyjnym mogą być zatem wyłącznie normy prawne i jedynie bezpośredni związek interesu indywidualnego z tymi normami pozwala kwalifikować go jako interes prawny”.</w:t>
      </w:r>
    </w:p>
    <w:p w14:paraId="7F295DBC" w14:textId="77777777" w:rsidR="002670AB" w:rsidRPr="00CC3DDB" w:rsidRDefault="002670AB" w:rsidP="00CC3DDB">
      <w:pPr>
        <w:spacing w:after="480" w:line="360" w:lineRule="auto"/>
        <w:rPr>
          <w:rFonts w:ascii="Arial" w:hAnsi="Arial" w:cs="Arial"/>
          <w:sz w:val="24"/>
          <w:szCs w:val="24"/>
        </w:rPr>
      </w:pPr>
      <w:r w:rsidRPr="00CC3DDB">
        <w:rPr>
          <w:rFonts w:ascii="Arial" w:hAnsi="Arial" w:cs="Arial"/>
          <w:sz w:val="24"/>
          <w:szCs w:val="24"/>
        </w:rPr>
        <w:t xml:space="preserve">Przedstawiwszy powyższe, Naczelny Sąd Administracyjny wywodził, że ,,przepisy dekretu warszawskiego nie kreują normy materialnoprawnej przypisującej stronom umowy nabycia praw i roszczeń interesu prawnego w postępowaniu </w:t>
      </w:r>
      <w:r w:rsidRPr="00CC3DDB">
        <w:rPr>
          <w:rFonts w:ascii="Arial" w:hAnsi="Arial" w:cs="Arial"/>
          <w:sz w:val="24"/>
          <w:szCs w:val="24"/>
        </w:rPr>
        <w:lastRenderedPageBreak/>
        <w:t xml:space="preserve">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w:t>
      </w:r>
      <w:bookmarkStart w:id="14" w:name="_Hlk115440904"/>
      <w:r w:rsidRPr="00CC3DDB">
        <w:rPr>
          <w:rFonts w:ascii="Arial" w:hAnsi="Arial" w:cs="Arial"/>
          <w:sz w:val="24"/>
          <w:szCs w:val="24"/>
        </w:rPr>
        <w:t xml:space="preserve">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bookmarkEnd w:id="14"/>
    </w:p>
    <w:p w14:paraId="70FDF02D" w14:textId="61102204" w:rsidR="002670AB" w:rsidRPr="00CC3DDB" w:rsidRDefault="0019005B" w:rsidP="00CC3DDB">
      <w:pPr>
        <w:spacing w:after="480" w:line="360" w:lineRule="auto"/>
        <w:rPr>
          <w:rFonts w:ascii="Arial" w:hAnsi="Arial" w:cs="Arial"/>
          <w:sz w:val="24"/>
          <w:szCs w:val="24"/>
        </w:rPr>
      </w:pPr>
      <w:r w:rsidRPr="00CC3DDB">
        <w:rPr>
          <w:rFonts w:ascii="Arial" w:hAnsi="Arial" w:cs="Arial"/>
          <w:b/>
          <w:bCs/>
          <w:sz w:val="24"/>
          <w:szCs w:val="24"/>
        </w:rPr>
        <w:t>1.7.</w:t>
      </w:r>
      <w:r w:rsidR="00663122" w:rsidRPr="00CC3DDB">
        <w:rPr>
          <w:rFonts w:ascii="Arial" w:hAnsi="Arial" w:cs="Arial"/>
          <w:sz w:val="24"/>
          <w:szCs w:val="24"/>
        </w:rPr>
        <w:t xml:space="preserve"> </w:t>
      </w:r>
      <w:r w:rsidR="002670AB" w:rsidRPr="00CC3DDB">
        <w:rPr>
          <w:rFonts w:ascii="Arial" w:hAnsi="Arial" w:cs="Arial"/>
          <w:sz w:val="24"/>
          <w:szCs w:val="24"/>
        </w:rPr>
        <w:t xml:space="preserve">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zgodne z celem tej regulacji w postaci potrzeby wynagrodzenia uprawnionemu, nie zaś osobie trzeciej, negatywnych skutków nacjonalizacji należącej do niego nieruchomości warszawskiej. Nadto zawarte w tych orzeczeniach wywody </w:t>
      </w:r>
      <w:r w:rsidR="002670AB" w:rsidRPr="00CC3DDB">
        <w:rPr>
          <w:rFonts w:ascii="Arial" w:hAnsi="Arial" w:cs="Arial"/>
          <w:sz w:val="24"/>
          <w:szCs w:val="24"/>
        </w:rPr>
        <w:lastRenderedPageBreak/>
        <w:t xml:space="preserve">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w:t>
      </w:r>
      <w:r w:rsidR="0021557D" w:rsidRPr="00CC3DDB">
        <w:rPr>
          <w:rFonts w:ascii="Arial" w:hAnsi="Arial" w:cs="Arial"/>
          <w:sz w:val="24"/>
          <w:szCs w:val="24"/>
        </w:rPr>
        <w:br/>
      </w:r>
      <w:r w:rsidR="002670AB" w:rsidRPr="00CC3DDB">
        <w:rPr>
          <w:rFonts w:ascii="Arial" w:hAnsi="Arial" w:cs="Arial"/>
          <w:sz w:val="24"/>
          <w:szCs w:val="24"/>
        </w:rPr>
        <w:t xml:space="preserve">z zakresu prawa prywatnego. </w:t>
      </w:r>
    </w:p>
    <w:p w14:paraId="631CF139" w14:textId="6070B800" w:rsidR="00ED5294" w:rsidRPr="00CC3DDB" w:rsidRDefault="002670AB" w:rsidP="00CC3DDB">
      <w:pPr>
        <w:spacing w:after="480" w:line="360" w:lineRule="auto"/>
        <w:rPr>
          <w:rFonts w:ascii="Arial" w:hAnsi="Arial" w:cs="Arial"/>
          <w:sz w:val="24"/>
          <w:szCs w:val="24"/>
        </w:rPr>
      </w:pPr>
      <w:r w:rsidRPr="00CC3DDB">
        <w:rPr>
          <w:rFonts w:ascii="Arial" w:hAnsi="Arial" w:cs="Arial"/>
          <w:sz w:val="24"/>
          <w:szCs w:val="24"/>
        </w:rPr>
        <w:t xml:space="preserve">Należy również podkreślić, że analogiczne stanowisko Naczelny Sąd Administracyjny zajął w orzeczeniach z </w:t>
      </w:r>
      <w:bookmarkStart w:id="15" w:name="_Hlk121314125"/>
      <w:r w:rsidRPr="00CC3DDB">
        <w:rPr>
          <w:rFonts w:ascii="Arial" w:hAnsi="Arial" w:cs="Arial"/>
          <w:sz w:val="24"/>
          <w:szCs w:val="24"/>
        </w:rPr>
        <w:t>dnia 29 sierpnia 2022 r. sygn. akt I OSK 707/20 i I OSK 1717/20</w:t>
      </w:r>
      <w:bookmarkEnd w:id="15"/>
      <w:r w:rsidR="009A1C5F" w:rsidRPr="00CC3DDB">
        <w:rPr>
          <w:rFonts w:ascii="Arial" w:hAnsi="Arial" w:cs="Arial"/>
          <w:color w:val="000000" w:themeColor="text1"/>
          <w:sz w:val="24"/>
          <w:szCs w:val="24"/>
        </w:rPr>
        <w:t xml:space="preserve">. </w:t>
      </w:r>
    </w:p>
    <w:p w14:paraId="58F3EA5A" w14:textId="1173499D" w:rsidR="002670AB" w:rsidRPr="00CC3DDB" w:rsidRDefault="002670AB" w:rsidP="00CC3DDB">
      <w:pPr>
        <w:spacing w:after="480" w:line="360" w:lineRule="auto"/>
        <w:rPr>
          <w:rFonts w:ascii="Arial" w:hAnsi="Arial" w:cs="Arial"/>
          <w:sz w:val="24"/>
          <w:szCs w:val="24"/>
        </w:rPr>
      </w:pPr>
      <w:r w:rsidRPr="00CC3DDB">
        <w:rPr>
          <w:rFonts w:ascii="Arial" w:hAnsi="Arial" w:cs="Arial"/>
          <w:sz w:val="24"/>
          <w:szCs w:val="24"/>
        </w:rPr>
        <w:t xml:space="preserve">Wyrażony w nich tok rozumowania nie pozostaje również w sprzeczności </w:t>
      </w:r>
      <w:r w:rsidR="009A1C5F" w:rsidRPr="00CC3DDB">
        <w:rPr>
          <w:rFonts w:ascii="Arial" w:hAnsi="Arial" w:cs="Arial"/>
          <w:sz w:val="24"/>
          <w:szCs w:val="24"/>
        </w:rPr>
        <w:br/>
      </w:r>
      <w:r w:rsidRPr="00CC3DDB">
        <w:rPr>
          <w:rFonts w:ascii="Arial" w:hAnsi="Arial" w:cs="Arial"/>
          <w:sz w:val="24"/>
          <w:szCs w:val="24"/>
        </w:rPr>
        <w:t>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45D626B1" w14:textId="5F4FC206" w:rsidR="009A1C5F" w:rsidRPr="00CC3DDB" w:rsidRDefault="009A1C5F" w:rsidP="00CC3DDB">
      <w:pPr>
        <w:pStyle w:val="Kancelaria1"/>
        <w:tabs>
          <w:tab w:val="left" w:pos="709"/>
          <w:tab w:val="left" w:pos="6555"/>
        </w:tabs>
        <w:spacing w:before="0" w:after="480" w:line="360" w:lineRule="auto"/>
        <w:ind w:firstLine="0"/>
        <w:jc w:val="left"/>
        <w:rPr>
          <w:rFonts w:ascii="Arial" w:hAnsi="Arial" w:cs="Arial"/>
          <w:color w:val="000000" w:themeColor="text1"/>
          <w:szCs w:val="24"/>
        </w:rPr>
      </w:pPr>
      <w:r w:rsidRPr="00CC3DDB">
        <w:rPr>
          <w:rFonts w:ascii="Arial" w:hAnsi="Arial" w:cs="Arial"/>
          <w:color w:val="000000" w:themeColor="text1"/>
          <w:szCs w:val="24"/>
        </w:rPr>
        <w:t xml:space="preserve">Dodatkowo Komisja </w:t>
      </w:r>
      <w:r w:rsidR="001D6E20" w:rsidRPr="00CC3DDB">
        <w:rPr>
          <w:rFonts w:ascii="Arial" w:hAnsi="Arial" w:cs="Arial"/>
          <w:color w:val="000000" w:themeColor="text1"/>
          <w:szCs w:val="24"/>
        </w:rPr>
        <w:t xml:space="preserve">wskazuje </w:t>
      </w:r>
      <w:r w:rsidRPr="00CC3DDB">
        <w:rPr>
          <w:rFonts w:ascii="Arial" w:hAnsi="Arial" w:cs="Arial"/>
          <w:color w:val="000000" w:themeColor="text1"/>
          <w:szCs w:val="24"/>
        </w:rPr>
        <w:t>na dwa najnowsze wyroki Naczelnego Sądu Administracyjnego z dnia 7 lutego 2023 r. o sygn. I OSK 1180/21 oraz I OSK 1363/21, w</w:t>
      </w:r>
      <w:r w:rsidRPr="00CC3DDB">
        <w:rPr>
          <w:rFonts w:ascii="Arial" w:hAnsi="Arial" w:cs="Arial"/>
          <w:b/>
          <w:color w:val="000000" w:themeColor="text1"/>
          <w:szCs w:val="24"/>
        </w:rPr>
        <w:t> </w:t>
      </w:r>
      <w:r w:rsidRPr="00CC3DDB">
        <w:rPr>
          <w:rFonts w:ascii="Arial" w:hAnsi="Arial" w:cs="Arial"/>
          <w:color w:val="000000" w:themeColor="text1"/>
          <w:szCs w:val="24"/>
        </w:rPr>
        <w:t>których to Sąd, potwierdził, że sama podstawa cywilnoprawna zawarcia umowy przeniesienia praw i roszczeń w kontekście sprawy z art. 7 ust. 1 dekretu warszawskiego, nie tworzy interesu prawnego w</w:t>
      </w:r>
      <w:r w:rsidRPr="00CC3DDB">
        <w:rPr>
          <w:rFonts w:ascii="Arial" w:hAnsi="Arial" w:cs="Arial"/>
          <w:bCs/>
          <w:color w:val="000000" w:themeColor="text1"/>
          <w:szCs w:val="24"/>
        </w:rPr>
        <w:t> </w:t>
      </w:r>
      <w:r w:rsidRPr="00CC3DDB">
        <w:rPr>
          <w:rFonts w:ascii="Arial" w:hAnsi="Arial" w:cs="Arial"/>
          <w:color w:val="000000" w:themeColor="text1"/>
          <w:szCs w:val="24"/>
        </w:rPr>
        <w:t>procedurze administracyjnej prowadzonej na podstawie dekretu warszawskiego. Potwierdzono kwestię, że umowy cywilnoprawne dotyczące przeniesienia praw i roszczeń do dawnych nieruchomości nie legitymowały – w rozumieniu prawa administracyjnego osób wskazanych w tych umowach, jako nabywcy praw i roszczeń – w</w:t>
      </w:r>
      <w:r w:rsidRPr="00CC3DDB">
        <w:rPr>
          <w:rFonts w:ascii="Arial" w:hAnsi="Arial" w:cs="Arial"/>
          <w:b/>
          <w:color w:val="000000" w:themeColor="text1"/>
          <w:szCs w:val="24"/>
        </w:rPr>
        <w:t> </w:t>
      </w:r>
      <w:r w:rsidRPr="00CC3DDB">
        <w:rPr>
          <w:rFonts w:ascii="Arial" w:hAnsi="Arial" w:cs="Arial"/>
          <w:color w:val="000000" w:themeColor="text1"/>
          <w:szCs w:val="24"/>
        </w:rPr>
        <w:t xml:space="preserve">rozumieniu prawa cywilnego – do </w:t>
      </w:r>
      <w:r w:rsidRPr="00CC3DDB">
        <w:rPr>
          <w:rFonts w:ascii="Arial" w:hAnsi="Arial" w:cs="Arial"/>
          <w:color w:val="000000" w:themeColor="text1"/>
          <w:szCs w:val="24"/>
        </w:rPr>
        <w:lastRenderedPageBreak/>
        <w:t xml:space="preserve">skutecznego ubiegania się o przyznanie prawa użytkowania wieczystego na podstawie dekretu warszawskiego. </w:t>
      </w:r>
    </w:p>
    <w:p w14:paraId="7D0ECF36" w14:textId="29655A93" w:rsidR="00DE0CFF" w:rsidRPr="00CC3DDB" w:rsidRDefault="0019005B" w:rsidP="00CC3DDB">
      <w:pPr>
        <w:spacing w:after="480" w:line="360" w:lineRule="auto"/>
        <w:rPr>
          <w:rStyle w:val="FontStyle29"/>
          <w:rFonts w:ascii="Arial" w:hAnsi="Arial" w:cs="Arial"/>
          <w:sz w:val="24"/>
          <w:szCs w:val="24"/>
        </w:rPr>
      </w:pPr>
      <w:r w:rsidRPr="00CC3DDB">
        <w:rPr>
          <w:rFonts w:ascii="Arial" w:hAnsi="Arial" w:cs="Arial"/>
          <w:b/>
          <w:bCs/>
          <w:sz w:val="24"/>
          <w:szCs w:val="24"/>
        </w:rPr>
        <w:t>1.8.</w:t>
      </w:r>
      <w:r w:rsidR="00663122" w:rsidRPr="00CC3DDB">
        <w:rPr>
          <w:rFonts w:ascii="Arial" w:hAnsi="Arial" w:cs="Arial"/>
          <w:sz w:val="24"/>
          <w:szCs w:val="24"/>
        </w:rPr>
        <w:t xml:space="preserve"> </w:t>
      </w:r>
      <w:r w:rsidR="002670AB" w:rsidRPr="00CC3DDB">
        <w:rPr>
          <w:rFonts w:ascii="Arial" w:hAnsi="Arial" w:cs="Arial"/>
          <w:sz w:val="24"/>
          <w:szCs w:val="24"/>
        </w:rPr>
        <w:t xml:space="preserve">Przekładając powyższe na realia niniejszej sprawy, stwierdzić należy, że </w:t>
      </w:r>
      <w:r w:rsidR="00DE0CFF" w:rsidRPr="00CC3DDB">
        <w:rPr>
          <w:rStyle w:val="FontStyle29"/>
          <w:rFonts w:ascii="Arial" w:hAnsi="Arial" w:cs="Arial"/>
          <w:sz w:val="24"/>
          <w:szCs w:val="24"/>
        </w:rPr>
        <w:t>na mocy  umowy</w:t>
      </w:r>
      <w:r w:rsidR="00973F6D" w:rsidRPr="00CC3DDB">
        <w:rPr>
          <w:rStyle w:val="FontStyle29"/>
          <w:rFonts w:ascii="Arial" w:hAnsi="Arial" w:cs="Arial"/>
          <w:sz w:val="24"/>
          <w:szCs w:val="24"/>
        </w:rPr>
        <w:t xml:space="preserve"> sprzedaży udział</w:t>
      </w:r>
      <w:r w:rsidR="006D1D4F" w:rsidRPr="00CC3DDB">
        <w:rPr>
          <w:rStyle w:val="FontStyle29"/>
          <w:rFonts w:ascii="Arial" w:hAnsi="Arial" w:cs="Arial"/>
          <w:sz w:val="24"/>
          <w:szCs w:val="24"/>
        </w:rPr>
        <w:t>u</w:t>
      </w:r>
      <w:r w:rsidR="00973F6D" w:rsidRPr="00CC3DDB">
        <w:rPr>
          <w:rStyle w:val="FontStyle29"/>
          <w:rFonts w:ascii="Arial" w:hAnsi="Arial" w:cs="Arial"/>
          <w:sz w:val="24"/>
          <w:szCs w:val="24"/>
        </w:rPr>
        <w:t xml:space="preserve"> </w:t>
      </w:r>
      <w:r w:rsidR="00E6761C" w:rsidRPr="00CC3DDB">
        <w:rPr>
          <w:rStyle w:val="FontStyle29"/>
          <w:rFonts w:ascii="Arial" w:hAnsi="Arial" w:cs="Arial"/>
          <w:sz w:val="24"/>
          <w:szCs w:val="24"/>
        </w:rPr>
        <w:t xml:space="preserve">w spadku </w:t>
      </w:r>
      <w:r w:rsidR="0021557D" w:rsidRPr="00CC3DDB">
        <w:rPr>
          <w:rStyle w:val="FontStyle29"/>
          <w:rFonts w:ascii="Arial" w:hAnsi="Arial" w:cs="Arial"/>
          <w:sz w:val="24"/>
          <w:szCs w:val="24"/>
        </w:rPr>
        <w:t xml:space="preserve">sporządzonej w formie aktu notarialnego </w:t>
      </w:r>
      <w:r w:rsidR="00973F6D" w:rsidRPr="00CC3DDB">
        <w:rPr>
          <w:rStyle w:val="FontStyle29"/>
          <w:rFonts w:ascii="Arial" w:hAnsi="Arial" w:cs="Arial"/>
          <w:sz w:val="24"/>
          <w:szCs w:val="24"/>
        </w:rPr>
        <w:t xml:space="preserve">dnia  listopada 2006 r. </w:t>
      </w:r>
      <w:r w:rsidR="00743558" w:rsidRPr="00CC3DDB">
        <w:rPr>
          <w:rStyle w:val="FontStyle29"/>
          <w:rFonts w:ascii="Arial" w:hAnsi="Arial" w:cs="Arial"/>
          <w:sz w:val="24"/>
          <w:szCs w:val="24"/>
        </w:rPr>
        <w:t>Rep. A nr</w:t>
      </w:r>
      <w:r w:rsidR="0021557D" w:rsidRPr="00CC3DDB">
        <w:rPr>
          <w:rStyle w:val="FontStyle29"/>
          <w:rFonts w:ascii="Arial" w:hAnsi="Arial" w:cs="Arial"/>
          <w:sz w:val="24"/>
          <w:szCs w:val="24"/>
        </w:rPr>
        <w:t>,</w:t>
      </w:r>
      <w:r w:rsidR="00743558" w:rsidRPr="00CC3DDB">
        <w:rPr>
          <w:rStyle w:val="FontStyle29"/>
          <w:rFonts w:ascii="Arial" w:hAnsi="Arial" w:cs="Arial"/>
          <w:sz w:val="24"/>
          <w:szCs w:val="24"/>
        </w:rPr>
        <w:t xml:space="preserve"> </w:t>
      </w:r>
      <w:r w:rsidR="00973F6D" w:rsidRPr="00CC3DDB">
        <w:rPr>
          <w:rStyle w:val="FontStyle29"/>
          <w:rFonts w:ascii="Arial" w:hAnsi="Arial" w:cs="Arial"/>
          <w:sz w:val="24"/>
          <w:szCs w:val="24"/>
        </w:rPr>
        <w:t>D B S</w:t>
      </w:r>
      <w:r w:rsidR="00743558" w:rsidRPr="00CC3DDB">
        <w:rPr>
          <w:rStyle w:val="FontStyle29"/>
          <w:rFonts w:ascii="Arial" w:hAnsi="Arial" w:cs="Arial"/>
          <w:sz w:val="24"/>
          <w:szCs w:val="24"/>
        </w:rPr>
        <w:t xml:space="preserve"> cały udział wynoszący 1/3 części spadku</w:t>
      </w:r>
      <w:r w:rsidR="004F2C1F" w:rsidRPr="00CC3DDB">
        <w:rPr>
          <w:rStyle w:val="FontStyle29"/>
          <w:rFonts w:ascii="Arial" w:hAnsi="Arial" w:cs="Arial"/>
          <w:sz w:val="24"/>
          <w:szCs w:val="24"/>
        </w:rPr>
        <w:t xml:space="preserve"> </w:t>
      </w:r>
      <w:bookmarkStart w:id="16" w:name="_Hlk126146276"/>
      <w:r w:rsidR="004F2C1F" w:rsidRPr="00CC3DDB">
        <w:rPr>
          <w:rStyle w:val="FontStyle29"/>
          <w:rFonts w:ascii="Arial" w:hAnsi="Arial" w:cs="Arial"/>
          <w:sz w:val="24"/>
          <w:szCs w:val="24"/>
        </w:rPr>
        <w:t>po mężu J J S</w:t>
      </w:r>
      <w:r w:rsidR="0021557D" w:rsidRPr="00CC3DDB">
        <w:rPr>
          <w:rStyle w:val="FontStyle29"/>
          <w:rFonts w:ascii="Arial" w:hAnsi="Arial" w:cs="Arial"/>
          <w:sz w:val="24"/>
          <w:szCs w:val="24"/>
        </w:rPr>
        <w:t xml:space="preserve"> (spadkobiercy dawnego właściciela</w:t>
      </w:r>
      <w:bookmarkEnd w:id="16"/>
      <w:r w:rsidR="0021557D" w:rsidRPr="00CC3DDB">
        <w:rPr>
          <w:rStyle w:val="FontStyle29"/>
          <w:rFonts w:ascii="Arial" w:hAnsi="Arial" w:cs="Arial"/>
          <w:sz w:val="24"/>
          <w:szCs w:val="24"/>
        </w:rPr>
        <w:t>)</w:t>
      </w:r>
      <w:r w:rsidR="004F2C1F" w:rsidRPr="00CC3DDB">
        <w:rPr>
          <w:rStyle w:val="FontStyle29"/>
          <w:rFonts w:ascii="Arial" w:hAnsi="Arial" w:cs="Arial"/>
          <w:sz w:val="24"/>
          <w:szCs w:val="24"/>
        </w:rPr>
        <w:t xml:space="preserve">, </w:t>
      </w:r>
      <w:r w:rsidR="00F17D70" w:rsidRPr="00CC3DDB">
        <w:rPr>
          <w:rStyle w:val="FontStyle29"/>
          <w:rFonts w:ascii="Arial" w:hAnsi="Arial" w:cs="Arial"/>
          <w:sz w:val="24"/>
          <w:szCs w:val="24"/>
        </w:rPr>
        <w:t>w skład którego</w:t>
      </w:r>
      <w:r w:rsidR="0021557D" w:rsidRPr="00CC3DDB">
        <w:rPr>
          <w:rStyle w:val="FontStyle29"/>
          <w:rFonts w:ascii="Arial" w:hAnsi="Arial" w:cs="Arial"/>
          <w:sz w:val="24"/>
          <w:szCs w:val="24"/>
        </w:rPr>
        <w:t xml:space="preserve"> </w:t>
      </w:r>
      <w:r w:rsidR="00F17D70" w:rsidRPr="00CC3DDB">
        <w:rPr>
          <w:rStyle w:val="FontStyle29"/>
          <w:rFonts w:ascii="Arial" w:hAnsi="Arial" w:cs="Arial"/>
          <w:sz w:val="24"/>
          <w:szCs w:val="24"/>
        </w:rPr>
        <w:t xml:space="preserve">wchodziły prawa i roszczenia do nieruchomości </w:t>
      </w:r>
      <w:r w:rsidR="00D145CD" w:rsidRPr="00CC3DDB">
        <w:rPr>
          <w:rStyle w:val="FontStyle29"/>
          <w:rFonts w:ascii="Arial" w:hAnsi="Arial" w:cs="Arial"/>
          <w:sz w:val="24"/>
          <w:szCs w:val="24"/>
        </w:rPr>
        <w:t xml:space="preserve">warszawskiej </w:t>
      </w:r>
      <w:r w:rsidR="00F17D70" w:rsidRPr="00CC3DDB">
        <w:rPr>
          <w:rStyle w:val="FontStyle29"/>
          <w:rFonts w:ascii="Arial" w:hAnsi="Arial" w:cs="Arial"/>
          <w:sz w:val="24"/>
          <w:szCs w:val="24"/>
        </w:rPr>
        <w:t>położonej m.in. przy ul.</w:t>
      </w:r>
      <w:r w:rsidR="004F2C1F" w:rsidRPr="00CC3DDB">
        <w:rPr>
          <w:rStyle w:val="FontStyle29"/>
          <w:rFonts w:ascii="Arial" w:hAnsi="Arial" w:cs="Arial"/>
          <w:sz w:val="24"/>
          <w:szCs w:val="24"/>
        </w:rPr>
        <w:t xml:space="preserve"> Tamka 34</w:t>
      </w:r>
      <w:r w:rsidR="00D145CD" w:rsidRPr="00CC3DDB">
        <w:rPr>
          <w:rStyle w:val="FontStyle29"/>
          <w:rFonts w:ascii="Arial" w:hAnsi="Arial" w:cs="Arial"/>
          <w:sz w:val="24"/>
          <w:szCs w:val="24"/>
        </w:rPr>
        <w:t xml:space="preserve">, sprzedała </w:t>
      </w:r>
      <w:r w:rsidR="00D145CD" w:rsidRPr="00CC3DDB">
        <w:rPr>
          <w:rFonts w:ascii="Arial" w:hAnsi="Arial" w:cs="Arial"/>
          <w:sz w:val="24"/>
          <w:szCs w:val="24"/>
        </w:rPr>
        <w:t>B A</w:t>
      </w:r>
      <w:r w:rsidR="0029197F" w:rsidRPr="00CC3DDB">
        <w:rPr>
          <w:rFonts w:ascii="Arial" w:hAnsi="Arial" w:cs="Arial"/>
          <w:sz w:val="24"/>
          <w:szCs w:val="24"/>
        </w:rPr>
        <w:t xml:space="preserve"> </w:t>
      </w:r>
      <w:r w:rsidR="00D145CD" w:rsidRPr="00CC3DDB">
        <w:rPr>
          <w:rFonts w:ascii="Arial" w:hAnsi="Arial" w:cs="Arial"/>
          <w:sz w:val="24"/>
          <w:szCs w:val="24"/>
        </w:rPr>
        <w:t>Ł</w:t>
      </w:r>
      <w:r w:rsidR="0029197F" w:rsidRPr="00CC3DDB">
        <w:rPr>
          <w:rFonts w:ascii="Arial" w:hAnsi="Arial" w:cs="Arial"/>
          <w:sz w:val="24"/>
          <w:szCs w:val="24"/>
        </w:rPr>
        <w:t xml:space="preserve"> </w:t>
      </w:r>
      <w:r w:rsidR="00075782" w:rsidRPr="00CC3DDB">
        <w:rPr>
          <w:rFonts w:ascii="Arial" w:hAnsi="Arial" w:cs="Arial"/>
          <w:sz w:val="24"/>
          <w:szCs w:val="24"/>
        </w:rPr>
        <w:t xml:space="preserve">. </w:t>
      </w:r>
    </w:p>
    <w:p w14:paraId="3EB68A30" w14:textId="61525DBD" w:rsidR="002B127A" w:rsidRPr="00CC3DDB" w:rsidRDefault="002670AB" w:rsidP="00B07730">
      <w:pPr>
        <w:spacing w:after="480" w:line="360" w:lineRule="auto"/>
        <w:rPr>
          <w:rFonts w:ascii="Arial" w:hAnsi="Arial" w:cs="Arial"/>
          <w:sz w:val="24"/>
          <w:szCs w:val="24"/>
        </w:rPr>
      </w:pPr>
      <w:r w:rsidRPr="00CC3DDB">
        <w:rPr>
          <w:rFonts w:ascii="Arial" w:hAnsi="Arial" w:cs="Arial"/>
          <w:sz w:val="24"/>
          <w:szCs w:val="24"/>
        </w:rPr>
        <w:t>Na tej podstawie</w:t>
      </w:r>
      <w:r w:rsidR="00163469" w:rsidRPr="00CC3DDB">
        <w:rPr>
          <w:rFonts w:ascii="Arial" w:hAnsi="Arial" w:cs="Arial"/>
          <w:sz w:val="24"/>
          <w:szCs w:val="24"/>
        </w:rPr>
        <w:t>,</w:t>
      </w:r>
      <w:r w:rsidRPr="00CC3DDB">
        <w:rPr>
          <w:rFonts w:ascii="Arial" w:hAnsi="Arial" w:cs="Arial"/>
          <w:sz w:val="24"/>
          <w:szCs w:val="24"/>
        </w:rPr>
        <w:t xml:space="preserve"> Prezydent m.st. Warszawy </w:t>
      </w:r>
      <w:r w:rsidR="00D26A1B" w:rsidRPr="00CC3DDB">
        <w:rPr>
          <w:rFonts w:ascii="Arial" w:hAnsi="Arial" w:cs="Arial"/>
          <w:sz w:val="24"/>
          <w:szCs w:val="24"/>
        </w:rPr>
        <w:t xml:space="preserve">adresatami decyzji </w:t>
      </w:r>
      <w:r w:rsidR="0096008A" w:rsidRPr="00CC3DDB">
        <w:rPr>
          <w:rFonts w:ascii="Arial" w:hAnsi="Arial" w:cs="Arial"/>
          <w:sz w:val="24"/>
          <w:szCs w:val="24"/>
        </w:rPr>
        <w:t xml:space="preserve">reprywatyzacyjnej </w:t>
      </w:r>
      <w:r w:rsidR="00D26A1B" w:rsidRPr="00CC3DDB">
        <w:rPr>
          <w:rFonts w:ascii="Arial" w:hAnsi="Arial" w:cs="Arial"/>
          <w:sz w:val="24"/>
          <w:szCs w:val="24"/>
        </w:rPr>
        <w:t xml:space="preserve">uczynił </w:t>
      </w:r>
      <w:r w:rsidR="005D672A" w:rsidRPr="00CC3DDB">
        <w:rPr>
          <w:rFonts w:ascii="Arial" w:hAnsi="Arial" w:cs="Arial"/>
          <w:sz w:val="24"/>
          <w:szCs w:val="24"/>
        </w:rPr>
        <w:t>spadkobiercó</w:t>
      </w:r>
      <w:r w:rsidR="0096008A" w:rsidRPr="00CC3DDB">
        <w:rPr>
          <w:rFonts w:ascii="Arial" w:hAnsi="Arial" w:cs="Arial"/>
          <w:sz w:val="24"/>
          <w:szCs w:val="24"/>
        </w:rPr>
        <w:t xml:space="preserve">w </w:t>
      </w:r>
      <w:r w:rsidRPr="00CC3DDB">
        <w:rPr>
          <w:rFonts w:ascii="Arial" w:hAnsi="Arial" w:cs="Arial"/>
          <w:sz w:val="24"/>
          <w:szCs w:val="24"/>
        </w:rPr>
        <w:t>nabywc</w:t>
      </w:r>
      <w:r w:rsidR="00A823AC" w:rsidRPr="00CC3DDB">
        <w:rPr>
          <w:rFonts w:ascii="Arial" w:hAnsi="Arial" w:cs="Arial"/>
          <w:sz w:val="24"/>
          <w:szCs w:val="24"/>
        </w:rPr>
        <w:t xml:space="preserve">y </w:t>
      </w:r>
      <w:r w:rsidR="00075782" w:rsidRPr="00CC3DDB">
        <w:rPr>
          <w:rFonts w:ascii="Arial" w:hAnsi="Arial" w:cs="Arial"/>
          <w:sz w:val="24"/>
          <w:szCs w:val="24"/>
        </w:rPr>
        <w:t>(</w:t>
      </w:r>
      <w:r w:rsidR="0029197F" w:rsidRPr="00CC3DDB">
        <w:rPr>
          <w:rFonts w:ascii="Arial" w:hAnsi="Arial" w:cs="Arial"/>
          <w:sz w:val="24"/>
          <w:szCs w:val="24"/>
        </w:rPr>
        <w:t xml:space="preserve">B A </w:t>
      </w:r>
      <w:r w:rsidR="00A823AC" w:rsidRPr="00CC3DDB">
        <w:rPr>
          <w:rFonts w:ascii="Arial" w:hAnsi="Arial" w:cs="Arial"/>
          <w:sz w:val="24"/>
          <w:szCs w:val="24"/>
        </w:rPr>
        <w:t>Ł</w:t>
      </w:r>
      <w:r w:rsidR="00075782" w:rsidRPr="00CC3DDB">
        <w:rPr>
          <w:rFonts w:ascii="Arial" w:hAnsi="Arial" w:cs="Arial"/>
          <w:sz w:val="24"/>
          <w:szCs w:val="24"/>
        </w:rPr>
        <w:t>)</w:t>
      </w:r>
      <w:r w:rsidR="00A823AC" w:rsidRPr="00CC3DDB">
        <w:rPr>
          <w:rFonts w:ascii="Arial" w:hAnsi="Arial" w:cs="Arial"/>
          <w:sz w:val="24"/>
          <w:szCs w:val="24"/>
        </w:rPr>
        <w:t xml:space="preserve"> tj. </w:t>
      </w:r>
      <w:r w:rsidR="0029197F" w:rsidRPr="00CC3DDB">
        <w:rPr>
          <w:rFonts w:ascii="Arial" w:hAnsi="Arial" w:cs="Arial"/>
          <w:sz w:val="24"/>
          <w:szCs w:val="24"/>
        </w:rPr>
        <w:t xml:space="preserve">D </w:t>
      </w:r>
      <w:r w:rsidR="00A823AC" w:rsidRPr="00CC3DDB">
        <w:rPr>
          <w:rFonts w:ascii="Arial" w:hAnsi="Arial" w:cs="Arial"/>
          <w:sz w:val="24"/>
          <w:szCs w:val="24"/>
        </w:rPr>
        <w:t>Ł</w:t>
      </w:r>
      <w:r w:rsidR="0029197F" w:rsidRPr="00CC3DDB">
        <w:rPr>
          <w:rFonts w:ascii="Arial" w:hAnsi="Arial" w:cs="Arial"/>
          <w:sz w:val="24"/>
          <w:szCs w:val="24"/>
        </w:rPr>
        <w:t xml:space="preserve"> </w:t>
      </w:r>
      <w:r w:rsidR="00A823AC" w:rsidRPr="00CC3DDB">
        <w:rPr>
          <w:rFonts w:ascii="Arial" w:hAnsi="Arial" w:cs="Arial"/>
          <w:sz w:val="24"/>
          <w:szCs w:val="24"/>
        </w:rPr>
        <w:t xml:space="preserve">G, M </w:t>
      </w:r>
      <w:r w:rsidR="0029197F" w:rsidRPr="00CC3DDB">
        <w:rPr>
          <w:rFonts w:ascii="Arial" w:hAnsi="Arial" w:cs="Arial"/>
          <w:sz w:val="24"/>
          <w:szCs w:val="24"/>
        </w:rPr>
        <w:t xml:space="preserve">Ł  </w:t>
      </w:r>
      <w:r w:rsidR="00A823AC" w:rsidRPr="00CC3DDB">
        <w:rPr>
          <w:rFonts w:ascii="Arial" w:hAnsi="Arial" w:cs="Arial"/>
          <w:sz w:val="24"/>
          <w:szCs w:val="24"/>
        </w:rPr>
        <w:t>i A S</w:t>
      </w:r>
      <w:r w:rsidR="00D26A1B" w:rsidRPr="00CC3DDB">
        <w:rPr>
          <w:rFonts w:ascii="Arial" w:hAnsi="Arial" w:cs="Arial"/>
          <w:sz w:val="24"/>
          <w:szCs w:val="24"/>
        </w:rPr>
        <w:t xml:space="preserve">. </w:t>
      </w:r>
      <w:r w:rsidR="0096008A" w:rsidRPr="00CC3DDB">
        <w:rPr>
          <w:rFonts w:ascii="Arial" w:hAnsi="Arial" w:cs="Arial"/>
          <w:sz w:val="24"/>
          <w:szCs w:val="24"/>
        </w:rPr>
        <w:t xml:space="preserve">Uznał ich za </w:t>
      </w:r>
      <w:r w:rsidRPr="00CC3DDB">
        <w:rPr>
          <w:rFonts w:ascii="Arial" w:hAnsi="Arial" w:cs="Arial"/>
          <w:sz w:val="24"/>
          <w:szCs w:val="24"/>
        </w:rPr>
        <w:t>następc</w:t>
      </w:r>
      <w:r w:rsidR="00A823AC" w:rsidRPr="00CC3DDB">
        <w:rPr>
          <w:rFonts w:ascii="Arial" w:hAnsi="Arial" w:cs="Arial"/>
          <w:sz w:val="24"/>
          <w:szCs w:val="24"/>
        </w:rPr>
        <w:t>ów</w:t>
      </w:r>
      <w:r w:rsidRPr="00CC3DDB">
        <w:rPr>
          <w:rFonts w:ascii="Arial" w:hAnsi="Arial" w:cs="Arial"/>
          <w:sz w:val="24"/>
          <w:szCs w:val="24"/>
        </w:rPr>
        <w:t xml:space="preserve"> prawn</w:t>
      </w:r>
      <w:r w:rsidR="00A823AC" w:rsidRPr="00CC3DDB">
        <w:rPr>
          <w:rFonts w:ascii="Arial" w:hAnsi="Arial" w:cs="Arial"/>
          <w:sz w:val="24"/>
          <w:szCs w:val="24"/>
        </w:rPr>
        <w:t>ych</w:t>
      </w:r>
      <w:r w:rsidRPr="00CC3DDB">
        <w:rPr>
          <w:rFonts w:ascii="Arial" w:hAnsi="Arial" w:cs="Arial"/>
          <w:sz w:val="24"/>
          <w:szCs w:val="24"/>
        </w:rPr>
        <w:t xml:space="preserve"> </w:t>
      </w:r>
      <w:r w:rsidR="00075782" w:rsidRPr="00CC3DDB">
        <w:rPr>
          <w:rFonts w:ascii="Arial" w:hAnsi="Arial" w:cs="Arial"/>
          <w:sz w:val="24"/>
          <w:szCs w:val="24"/>
        </w:rPr>
        <w:t xml:space="preserve">dawnego </w:t>
      </w:r>
      <w:r w:rsidRPr="00CC3DDB">
        <w:rPr>
          <w:rFonts w:ascii="Arial" w:hAnsi="Arial" w:cs="Arial"/>
          <w:sz w:val="24"/>
          <w:szCs w:val="24"/>
        </w:rPr>
        <w:t>właściciela hipotecznego, a więc za stron</w:t>
      </w:r>
      <w:r w:rsidR="00A823AC" w:rsidRPr="00CC3DDB">
        <w:rPr>
          <w:rFonts w:ascii="Arial" w:hAnsi="Arial" w:cs="Arial"/>
          <w:sz w:val="24"/>
          <w:szCs w:val="24"/>
        </w:rPr>
        <w:t>y</w:t>
      </w:r>
      <w:r w:rsidRPr="00CC3DDB">
        <w:rPr>
          <w:rFonts w:ascii="Arial" w:hAnsi="Arial" w:cs="Arial"/>
          <w:sz w:val="24"/>
          <w:szCs w:val="24"/>
        </w:rPr>
        <w:t xml:space="preserve"> postępowania dekretowego, pomimo że nie posiada</w:t>
      </w:r>
      <w:r w:rsidR="00A823AC" w:rsidRPr="00CC3DDB">
        <w:rPr>
          <w:rFonts w:ascii="Arial" w:hAnsi="Arial" w:cs="Arial"/>
          <w:sz w:val="24"/>
          <w:szCs w:val="24"/>
        </w:rPr>
        <w:t>li</w:t>
      </w:r>
      <w:r w:rsidRPr="00CC3DDB">
        <w:rPr>
          <w:rFonts w:ascii="Arial" w:hAnsi="Arial" w:cs="Arial"/>
          <w:sz w:val="24"/>
          <w:szCs w:val="24"/>
        </w:rPr>
        <w:t xml:space="preserve"> on</w:t>
      </w:r>
      <w:r w:rsidR="00A823AC" w:rsidRPr="00CC3DDB">
        <w:rPr>
          <w:rFonts w:ascii="Arial" w:hAnsi="Arial" w:cs="Arial"/>
          <w:sz w:val="24"/>
          <w:szCs w:val="24"/>
        </w:rPr>
        <w:t>i</w:t>
      </w:r>
      <w:r w:rsidRPr="00CC3DDB">
        <w:rPr>
          <w:rFonts w:ascii="Arial" w:hAnsi="Arial" w:cs="Arial"/>
          <w:sz w:val="24"/>
          <w:szCs w:val="24"/>
        </w:rPr>
        <w:t xml:space="preserve"> w tym zakresie interesu prawnego. </w:t>
      </w:r>
      <w:r w:rsidR="00433897" w:rsidRPr="00CC3DDB">
        <w:rPr>
          <w:rFonts w:ascii="Arial" w:hAnsi="Arial" w:cs="Arial"/>
          <w:sz w:val="24"/>
          <w:szCs w:val="24"/>
        </w:rPr>
        <w:t>Z niekwestionowanych ustaleń faktycznych wynika, że o</w:t>
      </w:r>
      <w:r w:rsidR="0096008A" w:rsidRPr="00CC3DDB">
        <w:rPr>
          <w:rFonts w:ascii="Arial" w:hAnsi="Arial" w:cs="Arial"/>
          <w:sz w:val="24"/>
          <w:szCs w:val="24"/>
        </w:rPr>
        <w:t xml:space="preserve">soby te nie były </w:t>
      </w:r>
      <w:r w:rsidR="00A46E59" w:rsidRPr="00CC3DDB">
        <w:rPr>
          <w:rFonts w:ascii="Arial" w:hAnsi="Arial" w:cs="Arial"/>
          <w:sz w:val="24"/>
          <w:szCs w:val="24"/>
        </w:rPr>
        <w:t xml:space="preserve">ani dawnymi właścicielami nieruchomości ani ich </w:t>
      </w:r>
      <w:r w:rsidR="0096008A" w:rsidRPr="00CC3DDB">
        <w:rPr>
          <w:rFonts w:ascii="Arial" w:hAnsi="Arial" w:cs="Arial"/>
          <w:sz w:val="24"/>
          <w:szCs w:val="24"/>
        </w:rPr>
        <w:t>spadkobiercam</w:t>
      </w:r>
      <w:r w:rsidR="00A46E59" w:rsidRPr="00CC3DDB">
        <w:rPr>
          <w:rFonts w:ascii="Arial" w:hAnsi="Arial" w:cs="Arial"/>
          <w:sz w:val="24"/>
          <w:szCs w:val="24"/>
        </w:rPr>
        <w:t>i. Pomimo tego organ dekretowy ustanowił na ich</w:t>
      </w:r>
      <w:r w:rsidR="002B127A" w:rsidRPr="00CC3DDB">
        <w:rPr>
          <w:rFonts w:ascii="Arial" w:hAnsi="Arial" w:cs="Arial"/>
          <w:sz w:val="24"/>
          <w:szCs w:val="24"/>
        </w:rPr>
        <w:t xml:space="preserve"> rzecz</w:t>
      </w:r>
      <w:r w:rsidR="00A46E59" w:rsidRPr="00CC3DDB">
        <w:rPr>
          <w:rFonts w:ascii="Arial" w:hAnsi="Arial" w:cs="Arial"/>
          <w:sz w:val="24"/>
          <w:szCs w:val="24"/>
        </w:rPr>
        <w:t xml:space="preserve"> </w:t>
      </w:r>
      <w:r w:rsidR="00DE0CFF" w:rsidRPr="00CC3DDB">
        <w:rPr>
          <w:rFonts w:ascii="Arial" w:hAnsi="Arial" w:cs="Arial"/>
          <w:sz w:val="24"/>
          <w:szCs w:val="24"/>
        </w:rPr>
        <w:t>praw</w:t>
      </w:r>
      <w:r w:rsidR="00A46E59" w:rsidRPr="00CC3DDB">
        <w:rPr>
          <w:rFonts w:ascii="Arial" w:hAnsi="Arial" w:cs="Arial"/>
          <w:sz w:val="24"/>
          <w:szCs w:val="24"/>
        </w:rPr>
        <w:t>o</w:t>
      </w:r>
      <w:r w:rsidR="00DE0CFF" w:rsidRPr="00CC3DDB">
        <w:rPr>
          <w:rFonts w:ascii="Arial" w:hAnsi="Arial" w:cs="Arial"/>
          <w:sz w:val="24"/>
          <w:szCs w:val="24"/>
        </w:rPr>
        <w:t xml:space="preserve"> użytkowania wieczystego </w:t>
      </w:r>
      <w:r w:rsidR="00A46E59" w:rsidRPr="00CC3DDB">
        <w:rPr>
          <w:rFonts w:ascii="Arial" w:hAnsi="Arial" w:cs="Arial"/>
          <w:sz w:val="24"/>
          <w:szCs w:val="24"/>
        </w:rPr>
        <w:t>do udziału w gruncie na podstawie art. 7 ust. 1 dekretu warszawskiego.</w:t>
      </w:r>
      <w:r w:rsidR="002B127A" w:rsidRPr="00CC3DDB">
        <w:rPr>
          <w:rFonts w:ascii="Arial" w:hAnsi="Arial" w:cs="Arial"/>
          <w:sz w:val="24"/>
          <w:szCs w:val="24"/>
        </w:rPr>
        <w:t xml:space="preserve"> Tymczasem, osoby te nie mogły skutecznie ubiegać się o przyznanie prawa użytkowania wieczystego określonego w decyzji reprywatyzacyjnej. </w:t>
      </w:r>
    </w:p>
    <w:p w14:paraId="7BE02DCC" w14:textId="2FE30B3B" w:rsidR="002B127A" w:rsidRPr="00CC3DDB" w:rsidRDefault="002B127A" w:rsidP="00CC3DDB">
      <w:pPr>
        <w:spacing w:after="480" w:line="360" w:lineRule="auto"/>
        <w:rPr>
          <w:rFonts w:ascii="Arial" w:hAnsi="Arial" w:cs="Arial"/>
          <w:sz w:val="24"/>
          <w:szCs w:val="24"/>
        </w:rPr>
      </w:pPr>
      <w:r w:rsidRPr="00CC3DDB">
        <w:rPr>
          <w:rFonts w:ascii="Arial" w:hAnsi="Arial" w:cs="Arial"/>
          <w:b/>
          <w:bCs/>
          <w:sz w:val="24"/>
          <w:szCs w:val="24"/>
        </w:rPr>
        <w:t>1.9.</w:t>
      </w:r>
      <w:r w:rsidRPr="00CC3DDB">
        <w:rPr>
          <w:rFonts w:ascii="Arial" w:hAnsi="Arial" w:cs="Arial"/>
          <w:sz w:val="24"/>
          <w:szCs w:val="24"/>
        </w:rPr>
        <w:t xml:space="preserve"> Tego rodzaju stan rzeczy wskazywał zaś jednoznacznie, że w niniejszej sprawie doszło do rażącego naruszenia art. 7 ust. 1 Dekretu, co wyczerpuje przesłankę nieważności określoną w art. 156 § 1 pkt 2 k.p.a. w zw. z art. 30 ust. 1 pkt 4 ustawy z 9 marca 2017 r.</w:t>
      </w:r>
    </w:p>
    <w:p w14:paraId="7BE0B1CD" w14:textId="77777777" w:rsidR="00433897" w:rsidRPr="00CC3DDB" w:rsidRDefault="00433897" w:rsidP="00CC3DDB">
      <w:pPr>
        <w:spacing w:after="480" w:line="360" w:lineRule="auto"/>
        <w:rPr>
          <w:rFonts w:ascii="Arial" w:hAnsi="Arial" w:cs="Arial"/>
          <w:sz w:val="24"/>
          <w:szCs w:val="24"/>
        </w:rPr>
      </w:pPr>
    </w:p>
    <w:p w14:paraId="73FA1C18" w14:textId="365FDF9A" w:rsidR="00C576D0" w:rsidRPr="00CC3DDB" w:rsidRDefault="00C576D0" w:rsidP="00B07730">
      <w:pPr>
        <w:pStyle w:val="Style12"/>
        <w:widowControl/>
        <w:spacing w:after="480" w:line="360" w:lineRule="auto"/>
        <w:rPr>
          <w:rStyle w:val="FontStyle30"/>
          <w:rFonts w:ascii="Arial" w:hAnsi="Arial" w:cs="Arial"/>
          <w:sz w:val="24"/>
          <w:szCs w:val="24"/>
        </w:rPr>
      </w:pPr>
      <w:r w:rsidRPr="00CC3DDB">
        <w:rPr>
          <w:rStyle w:val="FontStyle30"/>
          <w:rFonts w:ascii="Arial" w:hAnsi="Arial" w:cs="Arial"/>
          <w:sz w:val="24"/>
          <w:szCs w:val="24"/>
        </w:rPr>
        <w:t>2</w:t>
      </w:r>
      <w:r w:rsidR="00E60779" w:rsidRPr="00CC3DDB">
        <w:rPr>
          <w:rStyle w:val="FontStyle30"/>
          <w:rFonts w:ascii="Arial" w:hAnsi="Arial" w:cs="Arial"/>
          <w:sz w:val="24"/>
          <w:szCs w:val="24"/>
        </w:rPr>
        <w:t xml:space="preserve">. </w:t>
      </w:r>
      <w:r w:rsidR="009725D6" w:rsidRPr="00CC3DDB">
        <w:rPr>
          <w:rStyle w:val="FontStyle30"/>
          <w:rFonts w:ascii="Arial" w:hAnsi="Arial" w:cs="Arial"/>
          <w:sz w:val="24"/>
          <w:szCs w:val="24"/>
        </w:rPr>
        <w:t xml:space="preserve"> </w:t>
      </w:r>
      <w:r w:rsidR="0056270E" w:rsidRPr="00CC3DDB">
        <w:rPr>
          <w:rStyle w:val="FontStyle30"/>
          <w:rFonts w:ascii="Arial" w:hAnsi="Arial" w:cs="Arial"/>
          <w:sz w:val="24"/>
          <w:szCs w:val="24"/>
        </w:rPr>
        <w:t xml:space="preserve">Dodatkowe </w:t>
      </w:r>
      <w:r w:rsidR="00A442C5" w:rsidRPr="00CC3DDB">
        <w:rPr>
          <w:rStyle w:val="FontStyle30"/>
          <w:rFonts w:ascii="Arial" w:hAnsi="Arial" w:cs="Arial"/>
          <w:sz w:val="24"/>
          <w:szCs w:val="24"/>
        </w:rPr>
        <w:t xml:space="preserve">informacje </w:t>
      </w:r>
      <w:r w:rsidR="0056270E" w:rsidRPr="00CC3DDB">
        <w:rPr>
          <w:rStyle w:val="FontStyle30"/>
          <w:rFonts w:ascii="Arial" w:hAnsi="Arial" w:cs="Arial"/>
          <w:sz w:val="24"/>
          <w:szCs w:val="24"/>
        </w:rPr>
        <w:t xml:space="preserve"> </w:t>
      </w:r>
    </w:p>
    <w:p w14:paraId="30E64C8F" w14:textId="3F9B075F" w:rsidR="00564121" w:rsidRPr="00CC3DDB" w:rsidRDefault="00346F54" w:rsidP="00CC3DDB">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2.1.</w:t>
      </w:r>
      <w:r w:rsidRPr="00CC3DDB">
        <w:rPr>
          <w:rStyle w:val="FontStyle30"/>
          <w:rFonts w:ascii="Arial" w:hAnsi="Arial" w:cs="Arial"/>
          <w:b w:val="0"/>
          <w:bCs w:val="0"/>
          <w:sz w:val="24"/>
          <w:szCs w:val="24"/>
        </w:rPr>
        <w:t xml:space="preserve"> </w:t>
      </w:r>
      <w:r w:rsidR="00564121" w:rsidRPr="00CC3DDB">
        <w:rPr>
          <w:rStyle w:val="FontStyle30"/>
          <w:rFonts w:ascii="Arial" w:hAnsi="Arial" w:cs="Arial"/>
          <w:b w:val="0"/>
          <w:bCs w:val="0"/>
          <w:sz w:val="24"/>
          <w:szCs w:val="24"/>
        </w:rPr>
        <w:t>N</w:t>
      </w:r>
      <w:r w:rsidR="0056270E" w:rsidRPr="00CC3DDB">
        <w:rPr>
          <w:rStyle w:val="FontStyle30"/>
          <w:rFonts w:ascii="Arial" w:hAnsi="Arial" w:cs="Arial"/>
          <w:b w:val="0"/>
          <w:bCs w:val="0"/>
          <w:sz w:val="24"/>
          <w:szCs w:val="24"/>
        </w:rPr>
        <w:t xml:space="preserve">iezależnie od </w:t>
      </w:r>
      <w:r w:rsidR="00FC0D97" w:rsidRPr="00CC3DDB">
        <w:rPr>
          <w:rStyle w:val="FontStyle30"/>
          <w:rFonts w:ascii="Arial" w:hAnsi="Arial" w:cs="Arial"/>
          <w:b w:val="0"/>
          <w:bCs w:val="0"/>
          <w:sz w:val="24"/>
          <w:szCs w:val="24"/>
        </w:rPr>
        <w:t xml:space="preserve">zaistnienia </w:t>
      </w:r>
      <w:r w:rsidR="0056270E" w:rsidRPr="00CC3DDB">
        <w:rPr>
          <w:rStyle w:val="FontStyle30"/>
          <w:rFonts w:ascii="Arial" w:hAnsi="Arial" w:cs="Arial"/>
          <w:b w:val="0"/>
          <w:bCs w:val="0"/>
          <w:sz w:val="24"/>
          <w:szCs w:val="24"/>
        </w:rPr>
        <w:t>powyższych naruszeń</w:t>
      </w:r>
      <w:r w:rsidR="00FC0D97" w:rsidRPr="00CC3DDB">
        <w:rPr>
          <w:rStyle w:val="FontStyle30"/>
          <w:rFonts w:ascii="Arial" w:hAnsi="Arial" w:cs="Arial"/>
          <w:b w:val="0"/>
          <w:bCs w:val="0"/>
          <w:sz w:val="24"/>
          <w:szCs w:val="24"/>
        </w:rPr>
        <w:t xml:space="preserve"> opisanych w </w:t>
      </w:r>
      <w:r w:rsidR="00564121" w:rsidRPr="00CC3DDB">
        <w:rPr>
          <w:rStyle w:val="FontStyle30"/>
          <w:rFonts w:ascii="Arial" w:hAnsi="Arial" w:cs="Arial"/>
          <w:b w:val="0"/>
          <w:bCs w:val="0"/>
          <w:sz w:val="24"/>
          <w:szCs w:val="24"/>
        </w:rPr>
        <w:t xml:space="preserve">ww. </w:t>
      </w:r>
      <w:r w:rsidR="00FC0D97" w:rsidRPr="00CC3DDB">
        <w:rPr>
          <w:rStyle w:val="FontStyle30"/>
          <w:rFonts w:ascii="Arial" w:hAnsi="Arial" w:cs="Arial"/>
          <w:b w:val="0"/>
          <w:bCs w:val="0"/>
          <w:sz w:val="24"/>
          <w:szCs w:val="24"/>
        </w:rPr>
        <w:t>rozdziale</w:t>
      </w:r>
      <w:r w:rsidR="0056270E" w:rsidRPr="00CC3DDB">
        <w:rPr>
          <w:rStyle w:val="FontStyle30"/>
          <w:rFonts w:ascii="Arial" w:hAnsi="Arial" w:cs="Arial"/>
          <w:b w:val="0"/>
          <w:bCs w:val="0"/>
          <w:sz w:val="24"/>
          <w:szCs w:val="24"/>
        </w:rPr>
        <w:t>, Komisja zauważa, iż w przedmiotowej sprawie</w:t>
      </w:r>
      <w:r w:rsidR="00D554D4" w:rsidRPr="00CC3DDB">
        <w:rPr>
          <w:rStyle w:val="FontStyle30"/>
          <w:rFonts w:ascii="Arial" w:hAnsi="Arial" w:cs="Arial"/>
          <w:b w:val="0"/>
          <w:bCs w:val="0"/>
          <w:sz w:val="24"/>
          <w:szCs w:val="24"/>
        </w:rPr>
        <w:t xml:space="preserve"> </w:t>
      </w:r>
      <w:r w:rsidR="0076226B" w:rsidRPr="00CC3DDB">
        <w:rPr>
          <w:rStyle w:val="FontStyle30"/>
          <w:rFonts w:ascii="Arial" w:hAnsi="Arial" w:cs="Arial"/>
          <w:b w:val="0"/>
          <w:bCs w:val="0"/>
          <w:sz w:val="24"/>
          <w:szCs w:val="24"/>
        </w:rPr>
        <w:t>zastrzeżenia budzi</w:t>
      </w:r>
      <w:r w:rsidR="008A541E" w:rsidRPr="00CC3DDB">
        <w:rPr>
          <w:rStyle w:val="FontStyle30"/>
          <w:rFonts w:ascii="Arial" w:hAnsi="Arial" w:cs="Arial"/>
          <w:b w:val="0"/>
          <w:bCs w:val="0"/>
          <w:sz w:val="24"/>
          <w:szCs w:val="24"/>
        </w:rPr>
        <w:t xml:space="preserve"> </w:t>
      </w:r>
      <w:r w:rsidR="00FC0D97" w:rsidRPr="00CC3DDB">
        <w:rPr>
          <w:rStyle w:val="FontStyle30"/>
          <w:rFonts w:ascii="Arial" w:hAnsi="Arial" w:cs="Arial"/>
          <w:b w:val="0"/>
          <w:bCs w:val="0"/>
          <w:sz w:val="24"/>
          <w:szCs w:val="24"/>
        </w:rPr>
        <w:t>prawidłow</w:t>
      </w:r>
      <w:r w:rsidR="00D554D4" w:rsidRPr="00CC3DDB">
        <w:rPr>
          <w:rStyle w:val="FontStyle30"/>
          <w:rFonts w:ascii="Arial" w:hAnsi="Arial" w:cs="Arial"/>
          <w:b w:val="0"/>
          <w:bCs w:val="0"/>
          <w:sz w:val="24"/>
          <w:szCs w:val="24"/>
        </w:rPr>
        <w:t>oś</w:t>
      </w:r>
      <w:r w:rsidR="0076226B" w:rsidRPr="00CC3DDB">
        <w:rPr>
          <w:rStyle w:val="FontStyle30"/>
          <w:rFonts w:ascii="Arial" w:hAnsi="Arial" w:cs="Arial"/>
          <w:b w:val="0"/>
          <w:bCs w:val="0"/>
          <w:sz w:val="24"/>
          <w:szCs w:val="24"/>
        </w:rPr>
        <w:t>ć</w:t>
      </w:r>
      <w:r w:rsidR="00D554D4" w:rsidRPr="00CC3DDB">
        <w:rPr>
          <w:rStyle w:val="FontStyle30"/>
          <w:rFonts w:ascii="Arial" w:hAnsi="Arial" w:cs="Arial"/>
          <w:b w:val="0"/>
          <w:bCs w:val="0"/>
          <w:sz w:val="24"/>
          <w:szCs w:val="24"/>
        </w:rPr>
        <w:t xml:space="preserve"> ustalonego </w:t>
      </w:r>
      <w:r w:rsidR="00FC0D97" w:rsidRPr="00CC3DDB">
        <w:rPr>
          <w:rStyle w:val="FontStyle30"/>
          <w:rFonts w:ascii="Arial" w:hAnsi="Arial" w:cs="Arial"/>
          <w:b w:val="0"/>
          <w:bCs w:val="0"/>
          <w:sz w:val="24"/>
          <w:szCs w:val="24"/>
        </w:rPr>
        <w:t xml:space="preserve">kręgu </w:t>
      </w:r>
      <w:r w:rsidR="00816EB7" w:rsidRPr="00CC3DDB">
        <w:rPr>
          <w:rStyle w:val="FontStyle30"/>
          <w:rFonts w:ascii="Arial" w:hAnsi="Arial" w:cs="Arial"/>
          <w:b w:val="0"/>
          <w:bCs w:val="0"/>
          <w:sz w:val="24"/>
          <w:szCs w:val="24"/>
        </w:rPr>
        <w:t xml:space="preserve">spadkobierców </w:t>
      </w:r>
      <w:r w:rsidR="00D554D4" w:rsidRPr="00CC3DDB">
        <w:rPr>
          <w:rStyle w:val="FontStyle30"/>
          <w:rFonts w:ascii="Arial" w:hAnsi="Arial" w:cs="Arial"/>
          <w:b w:val="0"/>
          <w:bCs w:val="0"/>
          <w:sz w:val="24"/>
          <w:szCs w:val="24"/>
        </w:rPr>
        <w:t>po zmarłym właścicielu hipotecznym</w:t>
      </w:r>
      <w:r w:rsidR="00564121" w:rsidRPr="00CC3DDB">
        <w:rPr>
          <w:rStyle w:val="FontStyle30"/>
          <w:rFonts w:ascii="Arial" w:hAnsi="Arial" w:cs="Arial"/>
          <w:b w:val="0"/>
          <w:bCs w:val="0"/>
          <w:sz w:val="24"/>
          <w:szCs w:val="24"/>
        </w:rPr>
        <w:t xml:space="preserve"> M B</w:t>
      </w:r>
      <w:r w:rsidR="00D62E27" w:rsidRPr="00CC3DDB">
        <w:rPr>
          <w:rStyle w:val="FontStyle30"/>
          <w:rFonts w:ascii="Arial" w:hAnsi="Arial" w:cs="Arial"/>
          <w:b w:val="0"/>
          <w:bCs w:val="0"/>
          <w:sz w:val="24"/>
          <w:szCs w:val="24"/>
        </w:rPr>
        <w:t>,</w:t>
      </w:r>
      <w:r w:rsidR="00816EB7" w:rsidRPr="00CC3DDB">
        <w:rPr>
          <w:rStyle w:val="FontStyle30"/>
          <w:rFonts w:ascii="Arial" w:hAnsi="Arial" w:cs="Arial"/>
          <w:b w:val="0"/>
          <w:bCs w:val="0"/>
          <w:sz w:val="24"/>
          <w:szCs w:val="24"/>
        </w:rPr>
        <w:t xml:space="preserve"> </w:t>
      </w:r>
      <w:r w:rsidR="00D554D4" w:rsidRPr="00CC3DDB">
        <w:rPr>
          <w:rStyle w:val="FontStyle30"/>
          <w:rFonts w:ascii="Arial" w:hAnsi="Arial" w:cs="Arial"/>
          <w:b w:val="0"/>
          <w:bCs w:val="0"/>
          <w:sz w:val="24"/>
          <w:szCs w:val="24"/>
        </w:rPr>
        <w:t xml:space="preserve">na co </w:t>
      </w:r>
      <w:r w:rsidR="00D554D4" w:rsidRPr="00CC3DDB">
        <w:rPr>
          <w:rStyle w:val="FontStyle30"/>
          <w:rFonts w:ascii="Arial" w:hAnsi="Arial" w:cs="Arial"/>
          <w:b w:val="0"/>
          <w:bCs w:val="0"/>
          <w:sz w:val="24"/>
          <w:szCs w:val="24"/>
        </w:rPr>
        <w:lastRenderedPageBreak/>
        <w:t>wskaz</w:t>
      </w:r>
      <w:r w:rsidR="0076226B" w:rsidRPr="00CC3DDB">
        <w:rPr>
          <w:rStyle w:val="FontStyle30"/>
          <w:rFonts w:ascii="Arial" w:hAnsi="Arial" w:cs="Arial"/>
          <w:b w:val="0"/>
          <w:bCs w:val="0"/>
          <w:sz w:val="24"/>
          <w:szCs w:val="24"/>
        </w:rPr>
        <w:t xml:space="preserve">ywał </w:t>
      </w:r>
      <w:r w:rsidR="00D554D4" w:rsidRPr="00CC3DDB">
        <w:rPr>
          <w:rStyle w:val="FontStyle30"/>
          <w:rFonts w:ascii="Arial" w:hAnsi="Arial" w:cs="Arial"/>
          <w:b w:val="0"/>
          <w:bCs w:val="0"/>
          <w:sz w:val="24"/>
          <w:szCs w:val="24"/>
        </w:rPr>
        <w:t>Prezydent m.st. Warszawy w kierowanym do Samorządowego Kolegium Odwoławczego</w:t>
      </w:r>
      <w:r w:rsidR="0076226B" w:rsidRPr="00CC3DDB">
        <w:rPr>
          <w:rStyle w:val="FontStyle30"/>
          <w:rFonts w:ascii="Arial" w:hAnsi="Arial" w:cs="Arial"/>
          <w:b w:val="0"/>
          <w:bCs w:val="0"/>
          <w:sz w:val="24"/>
          <w:szCs w:val="24"/>
        </w:rPr>
        <w:t xml:space="preserve"> w </w:t>
      </w:r>
      <w:r w:rsidR="00DF517E" w:rsidRPr="00CC3DDB">
        <w:rPr>
          <w:rStyle w:val="FontStyle30"/>
          <w:rFonts w:ascii="Arial" w:hAnsi="Arial" w:cs="Arial"/>
          <w:b w:val="0"/>
          <w:bCs w:val="0"/>
          <w:sz w:val="24"/>
          <w:szCs w:val="24"/>
        </w:rPr>
        <w:t>W</w:t>
      </w:r>
      <w:r w:rsidR="0076226B" w:rsidRPr="00CC3DDB">
        <w:rPr>
          <w:rStyle w:val="FontStyle30"/>
          <w:rFonts w:ascii="Arial" w:hAnsi="Arial" w:cs="Arial"/>
          <w:b w:val="0"/>
          <w:bCs w:val="0"/>
          <w:sz w:val="24"/>
          <w:szCs w:val="24"/>
        </w:rPr>
        <w:t xml:space="preserve">arszawie wniosku o stwierdzenie nieważności decyzji </w:t>
      </w:r>
      <w:r w:rsidR="00564121" w:rsidRPr="00CC3DDB">
        <w:rPr>
          <w:rFonts w:ascii="Arial" w:hAnsi="Arial" w:cs="Arial"/>
        </w:rPr>
        <w:t xml:space="preserve">z dnia  września 2015 r. nr. </w:t>
      </w:r>
    </w:p>
    <w:p w14:paraId="238D5E62" w14:textId="3BB1CABB" w:rsidR="000D786A" w:rsidRPr="00CC3DDB" w:rsidRDefault="00346F54"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2.</w:t>
      </w:r>
      <w:r w:rsidR="00A70FFA" w:rsidRPr="00CC3DDB">
        <w:rPr>
          <w:rStyle w:val="FontStyle30"/>
          <w:rFonts w:ascii="Arial" w:hAnsi="Arial" w:cs="Arial"/>
          <w:sz w:val="24"/>
          <w:szCs w:val="24"/>
        </w:rPr>
        <w:t>2</w:t>
      </w:r>
      <w:r w:rsidRPr="00CC3DDB">
        <w:rPr>
          <w:rStyle w:val="FontStyle30"/>
          <w:rFonts w:ascii="Arial" w:hAnsi="Arial" w:cs="Arial"/>
          <w:sz w:val="24"/>
          <w:szCs w:val="24"/>
        </w:rPr>
        <w:t>.</w:t>
      </w:r>
      <w:r w:rsidRPr="00CC3DDB">
        <w:rPr>
          <w:rStyle w:val="FontStyle30"/>
          <w:rFonts w:ascii="Arial" w:hAnsi="Arial" w:cs="Arial"/>
          <w:b w:val="0"/>
          <w:bCs w:val="0"/>
          <w:sz w:val="24"/>
          <w:szCs w:val="24"/>
        </w:rPr>
        <w:t xml:space="preserve"> </w:t>
      </w:r>
      <w:r w:rsidR="00625264" w:rsidRPr="00CC3DDB">
        <w:rPr>
          <w:rStyle w:val="FontStyle30"/>
          <w:rFonts w:ascii="Arial" w:hAnsi="Arial" w:cs="Arial"/>
          <w:b w:val="0"/>
          <w:bCs w:val="0"/>
          <w:sz w:val="24"/>
          <w:szCs w:val="24"/>
        </w:rPr>
        <w:t>Jak</w:t>
      </w:r>
      <w:r w:rsidR="00C7349E" w:rsidRPr="00CC3DDB">
        <w:rPr>
          <w:rStyle w:val="FontStyle30"/>
          <w:rFonts w:ascii="Arial" w:hAnsi="Arial" w:cs="Arial"/>
          <w:b w:val="0"/>
          <w:bCs w:val="0"/>
          <w:sz w:val="24"/>
          <w:szCs w:val="24"/>
        </w:rPr>
        <w:t xml:space="preserve"> już wyżej wskazano</w:t>
      </w:r>
      <w:r w:rsidR="000D786A" w:rsidRPr="00CC3DDB">
        <w:rPr>
          <w:rStyle w:val="FontStyle30"/>
          <w:rFonts w:ascii="Arial" w:hAnsi="Arial" w:cs="Arial"/>
          <w:b w:val="0"/>
          <w:bCs w:val="0"/>
          <w:sz w:val="24"/>
          <w:szCs w:val="24"/>
        </w:rPr>
        <w:t>,</w:t>
      </w:r>
      <w:r w:rsidR="004502F1" w:rsidRPr="00CC3DDB">
        <w:rPr>
          <w:rStyle w:val="FontStyle30"/>
          <w:rFonts w:ascii="Arial" w:hAnsi="Arial" w:cs="Arial"/>
          <w:b w:val="0"/>
          <w:bCs w:val="0"/>
          <w:sz w:val="24"/>
          <w:szCs w:val="24"/>
        </w:rPr>
        <w:t xml:space="preserve"> spadek po M</w:t>
      </w:r>
      <w:r w:rsidR="0029197F" w:rsidRPr="00CC3DDB">
        <w:rPr>
          <w:rStyle w:val="FontStyle30"/>
          <w:rFonts w:ascii="Arial" w:hAnsi="Arial" w:cs="Arial"/>
          <w:b w:val="0"/>
          <w:bCs w:val="0"/>
          <w:sz w:val="24"/>
          <w:szCs w:val="24"/>
        </w:rPr>
        <w:t xml:space="preserve"> </w:t>
      </w:r>
      <w:r w:rsidR="004502F1" w:rsidRPr="00CC3DDB">
        <w:rPr>
          <w:rStyle w:val="FontStyle30"/>
          <w:rFonts w:ascii="Arial" w:hAnsi="Arial" w:cs="Arial"/>
          <w:b w:val="0"/>
          <w:bCs w:val="0"/>
          <w:sz w:val="24"/>
          <w:szCs w:val="24"/>
        </w:rPr>
        <w:t xml:space="preserve"> </w:t>
      </w:r>
      <w:r w:rsidR="0029197F" w:rsidRPr="00CC3DDB">
        <w:rPr>
          <w:rStyle w:val="FontStyle30"/>
          <w:rFonts w:ascii="Arial" w:hAnsi="Arial" w:cs="Arial"/>
          <w:b w:val="0"/>
          <w:bCs w:val="0"/>
          <w:sz w:val="24"/>
          <w:szCs w:val="24"/>
        </w:rPr>
        <w:t xml:space="preserve">B </w:t>
      </w:r>
      <w:r w:rsidR="004502F1" w:rsidRPr="00CC3DDB">
        <w:rPr>
          <w:rStyle w:val="FontStyle30"/>
          <w:rFonts w:ascii="Arial" w:hAnsi="Arial" w:cs="Arial"/>
          <w:b w:val="0"/>
          <w:bCs w:val="0"/>
          <w:sz w:val="24"/>
          <w:szCs w:val="24"/>
        </w:rPr>
        <w:t xml:space="preserve">zmarłym w dniu </w:t>
      </w:r>
      <w:r w:rsidR="00D11AF2" w:rsidRPr="00CC3DDB">
        <w:rPr>
          <w:rStyle w:val="FontStyle30"/>
          <w:rFonts w:ascii="Arial" w:hAnsi="Arial" w:cs="Arial"/>
          <w:b w:val="0"/>
          <w:bCs w:val="0"/>
          <w:sz w:val="24"/>
          <w:szCs w:val="24"/>
        </w:rPr>
        <w:br/>
      </w:r>
      <w:r w:rsidR="004502F1" w:rsidRPr="00CC3DDB">
        <w:rPr>
          <w:rStyle w:val="FontStyle30"/>
          <w:rFonts w:ascii="Arial" w:hAnsi="Arial" w:cs="Arial"/>
          <w:b w:val="0"/>
          <w:bCs w:val="0"/>
          <w:sz w:val="24"/>
          <w:szCs w:val="24"/>
        </w:rPr>
        <w:t xml:space="preserve"> stycznia 1967 r. </w:t>
      </w:r>
      <w:r w:rsidR="003A62C5" w:rsidRPr="00CC3DDB">
        <w:rPr>
          <w:rStyle w:val="FontStyle30"/>
          <w:rFonts w:ascii="Arial" w:hAnsi="Arial" w:cs="Arial"/>
          <w:b w:val="0"/>
          <w:bCs w:val="0"/>
          <w:sz w:val="24"/>
          <w:szCs w:val="24"/>
        </w:rPr>
        <w:t xml:space="preserve">na mocy postanowienia Sądu Rejonowego dla Warszawy </w:t>
      </w:r>
      <w:r w:rsidR="0029197F" w:rsidRPr="00CC3DDB">
        <w:rPr>
          <w:rStyle w:val="FontStyle30"/>
          <w:rFonts w:ascii="Arial" w:hAnsi="Arial" w:cs="Arial"/>
          <w:b w:val="0"/>
          <w:bCs w:val="0"/>
          <w:sz w:val="24"/>
          <w:szCs w:val="24"/>
        </w:rPr>
        <w:t xml:space="preserve">P  </w:t>
      </w:r>
      <w:r w:rsidR="00E53EC7" w:rsidRPr="00CC3DDB">
        <w:rPr>
          <w:rStyle w:val="FontStyle30"/>
          <w:rFonts w:ascii="Arial" w:hAnsi="Arial" w:cs="Arial"/>
          <w:b w:val="0"/>
          <w:bCs w:val="0"/>
          <w:sz w:val="24"/>
          <w:szCs w:val="24"/>
        </w:rPr>
        <w:t xml:space="preserve">- </w:t>
      </w:r>
      <w:r w:rsidR="003A62C5" w:rsidRPr="00CC3DDB">
        <w:rPr>
          <w:rStyle w:val="FontStyle30"/>
          <w:rFonts w:ascii="Arial" w:hAnsi="Arial" w:cs="Arial"/>
          <w:b w:val="0"/>
          <w:bCs w:val="0"/>
          <w:sz w:val="24"/>
          <w:szCs w:val="24"/>
        </w:rPr>
        <w:t>P</w:t>
      </w:r>
      <w:r w:rsidR="0029197F" w:rsidRPr="00CC3DDB">
        <w:rPr>
          <w:rStyle w:val="FontStyle30"/>
          <w:rFonts w:ascii="Arial" w:hAnsi="Arial" w:cs="Arial"/>
          <w:b w:val="0"/>
          <w:bCs w:val="0"/>
          <w:sz w:val="24"/>
          <w:szCs w:val="24"/>
        </w:rPr>
        <w:t xml:space="preserve"> </w:t>
      </w:r>
      <w:r w:rsidR="00D11AF2" w:rsidRPr="00CC3DDB">
        <w:rPr>
          <w:rStyle w:val="FontStyle30"/>
          <w:rFonts w:ascii="Arial" w:hAnsi="Arial" w:cs="Arial"/>
          <w:b w:val="0"/>
          <w:bCs w:val="0"/>
          <w:sz w:val="24"/>
          <w:szCs w:val="24"/>
        </w:rPr>
        <w:br/>
      </w:r>
      <w:r w:rsidR="00E53EC7" w:rsidRPr="00CC3DDB">
        <w:rPr>
          <w:rStyle w:val="FontStyle30"/>
          <w:rFonts w:ascii="Arial" w:hAnsi="Arial" w:cs="Arial"/>
          <w:b w:val="0"/>
          <w:bCs w:val="0"/>
          <w:sz w:val="24"/>
          <w:szCs w:val="24"/>
        </w:rPr>
        <w:t>w W</w:t>
      </w:r>
      <w:r w:rsidR="0029197F" w:rsidRPr="00CC3DDB">
        <w:rPr>
          <w:rStyle w:val="FontStyle30"/>
          <w:rFonts w:ascii="Arial" w:hAnsi="Arial" w:cs="Arial"/>
          <w:b w:val="0"/>
          <w:bCs w:val="0"/>
          <w:sz w:val="24"/>
          <w:szCs w:val="24"/>
        </w:rPr>
        <w:t xml:space="preserve"> </w:t>
      </w:r>
      <w:r w:rsidR="00E53EC7" w:rsidRPr="00CC3DDB">
        <w:rPr>
          <w:rStyle w:val="FontStyle30"/>
          <w:rFonts w:ascii="Arial" w:hAnsi="Arial" w:cs="Arial"/>
          <w:b w:val="0"/>
          <w:bCs w:val="0"/>
          <w:sz w:val="24"/>
          <w:szCs w:val="24"/>
        </w:rPr>
        <w:t xml:space="preserve"> </w:t>
      </w:r>
      <w:r w:rsidR="003A62C5" w:rsidRPr="00CC3DDB">
        <w:rPr>
          <w:rStyle w:val="FontStyle30"/>
          <w:rFonts w:ascii="Arial" w:hAnsi="Arial" w:cs="Arial"/>
          <w:b w:val="0"/>
          <w:bCs w:val="0"/>
          <w:sz w:val="24"/>
          <w:szCs w:val="24"/>
        </w:rPr>
        <w:t xml:space="preserve">z dnia  września 2007 r. sygn. akt </w:t>
      </w:r>
      <w:r w:rsidR="0029197F" w:rsidRPr="00CC3DDB">
        <w:rPr>
          <w:rStyle w:val="FontStyle30"/>
          <w:rFonts w:ascii="Arial" w:hAnsi="Arial" w:cs="Arial"/>
          <w:b w:val="0"/>
          <w:bCs w:val="0"/>
          <w:sz w:val="24"/>
          <w:szCs w:val="24"/>
        </w:rPr>
        <w:t xml:space="preserve">  </w:t>
      </w:r>
      <w:r w:rsidR="004502F1" w:rsidRPr="00CC3DDB">
        <w:rPr>
          <w:rStyle w:val="FontStyle30"/>
          <w:rFonts w:ascii="Arial" w:hAnsi="Arial" w:cs="Arial"/>
          <w:b w:val="0"/>
          <w:bCs w:val="0"/>
          <w:sz w:val="24"/>
          <w:szCs w:val="24"/>
        </w:rPr>
        <w:t>nabyła w całości siostra E</w:t>
      </w:r>
      <w:r w:rsidR="0029197F" w:rsidRPr="00CC3DDB">
        <w:rPr>
          <w:rStyle w:val="FontStyle30"/>
          <w:rFonts w:ascii="Arial" w:hAnsi="Arial" w:cs="Arial"/>
          <w:b w:val="0"/>
          <w:bCs w:val="0"/>
          <w:sz w:val="24"/>
          <w:szCs w:val="24"/>
        </w:rPr>
        <w:t xml:space="preserve"> </w:t>
      </w:r>
      <w:r w:rsidR="004502F1" w:rsidRPr="00CC3DDB">
        <w:rPr>
          <w:rStyle w:val="FontStyle30"/>
          <w:rFonts w:ascii="Arial" w:hAnsi="Arial" w:cs="Arial"/>
          <w:b w:val="0"/>
          <w:bCs w:val="0"/>
          <w:sz w:val="24"/>
          <w:szCs w:val="24"/>
        </w:rPr>
        <w:t xml:space="preserve"> R</w:t>
      </w:r>
      <w:r w:rsidR="0029197F" w:rsidRPr="00CC3DDB">
        <w:rPr>
          <w:rStyle w:val="FontStyle30"/>
          <w:rFonts w:ascii="Arial" w:hAnsi="Arial" w:cs="Arial"/>
          <w:b w:val="0"/>
          <w:bCs w:val="0"/>
          <w:sz w:val="24"/>
          <w:szCs w:val="24"/>
        </w:rPr>
        <w:t xml:space="preserve">  </w:t>
      </w:r>
      <w:r w:rsidR="004502F1" w:rsidRPr="00CC3DDB">
        <w:rPr>
          <w:rStyle w:val="FontStyle30"/>
          <w:rFonts w:ascii="Arial" w:hAnsi="Arial" w:cs="Arial"/>
          <w:b w:val="0"/>
          <w:bCs w:val="0"/>
          <w:sz w:val="24"/>
          <w:szCs w:val="24"/>
        </w:rPr>
        <w:t>S</w:t>
      </w:r>
      <w:r w:rsidR="0029197F" w:rsidRPr="00CC3DDB">
        <w:rPr>
          <w:rStyle w:val="FontStyle30"/>
          <w:rFonts w:ascii="Arial" w:hAnsi="Arial" w:cs="Arial"/>
          <w:b w:val="0"/>
          <w:bCs w:val="0"/>
          <w:sz w:val="24"/>
          <w:szCs w:val="24"/>
        </w:rPr>
        <w:t xml:space="preserve"> </w:t>
      </w:r>
      <w:r w:rsidR="004502F1" w:rsidRPr="00CC3DDB">
        <w:rPr>
          <w:rStyle w:val="FontStyle30"/>
          <w:rFonts w:ascii="Arial" w:hAnsi="Arial" w:cs="Arial"/>
          <w:b w:val="0"/>
          <w:bCs w:val="0"/>
          <w:sz w:val="24"/>
          <w:szCs w:val="24"/>
        </w:rPr>
        <w:t xml:space="preserve"> z d. B</w:t>
      </w:r>
      <w:r w:rsidR="00455F56" w:rsidRPr="00CC3DDB">
        <w:rPr>
          <w:rStyle w:val="FontStyle30"/>
          <w:rFonts w:ascii="Arial" w:hAnsi="Arial" w:cs="Arial"/>
          <w:b w:val="0"/>
          <w:bCs w:val="0"/>
          <w:sz w:val="24"/>
          <w:szCs w:val="24"/>
        </w:rPr>
        <w:t>, córka</w:t>
      </w:r>
      <w:r w:rsidR="00455F56" w:rsidRPr="00CC3DDB">
        <w:rPr>
          <w:rFonts w:ascii="Arial" w:hAnsi="Arial" w:cs="Arial"/>
        </w:rPr>
        <w:t xml:space="preserve"> </w:t>
      </w:r>
      <w:r w:rsidR="00455F56" w:rsidRPr="00CC3DDB">
        <w:rPr>
          <w:rStyle w:val="FontStyle30"/>
          <w:rFonts w:ascii="Arial" w:hAnsi="Arial" w:cs="Arial"/>
          <w:b w:val="0"/>
          <w:bCs w:val="0"/>
          <w:sz w:val="24"/>
          <w:szCs w:val="24"/>
        </w:rPr>
        <w:t>S (S</w:t>
      </w:r>
      <w:r w:rsidR="0029197F" w:rsidRPr="00CC3DDB">
        <w:rPr>
          <w:rStyle w:val="FontStyle30"/>
          <w:rFonts w:ascii="Arial" w:hAnsi="Arial" w:cs="Arial"/>
          <w:b w:val="0"/>
          <w:bCs w:val="0"/>
          <w:sz w:val="24"/>
          <w:szCs w:val="24"/>
        </w:rPr>
        <w:t xml:space="preserve">  </w:t>
      </w:r>
      <w:r w:rsidR="00455F56" w:rsidRPr="00CC3DDB">
        <w:rPr>
          <w:rStyle w:val="FontStyle30"/>
          <w:rFonts w:ascii="Arial" w:hAnsi="Arial" w:cs="Arial"/>
          <w:b w:val="0"/>
          <w:bCs w:val="0"/>
          <w:sz w:val="24"/>
          <w:szCs w:val="24"/>
        </w:rPr>
        <w:t xml:space="preserve">) i C (R). </w:t>
      </w:r>
      <w:r w:rsidR="00523141" w:rsidRPr="00CC3DDB">
        <w:rPr>
          <w:rStyle w:val="FontStyle30"/>
          <w:rFonts w:ascii="Arial" w:hAnsi="Arial" w:cs="Arial"/>
          <w:b w:val="0"/>
          <w:bCs w:val="0"/>
          <w:sz w:val="24"/>
          <w:szCs w:val="24"/>
        </w:rPr>
        <w:t xml:space="preserve"> </w:t>
      </w:r>
    </w:p>
    <w:p w14:paraId="4A568D63" w14:textId="295EA3D8" w:rsidR="00D11AF2" w:rsidRPr="00CC3DDB" w:rsidRDefault="000D786A"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 xml:space="preserve">Komisja </w:t>
      </w:r>
      <w:r w:rsidR="00A7245E" w:rsidRPr="00CC3DDB">
        <w:rPr>
          <w:rStyle w:val="FontStyle30"/>
          <w:rFonts w:ascii="Arial" w:hAnsi="Arial" w:cs="Arial"/>
          <w:b w:val="0"/>
          <w:bCs w:val="0"/>
          <w:sz w:val="24"/>
          <w:szCs w:val="24"/>
        </w:rPr>
        <w:t xml:space="preserve">w tym miejscu </w:t>
      </w:r>
      <w:r w:rsidR="00A17F31" w:rsidRPr="00CC3DDB">
        <w:rPr>
          <w:rStyle w:val="FontStyle30"/>
          <w:rFonts w:ascii="Arial" w:hAnsi="Arial" w:cs="Arial"/>
          <w:b w:val="0"/>
          <w:bCs w:val="0"/>
          <w:sz w:val="24"/>
          <w:szCs w:val="24"/>
        </w:rPr>
        <w:t xml:space="preserve">zaznacza, że </w:t>
      </w:r>
      <w:r w:rsidRPr="00CC3DDB">
        <w:rPr>
          <w:rStyle w:val="FontStyle30"/>
          <w:rFonts w:ascii="Arial" w:hAnsi="Arial" w:cs="Arial"/>
          <w:b w:val="0"/>
          <w:bCs w:val="0"/>
          <w:sz w:val="24"/>
          <w:szCs w:val="24"/>
        </w:rPr>
        <w:t>dostrzega</w:t>
      </w:r>
      <w:r w:rsidR="00A17F31" w:rsidRPr="00CC3DDB">
        <w:rPr>
          <w:rStyle w:val="FontStyle30"/>
          <w:rFonts w:ascii="Arial" w:hAnsi="Arial" w:cs="Arial"/>
          <w:b w:val="0"/>
          <w:bCs w:val="0"/>
          <w:sz w:val="24"/>
          <w:szCs w:val="24"/>
        </w:rPr>
        <w:t xml:space="preserve"> </w:t>
      </w:r>
      <w:r w:rsidR="001A2C67" w:rsidRPr="00CC3DDB">
        <w:rPr>
          <w:rStyle w:val="FontStyle30"/>
          <w:rFonts w:ascii="Arial" w:hAnsi="Arial" w:cs="Arial"/>
          <w:b w:val="0"/>
          <w:bCs w:val="0"/>
          <w:sz w:val="24"/>
          <w:szCs w:val="24"/>
        </w:rPr>
        <w:t>treś</w:t>
      </w:r>
      <w:r w:rsidR="00346F54" w:rsidRPr="00CC3DDB">
        <w:rPr>
          <w:rStyle w:val="FontStyle30"/>
          <w:rFonts w:ascii="Arial" w:hAnsi="Arial" w:cs="Arial"/>
          <w:b w:val="0"/>
          <w:bCs w:val="0"/>
          <w:sz w:val="24"/>
          <w:szCs w:val="24"/>
        </w:rPr>
        <w:t>ć</w:t>
      </w:r>
      <w:r w:rsidR="001A2C67" w:rsidRPr="00CC3DDB">
        <w:rPr>
          <w:rStyle w:val="FontStyle30"/>
          <w:rFonts w:ascii="Arial" w:hAnsi="Arial" w:cs="Arial"/>
          <w:b w:val="0"/>
          <w:bCs w:val="0"/>
          <w:sz w:val="24"/>
          <w:szCs w:val="24"/>
        </w:rPr>
        <w:t xml:space="preserve"> przepisu art. 365 §</w:t>
      </w:r>
      <w:r w:rsidR="002D58A4" w:rsidRPr="00CC3DDB">
        <w:rPr>
          <w:rStyle w:val="FontStyle30"/>
          <w:rFonts w:ascii="Arial" w:hAnsi="Arial" w:cs="Arial"/>
          <w:b w:val="0"/>
          <w:bCs w:val="0"/>
          <w:sz w:val="24"/>
          <w:szCs w:val="24"/>
        </w:rPr>
        <w:t xml:space="preserve"> </w:t>
      </w:r>
      <w:r w:rsidR="001A2C67" w:rsidRPr="00CC3DDB">
        <w:rPr>
          <w:rStyle w:val="FontStyle30"/>
          <w:rFonts w:ascii="Arial" w:hAnsi="Arial" w:cs="Arial"/>
          <w:b w:val="0"/>
          <w:bCs w:val="0"/>
          <w:sz w:val="24"/>
          <w:szCs w:val="24"/>
        </w:rPr>
        <w:t xml:space="preserve">1 k.p.c. </w:t>
      </w:r>
      <w:r w:rsidR="00346F54" w:rsidRPr="00CC3DDB">
        <w:rPr>
          <w:rStyle w:val="FontStyle30"/>
          <w:rFonts w:ascii="Arial" w:hAnsi="Arial" w:cs="Arial"/>
          <w:b w:val="0"/>
          <w:bCs w:val="0"/>
          <w:sz w:val="24"/>
          <w:szCs w:val="24"/>
        </w:rPr>
        <w:t xml:space="preserve">zgodnie z którym </w:t>
      </w:r>
      <w:r w:rsidR="001A2C67" w:rsidRPr="00CC3DDB">
        <w:rPr>
          <w:rStyle w:val="FontStyle30"/>
          <w:rFonts w:ascii="Arial" w:hAnsi="Arial" w:cs="Arial"/>
          <w:b w:val="0"/>
          <w:bCs w:val="0"/>
          <w:sz w:val="24"/>
          <w:szCs w:val="24"/>
        </w:rPr>
        <w:t>prawomocne orzeczeni</w:t>
      </w:r>
      <w:r w:rsidR="002719C3" w:rsidRPr="00CC3DDB">
        <w:rPr>
          <w:rStyle w:val="FontStyle30"/>
          <w:rFonts w:ascii="Arial" w:hAnsi="Arial" w:cs="Arial"/>
          <w:b w:val="0"/>
          <w:bCs w:val="0"/>
          <w:sz w:val="24"/>
          <w:szCs w:val="24"/>
        </w:rPr>
        <w:t>e</w:t>
      </w:r>
      <w:r w:rsidR="001A2C67" w:rsidRPr="00CC3DDB">
        <w:rPr>
          <w:rStyle w:val="FontStyle30"/>
          <w:rFonts w:ascii="Arial" w:hAnsi="Arial" w:cs="Arial"/>
          <w:b w:val="0"/>
          <w:bCs w:val="0"/>
          <w:sz w:val="24"/>
          <w:szCs w:val="24"/>
        </w:rPr>
        <w:t xml:space="preserve"> wiąże nie tylko strony i sąd, który je wyda</w:t>
      </w:r>
      <w:r w:rsidR="002B0844" w:rsidRPr="00CC3DDB">
        <w:rPr>
          <w:rStyle w:val="FontStyle30"/>
          <w:rFonts w:ascii="Arial" w:hAnsi="Arial" w:cs="Arial"/>
          <w:b w:val="0"/>
          <w:bCs w:val="0"/>
          <w:sz w:val="24"/>
          <w:szCs w:val="24"/>
        </w:rPr>
        <w:t>ł</w:t>
      </w:r>
      <w:r w:rsidR="001A2C67" w:rsidRPr="00CC3DDB">
        <w:rPr>
          <w:rStyle w:val="FontStyle30"/>
          <w:rFonts w:ascii="Arial" w:hAnsi="Arial" w:cs="Arial"/>
          <w:b w:val="0"/>
          <w:bCs w:val="0"/>
          <w:sz w:val="24"/>
          <w:szCs w:val="24"/>
        </w:rPr>
        <w:t>, lecz również inne sąd</w:t>
      </w:r>
      <w:r w:rsidR="00BB1322" w:rsidRPr="00CC3DDB">
        <w:rPr>
          <w:rStyle w:val="FontStyle30"/>
          <w:rFonts w:ascii="Arial" w:hAnsi="Arial" w:cs="Arial"/>
          <w:b w:val="0"/>
          <w:bCs w:val="0"/>
          <w:sz w:val="24"/>
          <w:szCs w:val="24"/>
        </w:rPr>
        <w:t>y</w:t>
      </w:r>
      <w:r w:rsidR="001A2C67" w:rsidRPr="00CC3DDB">
        <w:rPr>
          <w:rStyle w:val="FontStyle30"/>
          <w:rFonts w:ascii="Arial" w:hAnsi="Arial" w:cs="Arial"/>
          <w:b w:val="0"/>
          <w:bCs w:val="0"/>
          <w:sz w:val="24"/>
          <w:szCs w:val="24"/>
        </w:rPr>
        <w:t xml:space="preserve"> oraz inne organy państwowe i organy administracji publicznej, a w wypadkach </w:t>
      </w:r>
      <w:r w:rsidR="00D11AF2" w:rsidRPr="00CC3DDB">
        <w:rPr>
          <w:rStyle w:val="FontStyle30"/>
          <w:rFonts w:ascii="Arial" w:hAnsi="Arial" w:cs="Arial"/>
          <w:b w:val="0"/>
          <w:bCs w:val="0"/>
          <w:sz w:val="24"/>
          <w:szCs w:val="24"/>
        </w:rPr>
        <w:br/>
      </w:r>
      <w:r w:rsidR="001A2C67" w:rsidRPr="00CC3DDB">
        <w:rPr>
          <w:rStyle w:val="FontStyle30"/>
          <w:rFonts w:ascii="Arial" w:hAnsi="Arial" w:cs="Arial"/>
          <w:b w:val="0"/>
          <w:bCs w:val="0"/>
          <w:sz w:val="24"/>
          <w:szCs w:val="24"/>
        </w:rPr>
        <w:t xml:space="preserve">w ustawie przewidzianych także inne osoby. Wobec powyższego, Komisja </w:t>
      </w:r>
      <w:r w:rsidR="00346F54" w:rsidRPr="00CC3DDB">
        <w:rPr>
          <w:rStyle w:val="FontStyle30"/>
          <w:rFonts w:ascii="Arial" w:hAnsi="Arial" w:cs="Arial"/>
          <w:b w:val="0"/>
          <w:bCs w:val="0"/>
          <w:sz w:val="24"/>
          <w:szCs w:val="24"/>
        </w:rPr>
        <w:t>stosownie do treści przepisu art. 76 §</w:t>
      </w:r>
      <w:r w:rsidR="00523141" w:rsidRPr="00CC3DDB">
        <w:rPr>
          <w:rStyle w:val="FontStyle30"/>
          <w:rFonts w:ascii="Arial" w:hAnsi="Arial" w:cs="Arial"/>
          <w:b w:val="0"/>
          <w:bCs w:val="0"/>
          <w:sz w:val="24"/>
          <w:szCs w:val="24"/>
        </w:rPr>
        <w:t xml:space="preserve"> </w:t>
      </w:r>
      <w:r w:rsidR="00346F54" w:rsidRPr="00CC3DDB">
        <w:rPr>
          <w:rStyle w:val="FontStyle30"/>
          <w:rFonts w:ascii="Arial" w:hAnsi="Arial" w:cs="Arial"/>
          <w:b w:val="0"/>
          <w:bCs w:val="0"/>
          <w:sz w:val="24"/>
          <w:szCs w:val="24"/>
        </w:rPr>
        <w:t>1 k.p.a. wydając decyzję związana jest prawomocnym orzeczeniem jakim jest postanowienie o stwierdzeniu nabycia spadku czy te</w:t>
      </w:r>
      <w:r w:rsidR="00F019EC" w:rsidRPr="00CC3DDB">
        <w:rPr>
          <w:rStyle w:val="FontStyle30"/>
          <w:rFonts w:ascii="Arial" w:hAnsi="Arial" w:cs="Arial"/>
          <w:b w:val="0"/>
          <w:bCs w:val="0"/>
          <w:sz w:val="24"/>
          <w:szCs w:val="24"/>
        </w:rPr>
        <w:t>ż</w:t>
      </w:r>
      <w:r w:rsidR="00346F54" w:rsidRPr="00CC3DDB">
        <w:rPr>
          <w:rStyle w:val="FontStyle30"/>
          <w:rFonts w:ascii="Arial" w:hAnsi="Arial" w:cs="Arial"/>
          <w:b w:val="0"/>
          <w:bCs w:val="0"/>
          <w:sz w:val="24"/>
          <w:szCs w:val="24"/>
        </w:rPr>
        <w:t xml:space="preserve"> postanowienie o uznaniu za zmarłego. </w:t>
      </w:r>
      <w:r w:rsidR="00CE5605" w:rsidRPr="00CC3DDB">
        <w:rPr>
          <w:rStyle w:val="FontStyle30"/>
          <w:rFonts w:ascii="Arial" w:hAnsi="Arial" w:cs="Arial"/>
          <w:b w:val="0"/>
          <w:bCs w:val="0"/>
          <w:sz w:val="24"/>
          <w:szCs w:val="24"/>
        </w:rPr>
        <w:t xml:space="preserve">Dopóki bowiem w obrocie prawnym pozostaje ww. prawomocne orzeczenie Sądu </w:t>
      </w:r>
      <w:r w:rsidR="006C637E" w:rsidRPr="00CC3DDB">
        <w:rPr>
          <w:rStyle w:val="FontStyle30"/>
          <w:rFonts w:ascii="Arial" w:hAnsi="Arial" w:cs="Arial"/>
          <w:b w:val="0"/>
          <w:bCs w:val="0"/>
          <w:sz w:val="24"/>
          <w:szCs w:val="24"/>
        </w:rPr>
        <w:t>ustalające krąg spadkobierców</w:t>
      </w:r>
      <w:r w:rsidR="00CE5605" w:rsidRPr="00CC3DDB">
        <w:rPr>
          <w:rStyle w:val="FontStyle30"/>
          <w:rFonts w:ascii="Arial" w:hAnsi="Arial" w:cs="Arial"/>
          <w:b w:val="0"/>
          <w:bCs w:val="0"/>
          <w:sz w:val="24"/>
          <w:szCs w:val="24"/>
        </w:rPr>
        <w:t xml:space="preserve"> po dawnym właścicielu hipotecznym, dopóty jest ono wiążące zarówno dla Prezydenta m.st. Warszawy</w:t>
      </w:r>
      <w:r w:rsidR="006C637E" w:rsidRPr="00CC3DDB">
        <w:rPr>
          <w:rStyle w:val="FontStyle30"/>
          <w:rFonts w:ascii="Arial" w:hAnsi="Arial" w:cs="Arial"/>
          <w:b w:val="0"/>
          <w:bCs w:val="0"/>
          <w:sz w:val="24"/>
          <w:szCs w:val="24"/>
        </w:rPr>
        <w:t xml:space="preserve"> jak i </w:t>
      </w:r>
      <w:r w:rsidR="00CE5605" w:rsidRPr="00CC3DDB">
        <w:rPr>
          <w:rStyle w:val="FontStyle30"/>
          <w:rFonts w:ascii="Arial" w:hAnsi="Arial" w:cs="Arial"/>
          <w:b w:val="0"/>
          <w:bCs w:val="0"/>
          <w:sz w:val="24"/>
          <w:szCs w:val="24"/>
        </w:rPr>
        <w:t xml:space="preserve">Komisji </w:t>
      </w:r>
      <w:r w:rsidR="006C637E" w:rsidRPr="00CC3DDB">
        <w:rPr>
          <w:rStyle w:val="FontStyle30"/>
          <w:rFonts w:ascii="Arial" w:hAnsi="Arial" w:cs="Arial"/>
          <w:b w:val="0"/>
          <w:bCs w:val="0"/>
          <w:sz w:val="24"/>
          <w:szCs w:val="24"/>
        </w:rPr>
        <w:t xml:space="preserve">rozstrzygającej </w:t>
      </w:r>
      <w:r w:rsidR="00CE5605" w:rsidRPr="00CC3DDB">
        <w:rPr>
          <w:rStyle w:val="FontStyle30"/>
          <w:rFonts w:ascii="Arial" w:hAnsi="Arial" w:cs="Arial"/>
          <w:b w:val="0"/>
          <w:bCs w:val="0"/>
          <w:sz w:val="24"/>
          <w:szCs w:val="24"/>
        </w:rPr>
        <w:t xml:space="preserve">w niniejszej sprawie. </w:t>
      </w:r>
      <w:r w:rsidR="00816EB7" w:rsidRPr="00CC3DDB">
        <w:rPr>
          <w:rStyle w:val="FontStyle30"/>
          <w:rFonts w:ascii="Arial" w:hAnsi="Arial" w:cs="Arial"/>
          <w:b w:val="0"/>
          <w:bCs w:val="0"/>
          <w:sz w:val="24"/>
          <w:szCs w:val="24"/>
        </w:rPr>
        <w:t xml:space="preserve"> </w:t>
      </w:r>
    </w:p>
    <w:p w14:paraId="09B94C27" w14:textId="19B82065" w:rsidR="00D13A7E" w:rsidRPr="00CC3DDB" w:rsidRDefault="00BB1322"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Niemniej jednak w</w:t>
      </w:r>
      <w:r w:rsidR="00A17F31" w:rsidRPr="00CC3DDB">
        <w:rPr>
          <w:rStyle w:val="FontStyle30"/>
          <w:rFonts w:ascii="Arial" w:hAnsi="Arial" w:cs="Arial"/>
          <w:b w:val="0"/>
          <w:bCs w:val="0"/>
          <w:sz w:val="24"/>
          <w:szCs w:val="24"/>
        </w:rPr>
        <w:t xml:space="preserve"> </w:t>
      </w:r>
      <w:r w:rsidR="00464270" w:rsidRPr="00CC3DDB">
        <w:rPr>
          <w:rStyle w:val="FontStyle30"/>
          <w:rFonts w:ascii="Arial" w:hAnsi="Arial" w:cs="Arial"/>
          <w:b w:val="0"/>
          <w:bCs w:val="0"/>
          <w:sz w:val="24"/>
          <w:szCs w:val="24"/>
        </w:rPr>
        <w:t xml:space="preserve">rozpoznawanej </w:t>
      </w:r>
      <w:r w:rsidR="00A17F31" w:rsidRPr="00CC3DDB">
        <w:rPr>
          <w:rStyle w:val="FontStyle30"/>
          <w:rFonts w:ascii="Arial" w:hAnsi="Arial" w:cs="Arial"/>
          <w:b w:val="0"/>
          <w:bCs w:val="0"/>
          <w:sz w:val="24"/>
          <w:szCs w:val="24"/>
        </w:rPr>
        <w:t>sprawie</w:t>
      </w:r>
      <w:r w:rsidR="002719C3" w:rsidRPr="00CC3DDB">
        <w:rPr>
          <w:rStyle w:val="FontStyle30"/>
          <w:rFonts w:ascii="Arial" w:hAnsi="Arial" w:cs="Arial"/>
          <w:b w:val="0"/>
          <w:bCs w:val="0"/>
          <w:sz w:val="24"/>
          <w:szCs w:val="24"/>
        </w:rPr>
        <w:t xml:space="preserve">, nie można nie zauważyć, że </w:t>
      </w:r>
      <w:r w:rsidR="00D13A7E" w:rsidRPr="00CC3DDB">
        <w:rPr>
          <w:rStyle w:val="FontStyle30"/>
          <w:rFonts w:ascii="Arial" w:hAnsi="Arial" w:cs="Arial"/>
          <w:b w:val="0"/>
          <w:bCs w:val="0"/>
          <w:sz w:val="24"/>
          <w:szCs w:val="24"/>
        </w:rPr>
        <w:t>M B</w:t>
      </w:r>
      <w:r w:rsidR="0029197F" w:rsidRPr="00CC3DDB">
        <w:rPr>
          <w:rStyle w:val="FontStyle30"/>
          <w:rFonts w:ascii="Arial" w:hAnsi="Arial" w:cs="Arial"/>
          <w:b w:val="0"/>
          <w:bCs w:val="0"/>
          <w:sz w:val="24"/>
          <w:szCs w:val="24"/>
        </w:rPr>
        <w:t xml:space="preserve"> </w:t>
      </w:r>
      <w:r w:rsidR="002719C3" w:rsidRPr="00CC3DDB">
        <w:rPr>
          <w:rStyle w:val="FontStyle30"/>
          <w:rFonts w:ascii="Arial" w:hAnsi="Arial" w:cs="Arial"/>
          <w:b w:val="0"/>
          <w:bCs w:val="0"/>
          <w:sz w:val="24"/>
          <w:szCs w:val="24"/>
        </w:rPr>
        <w:t xml:space="preserve">prawdopodobnie </w:t>
      </w:r>
      <w:r w:rsidR="00D13A7E" w:rsidRPr="00CC3DDB">
        <w:rPr>
          <w:rStyle w:val="FontStyle30"/>
          <w:rFonts w:ascii="Arial" w:hAnsi="Arial" w:cs="Arial"/>
          <w:b w:val="0"/>
          <w:bCs w:val="0"/>
          <w:sz w:val="24"/>
          <w:szCs w:val="24"/>
        </w:rPr>
        <w:t>oprócz siostry R</w:t>
      </w:r>
      <w:r w:rsidR="0029197F" w:rsidRPr="00CC3DDB">
        <w:rPr>
          <w:rStyle w:val="FontStyle30"/>
          <w:rFonts w:ascii="Arial" w:hAnsi="Arial" w:cs="Arial"/>
          <w:b w:val="0"/>
          <w:bCs w:val="0"/>
          <w:sz w:val="24"/>
          <w:szCs w:val="24"/>
        </w:rPr>
        <w:t xml:space="preserve"> </w:t>
      </w:r>
      <w:r w:rsidR="00D13A7E" w:rsidRPr="00CC3DDB">
        <w:rPr>
          <w:rStyle w:val="FontStyle30"/>
          <w:rFonts w:ascii="Arial" w:hAnsi="Arial" w:cs="Arial"/>
          <w:b w:val="0"/>
          <w:bCs w:val="0"/>
          <w:sz w:val="24"/>
          <w:szCs w:val="24"/>
        </w:rPr>
        <w:t xml:space="preserve"> S</w:t>
      </w:r>
      <w:r w:rsidR="0029197F" w:rsidRPr="00CC3DDB">
        <w:rPr>
          <w:rStyle w:val="FontStyle30"/>
          <w:rFonts w:ascii="Arial" w:hAnsi="Arial" w:cs="Arial"/>
          <w:b w:val="0"/>
          <w:bCs w:val="0"/>
          <w:sz w:val="24"/>
          <w:szCs w:val="24"/>
        </w:rPr>
        <w:t xml:space="preserve"> </w:t>
      </w:r>
      <w:r w:rsidR="00D13A7E" w:rsidRPr="00CC3DDB">
        <w:rPr>
          <w:rStyle w:val="FontStyle30"/>
          <w:rFonts w:ascii="Arial" w:hAnsi="Arial" w:cs="Arial"/>
          <w:b w:val="0"/>
          <w:bCs w:val="0"/>
          <w:sz w:val="24"/>
          <w:szCs w:val="24"/>
        </w:rPr>
        <w:t>z d. B, posiadał także drugą siostrę G M</w:t>
      </w:r>
      <w:r w:rsidR="0029197F" w:rsidRPr="00CC3DDB">
        <w:rPr>
          <w:rStyle w:val="FontStyle30"/>
          <w:rFonts w:ascii="Arial" w:hAnsi="Arial" w:cs="Arial"/>
          <w:b w:val="0"/>
          <w:bCs w:val="0"/>
          <w:sz w:val="24"/>
          <w:szCs w:val="24"/>
        </w:rPr>
        <w:t xml:space="preserve"> </w:t>
      </w:r>
      <w:r w:rsidR="00D13A7E" w:rsidRPr="00CC3DDB">
        <w:rPr>
          <w:rStyle w:val="FontStyle30"/>
          <w:rFonts w:ascii="Arial" w:hAnsi="Arial" w:cs="Arial"/>
          <w:b w:val="0"/>
          <w:bCs w:val="0"/>
          <w:sz w:val="24"/>
          <w:szCs w:val="24"/>
        </w:rPr>
        <w:t xml:space="preserve">z d. </w:t>
      </w:r>
      <w:r w:rsidR="0029197F" w:rsidRPr="00CC3DDB">
        <w:rPr>
          <w:rStyle w:val="FontStyle30"/>
          <w:rFonts w:ascii="Arial" w:hAnsi="Arial" w:cs="Arial"/>
          <w:b w:val="0"/>
          <w:bCs w:val="0"/>
          <w:sz w:val="24"/>
          <w:szCs w:val="24"/>
        </w:rPr>
        <w:t>B.</w:t>
      </w:r>
    </w:p>
    <w:p w14:paraId="2B11CA80" w14:textId="4ED12CE8" w:rsidR="00D62E27" w:rsidRPr="00CC3DDB" w:rsidRDefault="00D13A7E"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 xml:space="preserve">Powyższe potwierdził </w:t>
      </w:r>
      <w:r w:rsidR="00E33FDF" w:rsidRPr="00CC3DDB">
        <w:rPr>
          <w:rStyle w:val="FontStyle30"/>
          <w:rFonts w:ascii="Arial" w:hAnsi="Arial" w:cs="Arial"/>
          <w:b w:val="0"/>
          <w:bCs w:val="0"/>
          <w:sz w:val="24"/>
          <w:szCs w:val="24"/>
        </w:rPr>
        <w:t xml:space="preserve">on sam </w:t>
      </w:r>
      <w:r w:rsidRPr="00CC3DDB">
        <w:rPr>
          <w:rStyle w:val="FontStyle30"/>
          <w:rFonts w:ascii="Arial" w:hAnsi="Arial" w:cs="Arial"/>
          <w:b w:val="0"/>
          <w:bCs w:val="0"/>
          <w:sz w:val="24"/>
          <w:szCs w:val="24"/>
        </w:rPr>
        <w:t xml:space="preserve">w relacji </w:t>
      </w:r>
      <w:r w:rsidR="001616B7" w:rsidRPr="00CC3DDB">
        <w:rPr>
          <w:rStyle w:val="FontStyle30"/>
          <w:rFonts w:ascii="Arial" w:hAnsi="Arial" w:cs="Arial"/>
          <w:b w:val="0"/>
          <w:bCs w:val="0"/>
          <w:sz w:val="24"/>
          <w:szCs w:val="24"/>
        </w:rPr>
        <w:t>złożone</w:t>
      </w:r>
      <w:r w:rsidRPr="00CC3DDB">
        <w:rPr>
          <w:rStyle w:val="FontStyle30"/>
          <w:rFonts w:ascii="Arial" w:hAnsi="Arial" w:cs="Arial"/>
          <w:b w:val="0"/>
          <w:bCs w:val="0"/>
          <w:sz w:val="24"/>
          <w:szCs w:val="24"/>
        </w:rPr>
        <w:t>j</w:t>
      </w:r>
      <w:r w:rsidR="001616B7" w:rsidRPr="00CC3DDB">
        <w:rPr>
          <w:rStyle w:val="FontStyle30"/>
          <w:rFonts w:ascii="Arial" w:hAnsi="Arial" w:cs="Arial"/>
          <w:b w:val="0"/>
          <w:bCs w:val="0"/>
          <w:sz w:val="24"/>
          <w:szCs w:val="24"/>
        </w:rPr>
        <w:t xml:space="preserve"> przed wiceprokurator Z</w:t>
      </w:r>
      <w:r w:rsidR="0029197F" w:rsidRPr="00CC3DDB">
        <w:rPr>
          <w:rStyle w:val="FontStyle30"/>
          <w:rFonts w:ascii="Arial" w:hAnsi="Arial" w:cs="Arial"/>
          <w:b w:val="0"/>
          <w:bCs w:val="0"/>
          <w:sz w:val="24"/>
          <w:szCs w:val="24"/>
        </w:rPr>
        <w:t xml:space="preserve"> </w:t>
      </w:r>
      <w:r w:rsidR="001616B7" w:rsidRPr="00CC3DDB">
        <w:rPr>
          <w:rStyle w:val="FontStyle30"/>
          <w:rFonts w:ascii="Arial" w:hAnsi="Arial" w:cs="Arial"/>
          <w:b w:val="0"/>
          <w:bCs w:val="0"/>
          <w:sz w:val="24"/>
          <w:szCs w:val="24"/>
        </w:rPr>
        <w:t>R</w:t>
      </w:r>
      <w:r w:rsidR="0029197F" w:rsidRPr="00CC3DDB">
        <w:rPr>
          <w:rStyle w:val="FontStyle30"/>
          <w:rFonts w:ascii="Arial" w:hAnsi="Arial" w:cs="Arial"/>
          <w:b w:val="0"/>
          <w:bCs w:val="0"/>
          <w:sz w:val="24"/>
          <w:szCs w:val="24"/>
        </w:rPr>
        <w:t xml:space="preserve"> </w:t>
      </w:r>
      <w:r w:rsidR="001616B7" w:rsidRPr="00CC3DDB">
        <w:rPr>
          <w:rStyle w:val="FontStyle30"/>
          <w:rFonts w:ascii="Arial" w:hAnsi="Arial" w:cs="Arial"/>
          <w:b w:val="0"/>
          <w:bCs w:val="0"/>
          <w:sz w:val="24"/>
          <w:szCs w:val="24"/>
        </w:rPr>
        <w:t xml:space="preserve"> w dniu maja 1946</w:t>
      </w:r>
      <w:r w:rsidR="002B0844" w:rsidRPr="00CC3DDB">
        <w:rPr>
          <w:rStyle w:val="FontStyle30"/>
          <w:rFonts w:ascii="Arial" w:hAnsi="Arial" w:cs="Arial"/>
          <w:b w:val="0"/>
          <w:bCs w:val="0"/>
          <w:sz w:val="24"/>
          <w:szCs w:val="24"/>
        </w:rPr>
        <w:t xml:space="preserve"> </w:t>
      </w:r>
      <w:r w:rsidR="001616B7" w:rsidRPr="00CC3DDB">
        <w:rPr>
          <w:rStyle w:val="FontStyle30"/>
          <w:rFonts w:ascii="Arial" w:hAnsi="Arial" w:cs="Arial"/>
          <w:b w:val="0"/>
          <w:bCs w:val="0"/>
          <w:sz w:val="24"/>
          <w:szCs w:val="24"/>
        </w:rPr>
        <w:t>r. (Repozytorium O B</w:t>
      </w:r>
      <w:r w:rsidR="0029197F" w:rsidRPr="00CC3DDB">
        <w:rPr>
          <w:rStyle w:val="FontStyle30"/>
          <w:rFonts w:ascii="Arial" w:hAnsi="Arial" w:cs="Arial"/>
          <w:b w:val="0"/>
          <w:bCs w:val="0"/>
          <w:sz w:val="24"/>
          <w:szCs w:val="24"/>
        </w:rPr>
        <w:t xml:space="preserve"> </w:t>
      </w:r>
      <w:r w:rsidR="001616B7" w:rsidRPr="00CC3DDB">
        <w:rPr>
          <w:rStyle w:val="FontStyle30"/>
          <w:rFonts w:ascii="Arial" w:hAnsi="Arial" w:cs="Arial"/>
          <w:b w:val="0"/>
          <w:bCs w:val="0"/>
          <w:sz w:val="24"/>
          <w:szCs w:val="24"/>
        </w:rPr>
        <w:t>nad T</w:t>
      </w:r>
      <w:r w:rsidR="0029197F" w:rsidRPr="00CC3DDB">
        <w:rPr>
          <w:rStyle w:val="FontStyle30"/>
          <w:rFonts w:ascii="Arial" w:hAnsi="Arial" w:cs="Arial"/>
          <w:b w:val="0"/>
          <w:bCs w:val="0"/>
          <w:sz w:val="24"/>
          <w:szCs w:val="24"/>
        </w:rPr>
        <w:t xml:space="preserve"> </w:t>
      </w:r>
      <w:r w:rsidR="001616B7" w:rsidRPr="00CC3DDB">
        <w:rPr>
          <w:rStyle w:val="FontStyle30"/>
          <w:rFonts w:ascii="Arial" w:hAnsi="Arial" w:cs="Arial"/>
          <w:b w:val="0"/>
          <w:bCs w:val="0"/>
          <w:sz w:val="24"/>
          <w:szCs w:val="24"/>
        </w:rPr>
        <w:t xml:space="preserve"> I</w:t>
      </w:r>
      <w:r w:rsidR="0029197F" w:rsidRPr="00CC3DDB">
        <w:rPr>
          <w:rStyle w:val="FontStyle30"/>
          <w:rFonts w:ascii="Arial" w:hAnsi="Arial" w:cs="Arial"/>
          <w:b w:val="0"/>
          <w:bCs w:val="0"/>
          <w:sz w:val="24"/>
          <w:szCs w:val="24"/>
        </w:rPr>
        <w:t xml:space="preserve"> </w:t>
      </w:r>
      <w:r w:rsidR="001616B7" w:rsidRPr="00CC3DDB">
        <w:rPr>
          <w:rStyle w:val="FontStyle30"/>
          <w:rFonts w:ascii="Arial" w:hAnsi="Arial" w:cs="Arial"/>
          <w:b w:val="0"/>
          <w:bCs w:val="0"/>
          <w:sz w:val="24"/>
          <w:szCs w:val="24"/>
        </w:rPr>
        <w:t>P w W)</w:t>
      </w:r>
      <w:r w:rsidRPr="00CC3DDB">
        <w:rPr>
          <w:rStyle w:val="FontStyle30"/>
          <w:rFonts w:ascii="Arial" w:hAnsi="Arial" w:cs="Arial"/>
          <w:b w:val="0"/>
          <w:bCs w:val="0"/>
          <w:sz w:val="24"/>
          <w:szCs w:val="24"/>
        </w:rPr>
        <w:t xml:space="preserve">. </w:t>
      </w:r>
      <w:r w:rsidR="002719C3" w:rsidRPr="00CC3DDB">
        <w:rPr>
          <w:rStyle w:val="FontStyle30"/>
          <w:rFonts w:ascii="Arial" w:hAnsi="Arial" w:cs="Arial"/>
          <w:b w:val="0"/>
          <w:bCs w:val="0"/>
          <w:sz w:val="24"/>
          <w:szCs w:val="24"/>
        </w:rPr>
        <w:t>Z</w:t>
      </w:r>
      <w:r w:rsidR="005F5DBC" w:rsidRPr="00CC3DDB">
        <w:rPr>
          <w:rStyle w:val="FontStyle30"/>
          <w:rFonts w:ascii="Arial" w:hAnsi="Arial" w:cs="Arial"/>
          <w:b w:val="0"/>
          <w:bCs w:val="0"/>
          <w:sz w:val="24"/>
          <w:szCs w:val="24"/>
        </w:rPr>
        <w:t>ezna</w:t>
      </w:r>
      <w:r w:rsidR="002719C3" w:rsidRPr="00CC3DDB">
        <w:rPr>
          <w:rStyle w:val="FontStyle30"/>
          <w:rFonts w:ascii="Arial" w:hAnsi="Arial" w:cs="Arial"/>
          <w:b w:val="0"/>
          <w:bCs w:val="0"/>
          <w:sz w:val="24"/>
          <w:szCs w:val="24"/>
        </w:rPr>
        <w:t>ł wówczas</w:t>
      </w:r>
      <w:r w:rsidR="005F5DBC" w:rsidRPr="00CC3DDB">
        <w:rPr>
          <w:rStyle w:val="FontStyle30"/>
          <w:rFonts w:ascii="Arial" w:hAnsi="Arial" w:cs="Arial"/>
          <w:b w:val="0"/>
          <w:bCs w:val="0"/>
          <w:sz w:val="24"/>
          <w:szCs w:val="24"/>
        </w:rPr>
        <w:t xml:space="preserve">, że </w:t>
      </w:r>
      <w:r w:rsidR="001616B7" w:rsidRPr="00CC3DDB">
        <w:rPr>
          <w:rStyle w:val="FontStyle30"/>
          <w:rFonts w:ascii="Arial" w:hAnsi="Arial" w:cs="Arial"/>
          <w:b w:val="0"/>
          <w:bCs w:val="0"/>
          <w:i/>
          <w:iCs/>
          <w:sz w:val="24"/>
          <w:szCs w:val="24"/>
        </w:rPr>
        <w:t>„</w:t>
      </w:r>
      <w:r w:rsidR="004048F5" w:rsidRPr="00CC3DDB">
        <w:rPr>
          <w:rStyle w:val="FontStyle30"/>
          <w:rFonts w:ascii="Arial" w:hAnsi="Arial" w:cs="Arial"/>
          <w:b w:val="0"/>
          <w:bCs w:val="0"/>
          <w:i/>
          <w:iCs/>
          <w:sz w:val="24"/>
          <w:szCs w:val="24"/>
        </w:rPr>
        <w:t>Na początku roku 1940, daty dokładnie nie pamiętam, zostałem wezwany do policji kryminalnej, gdzie odczytano mi skargę W</w:t>
      </w:r>
      <w:r w:rsidR="0029197F" w:rsidRPr="00CC3DDB">
        <w:rPr>
          <w:rStyle w:val="FontStyle30"/>
          <w:rFonts w:ascii="Arial" w:hAnsi="Arial" w:cs="Arial"/>
          <w:b w:val="0"/>
          <w:bCs w:val="0"/>
          <w:i/>
          <w:iCs/>
          <w:sz w:val="24"/>
          <w:szCs w:val="24"/>
        </w:rPr>
        <w:t xml:space="preserve"> </w:t>
      </w:r>
      <w:r w:rsidR="004048F5" w:rsidRPr="00CC3DDB">
        <w:rPr>
          <w:rStyle w:val="FontStyle30"/>
          <w:rFonts w:ascii="Arial" w:hAnsi="Arial" w:cs="Arial"/>
          <w:b w:val="0"/>
          <w:bCs w:val="0"/>
          <w:i/>
          <w:iCs/>
          <w:sz w:val="24"/>
          <w:szCs w:val="24"/>
        </w:rPr>
        <w:t xml:space="preserve"> P, domagającej się zwrotu rzekomo należącej się jej ode mnie sumy 5 tys. zł z tytułu dokonanego przez nią remontu domu. Zaznaczam, że pretensje jej były zupełnie nieuzasadnione. W skardze P</w:t>
      </w:r>
      <w:r w:rsidR="0029197F" w:rsidRPr="00CC3DDB">
        <w:rPr>
          <w:rStyle w:val="FontStyle30"/>
          <w:rFonts w:ascii="Arial" w:hAnsi="Arial" w:cs="Arial"/>
          <w:b w:val="0"/>
          <w:bCs w:val="0"/>
          <w:i/>
          <w:iCs/>
          <w:sz w:val="24"/>
          <w:szCs w:val="24"/>
        </w:rPr>
        <w:t xml:space="preserve"> </w:t>
      </w:r>
      <w:r w:rsidR="004048F5" w:rsidRPr="00CC3DDB">
        <w:rPr>
          <w:rStyle w:val="FontStyle30"/>
          <w:rFonts w:ascii="Arial" w:hAnsi="Arial" w:cs="Arial"/>
          <w:b w:val="0"/>
          <w:bCs w:val="0"/>
          <w:i/>
          <w:iCs/>
          <w:sz w:val="24"/>
          <w:szCs w:val="24"/>
        </w:rPr>
        <w:t xml:space="preserve">twierdziła, że jestem człowiekiem bogatym, mam ukryte składy manufaktury, skóry i posiadam dużo brylantów i złota. Nazywała mnie „bogatym Żydem”. Urzędnik kryminalnej policji – Niemiec– nie chciał wysłuchać moich tłumaczeń </w:t>
      </w:r>
      <w:r w:rsidR="00A17F31" w:rsidRPr="00CC3DDB">
        <w:rPr>
          <w:rStyle w:val="FontStyle30"/>
          <w:rFonts w:ascii="Arial" w:hAnsi="Arial" w:cs="Arial"/>
          <w:b w:val="0"/>
          <w:bCs w:val="0"/>
          <w:i/>
          <w:iCs/>
          <w:sz w:val="24"/>
          <w:szCs w:val="24"/>
        </w:rPr>
        <w:t>(…).</w:t>
      </w:r>
      <w:r w:rsidR="004048F5" w:rsidRPr="00CC3DDB">
        <w:rPr>
          <w:rStyle w:val="FontStyle30"/>
          <w:rFonts w:ascii="Arial" w:hAnsi="Arial" w:cs="Arial"/>
          <w:b w:val="0"/>
          <w:bCs w:val="0"/>
          <w:i/>
          <w:iCs/>
          <w:sz w:val="24"/>
          <w:szCs w:val="24"/>
        </w:rPr>
        <w:t xml:space="preserve">Wobec tego postanowiłem </w:t>
      </w:r>
      <w:r w:rsidR="004048F5" w:rsidRPr="00CC3DDB">
        <w:rPr>
          <w:rStyle w:val="FontStyle30"/>
          <w:rFonts w:ascii="Arial" w:hAnsi="Arial" w:cs="Arial"/>
          <w:b w:val="0"/>
          <w:bCs w:val="0"/>
          <w:i/>
          <w:iCs/>
          <w:sz w:val="24"/>
          <w:szCs w:val="24"/>
        </w:rPr>
        <w:lastRenderedPageBreak/>
        <w:t>zapłacić sumę żądaną przez P. Sprawę tę załatwił mój szwagier adw. E M</w:t>
      </w:r>
      <w:r w:rsidR="0029197F" w:rsidRPr="00CC3DDB">
        <w:rPr>
          <w:rStyle w:val="FontStyle30"/>
          <w:rFonts w:ascii="Arial" w:hAnsi="Arial" w:cs="Arial"/>
          <w:b w:val="0"/>
          <w:bCs w:val="0"/>
          <w:i/>
          <w:iCs/>
          <w:sz w:val="24"/>
          <w:szCs w:val="24"/>
        </w:rPr>
        <w:t xml:space="preserve"> </w:t>
      </w:r>
      <w:r w:rsidR="004048F5" w:rsidRPr="00CC3DDB">
        <w:rPr>
          <w:rStyle w:val="FontStyle30"/>
          <w:rFonts w:ascii="Arial" w:hAnsi="Arial" w:cs="Arial"/>
          <w:b w:val="0"/>
          <w:bCs w:val="0"/>
          <w:i/>
          <w:iCs/>
          <w:sz w:val="24"/>
          <w:szCs w:val="24"/>
        </w:rPr>
        <w:t xml:space="preserve"> (obecnie nie żyje). Pomimo wszystko Niemcy nie dawali mi spokoju i przychodzili, aby mnie zaaresztować jako bogatego Żyda.”</w:t>
      </w:r>
      <w:r w:rsidR="00816EB7" w:rsidRPr="00CC3DDB">
        <w:rPr>
          <w:rStyle w:val="FontStyle30"/>
          <w:rFonts w:ascii="Arial" w:hAnsi="Arial" w:cs="Arial"/>
          <w:b w:val="0"/>
          <w:bCs w:val="0"/>
          <w:sz w:val="24"/>
          <w:szCs w:val="24"/>
        </w:rPr>
        <w:t xml:space="preserve"> </w:t>
      </w:r>
    </w:p>
    <w:p w14:paraId="578759B7" w14:textId="35746EED" w:rsidR="000F4963" w:rsidRPr="00CC3DDB" w:rsidRDefault="004048F5"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Z wyżej cytowan</w:t>
      </w:r>
      <w:r w:rsidR="000E5069" w:rsidRPr="00CC3DDB">
        <w:rPr>
          <w:rStyle w:val="FontStyle30"/>
          <w:rFonts w:ascii="Arial" w:hAnsi="Arial" w:cs="Arial"/>
          <w:b w:val="0"/>
          <w:bCs w:val="0"/>
          <w:sz w:val="24"/>
          <w:szCs w:val="24"/>
        </w:rPr>
        <w:t xml:space="preserve">ego zeznania </w:t>
      </w:r>
      <w:r w:rsidRPr="00CC3DDB">
        <w:rPr>
          <w:rStyle w:val="FontStyle30"/>
          <w:rFonts w:ascii="Arial" w:hAnsi="Arial" w:cs="Arial"/>
          <w:b w:val="0"/>
          <w:bCs w:val="0"/>
          <w:sz w:val="24"/>
          <w:szCs w:val="24"/>
        </w:rPr>
        <w:t>wynika, że M B</w:t>
      </w:r>
      <w:r w:rsidR="000E5069" w:rsidRPr="00CC3DDB">
        <w:rPr>
          <w:rStyle w:val="FontStyle30"/>
          <w:rFonts w:ascii="Arial" w:hAnsi="Arial" w:cs="Arial"/>
          <w:b w:val="0"/>
          <w:bCs w:val="0"/>
          <w:sz w:val="24"/>
          <w:szCs w:val="24"/>
        </w:rPr>
        <w:t xml:space="preserve"> </w:t>
      </w:r>
      <w:r w:rsidR="00012921" w:rsidRPr="00CC3DDB">
        <w:rPr>
          <w:rStyle w:val="FontStyle30"/>
          <w:rFonts w:ascii="Arial" w:hAnsi="Arial" w:cs="Arial"/>
          <w:b w:val="0"/>
          <w:bCs w:val="0"/>
          <w:sz w:val="24"/>
          <w:szCs w:val="24"/>
        </w:rPr>
        <w:t>miał</w:t>
      </w:r>
      <w:r w:rsidRPr="00CC3DDB">
        <w:rPr>
          <w:rStyle w:val="FontStyle30"/>
          <w:rFonts w:ascii="Arial" w:hAnsi="Arial" w:cs="Arial"/>
          <w:b w:val="0"/>
          <w:bCs w:val="0"/>
          <w:sz w:val="24"/>
          <w:szCs w:val="24"/>
        </w:rPr>
        <w:t xml:space="preserve"> siostrę, której mąż nazywał się E M i był adwokatem.</w:t>
      </w:r>
      <w:r w:rsidR="00A1794F" w:rsidRPr="00CC3DDB">
        <w:rPr>
          <w:rStyle w:val="FontStyle30"/>
          <w:rFonts w:ascii="Arial" w:hAnsi="Arial" w:cs="Arial"/>
          <w:b w:val="0"/>
          <w:bCs w:val="0"/>
          <w:sz w:val="24"/>
          <w:szCs w:val="24"/>
        </w:rPr>
        <w:t xml:space="preserve"> Z dokumentów nadesłanych Komisji przez Archiwum Państwowe w Cz wynika, </w:t>
      </w:r>
      <w:r w:rsidR="00A7245E" w:rsidRPr="00CC3DDB">
        <w:rPr>
          <w:rStyle w:val="FontStyle30"/>
          <w:rFonts w:ascii="Arial" w:hAnsi="Arial" w:cs="Arial"/>
          <w:b w:val="0"/>
          <w:bCs w:val="0"/>
          <w:sz w:val="24"/>
          <w:szCs w:val="24"/>
        </w:rPr>
        <w:t xml:space="preserve">że </w:t>
      </w:r>
      <w:r w:rsidR="00703BDC" w:rsidRPr="00CC3DDB">
        <w:rPr>
          <w:rStyle w:val="FontStyle30"/>
          <w:rFonts w:ascii="Arial" w:hAnsi="Arial" w:cs="Arial"/>
          <w:b w:val="0"/>
          <w:bCs w:val="0"/>
          <w:sz w:val="24"/>
          <w:szCs w:val="24"/>
        </w:rPr>
        <w:t>E I</w:t>
      </w:r>
      <w:r w:rsidR="00BA39DC" w:rsidRPr="00CC3DDB">
        <w:rPr>
          <w:rStyle w:val="FontStyle30"/>
          <w:rFonts w:ascii="Arial" w:hAnsi="Arial" w:cs="Arial"/>
          <w:b w:val="0"/>
          <w:bCs w:val="0"/>
          <w:sz w:val="24"/>
          <w:szCs w:val="24"/>
        </w:rPr>
        <w:t xml:space="preserve"> </w:t>
      </w:r>
      <w:r w:rsidR="00703BDC" w:rsidRPr="00CC3DDB">
        <w:rPr>
          <w:rStyle w:val="FontStyle30"/>
          <w:rFonts w:ascii="Arial" w:hAnsi="Arial" w:cs="Arial"/>
          <w:b w:val="0"/>
          <w:bCs w:val="0"/>
          <w:sz w:val="24"/>
          <w:szCs w:val="24"/>
        </w:rPr>
        <w:t xml:space="preserve">M figurował </w:t>
      </w:r>
      <w:r w:rsidR="007764FD" w:rsidRPr="00CC3DDB">
        <w:rPr>
          <w:rStyle w:val="FontStyle30"/>
          <w:rFonts w:ascii="Arial" w:hAnsi="Arial" w:cs="Arial"/>
          <w:b w:val="0"/>
          <w:bCs w:val="0"/>
          <w:sz w:val="24"/>
          <w:szCs w:val="24"/>
        </w:rPr>
        <w:br/>
      </w:r>
      <w:r w:rsidR="00A7245E" w:rsidRPr="00CC3DDB">
        <w:rPr>
          <w:rStyle w:val="FontStyle30"/>
          <w:rFonts w:ascii="Arial" w:hAnsi="Arial" w:cs="Arial"/>
          <w:b w:val="0"/>
          <w:bCs w:val="0"/>
          <w:sz w:val="24"/>
          <w:szCs w:val="24"/>
        </w:rPr>
        <w:t xml:space="preserve">w </w:t>
      </w:r>
      <w:r w:rsidR="001F466F" w:rsidRPr="00CC3DDB">
        <w:rPr>
          <w:rStyle w:val="FontStyle30"/>
          <w:rFonts w:ascii="Arial" w:hAnsi="Arial" w:cs="Arial"/>
          <w:b w:val="0"/>
          <w:bCs w:val="0"/>
          <w:sz w:val="24"/>
          <w:szCs w:val="24"/>
        </w:rPr>
        <w:t xml:space="preserve">„Księdze ludności stałej miasta Częstochowy nr domów 57-65” </w:t>
      </w:r>
      <w:r w:rsidR="00D61605" w:rsidRPr="00CC3DDB">
        <w:rPr>
          <w:rStyle w:val="FontStyle30"/>
          <w:rFonts w:ascii="Arial" w:hAnsi="Arial" w:cs="Arial"/>
          <w:b w:val="0"/>
          <w:bCs w:val="0"/>
          <w:sz w:val="24"/>
          <w:szCs w:val="24"/>
        </w:rPr>
        <w:t>jako mieszkaniec</w:t>
      </w:r>
      <w:r w:rsidR="00D02DEF" w:rsidRPr="00CC3DDB">
        <w:rPr>
          <w:rStyle w:val="FontStyle30"/>
          <w:rFonts w:ascii="Arial" w:hAnsi="Arial" w:cs="Arial"/>
          <w:b w:val="0"/>
          <w:bCs w:val="0"/>
          <w:sz w:val="24"/>
          <w:szCs w:val="24"/>
        </w:rPr>
        <w:t xml:space="preserve"> tego miasta w latach 1870-1930</w:t>
      </w:r>
      <w:r w:rsidR="00D61605" w:rsidRPr="00CC3DDB">
        <w:rPr>
          <w:rStyle w:val="FontStyle30"/>
          <w:rFonts w:ascii="Arial" w:hAnsi="Arial" w:cs="Arial"/>
          <w:b w:val="0"/>
          <w:bCs w:val="0"/>
          <w:sz w:val="24"/>
          <w:szCs w:val="24"/>
        </w:rPr>
        <w:t xml:space="preserve">. Przy jego nazwisku znajduje się </w:t>
      </w:r>
      <w:r w:rsidR="00B91684" w:rsidRPr="00CC3DDB">
        <w:rPr>
          <w:rStyle w:val="FontStyle30"/>
          <w:rFonts w:ascii="Arial" w:hAnsi="Arial" w:cs="Arial"/>
          <w:b w:val="0"/>
          <w:bCs w:val="0"/>
          <w:sz w:val="24"/>
          <w:szCs w:val="24"/>
        </w:rPr>
        <w:t xml:space="preserve">następujący </w:t>
      </w:r>
      <w:r w:rsidR="00D61605" w:rsidRPr="00CC3DDB">
        <w:rPr>
          <w:rStyle w:val="FontStyle30"/>
          <w:rFonts w:ascii="Arial" w:hAnsi="Arial" w:cs="Arial"/>
          <w:b w:val="0"/>
          <w:bCs w:val="0"/>
          <w:sz w:val="24"/>
          <w:szCs w:val="24"/>
        </w:rPr>
        <w:t>wpis</w:t>
      </w:r>
      <w:r w:rsidR="007E3908" w:rsidRPr="00CC3DDB">
        <w:rPr>
          <w:rStyle w:val="FontStyle30"/>
          <w:rFonts w:ascii="Arial" w:hAnsi="Arial" w:cs="Arial"/>
          <w:b w:val="0"/>
          <w:bCs w:val="0"/>
          <w:sz w:val="24"/>
          <w:szCs w:val="24"/>
        </w:rPr>
        <w:t xml:space="preserve"> dotyczący jego żony</w:t>
      </w:r>
      <w:r w:rsidR="005F5DBC" w:rsidRPr="00CC3DDB">
        <w:rPr>
          <w:rStyle w:val="FontStyle30"/>
          <w:rFonts w:ascii="Arial" w:hAnsi="Arial" w:cs="Arial"/>
          <w:b w:val="0"/>
          <w:bCs w:val="0"/>
          <w:sz w:val="24"/>
          <w:szCs w:val="24"/>
        </w:rPr>
        <w:t>:</w:t>
      </w:r>
      <w:r w:rsidR="00D61605" w:rsidRPr="00CC3DDB">
        <w:rPr>
          <w:rStyle w:val="FontStyle30"/>
          <w:rFonts w:ascii="Arial" w:hAnsi="Arial" w:cs="Arial"/>
          <w:b w:val="0"/>
          <w:bCs w:val="0"/>
          <w:sz w:val="24"/>
          <w:szCs w:val="24"/>
        </w:rPr>
        <w:t xml:space="preserve"> „</w:t>
      </w:r>
      <w:r w:rsidR="00D61605" w:rsidRPr="00CC3DDB">
        <w:rPr>
          <w:rStyle w:val="FontStyle30"/>
          <w:rFonts w:ascii="Arial" w:hAnsi="Arial" w:cs="Arial"/>
          <w:b w:val="0"/>
          <w:bCs w:val="0"/>
          <w:i/>
          <w:iCs/>
          <w:sz w:val="24"/>
          <w:szCs w:val="24"/>
        </w:rPr>
        <w:t>G M</w:t>
      </w:r>
      <w:r w:rsidR="00BA39DC" w:rsidRPr="00CC3DDB">
        <w:rPr>
          <w:rStyle w:val="FontStyle30"/>
          <w:rFonts w:ascii="Arial" w:hAnsi="Arial" w:cs="Arial"/>
          <w:b w:val="0"/>
          <w:bCs w:val="0"/>
          <w:i/>
          <w:iCs/>
          <w:sz w:val="24"/>
          <w:szCs w:val="24"/>
        </w:rPr>
        <w:t xml:space="preserve"> </w:t>
      </w:r>
      <w:r w:rsidR="00D61605" w:rsidRPr="00CC3DDB">
        <w:rPr>
          <w:rStyle w:val="FontStyle30"/>
          <w:rFonts w:ascii="Arial" w:hAnsi="Arial" w:cs="Arial"/>
          <w:b w:val="0"/>
          <w:bCs w:val="0"/>
          <w:i/>
          <w:iCs/>
          <w:sz w:val="24"/>
          <w:szCs w:val="24"/>
        </w:rPr>
        <w:t xml:space="preserve"> z domu B</w:t>
      </w:r>
      <w:r w:rsidR="00BA39DC" w:rsidRPr="00CC3DDB">
        <w:rPr>
          <w:rStyle w:val="FontStyle30"/>
          <w:rFonts w:ascii="Arial" w:hAnsi="Arial" w:cs="Arial"/>
          <w:b w:val="0"/>
          <w:bCs w:val="0"/>
          <w:i/>
          <w:iCs/>
          <w:sz w:val="24"/>
          <w:szCs w:val="24"/>
        </w:rPr>
        <w:t xml:space="preserve"> </w:t>
      </w:r>
      <w:r w:rsidR="00D61605" w:rsidRPr="00CC3DDB">
        <w:rPr>
          <w:rStyle w:val="FontStyle30"/>
          <w:rFonts w:ascii="Arial" w:hAnsi="Arial" w:cs="Arial"/>
          <w:b w:val="0"/>
          <w:bCs w:val="0"/>
          <w:i/>
          <w:iCs/>
          <w:sz w:val="24"/>
          <w:szCs w:val="24"/>
        </w:rPr>
        <w:t xml:space="preserve"> rozw. E</w:t>
      </w:r>
      <w:r w:rsidR="00BA39DC" w:rsidRPr="00CC3DDB">
        <w:rPr>
          <w:rStyle w:val="FontStyle30"/>
          <w:rFonts w:ascii="Arial" w:hAnsi="Arial" w:cs="Arial"/>
          <w:b w:val="0"/>
          <w:bCs w:val="0"/>
          <w:i/>
          <w:iCs/>
          <w:sz w:val="24"/>
          <w:szCs w:val="24"/>
        </w:rPr>
        <w:t xml:space="preserve"> </w:t>
      </w:r>
      <w:r w:rsidR="00D61605" w:rsidRPr="00CC3DDB">
        <w:rPr>
          <w:rStyle w:val="FontStyle30"/>
          <w:rFonts w:ascii="Arial" w:hAnsi="Arial" w:cs="Arial"/>
          <w:b w:val="0"/>
          <w:bCs w:val="0"/>
          <w:i/>
          <w:iCs/>
          <w:sz w:val="24"/>
          <w:szCs w:val="24"/>
        </w:rPr>
        <w:t>”</w:t>
      </w:r>
      <w:r w:rsidR="00D61605" w:rsidRPr="00CC3DDB">
        <w:rPr>
          <w:rStyle w:val="FontStyle30"/>
          <w:rFonts w:ascii="Arial" w:hAnsi="Arial" w:cs="Arial"/>
          <w:b w:val="0"/>
          <w:bCs w:val="0"/>
          <w:sz w:val="24"/>
          <w:szCs w:val="24"/>
        </w:rPr>
        <w:t>.</w:t>
      </w:r>
      <w:r w:rsidR="005E57BC" w:rsidRPr="00CC3DDB">
        <w:rPr>
          <w:rStyle w:val="FontStyle30"/>
          <w:rFonts w:ascii="Arial" w:hAnsi="Arial" w:cs="Arial"/>
          <w:b w:val="0"/>
          <w:bCs w:val="0"/>
          <w:sz w:val="24"/>
          <w:szCs w:val="24"/>
        </w:rPr>
        <w:t xml:space="preserve"> </w:t>
      </w:r>
      <w:r w:rsidR="00012921" w:rsidRPr="00CC3DDB">
        <w:rPr>
          <w:rStyle w:val="FontStyle30"/>
          <w:rFonts w:ascii="Arial" w:hAnsi="Arial" w:cs="Arial"/>
          <w:b w:val="0"/>
          <w:bCs w:val="0"/>
          <w:sz w:val="24"/>
          <w:szCs w:val="24"/>
        </w:rPr>
        <w:t>J</w:t>
      </w:r>
      <w:r w:rsidR="00D61605" w:rsidRPr="00CC3DDB">
        <w:rPr>
          <w:rStyle w:val="FontStyle30"/>
          <w:rFonts w:ascii="Arial" w:hAnsi="Arial" w:cs="Arial"/>
          <w:b w:val="0"/>
          <w:bCs w:val="0"/>
          <w:sz w:val="24"/>
          <w:szCs w:val="24"/>
        </w:rPr>
        <w:t>ako rodziców G</w:t>
      </w:r>
      <w:r w:rsidR="00BA39DC" w:rsidRPr="00CC3DDB">
        <w:rPr>
          <w:rStyle w:val="FontStyle30"/>
          <w:rFonts w:ascii="Arial" w:hAnsi="Arial" w:cs="Arial"/>
          <w:b w:val="0"/>
          <w:bCs w:val="0"/>
          <w:sz w:val="24"/>
          <w:szCs w:val="24"/>
        </w:rPr>
        <w:t xml:space="preserve"> </w:t>
      </w:r>
      <w:r w:rsidR="00D61605" w:rsidRPr="00CC3DDB">
        <w:rPr>
          <w:rStyle w:val="FontStyle30"/>
          <w:rFonts w:ascii="Arial" w:hAnsi="Arial" w:cs="Arial"/>
          <w:b w:val="0"/>
          <w:bCs w:val="0"/>
          <w:sz w:val="24"/>
          <w:szCs w:val="24"/>
        </w:rPr>
        <w:t xml:space="preserve"> M</w:t>
      </w:r>
      <w:r w:rsidR="00BA39DC" w:rsidRPr="00CC3DDB">
        <w:rPr>
          <w:rStyle w:val="FontStyle30"/>
          <w:rFonts w:ascii="Arial" w:hAnsi="Arial" w:cs="Arial"/>
          <w:b w:val="0"/>
          <w:bCs w:val="0"/>
          <w:sz w:val="24"/>
          <w:szCs w:val="24"/>
        </w:rPr>
        <w:t xml:space="preserve"> </w:t>
      </w:r>
      <w:r w:rsidR="00D61605" w:rsidRPr="00CC3DDB">
        <w:rPr>
          <w:rStyle w:val="FontStyle30"/>
          <w:rFonts w:ascii="Arial" w:hAnsi="Arial" w:cs="Arial"/>
          <w:b w:val="0"/>
          <w:bCs w:val="0"/>
          <w:sz w:val="24"/>
          <w:szCs w:val="24"/>
        </w:rPr>
        <w:t xml:space="preserve"> wpisano: S</w:t>
      </w:r>
      <w:r w:rsidR="00BA39DC" w:rsidRPr="00CC3DDB">
        <w:rPr>
          <w:rStyle w:val="FontStyle30"/>
          <w:rFonts w:ascii="Arial" w:hAnsi="Arial" w:cs="Arial"/>
          <w:b w:val="0"/>
          <w:bCs w:val="0"/>
          <w:sz w:val="24"/>
          <w:szCs w:val="24"/>
        </w:rPr>
        <w:t xml:space="preserve"> </w:t>
      </w:r>
      <w:r w:rsidR="00D61605" w:rsidRPr="00CC3DDB">
        <w:rPr>
          <w:rStyle w:val="FontStyle30"/>
          <w:rFonts w:ascii="Arial" w:hAnsi="Arial" w:cs="Arial"/>
          <w:b w:val="0"/>
          <w:bCs w:val="0"/>
          <w:sz w:val="24"/>
          <w:szCs w:val="24"/>
        </w:rPr>
        <w:t>M</w:t>
      </w:r>
      <w:r w:rsidR="00BA39DC" w:rsidRPr="00CC3DDB">
        <w:rPr>
          <w:rStyle w:val="FontStyle30"/>
          <w:rFonts w:ascii="Arial" w:hAnsi="Arial" w:cs="Arial"/>
          <w:b w:val="0"/>
          <w:bCs w:val="0"/>
          <w:sz w:val="24"/>
          <w:szCs w:val="24"/>
        </w:rPr>
        <w:t xml:space="preserve"> </w:t>
      </w:r>
      <w:r w:rsidR="00D61605" w:rsidRPr="00CC3DDB">
        <w:rPr>
          <w:rStyle w:val="FontStyle30"/>
          <w:rFonts w:ascii="Arial" w:hAnsi="Arial" w:cs="Arial"/>
          <w:b w:val="0"/>
          <w:bCs w:val="0"/>
          <w:sz w:val="24"/>
          <w:szCs w:val="24"/>
        </w:rPr>
        <w:t xml:space="preserve"> i C</w:t>
      </w:r>
      <w:r w:rsidR="00BA39DC" w:rsidRPr="00CC3DDB">
        <w:rPr>
          <w:rStyle w:val="FontStyle30"/>
          <w:rFonts w:ascii="Arial" w:hAnsi="Arial" w:cs="Arial"/>
          <w:b w:val="0"/>
          <w:bCs w:val="0"/>
          <w:sz w:val="24"/>
          <w:szCs w:val="24"/>
        </w:rPr>
        <w:t xml:space="preserve"> </w:t>
      </w:r>
      <w:r w:rsidR="00D61605" w:rsidRPr="00CC3DDB">
        <w:rPr>
          <w:rStyle w:val="FontStyle30"/>
          <w:rFonts w:ascii="Arial" w:hAnsi="Arial" w:cs="Arial"/>
          <w:b w:val="0"/>
          <w:bCs w:val="0"/>
          <w:sz w:val="24"/>
          <w:szCs w:val="24"/>
        </w:rPr>
        <w:t xml:space="preserve"> R</w:t>
      </w:r>
      <w:r w:rsidR="005E57BC" w:rsidRPr="00CC3DDB">
        <w:rPr>
          <w:rStyle w:val="FontStyle30"/>
          <w:rFonts w:ascii="Arial" w:hAnsi="Arial" w:cs="Arial"/>
          <w:b w:val="0"/>
          <w:bCs w:val="0"/>
          <w:sz w:val="24"/>
          <w:szCs w:val="24"/>
        </w:rPr>
        <w:t xml:space="preserve">, zaś </w:t>
      </w:r>
      <w:r w:rsidR="00012921" w:rsidRPr="00CC3DDB">
        <w:rPr>
          <w:rStyle w:val="FontStyle30"/>
          <w:rFonts w:ascii="Arial" w:hAnsi="Arial" w:cs="Arial"/>
          <w:b w:val="0"/>
          <w:bCs w:val="0"/>
          <w:sz w:val="24"/>
          <w:szCs w:val="24"/>
        </w:rPr>
        <w:t xml:space="preserve">jako </w:t>
      </w:r>
      <w:r w:rsidR="005E57BC" w:rsidRPr="00CC3DDB">
        <w:rPr>
          <w:rStyle w:val="FontStyle30"/>
          <w:rFonts w:ascii="Arial" w:hAnsi="Arial" w:cs="Arial"/>
          <w:b w:val="0"/>
          <w:bCs w:val="0"/>
          <w:sz w:val="24"/>
          <w:szCs w:val="24"/>
        </w:rPr>
        <w:t>dat</w:t>
      </w:r>
      <w:r w:rsidR="00012921" w:rsidRPr="00CC3DDB">
        <w:rPr>
          <w:rStyle w:val="FontStyle30"/>
          <w:rFonts w:ascii="Arial" w:hAnsi="Arial" w:cs="Arial"/>
          <w:b w:val="0"/>
          <w:bCs w:val="0"/>
          <w:sz w:val="24"/>
          <w:szCs w:val="24"/>
        </w:rPr>
        <w:t>ę</w:t>
      </w:r>
      <w:r w:rsidR="005E57BC" w:rsidRPr="00CC3DDB">
        <w:rPr>
          <w:rStyle w:val="FontStyle30"/>
          <w:rFonts w:ascii="Arial" w:hAnsi="Arial" w:cs="Arial"/>
          <w:b w:val="0"/>
          <w:bCs w:val="0"/>
          <w:sz w:val="24"/>
          <w:szCs w:val="24"/>
        </w:rPr>
        <w:t xml:space="preserve"> </w:t>
      </w:r>
      <w:r w:rsidR="003F7F29" w:rsidRPr="00CC3DDB">
        <w:rPr>
          <w:rStyle w:val="FontStyle30"/>
          <w:rFonts w:ascii="Arial" w:hAnsi="Arial" w:cs="Arial"/>
          <w:b w:val="0"/>
          <w:bCs w:val="0"/>
          <w:sz w:val="24"/>
          <w:szCs w:val="24"/>
        </w:rPr>
        <w:t xml:space="preserve">i miejsce </w:t>
      </w:r>
      <w:r w:rsidR="005E57BC" w:rsidRPr="00CC3DDB">
        <w:rPr>
          <w:rStyle w:val="FontStyle30"/>
          <w:rFonts w:ascii="Arial" w:hAnsi="Arial" w:cs="Arial"/>
          <w:b w:val="0"/>
          <w:bCs w:val="0"/>
          <w:sz w:val="24"/>
          <w:szCs w:val="24"/>
        </w:rPr>
        <w:t xml:space="preserve">jej urodzenia </w:t>
      </w:r>
      <w:r w:rsidR="00012921" w:rsidRPr="00CC3DDB">
        <w:rPr>
          <w:rStyle w:val="FontStyle30"/>
          <w:rFonts w:ascii="Arial" w:hAnsi="Arial" w:cs="Arial"/>
          <w:b w:val="0"/>
          <w:bCs w:val="0"/>
          <w:sz w:val="24"/>
          <w:szCs w:val="24"/>
        </w:rPr>
        <w:t>wpisano:</w:t>
      </w:r>
      <w:r w:rsidR="005E57BC" w:rsidRPr="00CC3DDB">
        <w:rPr>
          <w:rStyle w:val="FontStyle30"/>
          <w:rFonts w:ascii="Arial" w:hAnsi="Arial" w:cs="Arial"/>
          <w:b w:val="0"/>
          <w:bCs w:val="0"/>
          <w:sz w:val="24"/>
          <w:szCs w:val="24"/>
        </w:rPr>
        <w:t xml:space="preserve">  listopada 1892 r.</w:t>
      </w:r>
      <w:r w:rsidR="00370E8F" w:rsidRPr="00CC3DDB">
        <w:rPr>
          <w:rStyle w:val="FontStyle30"/>
          <w:rFonts w:ascii="Arial" w:hAnsi="Arial" w:cs="Arial"/>
          <w:b w:val="0"/>
          <w:bCs w:val="0"/>
          <w:sz w:val="24"/>
          <w:szCs w:val="24"/>
        </w:rPr>
        <w:t>,</w:t>
      </w:r>
      <w:r w:rsidR="005E57BC" w:rsidRPr="00CC3DDB">
        <w:rPr>
          <w:rStyle w:val="FontStyle30"/>
          <w:rFonts w:ascii="Arial" w:hAnsi="Arial" w:cs="Arial"/>
          <w:b w:val="0"/>
          <w:bCs w:val="0"/>
          <w:sz w:val="24"/>
          <w:szCs w:val="24"/>
        </w:rPr>
        <w:t xml:space="preserve"> W</w:t>
      </w:r>
      <w:r w:rsidR="00BA39DC"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w:t>
      </w:r>
      <w:r w:rsidR="004558AE"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Dane te wskazywałyby, że zarówno G</w:t>
      </w:r>
      <w:r w:rsidR="00BA39DC"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 xml:space="preserve"> M</w:t>
      </w:r>
      <w:r w:rsidR="00BA39DC"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 xml:space="preserve"> z</w:t>
      </w:r>
      <w:r w:rsidR="00A7245E"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d.</w:t>
      </w:r>
      <w:r w:rsidR="00BF103B"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B</w:t>
      </w:r>
      <w:r w:rsidR="00BA39DC"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 xml:space="preserve"> jak i </w:t>
      </w:r>
      <w:r w:rsidR="004558AE" w:rsidRPr="00CC3DDB">
        <w:rPr>
          <w:rStyle w:val="FontStyle30"/>
          <w:rFonts w:ascii="Arial" w:hAnsi="Arial" w:cs="Arial"/>
          <w:b w:val="0"/>
          <w:bCs w:val="0"/>
          <w:sz w:val="24"/>
          <w:szCs w:val="24"/>
        </w:rPr>
        <w:t>M</w:t>
      </w:r>
      <w:r w:rsidR="00BA39DC"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 xml:space="preserve"> B</w:t>
      </w:r>
      <w:r w:rsidR="00BA39DC"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 xml:space="preserve"> posiadają tych samych rodziców: S</w:t>
      </w:r>
      <w:r w:rsidR="00BA39DC" w:rsidRPr="00CC3DDB">
        <w:rPr>
          <w:rStyle w:val="FontStyle30"/>
          <w:rFonts w:ascii="Arial" w:hAnsi="Arial" w:cs="Arial"/>
          <w:b w:val="0"/>
          <w:bCs w:val="0"/>
          <w:sz w:val="24"/>
          <w:szCs w:val="24"/>
        </w:rPr>
        <w:t xml:space="preserve"> </w:t>
      </w:r>
      <w:r w:rsidR="005E57BC" w:rsidRPr="00CC3DDB">
        <w:rPr>
          <w:rStyle w:val="FontStyle30"/>
          <w:rFonts w:ascii="Arial" w:hAnsi="Arial" w:cs="Arial"/>
          <w:b w:val="0"/>
          <w:bCs w:val="0"/>
          <w:sz w:val="24"/>
          <w:szCs w:val="24"/>
        </w:rPr>
        <w:t xml:space="preserve"> </w:t>
      </w:r>
      <w:r w:rsidR="008A6EA7" w:rsidRPr="00CC3DDB">
        <w:rPr>
          <w:rStyle w:val="FontStyle30"/>
          <w:rFonts w:ascii="Arial" w:hAnsi="Arial" w:cs="Arial"/>
          <w:b w:val="0"/>
          <w:bCs w:val="0"/>
          <w:sz w:val="24"/>
          <w:szCs w:val="24"/>
        </w:rPr>
        <w:t>(Sz)</w:t>
      </w:r>
      <w:r w:rsidR="005E57BC" w:rsidRPr="00CC3DDB">
        <w:rPr>
          <w:rStyle w:val="FontStyle30"/>
          <w:rFonts w:ascii="Arial" w:hAnsi="Arial" w:cs="Arial"/>
          <w:b w:val="0"/>
          <w:bCs w:val="0"/>
          <w:sz w:val="24"/>
          <w:szCs w:val="24"/>
        </w:rPr>
        <w:t xml:space="preserve"> i C </w:t>
      </w:r>
      <w:r w:rsidR="008A6EA7" w:rsidRPr="00CC3DDB">
        <w:rPr>
          <w:rStyle w:val="FontStyle30"/>
          <w:rFonts w:ascii="Arial" w:hAnsi="Arial" w:cs="Arial"/>
          <w:b w:val="0"/>
          <w:bCs w:val="0"/>
          <w:sz w:val="24"/>
          <w:szCs w:val="24"/>
        </w:rPr>
        <w:t>(R)</w:t>
      </w:r>
      <w:r w:rsidR="004558AE" w:rsidRPr="00CC3DDB">
        <w:rPr>
          <w:rStyle w:val="FontStyle30"/>
          <w:rFonts w:ascii="Arial" w:hAnsi="Arial" w:cs="Arial"/>
          <w:b w:val="0"/>
          <w:bCs w:val="0"/>
          <w:sz w:val="24"/>
          <w:szCs w:val="24"/>
        </w:rPr>
        <w:t xml:space="preserve">. </w:t>
      </w:r>
    </w:p>
    <w:p w14:paraId="03658FE8" w14:textId="2EB2F008" w:rsidR="000F4963" w:rsidRPr="00CC3DDB" w:rsidRDefault="000F4963"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 xml:space="preserve">Dodatkowo, w aktach </w:t>
      </w:r>
      <w:r w:rsidR="005E4AC2" w:rsidRPr="00CC3DDB">
        <w:rPr>
          <w:rStyle w:val="FontStyle30"/>
          <w:rFonts w:ascii="Arial" w:hAnsi="Arial" w:cs="Arial"/>
          <w:b w:val="0"/>
          <w:bCs w:val="0"/>
          <w:sz w:val="24"/>
          <w:szCs w:val="24"/>
        </w:rPr>
        <w:t>administracyjnych</w:t>
      </w:r>
      <w:r w:rsidRPr="00CC3DDB">
        <w:rPr>
          <w:rStyle w:val="FontStyle30"/>
          <w:rFonts w:ascii="Arial" w:hAnsi="Arial" w:cs="Arial"/>
          <w:b w:val="0"/>
          <w:bCs w:val="0"/>
          <w:sz w:val="24"/>
          <w:szCs w:val="24"/>
        </w:rPr>
        <w:t xml:space="preserve"> znajduj</w:t>
      </w:r>
      <w:r w:rsidR="00464270" w:rsidRPr="00CC3DDB">
        <w:rPr>
          <w:rStyle w:val="FontStyle30"/>
          <w:rFonts w:ascii="Arial" w:hAnsi="Arial" w:cs="Arial"/>
          <w:b w:val="0"/>
          <w:bCs w:val="0"/>
          <w:sz w:val="24"/>
          <w:szCs w:val="24"/>
        </w:rPr>
        <w:t xml:space="preserve">ą się dokumenty z których wynika, </w:t>
      </w:r>
      <w:r w:rsidRPr="00CC3DDB">
        <w:rPr>
          <w:rStyle w:val="FontStyle30"/>
          <w:rFonts w:ascii="Arial" w:hAnsi="Arial" w:cs="Arial"/>
          <w:b w:val="0"/>
          <w:bCs w:val="0"/>
          <w:sz w:val="24"/>
          <w:szCs w:val="24"/>
        </w:rPr>
        <w:t>że G M z d. B</w:t>
      </w:r>
      <w:r w:rsidR="00A74285">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wyjechała z Polski. Na liście pasażerów statku płynącego do N J w maju 1910 r. („List or Manifest of Alien Passengers for the United”), na pozycji nr  figuruje G</w:t>
      </w:r>
      <w:r w:rsidR="00BA39DC"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B, lat , ojciec S B, Warszawa. Okoliczność ta również potwierdzałaby, że G </w:t>
      </w:r>
      <w:r w:rsidR="00BA39DC" w:rsidRPr="00CC3DDB">
        <w:rPr>
          <w:rStyle w:val="FontStyle30"/>
          <w:rFonts w:ascii="Arial" w:hAnsi="Arial" w:cs="Arial"/>
          <w:b w:val="0"/>
          <w:bCs w:val="0"/>
          <w:sz w:val="24"/>
          <w:szCs w:val="24"/>
        </w:rPr>
        <w:t>B</w:t>
      </w:r>
      <w:r w:rsidRPr="00CC3DDB">
        <w:rPr>
          <w:rStyle w:val="FontStyle30"/>
          <w:rFonts w:ascii="Arial" w:hAnsi="Arial" w:cs="Arial"/>
          <w:b w:val="0"/>
          <w:bCs w:val="0"/>
          <w:sz w:val="24"/>
          <w:szCs w:val="24"/>
        </w:rPr>
        <w:t xml:space="preserve"> jest drugą siostrą M B, na co wskazują dane personalne ojca, miejsce pochodzenia, a także wiek 17 lat</w:t>
      </w:r>
      <w:r w:rsidR="006D1D4F" w:rsidRPr="00CC3DDB">
        <w:rPr>
          <w:rStyle w:val="FontStyle30"/>
          <w:rFonts w:ascii="Arial" w:hAnsi="Arial" w:cs="Arial"/>
          <w:b w:val="0"/>
          <w:bCs w:val="0"/>
          <w:sz w:val="24"/>
          <w:szCs w:val="24"/>
        </w:rPr>
        <w:t>, który zgadza się z jej datą urodzenia</w:t>
      </w:r>
      <w:r w:rsidRPr="00CC3DDB">
        <w:rPr>
          <w:rStyle w:val="FontStyle30"/>
          <w:rFonts w:ascii="Arial" w:hAnsi="Arial" w:cs="Arial"/>
          <w:b w:val="0"/>
          <w:bCs w:val="0"/>
          <w:sz w:val="24"/>
          <w:szCs w:val="24"/>
        </w:rPr>
        <w:t xml:space="preserve"> (z danych archiwalnych wynika, że urodziła się dnia </w:t>
      </w:r>
      <w:r w:rsidR="00BA39DC"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listopada 1892 r.). </w:t>
      </w:r>
    </w:p>
    <w:p w14:paraId="594F06CA" w14:textId="096C7F38" w:rsidR="00D23507" w:rsidRPr="00CC3DDB" w:rsidRDefault="00D23507" w:rsidP="00CC3DDB">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Komisja wskazuje</w:t>
      </w:r>
      <w:r w:rsidR="000F4963" w:rsidRPr="00CC3DDB">
        <w:rPr>
          <w:rStyle w:val="FontStyle30"/>
          <w:rFonts w:ascii="Arial" w:hAnsi="Arial" w:cs="Arial"/>
          <w:b w:val="0"/>
          <w:bCs w:val="0"/>
          <w:sz w:val="24"/>
          <w:szCs w:val="24"/>
        </w:rPr>
        <w:t xml:space="preserve"> przy tym</w:t>
      </w:r>
      <w:r w:rsidRPr="00CC3DDB">
        <w:rPr>
          <w:rStyle w:val="FontStyle30"/>
          <w:rFonts w:ascii="Arial" w:hAnsi="Arial" w:cs="Arial"/>
          <w:b w:val="0"/>
          <w:bCs w:val="0"/>
          <w:sz w:val="24"/>
          <w:szCs w:val="24"/>
        </w:rPr>
        <w:t>, że n</w:t>
      </w:r>
      <w:r w:rsidR="00827DDC" w:rsidRPr="00CC3DDB">
        <w:rPr>
          <w:rStyle w:val="FontStyle30"/>
          <w:rFonts w:ascii="Arial" w:hAnsi="Arial" w:cs="Arial"/>
          <w:b w:val="0"/>
          <w:bCs w:val="0"/>
          <w:sz w:val="24"/>
          <w:szCs w:val="24"/>
        </w:rPr>
        <w:t>ie jest możliwym by mąż E S</w:t>
      </w:r>
      <w:r w:rsidR="00BA39DC" w:rsidRPr="00CC3DDB">
        <w:rPr>
          <w:rStyle w:val="FontStyle30"/>
          <w:rFonts w:ascii="Arial" w:hAnsi="Arial" w:cs="Arial"/>
          <w:b w:val="0"/>
          <w:bCs w:val="0"/>
          <w:sz w:val="24"/>
          <w:szCs w:val="24"/>
        </w:rPr>
        <w:t xml:space="preserve"> </w:t>
      </w:r>
      <w:r w:rsidR="005F0409" w:rsidRPr="00CC3DDB">
        <w:rPr>
          <w:rStyle w:val="FontStyle30"/>
          <w:rFonts w:ascii="Arial" w:hAnsi="Arial" w:cs="Arial"/>
          <w:b w:val="0"/>
          <w:bCs w:val="0"/>
          <w:sz w:val="24"/>
          <w:szCs w:val="24"/>
        </w:rPr>
        <w:t>-</w:t>
      </w:r>
      <w:r w:rsidR="00827DDC" w:rsidRPr="00CC3DDB">
        <w:rPr>
          <w:rStyle w:val="FontStyle30"/>
          <w:rFonts w:ascii="Arial" w:hAnsi="Arial" w:cs="Arial"/>
          <w:b w:val="0"/>
          <w:bCs w:val="0"/>
          <w:sz w:val="24"/>
          <w:szCs w:val="24"/>
        </w:rPr>
        <w:t xml:space="preserve"> jedynie znanej siostry M B nazywał </w:t>
      </w:r>
      <w:r w:rsidR="00A7245E" w:rsidRPr="00CC3DDB">
        <w:rPr>
          <w:rStyle w:val="FontStyle30"/>
          <w:rFonts w:ascii="Arial" w:hAnsi="Arial" w:cs="Arial"/>
          <w:b w:val="0"/>
          <w:bCs w:val="0"/>
          <w:sz w:val="24"/>
          <w:szCs w:val="24"/>
        </w:rPr>
        <w:t xml:space="preserve">się </w:t>
      </w:r>
      <w:r w:rsidR="00827DDC" w:rsidRPr="00CC3DDB">
        <w:rPr>
          <w:rStyle w:val="FontStyle30"/>
          <w:rFonts w:ascii="Arial" w:hAnsi="Arial" w:cs="Arial"/>
          <w:b w:val="0"/>
          <w:bCs w:val="0"/>
          <w:sz w:val="24"/>
          <w:szCs w:val="24"/>
        </w:rPr>
        <w:t>E I M</w:t>
      </w:r>
      <w:r w:rsidR="005F0409" w:rsidRPr="00CC3DDB">
        <w:rPr>
          <w:rStyle w:val="FontStyle30"/>
          <w:rFonts w:ascii="Arial" w:hAnsi="Arial" w:cs="Arial"/>
          <w:b w:val="0"/>
          <w:bCs w:val="0"/>
          <w:sz w:val="24"/>
          <w:szCs w:val="24"/>
        </w:rPr>
        <w:t>, gdyż z akt Sądu Rejonowego dla m.st. W</w:t>
      </w:r>
      <w:r w:rsidR="00555D17" w:rsidRPr="00CC3DDB">
        <w:rPr>
          <w:rStyle w:val="FontStyle30"/>
          <w:rFonts w:ascii="Arial" w:hAnsi="Arial" w:cs="Arial"/>
          <w:b w:val="0"/>
          <w:bCs w:val="0"/>
          <w:sz w:val="24"/>
          <w:szCs w:val="24"/>
        </w:rPr>
        <w:t xml:space="preserve"> </w:t>
      </w:r>
      <w:r w:rsidR="00717AC2" w:rsidRPr="00CC3DDB">
        <w:rPr>
          <w:rStyle w:val="FontStyle30"/>
          <w:rFonts w:ascii="Arial" w:hAnsi="Arial" w:cs="Arial"/>
          <w:b w:val="0"/>
          <w:bCs w:val="0"/>
          <w:sz w:val="24"/>
          <w:szCs w:val="24"/>
        </w:rPr>
        <w:t xml:space="preserve">o sygn. </w:t>
      </w:r>
      <w:r w:rsidR="00555D17" w:rsidRPr="00CC3DDB">
        <w:rPr>
          <w:rStyle w:val="FontStyle30"/>
          <w:rFonts w:ascii="Arial" w:hAnsi="Arial" w:cs="Arial"/>
          <w:b w:val="0"/>
          <w:bCs w:val="0"/>
          <w:sz w:val="24"/>
          <w:szCs w:val="24"/>
        </w:rPr>
        <w:t>dotyczących stwierdzenia nabycia spadku</w:t>
      </w:r>
      <w:r w:rsidR="005F0409" w:rsidRPr="00CC3DDB">
        <w:rPr>
          <w:rStyle w:val="FontStyle30"/>
          <w:rFonts w:ascii="Arial" w:hAnsi="Arial" w:cs="Arial"/>
          <w:b w:val="0"/>
          <w:bCs w:val="0"/>
          <w:sz w:val="24"/>
          <w:szCs w:val="24"/>
        </w:rPr>
        <w:t xml:space="preserve"> wynika, że jej mężem był P S</w:t>
      </w:r>
      <w:r w:rsidR="000E5069" w:rsidRPr="00CC3DDB">
        <w:rPr>
          <w:rStyle w:val="FontStyle30"/>
          <w:rFonts w:ascii="Arial" w:hAnsi="Arial" w:cs="Arial"/>
          <w:b w:val="0"/>
          <w:bCs w:val="0"/>
          <w:sz w:val="24"/>
          <w:szCs w:val="24"/>
        </w:rPr>
        <w:t xml:space="preserve">. </w:t>
      </w:r>
      <w:r w:rsidR="002C78FC" w:rsidRPr="00CC3DDB">
        <w:rPr>
          <w:rStyle w:val="FontStyle30"/>
          <w:rFonts w:ascii="Arial" w:hAnsi="Arial" w:cs="Arial"/>
          <w:b w:val="0"/>
          <w:bCs w:val="0"/>
          <w:sz w:val="24"/>
          <w:szCs w:val="24"/>
        </w:rPr>
        <w:t>Wobec powyższego, z przedstawionych wyżej okoliczności wynika, iż E S nie była jedyną siostrą M B</w:t>
      </w:r>
      <w:r w:rsidR="00BA39DC" w:rsidRPr="00CC3DDB">
        <w:rPr>
          <w:rStyle w:val="FontStyle30"/>
          <w:rFonts w:ascii="Arial" w:hAnsi="Arial" w:cs="Arial"/>
          <w:b w:val="0"/>
          <w:bCs w:val="0"/>
          <w:sz w:val="24"/>
          <w:szCs w:val="24"/>
        </w:rPr>
        <w:t xml:space="preserve"> </w:t>
      </w:r>
      <w:r w:rsidR="002C78FC" w:rsidRPr="00CC3DDB">
        <w:rPr>
          <w:rStyle w:val="FontStyle30"/>
          <w:rFonts w:ascii="Arial" w:hAnsi="Arial" w:cs="Arial"/>
          <w:b w:val="0"/>
          <w:bCs w:val="0"/>
          <w:sz w:val="24"/>
          <w:szCs w:val="24"/>
        </w:rPr>
        <w:t>.</w:t>
      </w:r>
    </w:p>
    <w:p w14:paraId="5A022409" w14:textId="3306EDA2" w:rsidR="004D3DF1" w:rsidRPr="00CC3DDB" w:rsidRDefault="00E7448A" w:rsidP="00CC3DDB">
      <w:pPr>
        <w:pStyle w:val="Style12"/>
        <w:spacing w:after="480" w:line="360" w:lineRule="auto"/>
        <w:ind w:firstLine="708"/>
        <w:rPr>
          <w:rStyle w:val="FontStyle30"/>
          <w:rFonts w:ascii="Arial" w:hAnsi="Arial" w:cs="Arial"/>
          <w:b w:val="0"/>
          <w:bCs w:val="0"/>
          <w:sz w:val="24"/>
          <w:szCs w:val="24"/>
        </w:rPr>
      </w:pPr>
      <w:r w:rsidRPr="00CC3DDB">
        <w:rPr>
          <w:rStyle w:val="FontStyle30"/>
          <w:rFonts w:ascii="Arial" w:hAnsi="Arial" w:cs="Arial"/>
          <w:sz w:val="24"/>
          <w:szCs w:val="24"/>
        </w:rPr>
        <w:t>2.</w:t>
      </w:r>
      <w:r w:rsidR="00A70FFA" w:rsidRPr="00CC3DDB">
        <w:rPr>
          <w:rStyle w:val="FontStyle30"/>
          <w:rFonts w:ascii="Arial" w:hAnsi="Arial" w:cs="Arial"/>
          <w:sz w:val="24"/>
          <w:szCs w:val="24"/>
        </w:rPr>
        <w:t>3</w:t>
      </w:r>
      <w:r w:rsidRPr="00CC3DDB">
        <w:rPr>
          <w:rStyle w:val="FontStyle30"/>
          <w:rFonts w:ascii="Arial" w:hAnsi="Arial" w:cs="Arial"/>
          <w:sz w:val="24"/>
          <w:szCs w:val="24"/>
        </w:rPr>
        <w:t>.</w:t>
      </w:r>
      <w:r w:rsidRPr="00CC3DDB">
        <w:rPr>
          <w:rStyle w:val="FontStyle30"/>
          <w:rFonts w:ascii="Arial" w:hAnsi="Arial" w:cs="Arial"/>
          <w:b w:val="0"/>
          <w:bCs w:val="0"/>
          <w:sz w:val="24"/>
          <w:szCs w:val="24"/>
        </w:rPr>
        <w:t xml:space="preserve"> </w:t>
      </w:r>
      <w:r w:rsidR="005E4AC2" w:rsidRPr="00CC3DDB">
        <w:rPr>
          <w:rStyle w:val="FontStyle30"/>
          <w:rFonts w:ascii="Arial" w:hAnsi="Arial" w:cs="Arial"/>
          <w:b w:val="0"/>
          <w:bCs w:val="0"/>
          <w:sz w:val="24"/>
          <w:szCs w:val="24"/>
        </w:rPr>
        <w:t>Nadto, zdaniem Komisji podnieść</w:t>
      </w:r>
      <w:r w:rsidR="004D3DF1" w:rsidRPr="00CC3DDB">
        <w:rPr>
          <w:rStyle w:val="FontStyle30"/>
          <w:rFonts w:ascii="Arial" w:hAnsi="Arial" w:cs="Arial"/>
          <w:b w:val="0"/>
          <w:bCs w:val="0"/>
          <w:sz w:val="24"/>
          <w:szCs w:val="24"/>
        </w:rPr>
        <w:t xml:space="preserve"> również należy, że istnieją pewne rozbieżności w zakresie posługiwania się imieniem i nazwiskiem przez dawnego właściciela hipotecznego. </w:t>
      </w:r>
    </w:p>
    <w:p w14:paraId="1F2D5233" w14:textId="59390E63" w:rsidR="004D3DF1" w:rsidRPr="00CC3DDB" w:rsidRDefault="004D3DF1" w:rsidP="00CC3DDB">
      <w:pPr>
        <w:pStyle w:val="Style12"/>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Zgromadzony w sprawie materiał dowodowy wskazuje, że M</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B</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 - dawny właściciel </w:t>
      </w:r>
      <w:r w:rsidRPr="00CC3DDB">
        <w:rPr>
          <w:rStyle w:val="FontStyle30"/>
          <w:rFonts w:ascii="Arial" w:hAnsi="Arial" w:cs="Arial"/>
          <w:b w:val="0"/>
          <w:bCs w:val="0"/>
          <w:sz w:val="24"/>
          <w:szCs w:val="24"/>
        </w:rPr>
        <w:lastRenderedPageBreak/>
        <w:t>hipoteczny nieruchomości posługiwał się również imieniem i nazwiskiem: M</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 B. Nadesłane dokumenty z Żydowskiego Instytutu Historycznego w Warszawie m.in.</w:t>
      </w:r>
      <w:r w:rsidR="00E80BCC" w:rsidRPr="00CC3DDB">
        <w:rPr>
          <w:rStyle w:val="FontStyle30"/>
          <w:rFonts w:ascii="Arial" w:hAnsi="Arial" w:cs="Arial"/>
          <w:b w:val="0"/>
          <w:bCs w:val="0"/>
          <w:sz w:val="24"/>
          <w:szCs w:val="24"/>
        </w:rPr>
        <w:t>:</w:t>
      </w:r>
      <w:r w:rsidRPr="00CC3DDB">
        <w:rPr>
          <w:rStyle w:val="FontStyle30"/>
          <w:rFonts w:ascii="Arial" w:hAnsi="Arial" w:cs="Arial"/>
          <w:b w:val="0"/>
          <w:bCs w:val="0"/>
          <w:sz w:val="24"/>
          <w:szCs w:val="24"/>
        </w:rPr>
        <w:t xml:space="preserve"> karta ocalałych, zaświadczenie Związku Zawodowego Drogistów Rzeczypospolitej Polskiej</w:t>
      </w:r>
      <w:r w:rsidR="00C24302" w:rsidRPr="00CC3DDB">
        <w:rPr>
          <w:rStyle w:val="FontStyle30"/>
          <w:rFonts w:ascii="Arial" w:hAnsi="Arial" w:cs="Arial"/>
          <w:b w:val="0"/>
          <w:bCs w:val="0"/>
          <w:sz w:val="24"/>
          <w:szCs w:val="24"/>
        </w:rPr>
        <w:t>,</w:t>
      </w:r>
      <w:r w:rsidRPr="00CC3DDB">
        <w:rPr>
          <w:rStyle w:val="FontStyle30"/>
          <w:rFonts w:ascii="Arial" w:hAnsi="Arial" w:cs="Arial"/>
          <w:b w:val="0"/>
          <w:bCs w:val="0"/>
          <w:sz w:val="24"/>
          <w:szCs w:val="24"/>
        </w:rPr>
        <w:t xml:space="preserve"> </w:t>
      </w:r>
      <w:r w:rsidR="00C24302" w:rsidRPr="00CC3DDB">
        <w:rPr>
          <w:rStyle w:val="FontStyle30"/>
          <w:rFonts w:ascii="Arial" w:hAnsi="Arial" w:cs="Arial"/>
          <w:b w:val="0"/>
          <w:bCs w:val="0"/>
          <w:sz w:val="24"/>
          <w:szCs w:val="24"/>
        </w:rPr>
        <w:t>pismo z dn</w:t>
      </w:r>
      <w:r w:rsidR="005E4AC2" w:rsidRPr="00CC3DDB">
        <w:rPr>
          <w:rStyle w:val="FontStyle30"/>
          <w:rFonts w:ascii="Arial" w:hAnsi="Arial" w:cs="Arial"/>
          <w:b w:val="0"/>
          <w:bCs w:val="0"/>
          <w:sz w:val="24"/>
          <w:szCs w:val="24"/>
        </w:rPr>
        <w:t>ia</w:t>
      </w:r>
      <w:r w:rsidR="00C24302" w:rsidRPr="00CC3DDB">
        <w:rPr>
          <w:rStyle w:val="FontStyle30"/>
          <w:rFonts w:ascii="Arial" w:hAnsi="Arial" w:cs="Arial"/>
          <w:b w:val="0"/>
          <w:bCs w:val="0"/>
          <w:sz w:val="24"/>
          <w:szCs w:val="24"/>
        </w:rPr>
        <w:t xml:space="preserve">  kwietnia 1945 r. do Urzędu Kwaterunkowego w Warszawie </w:t>
      </w:r>
      <w:r w:rsidR="00196400" w:rsidRPr="00CC3DDB">
        <w:rPr>
          <w:rStyle w:val="FontStyle30"/>
          <w:rFonts w:ascii="Arial" w:hAnsi="Arial" w:cs="Arial"/>
          <w:b w:val="0"/>
          <w:bCs w:val="0"/>
          <w:sz w:val="24"/>
          <w:szCs w:val="24"/>
        </w:rPr>
        <w:t>jednoznacznie potwierdzają</w:t>
      </w:r>
      <w:r w:rsidRPr="00CC3DDB">
        <w:rPr>
          <w:rStyle w:val="FontStyle30"/>
          <w:rFonts w:ascii="Arial" w:hAnsi="Arial" w:cs="Arial"/>
          <w:b w:val="0"/>
          <w:bCs w:val="0"/>
          <w:sz w:val="24"/>
          <w:szCs w:val="24"/>
        </w:rPr>
        <w:t>, że M B</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przedstawiał się również jako M B. Także składając zeznania w dniu</w:t>
      </w:r>
      <w:r w:rsidR="00A74285">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maja 1946 r. w W</w:t>
      </w:r>
      <w:r w:rsidR="00B07730">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w O</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B nad T</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M B</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przedstawił się jako M</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 B. Należy także zaznaczyć, że również jego siostra E</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S</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miała świadomość tego, że M</w:t>
      </w:r>
      <w:r w:rsidR="00374303"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 B po II Wojnie Światowej posługiwał się imieniem i nazwiskiem M B. Jak wynika z dokumentacji Cmentarza Powązkowskiego, miejsce jej pochówku na </w:t>
      </w:r>
      <w:r w:rsidR="00CE5605" w:rsidRPr="00CC3DDB">
        <w:rPr>
          <w:rStyle w:val="FontStyle30"/>
          <w:rFonts w:ascii="Arial" w:hAnsi="Arial" w:cs="Arial"/>
          <w:b w:val="0"/>
          <w:bCs w:val="0"/>
          <w:sz w:val="24"/>
          <w:szCs w:val="24"/>
        </w:rPr>
        <w:t>Star</w:t>
      </w:r>
      <w:r w:rsidR="00C24302" w:rsidRPr="00CC3DDB">
        <w:rPr>
          <w:rStyle w:val="FontStyle30"/>
          <w:rFonts w:ascii="Arial" w:hAnsi="Arial" w:cs="Arial"/>
          <w:b w:val="0"/>
          <w:bCs w:val="0"/>
          <w:sz w:val="24"/>
          <w:szCs w:val="24"/>
        </w:rPr>
        <w:t>ych</w:t>
      </w:r>
      <w:r w:rsidR="00CE5605" w:rsidRPr="00CC3DDB">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Powązk</w:t>
      </w:r>
      <w:r w:rsidR="00C24302" w:rsidRPr="00CC3DDB">
        <w:rPr>
          <w:rStyle w:val="FontStyle30"/>
          <w:rFonts w:ascii="Arial" w:hAnsi="Arial" w:cs="Arial"/>
          <w:b w:val="0"/>
          <w:bCs w:val="0"/>
          <w:sz w:val="24"/>
          <w:szCs w:val="24"/>
        </w:rPr>
        <w:t>ach</w:t>
      </w:r>
      <w:r w:rsidRPr="00CC3DDB">
        <w:rPr>
          <w:rStyle w:val="FontStyle30"/>
          <w:rFonts w:ascii="Arial" w:hAnsi="Arial" w:cs="Arial"/>
          <w:b w:val="0"/>
          <w:bCs w:val="0"/>
          <w:sz w:val="24"/>
          <w:szCs w:val="24"/>
        </w:rPr>
        <w:t xml:space="preserve"> znajduje się w tym samym miejscu, w którym pochowano wcześniej jej jedynego brata, M B</w:t>
      </w:r>
      <w:r w:rsidR="00CE5605" w:rsidRPr="00CC3DDB">
        <w:rPr>
          <w:rStyle w:val="FontStyle30"/>
          <w:rFonts w:ascii="Arial" w:hAnsi="Arial" w:cs="Arial"/>
          <w:b w:val="0"/>
          <w:bCs w:val="0"/>
          <w:sz w:val="24"/>
          <w:szCs w:val="24"/>
        </w:rPr>
        <w:t xml:space="preserve"> (kwatera nr)</w:t>
      </w:r>
      <w:r w:rsidRPr="00CC3DDB">
        <w:rPr>
          <w:rStyle w:val="FontStyle30"/>
          <w:rFonts w:ascii="Arial" w:hAnsi="Arial" w:cs="Arial"/>
          <w:b w:val="0"/>
          <w:bCs w:val="0"/>
          <w:sz w:val="24"/>
          <w:szCs w:val="24"/>
        </w:rPr>
        <w:t xml:space="preserve">. </w:t>
      </w:r>
    </w:p>
    <w:p w14:paraId="562E7766" w14:textId="7F1868EC" w:rsidR="000C4115" w:rsidRPr="00CC3DDB" w:rsidRDefault="001B117C"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W świetle</w:t>
      </w:r>
      <w:r w:rsidR="003942EE" w:rsidRPr="00CC3DDB">
        <w:rPr>
          <w:rStyle w:val="FontStyle30"/>
          <w:rFonts w:ascii="Arial" w:hAnsi="Arial" w:cs="Arial"/>
          <w:b w:val="0"/>
          <w:bCs w:val="0"/>
          <w:sz w:val="24"/>
          <w:szCs w:val="24"/>
        </w:rPr>
        <w:t xml:space="preserve"> wyżej wskazan</w:t>
      </w:r>
      <w:r w:rsidRPr="00CC3DDB">
        <w:rPr>
          <w:rStyle w:val="FontStyle30"/>
          <w:rFonts w:ascii="Arial" w:hAnsi="Arial" w:cs="Arial"/>
          <w:b w:val="0"/>
          <w:bCs w:val="0"/>
          <w:sz w:val="24"/>
          <w:szCs w:val="24"/>
        </w:rPr>
        <w:t>ych</w:t>
      </w:r>
      <w:r w:rsidR="003942EE" w:rsidRPr="00CC3DDB">
        <w:rPr>
          <w:rStyle w:val="FontStyle30"/>
          <w:rFonts w:ascii="Arial" w:hAnsi="Arial" w:cs="Arial"/>
          <w:b w:val="0"/>
          <w:bCs w:val="0"/>
          <w:sz w:val="24"/>
          <w:szCs w:val="24"/>
        </w:rPr>
        <w:t xml:space="preserve"> wątpliwości i rozbieżności, </w:t>
      </w:r>
      <w:r w:rsidR="004A54A2" w:rsidRPr="00CC3DDB">
        <w:rPr>
          <w:rStyle w:val="FontStyle30"/>
          <w:rFonts w:ascii="Arial" w:hAnsi="Arial" w:cs="Arial"/>
          <w:b w:val="0"/>
          <w:bCs w:val="0"/>
          <w:sz w:val="24"/>
          <w:szCs w:val="24"/>
        </w:rPr>
        <w:t xml:space="preserve">uznać należy, iż krąg </w:t>
      </w:r>
      <w:r w:rsidR="003942EE" w:rsidRPr="00CC3DDB">
        <w:rPr>
          <w:rStyle w:val="FontStyle30"/>
          <w:rFonts w:ascii="Arial" w:hAnsi="Arial" w:cs="Arial"/>
          <w:b w:val="0"/>
          <w:bCs w:val="0"/>
          <w:sz w:val="24"/>
          <w:szCs w:val="24"/>
        </w:rPr>
        <w:t xml:space="preserve"> spadkobierców po M B (inaczej nazywanym M B) </w:t>
      </w:r>
      <w:r w:rsidR="000C4115" w:rsidRPr="00CC3DDB">
        <w:rPr>
          <w:rStyle w:val="FontStyle30"/>
          <w:rFonts w:ascii="Arial" w:hAnsi="Arial" w:cs="Arial"/>
          <w:b w:val="0"/>
          <w:bCs w:val="0"/>
          <w:sz w:val="24"/>
          <w:szCs w:val="24"/>
        </w:rPr>
        <w:t xml:space="preserve">budzi zastrzeżenia, które wymagają </w:t>
      </w:r>
      <w:r w:rsidR="004A54A2" w:rsidRPr="00CC3DDB">
        <w:rPr>
          <w:rStyle w:val="FontStyle30"/>
          <w:rFonts w:ascii="Arial" w:hAnsi="Arial" w:cs="Arial"/>
          <w:b w:val="0"/>
          <w:bCs w:val="0"/>
          <w:sz w:val="24"/>
          <w:szCs w:val="24"/>
        </w:rPr>
        <w:t>weryfikacji</w:t>
      </w:r>
      <w:r w:rsidR="005E4AC2" w:rsidRPr="00CC3DDB">
        <w:rPr>
          <w:rStyle w:val="FontStyle30"/>
          <w:rFonts w:ascii="Arial" w:hAnsi="Arial" w:cs="Arial"/>
          <w:b w:val="0"/>
          <w:bCs w:val="0"/>
          <w:sz w:val="24"/>
          <w:szCs w:val="24"/>
        </w:rPr>
        <w:t xml:space="preserve">, na co zresztą wskazywał Prezydent Miasta Stołecznego Warszawy. </w:t>
      </w:r>
    </w:p>
    <w:p w14:paraId="1653E41B" w14:textId="6B7FC9F7" w:rsidR="005E4AC2" w:rsidRPr="00CC3DDB" w:rsidRDefault="000C4115"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 xml:space="preserve">Wobec powyższego, zdaniem Komisji </w:t>
      </w:r>
      <w:r w:rsidR="003942EE" w:rsidRPr="00CC3DDB">
        <w:rPr>
          <w:rStyle w:val="FontStyle30"/>
          <w:rFonts w:ascii="Arial" w:hAnsi="Arial" w:cs="Arial"/>
          <w:b w:val="0"/>
          <w:bCs w:val="0"/>
          <w:sz w:val="24"/>
          <w:szCs w:val="24"/>
        </w:rPr>
        <w:t>należałoby podjąć wszelkie możliwe kroki mające na celu wyjaśnienie powyższych wątpliwości i ustaleni</w:t>
      </w:r>
      <w:r w:rsidR="005E4AC2" w:rsidRPr="00CC3DDB">
        <w:rPr>
          <w:rStyle w:val="FontStyle30"/>
          <w:rFonts w:ascii="Arial" w:hAnsi="Arial" w:cs="Arial"/>
          <w:b w:val="0"/>
          <w:bCs w:val="0"/>
          <w:sz w:val="24"/>
          <w:szCs w:val="24"/>
        </w:rPr>
        <w:t>e</w:t>
      </w:r>
      <w:r w:rsidR="003942EE" w:rsidRPr="00CC3DDB">
        <w:rPr>
          <w:rStyle w:val="FontStyle30"/>
          <w:rFonts w:ascii="Arial" w:hAnsi="Arial" w:cs="Arial"/>
          <w:b w:val="0"/>
          <w:bCs w:val="0"/>
          <w:sz w:val="24"/>
          <w:szCs w:val="24"/>
        </w:rPr>
        <w:t xml:space="preserve"> wszechstronnego oraz wyczerpującego materiału dowodowego w sprawie</w:t>
      </w:r>
      <w:r w:rsidR="005E4AC2" w:rsidRPr="00CC3DDB">
        <w:rPr>
          <w:rStyle w:val="FontStyle30"/>
          <w:rFonts w:ascii="Arial" w:hAnsi="Arial" w:cs="Arial"/>
          <w:b w:val="0"/>
          <w:bCs w:val="0"/>
          <w:sz w:val="24"/>
          <w:szCs w:val="24"/>
        </w:rPr>
        <w:t>.</w:t>
      </w:r>
    </w:p>
    <w:p w14:paraId="11190832" w14:textId="77777777" w:rsidR="007764FD" w:rsidRPr="00CC3DDB" w:rsidRDefault="007764FD" w:rsidP="00CC3DDB">
      <w:pPr>
        <w:pStyle w:val="Style12"/>
        <w:widowControl/>
        <w:spacing w:after="480" w:line="360" w:lineRule="auto"/>
        <w:rPr>
          <w:rStyle w:val="FontStyle30"/>
          <w:rFonts w:ascii="Arial" w:hAnsi="Arial" w:cs="Arial"/>
          <w:b w:val="0"/>
          <w:bCs w:val="0"/>
          <w:sz w:val="24"/>
          <w:szCs w:val="24"/>
        </w:rPr>
      </w:pPr>
    </w:p>
    <w:p w14:paraId="7D464D1A" w14:textId="5C8B6A74" w:rsidR="00A1197D" w:rsidRPr="00CC3DDB" w:rsidRDefault="005E4AC2" w:rsidP="00B07730">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3.</w:t>
      </w:r>
      <w:r w:rsidRPr="00CC3DDB">
        <w:rPr>
          <w:rStyle w:val="FontStyle30"/>
          <w:rFonts w:ascii="Arial" w:hAnsi="Arial" w:cs="Arial"/>
          <w:b w:val="0"/>
          <w:bCs w:val="0"/>
          <w:sz w:val="24"/>
          <w:szCs w:val="24"/>
        </w:rPr>
        <w:t xml:space="preserve"> </w:t>
      </w:r>
      <w:r w:rsidR="00E60779" w:rsidRPr="00CC3DDB">
        <w:rPr>
          <w:rStyle w:val="FontStyle30"/>
          <w:rFonts w:ascii="Arial" w:hAnsi="Arial" w:cs="Arial"/>
          <w:sz w:val="24"/>
          <w:szCs w:val="24"/>
        </w:rPr>
        <w:t>Nieodwracaln</w:t>
      </w:r>
      <w:r w:rsidR="00DC64C5" w:rsidRPr="00CC3DDB">
        <w:rPr>
          <w:rStyle w:val="FontStyle30"/>
          <w:rFonts w:ascii="Arial" w:hAnsi="Arial" w:cs="Arial"/>
          <w:sz w:val="24"/>
          <w:szCs w:val="24"/>
        </w:rPr>
        <w:t>e</w:t>
      </w:r>
      <w:r w:rsidR="00E60779" w:rsidRPr="00CC3DDB">
        <w:rPr>
          <w:rStyle w:val="FontStyle30"/>
          <w:rFonts w:ascii="Arial" w:hAnsi="Arial" w:cs="Arial"/>
          <w:sz w:val="24"/>
          <w:szCs w:val="24"/>
        </w:rPr>
        <w:t xml:space="preserve"> skutki prawne</w:t>
      </w:r>
    </w:p>
    <w:p w14:paraId="51503CD4" w14:textId="6F1C3EE9" w:rsidR="00E60779" w:rsidRPr="00CC3DDB" w:rsidRDefault="00C576D0" w:rsidP="00B07730">
      <w:pPr>
        <w:pStyle w:val="Style10"/>
        <w:widowControl/>
        <w:spacing w:after="480" w:line="360" w:lineRule="auto"/>
        <w:ind w:firstLine="0"/>
        <w:jc w:val="left"/>
        <w:rPr>
          <w:rStyle w:val="FontStyle29"/>
          <w:rFonts w:ascii="Arial" w:hAnsi="Arial" w:cs="Arial"/>
          <w:sz w:val="24"/>
          <w:szCs w:val="24"/>
        </w:rPr>
      </w:pPr>
      <w:r w:rsidRPr="00CC3DDB">
        <w:rPr>
          <w:rStyle w:val="FontStyle30"/>
          <w:rFonts w:ascii="Arial" w:hAnsi="Arial" w:cs="Arial"/>
          <w:sz w:val="24"/>
          <w:szCs w:val="24"/>
        </w:rPr>
        <w:t>3</w:t>
      </w:r>
      <w:r w:rsidR="00E60779" w:rsidRPr="00CC3DDB">
        <w:rPr>
          <w:rStyle w:val="FontStyle30"/>
          <w:rFonts w:ascii="Arial" w:hAnsi="Arial" w:cs="Arial"/>
          <w:sz w:val="24"/>
          <w:szCs w:val="24"/>
        </w:rPr>
        <w:t xml:space="preserve">.1. </w:t>
      </w:r>
      <w:r w:rsidR="00E60779" w:rsidRPr="00CC3DDB">
        <w:rPr>
          <w:rStyle w:val="FontStyle29"/>
          <w:rFonts w:ascii="Arial" w:hAnsi="Arial" w:cs="Arial"/>
          <w:sz w:val="24"/>
          <w:szCs w:val="24"/>
        </w:rPr>
        <w:t>Kontrolowana decyzja reprywatyzacyjna nie wywołała nieodwracalnych skutków prawnych w rozumieniu art. 2 pkt 4 ustawy z 9 marca 2017 r.</w:t>
      </w:r>
    </w:p>
    <w:p w14:paraId="0E3A6384" w14:textId="77777777" w:rsidR="00E60779" w:rsidRPr="00CC3DDB" w:rsidRDefault="00E60779"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w:t>
      </w:r>
      <w:r w:rsidRPr="00CC3DDB">
        <w:rPr>
          <w:rStyle w:val="FontStyle29"/>
          <w:rFonts w:ascii="Arial" w:hAnsi="Arial" w:cs="Arial"/>
          <w:sz w:val="24"/>
          <w:szCs w:val="24"/>
        </w:rPr>
        <w:lastRenderedPageBreak/>
        <w:t>zagospodarowania nieruchomości warszawskiej na cele publiczne, o których mowa w art. 6 u.g.n.</w:t>
      </w:r>
    </w:p>
    <w:p w14:paraId="18A8743E" w14:textId="77777777" w:rsidR="00DC64C5" w:rsidRPr="00CC3DDB" w:rsidRDefault="00E60779" w:rsidP="00B07730">
      <w:pPr>
        <w:pStyle w:val="Style10"/>
        <w:widowControl/>
        <w:spacing w:after="480" w:line="360" w:lineRule="auto"/>
        <w:ind w:right="10" w:firstLine="0"/>
        <w:jc w:val="left"/>
        <w:rPr>
          <w:rStyle w:val="FontStyle29"/>
          <w:rFonts w:ascii="Arial" w:hAnsi="Arial" w:cs="Arial"/>
          <w:sz w:val="24"/>
          <w:szCs w:val="24"/>
        </w:rPr>
      </w:pPr>
      <w:r w:rsidRPr="00CC3DDB">
        <w:rPr>
          <w:rStyle w:val="FontStyle29"/>
          <w:rFonts w:ascii="Arial" w:hAnsi="Arial" w:cs="Arial"/>
          <w:sz w:val="24"/>
          <w:szCs w:val="24"/>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w:t>
      </w:r>
    </w:p>
    <w:p w14:paraId="6C069889" w14:textId="489F0C52" w:rsidR="00E60779" w:rsidRPr="00CC3DDB" w:rsidRDefault="00E60779" w:rsidP="00B07730">
      <w:pPr>
        <w:pStyle w:val="Style10"/>
        <w:widowControl/>
        <w:spacing w:after="480" w:line="360" w:lineRule="auto"/>
        <w:ind w:right="10" w:firstLine="0"/>
        <w:jc w:val="left"/>
        <w:rPr>
          <w:rStyle w:val="FontStyle29"/>
          <w:rFonts w:ascii="Arial" w:hAnsi="Arial" w:cs="Arial"/>
          <w:sz w:val="24"/>
          <w:szCs w:val="24"/>
        </w:rPr>
      </w:pPr>
      <w:r w:rsidRPr="00CC3DDB">
        <w:rPr>
          <w:rStyle w:val="FontStyle29"/>
          <w:rFonts w:ascii="Arial" w:hAnsi="Arial" w:cs="Arial"/>
          <w:sz w:val="24"/>
          <w:szCs w:val="24"/>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416B615" w14:textId="5D0075BA" w:rsidR="00E60779" w:rsidRPr="00CC3DDB" w:rsidRDefault="00C576D0" w:rsidP="00B07730">
      <w:pPr>
        <w:pStyle w:val="Style10"/>
        <w:widowControl/>
        <w:spacing w:after="480" w:line="360" w:lineRule="auto"/>
        <w:ind w:firstLine="0"/>
        <w:jc w:val="left"/>
        <w:rPr>
          <w:rStyle w:val="FontStyle29"/>
          <w:rFonts w:ascii="Arial" w:hAnsi="Arial" w:cs="Arial"/>
          <w:sz w:val="24"/>
          <w:szCs w:val="24"/>
        </w:rPr>
      </w:pPr>
      <w:r w:rsidRPr="00CC3DDB">
        <w:rPr>
          <w:rStyle w:val="FontStyle30"/>
          <w:rFonts w:ascii="Arial" w:hAnsi="Arial" w:cs="Arial"/>
          <w:sz w:val="24"/>
          <w:szCs w:val="24"/>
        </w:rPr>
        <w:t>3</w:t>
      </w:r>
      <w:r w:rsidR="00E60779" w:rsidRPr="00CC3DDB">
        <w:rPr>
          <w:rStyle w:val="FontStyle30"/>
          <w:rFonts w:ascii="Arial" w:hAnsi="Arial" w:cs="Arial"/>
          <w:sz w:val="24"/>
          <w:szCs w:val="24"/>
        </w:rPr>
        <w:t xml:space="preserve">.2. </w:t>
      </w:r>
      <w:r w:rsidR="00E60779" w:rsidRPr="00CC3DDB">
        <w:rPr>
          <w:rStyle w:val="FontStyle29"/>
          <w:rFonts w:ascii="Arial" w:hAnsi="Arial" w:cs="Arial"/>
          <w:sz w:val="24"/>
          <w:szCs w:val="24"/>
        </w:rPr>
        <w:t xml:space="preserve">Przenosząc powyższą definicję na grunt przedmiotowej sprawy, należy wskazać, że prawo użytkowania wieczystego nieruchomości położonej w Warszawie przy ul. </w:t>
      </w:r>
      <w:r w:rsidR="00A94A3A" w:rsidRPr="00CC3DDB">
        <w:rPr>
          <w:rStyle w:val="FontStyle29"/>
          <w:rFonts w:ascii="Arial" w:hAnsi="Arial" w:cs="Arial"/>
          <w:sz w:val="24"/>
          <w:szCs w:val="24"/>
        </w:rPr>
        <w:t>Tamka 34</w:t>
      </w:r>
      <w:r w:rsidR="00E60779" w:rsidRPr="00CC3DDB">
        <w:rPr>
          <w:rStyle w:val="FontStyle29"/>
          <w:rFonts w:ascii="Arial" w:hAnsi="Arial" w:cs="Arial"/>
          <w:sz w:val="24"/>
          <w:szCs w:val="24"/>
        </w:rPr>
        <w:t>, nie zostało zbyte na rzecz osób trzecich.</w:t>
      </w:r>
      <w:r w:rsidR="00B728EE" w:rsidRPr="00CC3DDB">
        <w:rPr>
          <w:rStyle w:val="FontStyle29"/>
          <w:rFonts w:ascii="Arial" w:hAnsi="Arial" w:cs="Arial"/>
          <w:sz w:val="24"/>
          <w:szCs w:val="24"/>
        </w:rPr>
        <w:t xml:space="preserve"> Umowa ustanowienia użytkowania wieczystego </w:t>
      </w:r>
      <w:r w:rsidR="009725D6" w:rsidRPr="00CC3DDB">
        <w:rPr>
          <w:rStyle w:val="FontStyle29"/>
          <w:rFonts w:ascii="Arial" w:hAnsi="Arial" w:cs="Arial"/>
          <w:sz w:val="24"/>
          <w:szCs w:val="24"/>
        </w:rPr>
        <w:br/>
      </w:r>
      <w:r w:rsidR="00B728EE" w:rsidRPr="00CC3DDB">
        <w:rPr>
          <w:rStyle w:val="FontStyle29"/>
          <w:rFonts w:ascii="Arial" w:hAnsi="Arial" w:cs="Arial"/>
          <w:sz w:val="24"/>
          <w:szCs w:val="24"/>
        </w:rPr>
        <w:t>nie została dotychczas zawarta</w:t>
      </w:r>
      <w:r w:rsidR="009725D6" w:rsidRPr="00CC3DDB">
        <w:rPr>
          <w:rStyle w:val="FontStyle29"/>
          <w:rFonts w:ascii="Arial" w:hAnsi="Arial" w:cs="Arial"/>
          <w:sz w:val="24"/>
          <w:szCs w:val="24"/>
        </w:rPr>
        <w:t>,</w:t>
      </w:r>
      <w:r w:rsidR="008178FE" w:rsidRPr="00CC3DDB">
        <w:rPr>
          <w:rStyle w:val="FontStyle29"/>
          <w:rFonts w:ascii="Arial" w:hAnsi="Arial" w:cs="Arial"/>
          <w:sz w:val="24"/>
          <w:szCs w:val="24"/>
        </w:rPr>
        <w:t xml:space="preserve"> </w:t>
      </w:r>
      <w:r w:rsidR="00B728EE" w:rsidRPr="00CC3DDB">
        <w:rPr>
          <w:rStyle w:val="FontStyle29"/>
          <w:rFonts w:ascii="Arial" w:hAnsi="Arial" w:cs="Arial"/>
          <w:sz w:val="24"/>
          <w:szCs w:val="24"/>
        </w:rPr>
        <w:t xml:space="preserve">a </w:t>
      </w:r>
      <w:r w:rsidR="00E60779" w:rsidRPr="00CC3DDB">
        <w:rPr>
          <w:rStyle w:val="FontStyle29"/>
          <w:rFonts w:ascii="Arial" w:hAnsi="Arial" w:cs="Arial"/>
          <w:sz w:val="24"/>
          <w:szCs w:val="24"/>
        </w:rPr>
        <w:t xml:space="preserve">z działu </w:t>
      </w:r>
      <w:r w:rsidR="00E60779" w:rsidRPr="00CC3DDB">
        <w:rPr>
          <w:rStyle w:val="FontStyle32"/>
          <w:rFonts w:ascii="Arial" w:hAnsi="Arial" w:cs="Arial"/>
          <w:sz w:val="24"/>
          <w:szCs w:val="24"/>
        </w:rPr>
        <w:t xml:space="preserve">II </w:t>
      </w:r>
      <w:r w:rsidR="00E60779" w:rsidRPr="00CC3DDB">
        <w:rPr>
          <w:rStyle w:val="FontStyle29"/>
          <w:rFonts w:ascii="Arial" w:hAnsi="Arial" w:cs="Arial"/>
          <w:sz w:val="24"/>
          <w:szCs w:val="24"/>
        </w:rPr>
        <w:t>księgi wieczystej prowadzonej dla</w:t>
      </w:r>
      <w:r w:rsidR="00B728EE" w:rsidRPr="00CC3DDB">
        <w:rPr>
          <w:rStyle w:val="FontStyle29"/>
          <w:rFonts w:ascii="Arial" w:hAnsi="Arial" w:cs="Arial"/>
          <w:sz w:val="24"/>
          <w:szCs w:val="24"/>
        </w:rPr>
        <w:t xml:space="preserve"> </w:t>
      </w:r>
      <w:r w:rsidR="00E60779" w:rsidRPr="00CC3DDB">
        <w:rPr>
          <w:rStyle w:val="FontStyle29"/>
          <w:rFonts w:ascii="Arial" w:hAnsi="Arial" w:cs="Arial"/>
          <w:sz w:val="24"/>
          <w:szCs w:val="24"/>
        </w:rPr>
        <w:t xml:space="preserve">działki ewidencyjnej </w:t>
      </w:r>
      <w:r w:rsidR="004A51A4" w:rsidRPr="00CC3DDB">
        <w:rPr>
          <w:rStyle w:val="FontStyle29"/>
          <w:rFonts w:ascii="Arial" w:hAnsi="Arial" w:cs="Arial"/>
          <w:sz w:val="24"/>
          <w:szCs w:val="24"/>
        </w:rPr>
        <w:t xml:space="preserve">nr  </w:t>
      </w:r>
      <w:r w:rsidR="00B728EE" w:rsidRPr="00CC3DDB">
        <w:rPr>
          <w:rStyle w:val="FontStyle29"/>
          <w:rFonts w:ascii="Arial" w:hAnsi="Arial" w:cs="Arial"/>
          <w:sz w:val="24"/>
          <w:szCs w:val="24"/>
        </w:rPr>
        <w:t>wynika</w:t>
      </w:r>
      <w:r w:rsidR="008178FE" w:rsidRPr="00CC3DDB">
        <w:rPr>
          <w:rStyle w:val="FontStyle29"/>
          <w:rFonts w:ascii="Arial" w:hAnsi="Arial" w:cs="Arial"/>
          <w:sz w:val="24"/>
          <w:szCs w:val="24"/>
        </w:rPr>
        <w:t xml:space="preserve">, że </w:t>
      </w:r>
      <w:r w:rsidR="003E054B" w:rsidRPr="00CC3DDB">
        <w:rPr>
          <w:rStyle w:val="FontStyle29"/>
          <w:rFonts w:ascii="Arial" w:hAnsi="Arial" w:cs="Arial"/>
          <w:sz w:val="24"/>
          <w:szCs w:val="24"/>
        </w:rPr>
        <w:t>współwłaścicielem</w:t>
      </w:r>
      <w:r w:rsidR="008178FE" w:rsidRPr="00CC3DDB">
        <w:rPr>
          <w:rStyle w:val="FontStyle29"/>
          <w:rFonts w:ascii="Arial" w:hAnsi="Arial" w:cs="Arial"/>
          <w:sz w:val="24"/>
          <w:szCs w:val="24"/>
        </w:rPr>
        <w:t xml:space="preserve"> nieruchomości jest nadal </w:t>
      </w:r>
      <w:r w:rsidR="00E60779" w:rsidRPr="00CC3DDB">
        <w:rPr>
          <w:rStyle w:val="FontStyle29"/>
          <w:rFonts w:ascii="Arial" w:hAnsi="Arial" w:cs="Arial"/>
          <w:sz w:val="24"/>
          <w:szCs w:val="24"/>
        </w:rPr>
        <w:t>Miast</w:t>
      </w:r>
      <w:r w:rsidR="008178FE" w:rsidRPr="00CC3DDB">
        <w:rPr>
          <w:rStyle w:val="FontStyle29"/>
          <w:rFonts w:ascii="Arial" w:hAnsi="Arial" w:cs="Arial"/>
          <w:sz w:val="24"/>
          <w:szCs w:val="24"/>
        </w:rPr>
        <w:t>o</w:t>
      </w:r>
      <w:r w:rsidR="00E60779" w:rsidRPr="00CC3DDB">
        <w:rPr>
          <w:rStyle w:val="FontStyle29"/>
          <w:rFonts w:ascii="Arial" w:hAnsi="Arial" w:cs="Arial"/>
          <w:sz w:val="24"/>
          <w:szCs w:val="24"/>
        </w:rPr>
        <w:t xml:space="preserve"> Stołeczne Warszawa</w:t>
      </w:r>
      <w:r w:rsidR="003E054B" w:rsidRPr="00CC3DDB">
        <w:rPr>
          <w:rStyle w:val="FontStyle29"/>
          <w:rFonts w:ascii="Arial" w:hAnsi="Arial" w:cs="Arial"/>
          <w:sz w:val="24"/>
          <w:szCs w:val="24"/>
        </w:rPr>
        <w:t xml:space="preserve"> w udziale 557</w:t>
      </w:r>
      <w:r w:rsidR="00CF3F8B" w:rsidRPr="00CC3DDB">
        <w:rPr>
          <w:rStyle w:val="FontStyle29"/>
          <w:rFonts w:ascii="Arial" w:hAnsi="Arial" w:cs="Arial"/>
          <w:sz w:val="24"/>
          <w:szCs w:val="24"/>
        </w:rPr>
        <w:t xml:space="preserve"> </w:t>
      </w:r>
      <w:r w:rsidR="003E054B" w:rsidRPr="00CC3DDB">
        <w:rPr>
          <w:rStyle w:val="FontStyle29"/>
          <w:rFonts w:ascii="Arial" w:hAnsi="Arial" w:cs="Arial"/>
          <w:sz w:val="24"/>
          <w:szCs w:val="24"/>
        </w:rPr>
        <w:t>/1000 oraz właściciele wyodrębnionych 10 lokali</w:t>
      </w:r>
      <w:r w:rsidR="00E60779" w:rsidRPr="00CC3DDB">
        <w:rPr>
          <w:rStyle w:val="FontStyle29"/>
          <w:rFonts w:ascii="Arial" w:hAnsi="Arial" w:cs="Arial"/>
          <w:sz w:val="24"/>
          <w:szCs w:val="24"/>
        </w:rPr>
        <w:t>.</w:t>
      </w:r>
    </w:p>
    <w:p w14:paraId="06541647" w14:textId="3D5009CE" w:rsidR="00E60779" w:rsidRPr="00CC3DDB" w:rsidRDefault="00E60779"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t xml:space="preserve">W konsekwencji Komisja stwierdziła, że nie zaistniały nieodwracalne skutki prawne, </w:t>
      </w:r>
      <w:r w:rsidR="009725D6" w:rsidRPr="00CC3DDB">
        <w:rPr>
          <w:rStyle w:val="FontStyle29"/>
          <w:rFonts w:ascii="Arial" w:hAnsi="Arial" w:cs="Arial"/>
          <w:sz w:val="24"/>
          <w:szCs w:val="24"/>
        </w:rPr>
        <w:br/>
      </w:r>
      <w:r w:rsidRPr="00CC3DDB">
        <w:rPr>
          <w:rStyle w:val="FontStyle29"/>
          <w:rFonts w:ascii="Arial" w:hAnsi="Arial" w:cs="Arial"/>
          <w:sz w:val="24"/>
          <w:szCs w:val="24"/>
        </w:rPr>
        <w:t>o których mowa w art. 2 pkt 4 ustawy z 9 marca 2017 r.</w:t>
      </w:r>
      <w:r w:rsidR="001440CE" w:rsidRPr="00CC3DDB">
        <w:rPr>
          <w:rStyle w:val="FontStyle29"/>
          <w:rFonts w:ascii="Arial" w:hAnsi="Arial" w:cs="Arial"/>
          <w:sz w:val="24"/>
          <w:szCs w:val="24"/>
        </w:rPr>
        <w:t xml:space="preserve"> </w:t>
      </w:r>
    </w:p>
    <w:p w14:paraId="72630CAB" w14:textId="5CE9EA1D" w:rsidR="00105B77" w:rsidRPr="00CC3DDB" w:rsidRDefault="00105B77" w:rsidP="00CC3DDB">
      <w:pPr>
        <w:pStyle w:val="Style10"/>
        <w:widowControl/>
        <w:spacing w:after="480" w:line="360" w:lineRule="auto"/>
        <w:jc w:val="left"/>
        <w:rPr>
          <w:rStyle w:val="FontStyle29"/>
          <w:rFonts w:ascii="Arial" w:hAnsi="Arial" w:cs="Arial"/>
          <w:sz w:val="24"/>
          <w:szCs w:val="24"/>
        </w:rPr>
      </w:pPr>
    </w:p>
    <w:p w14:paraId="0F7079F4" w14:textId="08ACE6AD" w:rsidR="00105B77" w:rsidRPr="00CC3DDB" w:rsidRDefault="00C576D0" w:rsidP="00B07730">
      <w:pPr>
        <w:pStyle w:val="Style10"/>
        <w:spacing w:after="480" w:line="360" w:lineRule="auto"/>
        <w:ind w:firstLine="0"/>
        <w:jc w:val="left"/>
        <w:rPr>
          <w:rStyle w:val="FontStyle29"/>
          <w:rFonts w:ascii="Arial" w:hAnsi="Arial" w:cs="Arial"/>
          <w:b/>
          <w:bCs/>
          <w:sz w:val="24"/>
          <w:szCs w:val="24"/>
        </w:rPr>
      </w:pPr>
      <w:bookmarkStart w:id="17" w:name="_Hlk122084584"/>
      <w:r w:rsidRPr="00CC3DDB">
        <w:rPr>
          <w:rStyle w:val="FontStyle29"/>
          <w:rFonts w:ascii="Arial" w:hAnsi="Arial" w:cs="Arial"/>
          <w:b/>
          <w:bCs/>
          <w:sz w:val="24"/>
          <w:szCs w:val="24"/>
        </w:rPr>
        <w:lastRenderedPageBreak/>
        <w:t>4</w:t>
      </w:r>
      <w:r w:rsidR="00105B77" w:rsidRPr="00CC3DDB">
        <w:rPr>
          <w:rStyle w:val="FontStyle29"/>
          <w:rFonts w:ascii="Arial" w:hAnsi="Arial" w:cs="Arial"/>
          <w:b/>
          <w:bCs/>
          <w:sz w:val="24"/>
          <w:szCs w:val="24"/>
        </w:rPr>
        <w:t>. Podstawy prawne wydania dec</w:t>
      </w:r>
      <w:r w:rsidR="00DC64C5" w:rsidRPr="00CC3DDB">
        <w:rPr>
          <w:rStyle w:val="FontStyle29"/>
          <w:rFonts w:ascii="Arial" w:hAnsi="Arial" w:cs="Arial"/>
          <w:b/>
          <w:bCs/>
          <w:sz w:val="24"/>
          <w:szCs w:val="24"/>
        </w:rPr>
        <w:t>yzji Komisji</w:t>
      </w:r>
    </w:p>
    <w:p w14:paraId="3D9E8F75" w14:textId="4259245E" w:rsidR="00105B77" w:rsidRPr="00CC3DDB" w:rsidRDefault="00C576D0" w:rsidP="00B07730">
      <w:pPr>
        <w:pStyle w:val="Style10"/>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w:t>
      </w:r>
      <w:r w:rsidR="00105B77" w:rsidRPr="00CC3DDB">
        <w:rPr>
          <w:rStyle w:val="FontStyle29"/>
          <w:rFonts w:ascii="Arial" w:hAnsi="Arial" w:cs="Arial"/>
          <w:b/>
          <w:bCs/>
          <w:sz w:val="24"/>
          <w:szCs w:val="24"/>
        </w:rPr>
        <w:t>.1.</w:t>
      </w:r>
      <w:r w:rsidR="00105B77" w:rsidRPr="00CC3DDB">
        <w:rPr>
          <w:rStyle w:val="FontStyle29"/>
          <w:rFonts w:ascii="Arial" w:hAnsi="Arial" w:cs="Arial"/>
          <w:sz w:val="24"/>
          <w:szCs w:val="24"/>
        </w:rPr>
        <w:t xml:space="preserve"> Zgodnie z art. 29 ust. 1 pkt. </w:t>
      </w:r>
      <w:r w:rsidR="001440CE" w:rsidRPr="00CC3DDB">
        <w:rPr>
          <w:rStyle w:val="FontStyle29"/>
          <w:rFonts w:ascii="Arial" w:hAnsi="Arial" w:cs="Arial"/>
          <w:sz w:val="24"/>
          <w:szCs w:val="24"/>
        </w:rPr>
        <w:t>3a</w:t>
      </w:r>
      <w:r w:rsidR="00105B77" w:rsidRPr="00CC3DDB">
        <w:rPr>
          <w:rStyle w:val="FontStyle29"/>
          <w:rFonts w:ascii="Arial" w:hAnsi="Arial" w:cs="Arial"/>
          <w:sz w:val="24"/>
          <w:szCs w:val="24"/>
        </w:rPr>
        <w:t xml:space="preserve"> ustawy z dnia 9 marca 2017 r. w wyniku postępowania rozpoznawczego Komisja wydaje decyzję, w której </w:t>
      </w:r>
      <w:r w:rsidR="001440CE" w:rsidRPr="00CC3DDB">
        <w:rPr>
          <w:rStyle w:val="FontStyle29"/>
          <w:rFonts w:ascii="Arial" w:hAnsi="Arial" w:cs="Arial"/>
          <w:sz w:val="24"/>
          <w:szCs w:val="24"/>
        </w:rPr>
        <w:t>stwierdza nieważność decyzji reprywatyzacyjnej lub postanowienia w całości lub w części, jeżeli zachodzą przesłanki określone w art.</w:t>
      </w:r>
      <w:r w:rsidR="00DC64C5" w:rsidRPr="00CC3DDB">
        <w:rPr>
          <w:rStyle w:val="FontStyle29"/>
          <w:rFonts w:ascii="Arial" w:hAnsi="Arial" w:cs="Arial"/>
          <w:sz w:val="24"/>
          <w:szCs w:val="24"/>
        </w:rPr>
        <w:t xml:space="preserve"> </w:t>
      </w:r>
      <w:r w:rsidR="001440CE" w:rsidRPr="00CC3DDB">
        <w:rPr>
          <w:rStyle w:val="FontStyle29"/>
          <w:rFonts w:ascii="Arial" w:hAnsi="Arial" w:cs="Arial"/>
          <w:sz w:val="24"/>
          <w:szCs w:val="24"/>
        </w:rPr>
        <w:t>156 ustawy z dnia 14 czerwca 1960 – Kodeks postępowania administracyjnego lub w przepisach szczególnych</w:t>
      </w:r>
      <w:r w:rsidR="00DC64C5" w:rsidRPr="00CC3DDB">
        <w:rPr>
          <w:rStyle w:val="FontStyle29"/>
          <w:rFonts w:ascii="Arial" w:hAnsi="Arial" w:cs="Arial"/>
          <w:sz w:val="24"/>
          <w:szCs w:val="24"/>
        </w:rPr>
        <w:t xml:space="preserve">. W myśl zaś </w:t>
      </w:r>
      <w:r w:rsidR="00105B77" w:rsidRPr="00CC3DDB">
        <w:rPr>
          <w:rStyle w:val="FontStyle29"/>
          <w:rFonts w:ascii="Arial" w:hAnsi="Arial" w:cs="Arial"/>
          <w:sz w:val="24"/>
          <w:szCs w:val="24"/>
        </w:rPr>
        <w:t xml:space="preserve">art. 30 ust. 1 pkt. 4 ustawy z dnia 9 marca 2017 r. Komisja wydaje decyzję, o której mowa w art. 29 ust. 1 pkt 2-4, jeżeli decyzja reprywatyzacyjna została wydana bez podstawy prawnej lub z rażącym naruszeniem prawa. </w:t>
      </w:r>
    </w:p>
    <w:p w14:paraId="2279DCF1" w14:textId="7CE9D47D" w:rsidR="00FF0720" w:rsidRPr="00CC3DDB" w:rsidRDefault="00C576D0"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w:t>
      </w:r>
      <w:r w:rsidR="00105B77" w:rsidRPr="00CC3DDB">
        <w:rPr>
          <w:rStyle w:val="FontStyle29"/>
          <w:rFonts w:ascii="Arial" w:hAnsi="Arial" w:cs="Arial"/>
          <w:b/>
          <w:bCs/>
          <w:sz w:val="24"/>
          <w:szCs w:val="24"/>
        </w:rPr>
        <w:t>.2.</w:t>
      </w:r>
      <w:r w:rsidR="00DC64C5" w:rsidRPr="00CC3DDB">
        <w:rPr>
          <w:rStyle w:val="FontStyle29"/>
          <w:rFonts w:ascii="Arial" w:hAnsi="Arial" w:cs="Arial"/>
          <w:sz w:val="24"/>
          <w:szCs w:val="24"/>
        </w:rPr>
        <w:t xml:space="preserve"> </w:t>
      </w:r>
      <w:r w:rsidR="00105B77" w:rsidRPr="00CC3DDB">
        <w:rPr>
          <w:rStyle w:val="FontStyle29"/>
          <w:rFonts w:ascii="Arial" w:hAnsi="Arial" w:cs="Arial"/>
          <w:sz w:val="24"/>
          <w:szCs w:val="24"/>
        </w:rPr>
        <w:t>Według Komisji, w niniejszej sprawie zachodzą przesłanki determinujące konieczność</w:t>
      </w:r>
      <w:r w:rsidR="001440CE" w:rsidRPr="00CC3DDB">
        <w:rPr>
          <w:rStyle w:val="FontStyle29"/>
          <w:rFonts w:ascii="Arial" w:hAnsi="Arial" w:cs="Arial"/>
          <w:sz w:val="24"/>
          <w:szCs w:val="24"/>
        </w:rPr>
        <w:t xml:space="preserve"> stwierdzenia nieważności decyzji Prezydenta m.st. Warszawy z dnia </w:t>
      </w:r>
      <w:bookmarkStart w:id="18" w:name="_Hlk125457516"/>
      <w:r w:rsidR="003E054B" w:rsidRPr="00CC3DDB">
        <w:rPr>
          <w:rStyle w:val="FontStyle29"/>
          <w:rFonts w:ascii="Arial" w:hAnsi="Arial" w:cs="Arial"/>
          <w:sz w:val="24"/>
          <w:szCs w:val="24"/>
        </w:rPr>
        <w:t xml:space="preserve"> września 2015 </w:t>
      </w:r>
      <w:r w:rsidR="007764FD" w:rsidRPr="00CC3DDB">
        <w:rPr>
          <w:rStyle w:val="FontStyle29"/>
          <w:rFonts w:ascii="Arial" w:hAnsi="Arial" w:cs="Arial"/>
          <w:sz w:val="24"/>
          <w:szCs w:val="24"/>
        </w:rPr>
        <w:t xml:space="preserve">r. </w:t>
      </w:r>
      <w:r w:rsidR="003E054B" w:rsidRPr="00CC3DDB">
        <w:rPr>
          <w:rStyle w:val="FontStyle29"/>
          <w:rFonts w:ascii="Arial" w:hAnsi="Arial" w:cs="Arial"/>
          <w:sz w:val="24"/>
          <w:szCs w:val="24"/>
        </w:rPr>
        <w:t xml:space="preserve">nr </w:t>
      </w:r>
      <w:bookmarkEnd w:id="18"/>
      <w:r w:rsidR="00374303" w:rsidRPr="00CC3DDB">
        <w:rPr>
          <w:rStyle w:val="FontStyle29"/>
          <w:rFonts w:ascii="Arial" w:hAnsi="Arial" w:cs="Arial"/>
          <w:sz w:val="24"/>
          <w:szCs w:val="24"/>
        </w:rPr>
        <w:t xml:space="preserve"> </w:t>
      </w:r>
      <w:r w:rsidR="00FF0720" w:rsidRPr="00CC3DDB">
        <w:rPr>
          <w:rStyle w:val="FontStyle29"/>
          <w:rFonts w:ascii="Arial" w:hAnsi="Arial" w:cs="Arial"/>
          <w:sz w:val="24"/>
          <w:szCs w:val="24"/>
        </w:rPr>
        <w:t>w całości</w:t>
      </w:r>
      <w:r w:rsidR="00C35E95" w:rsidRPr="00CC3DDB">
        <w:rPr>
          <w:rStyle w:val="FontStyle29"/>
          <w:rFonts w:ascii="Arial" w:hAnsi="Arial" w:cs="Arial"/>
          <w:sz w:val="24"/>
          <w:szCs w:val="24"/>
        </w:rPr>
        <w:t xml:space="preserve">. Organ bowiem </w:t>
      </w:r>
      <w:r w:rsidR="001440CE" w:rsidRPr="00CC3DDB">
        <w:rPr>
          <w:rStyle w:val="FontStyle29"/>
          <w:rFonts w:ascii="Arial" w:hAnsi="Arial" w:cs="Arial"/>
          <w:sz w:val="24"/>
          <w:szCs w:val="24"/>
        </w:rPr>
        <w:t xml:space="preserve">ustanowił użytkowanie wieczyste na rzecz osób, które nie </w:t>
      </w:r>
      <w:r w:rsidR="008D47A7" w:rsidRPr="00CC3DDB">
        <w:rPr>
          <w:rStyle w:val="FontStyle29"/>
          <w:rFonts w:ascii="Arial" w:hAnsi="Arial" w:cs="Arial"/>
          <w:sz w:val="24"/>
          <w:szCs w:val="24"/>
        </w:rPr>
        <w:t>mogły skutecznie ubiegać się o jego ustanowienie</w:t>
      </w:r>
      <w:r w:rsidR="001440CE" w:rsidRPr="00CC3DDB">
        <w:rPr>
          <w:rStyle w:val="FontStyle29"/>
          <w:rFonts w:ascii="Arial" w:hAnsi="Arial" w:cs="Arial"/>
          <w:sz w:val="24"/>
          <w:szCs w:val="24"/>
        </w:rPr>
        <w:t>, czym rażąco naruszył prawo</w:t>
      </w:r>
      <w:r w:rsidR="00A960DB" w:rsidRPr="00CC3DDB">
        <w:rPr>
          <w:rStyle w:val="FontStyle29"/>
          <w:rFonts w:ascii="Arial" w:hAnsi="Arial" w:cs="Arial"/>
          <w:sz w:val="24"/>
          <w:szCs w:val="24"/>
        </w:rPr>
        <w:t>,</w:t>
      </w:r>
      <w:r w:rsidR="00FF0720" w:rsidRPr="00CC3DDB">
        <w:rPr>
          <w:rStyle w:val="FontStyle29"/>
          <w:rFonts w:ascii="Arial" w:hAnsi="Arial" w:cs="Arial"/>
          <w:sz w:val="24"/>
          <w:szCs w:val="24"/>
        </w:rPr>
        <w:t xml:space="preserve"> wypełniając </w:t>
      </w:r>
      <w:r w:rsidR="00052E16" w:rsidRPr="00CC3DDB">
        <w:rPr>
          <w:rStyle w:val="FontStyle29"/>
          <w:rFonts w:ascii="Arial" w:hAnsi="Arial" w:cs="Arial"/>
          <w:sz w:val="24"/>
          <w:szCs w:val="24"/>
        </w:rPr>
        <w:t xml:space="preserve">tym samym </w:t>
      </w:r>
      <w:r w:rsidR="00FF0720" w:rsidRPr="00CC3DDB">
        <w:rPr>
          <w:rStyle w:val="FontStyle29"/>
          <w:rFonts w:ascii="Arial" w:hAnsi="Arial" w:cs="Arial"/>
          <w:sz w:val="24"/>
          <w:szCs w:val="24"/>
        </w:rPr>
        <w:t>przesłankę określoną w art. 156 § 1 pkt 2 k.p.a.</w:t>
      </w:r>
    </w:p>
    <w:p w14:paraId="61B420A7" w14:textId="2FC0C8BD" w:rsidR="00FF0720" w:rsidRPr="00CC3DDB" w:rsidRDefault="00C576D0"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w:t>
      </w:r>
      <w:r w:rsidR="00FF0720" w:rsidRPr="00CC3DDB">
        <w:rPr>
          <w:rStyle w:val="FontStyle29"/>
          <w:rFonts w:ascii="Arial" w:hAnsi="Arial" w:cs="Arial"/>
          <w:b/>
          <w:bCs/>
          <w:sz w:val="24"/>
          <w:szCs w:val="24"/>
        </w:rPr>
        <w:t>.3.</w:t>
      </w:r>
      <w:r w:rsidR="00FF0720" w:rsidRPr="00CC3DDB">
        <w:rPr>
          <w:rStyle w:val="FontStyle29"/>
          <w:rFonts w:ascii="Arial" w:hAnsi="Arial" w:cs="Arial"/>
          <w:sz w:val="24"/>
          <w:szCs w:val="24"/>
        </w:rPr>
        <w:t xml:space="preserve"> Komisja wskazuje, że </w:t>
      </w:r>
      <w:r w:rsidR="00BE1BC1" w:rsidRPr="00CC3DDB">
        <w:rPr>
          <w:rStyle w:val="FontStyle29"/>
          <w:rFonts w:ascii="Arial" w:hAnsi="Arial" w:cs="Arial"/>
          <w:sz w:val="24"/>
          <w:szCs w:val="24"/>
        </w:rPr>
        <w:t>przedmiotowy stan faktyczny oraz</w:t>
      </w:r>
      <w:r w:rsidR="00CB2C96" w:rsidRPr="00CC3DDB">
        <w:rPr>
          <w:rStyle w:val="FontStyle29"/>
          <w:rFonts w:ascii="Arial" w:hAnsi="Arial" w:cs="Arial"/>
          <w:sz w:val="24"/>
          <w:szCs w:val="24"/>
        </w:rPr>
        <w:t xml:space="preserve"> </w:t>
      </w:r>
      <w:r w:rsidR="00BE1BC1" w:rsidRPr="00CC3DDB">
        <w:rPr>
          <w:rStyle w:val="FontStyle29"/>
          <w:rFonts w:ascii="Arial" w:hAnsi="Arial" w:cs="Arial"/>
          <w:sz w:val="24"/>
          <w:szCs w:val="24"/>
        </w:rPr>
        <w:t>uchybienia Prezydenta m.st. Warszawy</w:t>
      </w:r>
      <w:r w:rsidR="00CB2C96" w:rsidRPr="00CC3DDB">
        <w:rPr>
          <w:rStyle w:val="FontStyle29"/>
          <w:rFonts w:ascii="Arial" w:hAnsi="Arial" w:cs="Arial"/>
          <w:sz w:val="24"/>
          <w:szCs w:val="24"/>
        </w:rPr>
        <w:t xml:space="preserve"> popełnione przy wydawaniu decyzji </w:t>
      </w:r>
      <w:r w:rsidR="00BE1BC1" w:rsidRPr="00CC3DDB">
        <w:rPr>
          <w:rStyle w:val="FontStyle29"/>
          <w:rFonts w:ascii="Arial" w:hAnsi="Arial" w:cs="Arial"/>
          <w:sz w:val="24"/>
          <w:szCs w:val="24"/>
        </w:rPr>
        <w:t xml:space="preserve">z dnia </w:t>
      </w:r>
      <w:r w:rsidR="003E054B" w:rsidRPr="00CC3DDB">
        <w:rPr>
          <w:rStyle w:val="FontStyle29"/>
          <w:rFonts w:ascii="Arial" w:hAnsi="Arial" w:cs="Arial"/>
          <w:sz w:val="24"/>
          <w:szCs w:val="24"/>
        </w:rPr>
        <w:t xml:space="preserve"> września 2015 </w:t>
      </w:r>
      <w:r w:rsidR="004A51A4" w:rsidRPr="00CC3DDB">
        <w:rPr>
          <w:rStyle w:val="FontStyle29"/>
          <w:rFonts w:ascii="Arial" w:hAnsi="Arial" w:cs="Arial"/>
          <w:sz w:val="24"/>
          <w:szCs w:val="24"/>
        </w:rPr>
        <w:t xml:space="preserve">r. </w:t>
      </w:r>
      <w:r w:rsidR="003E054B" w:rsidRPr="00CC3DDB">
        <w:rPr>
          <w:rStyle w:val="FontStyle29"/>
          <w:rFonts w:ascii="Arial" w:hAnsi="Arial" w:cs="Arial"/>
          <w:sz w:val="24"/>
          <w:szCs w:val="24"/>
        </w:rPr>
        <w:t xml:space="preserve">nr </w:t>
      </w:r>
      <w:r w:rsidR="00374303" w:rsidRPr="00CC3DDB">
        <w:rPr>
          <w:rStyle w:val="FontStyle29"/>
          <w:rFonts w:ascii="Arial" w:hAnsi="Arial" w:cs="Arial"/>
          <w:sz w:val="24"/>
          <w:szCs w:val="24"/>
        </w:rPr>
        <w:t xml:space="preserve"> </w:t>
      </w:r>
      <w:r w:rsidR="0078235B" w:rsidRPr="00CC3DDB">
        <w:rPr>
          <w:rStyle w:val="FontStyle29"/>
          <w:rFonts w:ascii="Arial" w:hAnsi="Arial" w:cs="Arial"/>
          <w:sz w:val="24"/>
          <w:szCs w:val="24"/>
        </w:rPr>
        <w:t>mające charakter rażącego naruszenia prawa,</w:t>
      </w:r>
      <w:r w:rsidR="00BE1BC1" w:rsidRPr="00CC3DDB">
        <w:rPr>
          <w:rStyle w:val="FontStyle29"/>
          <w:rFonts w:ascii="Arial" w:hAnsi="Arial" w:cs="Arial"/>
          <w:sz w:val="24"/>
          <w:szCs w:val="24"/>
        </w:rPr>
        <w:t xml:space="preserve"> uzasadniały stwierdzenie</w:t>
      </w:r>
      <w:r w:rsidR="00CB2C96" w:rsidRPr="00CC3DDB">
        <w:rPr>
          <w:rStyle w:val="FontStyle29"/>
          <w:rFonts w:ascii="Arial" w:hAnsi="Arial" w:cs="Arial"/>
          <w:sz w:val="24"/>
          <w:szCs w:val="24"/>
        </w:rPr>
        <w:t xml:space="preserve"> </w:t>
      </w:r>
      <w:r w:rsidR="00BE1BC1" w:rsidRPr="00CC3DDB">
        <w:rPr>
          <w:rStyle w:val="FontStyle29"/>
          <w:rFonts w:ascii="Arial" w:hAnsi="Arial" w:cs="Arial"/>
          <w:sz w:val="24"/>
          <w:szCs w:val="24"/>
        </w:rPr>
        <w:t xml:space="preserve">nieważności </w:t>
      </w:r>
      <w:r w:rsidR="00052E16" w:rsidRPr="00CC3DDB">
        <w:rPr>
          <w:rStyle w:val="FontStyle29"/>
          <w:rFonts w:ascii="Arial" w:hAnsi="Arial" w:cs="Arial"/>
          <w:sz w:val="24"/>
          <w:szCs w:val="24"/>
        </w:rPr>
        <w:t xml:space="preserve">decyzji </w:t>
      </w:r>
      <w:r w:rsidR="00BE1BC1" w:rsidRPr="00CC3DDB">
        <w:rPr>
          <w:rStyle w:val="FontStyle29"/>
          <w:rFonts w:ascii="Arial" w:hAnsi="Arial" w:cs="Arial"/>
          <w:sz w:val="24"/>
          <w:szCs w:val="24"/>
        </w:rPr>
        <w:t>w całości.</w:t>
      </w:r>
    </w:p>
    <w:p w14:paraId="73CA1EB2" w14:textId="0225557E" w:rsidR="00CB2C96" w:rsidRPr="00CC3DDB" w:rsidRDefault="00CB2C96"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t>Komisja podziela ugruntowany w orzecznictwie pogląd, że dopuszczalne jest stwierdzenie nieważności w części decyzji administracyjnej (po</w:t>
      </w:r>
      <w:r w:rsidR="00C11896" w:rsidRPr="00CC3DDB">
        <w:rPr>
          <w:rStyle w:val="FontStyle29"/>
          <w:rFonts w:ascii="Arial" w:hAnsi="Arial" w:cs="Arial"/>
          <w:sz w:val="24"/>
          <w:szCs w:val="24"/>
        </w:rPr>
        <w:t>r</w:t>
      </w:r>
      <w:r w:rsidRPr="00CC3DDB">
        <w:rPr>
          <w:rStyle w:val="FontStyle29"/>
          <w:rFonts w:ascii="Arial" w:hAnsi="Arial" w:cs="Arial"/>
          <w:sz w:val="24"/>
          <w:szCs w:val="24"/>
        </w:rPr>
        <w:t xml:space="preserve">. wyroki NSA z dnia 21 grudnia 1999 r. IV SA 23/11/97, </w:t>
      </w:r>
      <w:r w:rsidR="00C11896" w:rsidRPr="00CC3DDB">
        <w:rPr>
          <w:rStyle w:val="FontStyle29"/>
          <w:rFonts w:ascii="Arial" w:hAnsi="Arial" w:cs="Arial"/>
          <w:sz w:val="24"/>
          <w:szCs w:val="24"/>
        </w:rPr>
        <w:t xml:space="preserve"> LEX nr 48738; z dnia 5 października 1999 r., IV SA 1502/97, LEX nr 47792; z dnia 19 maja 1999 r., IV SA 270/96, LEX nr 47289; z dnia 31 marca 1998 r., I SA 1838/97, LEX nr 44510; z dnia 29 stycznia 1998 r., IV SA 583/96, LEX nr 45666 także uchwała składu siedmiu sędziów NSA z dnia 23 lutego 1998 r., OPS 6/97, ONSA 1998 z. 2, poz. 40).</w:t>
      </w:r>
      <w:r w:rsidR="00C11896" w:rsidRPr="00CC3DDB">
        <w:rPr>
          <w:rFonts w:ascii="Arial" w:hAnsi="Arial" w:cs="Arial"/>
        </w:rPr>
        <w:t xml:space="preserve"> </w:t>
      </w:r>
      <w:r w:rsidR="00C11896" w:rsidRPr="00CC3DDB">
        <w:rPr>
          <w:rStyle w:val="FontStyle29"/>
          <w:rFonts w:ascii="Arial" w:hAnsi="Arial" w:cs="Arial"/>
          <w:sz w:val="24"/>
          <w:szCs w:val="24"/>
        </w:rPr>
        <w:t xml:space="preserve">Możliwość taka występuje w szczególności wówczas, gdy rozstrzygnięcie decyzji składa się z kilku elementów, z których każdy mógłby być przedmiotem rozstrzygnięcia w osobnej decyzji, co określane jest także jako wydanie decyzji składającej się z kilku decyzji częściowych </w:t>
      </w:r>
      <w:r w:rsidR="00C11896" w:rsidRPr="00CC3DDB">
        <w:rPr>
          <w:rStyle w:val="FontStyle29"/>
          <w:rFonts w:ascii="Arial" w:hAnsi="Arial" w:cs="Arial"/>
          <w:sz w:val="24"/>
          <w:szCs w:val="24"/>
        </w:rPr>
        <w:lastRenderedPageBreak/>
        <w:t>(przedmiotowo lub podmiotowo - por. uzasadnienie wyroku NSA z dnia 3 grudnia 1990 r., II SA 740/90, ONSA 1991 r. z. 1, poz. 7). Słusznie jednak podkreśla się, że ze względu na dużą różnorodność spraw trudno wskazać regułę generalną, kiedy jest możliwe stwierdzenie nieważności decyzji administracyjnej w części.</w:t>
      </w:r>
    </w:p>
    <w:p w14:paraId="59344F6E" w14:textId="6988D659" w:rsidR="009725D6" w:rsidRPr="00CC3DDB" w:rsidRDefault="00C11896"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t>W</w:t>
      </w:r>
      <w:r w:rsidR="00FF0720" w:rsidRPr="00CC3DDB">
        <w:rPr>
          <w:rStyle w:val="FontStyle29"/>
          <w:rFonts w:ascii="Arial" w:hAnsi="Arial" w:cs="Arial"/>
          <w:sz w:val="24"/>
          <w:szCs w:val="24"/>
        </w:rPr>
        <w:t xml:space="preserve"> niniejszej sprawie Komisja</w:t>
      </w:r>
      <w:r w:rsidRPr="00CC3DDB">
        <w:rPr>
          <w:rStyle w:val="FontStyle29"/>
          <w:rFonts w:ascii="Arial" w:hAnsi="Arial" w:cs="Arial"/>
          <w:sz w:val="24"/>
          <w:szCs w:val="24"/>
        </w:rPr>
        <w:t xml:space="preserve"> uznała, iż </w:t>
      </w:r>
      <w:r w:rsidR="00CF3944" w:rsidRPr="00CC3DDB">
        <w:rPr>
          <w:rStyle w:val="FontStyle29"/>
          <w:rFonts w:ascii="Arial" w:hAnsi="Arial" w:cs="Arial"/>
          <w:sz w:val="24"/>
          <w:szCs w:val="24"/>
        </w:rPr>
        <w:t xml:space="preserve">charakter i waga </w:t>
      </w:r>
      <w:r w:rsidR="0078235B" w:rsidRPr="00CC3DDB">
        <w:rPr>
          <w:rStyle w:val="FontStyle29"/>
          <w:rFonts w:ascii="Arial" w:hAnsi="Arial" w:cs="Arial"/>
          <w:sz w:val="24"/>
          <w:szCs w:val="24"/>
        </w:rPr>
        <w:t xml:space="preserve">popełnionych przez organ uchybień </w:t>
      </w:r>
      <w:r w:rsidR="00CF3944" w:rsidRPr="00CC3DDB">
        <w:rPr>
          <w:rStyle w:val="FontStyle29"/>
          <w:rFonts w:ascii="Arial" w:hAnsi="Arial" w:cs="Arial"/>
          <w:sz w:val="24"/>
          <w:szCs w:val="24"/>
        </w:rPr>
        <w:t xml:space="preserve">uzasadniały stwierdzenie nieważności decyzji w </w:t>
      </w:r>
      <w:r w:rsidR="00052E16" w:rsidRPr="00CC3DDB">
        <w:rPr>
          <w:rStyle w:val="FontStyle29"/>
          <w:rFonts w:ascii="Arial" w:hAnsi="Arial" w:cs="Arial"/>
          <w:sz w:val="24"/>
          <w:szCs w:val="24"/>
        </w:rPr>
        <w:t>całości</w:t>
      </w:r>
      <w:r w:rsidR="00CF3944" w:rsidRPr="00CC3DDB">
        <w:rPr>
          <w:rStyle w:val="FontStyle29"/>
          <w:rFonts w:ascii="Arial" w:hAnsi="Arial" w:cs="Arial"/>
          <w:sz w:val="24"/>
          <w:szCs w:val="24"/>
        </w:rPr>
        <w:t xml:space="preserve">. </w:t>
      </w:r>
      <w:r w:rsidR="00052E16" w:rsidRPr="00CC3DDB">
        <w:rPr>
          <w:rStyle w:val="FontStyle29"/>
          <w:rFonts w:ascii="Arial" w:hAnsi="Arial" w:cs="Arial"/>
          <w:sz w:val="24"/>
          <w:szCs w:val="24"/>
        </w:rPr>
        <w:t>Za p</w:t>
      </w:r>
      <w:r w:rsidR="00CF3944" w:rsidRPr="00CC3DDB">
        <w:rPr>
          <w:rStyle w:val="FontStyle29"/>
          <w:rFonts w:ascii="Arial" w:hAnsi="Arial" w:cs="Arial"/>
          <w:sz w:val="24"/>
          <w:szCs w:val="24"/>
        </w:rPr>
        <w:t xml:space="preserve">unkt wyjścia dla podjęcia takiej decyzji </w:t>
      </w:r>
      <w:r w:rsidR="00052E16" w:rsidRPr="00CC3DDB">
        <w:rPr>
          <w:rStyle w:val="FontStyle29"/>
          <w:rFonts w:ascii="Arial" w:hAnsi="Arial" w:cs="Arial"/>
          <w:sz w:val="24"/>
          <w:szCs w:val="24"/>
        </w:rPr>
        <w:t xml:space="preserve">Komisja przyjęła </w:t>
      </w:r>
      <w:r w:rsidR="00FF0720" w:rsidRPr="00CC3DDB">
        <w:rPr>
          <w:rStyle w:val="FontStyle29"/>
          <w:rFonts w:ascii="Arial" w:hAnsi="Arial" w:cs="Arial"/>
          <w:sz w:val="24"/>
          <w:szCs w:val="24"/>
        </w:rPr>
        <w:t>zagadnienie wadliwości decyzji co do przyznania konkretnym osobom statusu strony w postępowaniu z art. 7 dekretu warszawskiego</w:t>
      </w:r>
      <w:r w:rsidR="00A960DB" w:rsidRPr="00CC3DDB">
        <w:rPr>
          <w:rStyle w:val="FontStyle29"/>
          <w:rFonts w:ascii="Arial" w:hAnsi="Arial" w:cs="Arial"/>
          <w:sz w:val="24"/>
          <w:szCs w:val="24"/>
        </w:rPr>
        <w:t xml:space="preserve"> -</w:t>
      </w:r>
      <w:r w:rsidR="00FF0720" w:rsidRPr="00CC3DDB">
        <w:rPr>
          <w:rStyle w:val="FontStyle29"/>
          <w:rFonts w:ascii="Arial" w:hAnsi="Arial" w:cs="Arial"/>
          <w:sz w:val="24"/>
          <w:szCs w:val="24"/>
        </w:rPr>
        <w:t xml:space="preserve"> jako założenie gradacji wad, których ciężar powoduje określone konsekwencje w zakresie skutków prawnych decyzji co do całości. Jak </w:t>
      </w:r>
      <w:r w:rsidR="00716AEC" w:rsidRPr="00CC3DDB">
        <w:rPr>
          <w:rStyle w:val="FontStyle29"/>
          <w:rFonts w:ascii="Arial" w:hAnsi="Arial" w:cs="Arial"/>
          <w:sz w:val="24"/>
          <w:szCs w:val="24"/>
        </w:rPr>
        <w:t xml:space="preserve">już </w:t>
      </w:r>
      <w:r w:rsidR="00FF0720" w:rsidRPr="00CC3DDB">
        <w:rPr>
          <w:rStyle w:val="FontStyle29"/>
          <w:rFonts w:ascii="Arial" w:hAnsi="Arial" w:cs="Arial"/>
          <w:sz w:val="24"/>
          <w:szCs w:val="24"/>
        </w:rPr>
        <w:t>wyżej wykaza</w:t>
      </w:r>
      <w:r w:rsidR="00786364" w:rsidRPr="00CC3DDB">
        <w:rPr>
          <w:rStyle w:val="FontStyle29"/>
          <w:rFonts w:ascii="Arial" w:hAnsi="Arial" w:cs="Arial"/>
          <w:sz w:val="24"/>
          <w:szCs w:val="24"/>
        </w:rPr>
        <w:t>no</w:t>
      </w:r>
      <w:r w:rsidR="00FF0720" w:rsidRPr="00CC3DDB">
        <w:rPr>
          <w:rStyle w:val="FontStyle29"/>
          <w:rFonts w:ascii="Arial" w:hAnsi="Arial" w:cs="Arial"/>
          <w:sz w:val="24"/>
          <w:szCs w:val="24"/>
        </w:rPr>
        <w:t>, przedmiotowa decyzja reprywatyzacyjna jest wadliwa pod kątem formalnym, tj.</w:t>
      </w:r>
      <w:r w:rsidR="0078235B" w:rsidRPr="00CC3DDB">
        <w:rPr>
          <w:rStyle w:val="FontStyle29"/>
          <w:rFonts w:ascii="Arial" w:hAnsi="Arial" w:cs="Arial"/>
          <w:sz w:val="24"/>
          <w:szCs w:val="24"/>
        </w:rPr>
        <w:t xml:space="preserve"> stwierdzono</w:t>
      </w:r>
      <w:r w:rsidR="00FF0720" w:rsidRPr="00CC3DDB">
        <w:rPr>
          <w:rStyle w:val="FontStyle29"/>
          <w:rFonts w:ascii="Arial" w:hAnsi="Arial" w:cs="Arial"/>
          <w:sz w:val="24"/>
          <w:szCs w:val="24"/>
        </w:rPr>
        <w:t xml:space="preserve"> brak interesu prawnego - w rozumieniu art. 28 k.p.a. – osób, które </w:t>
      </w:r>
      <w:r w:rsidR="008408CF" w:rsidRPr="00CC3DDB">
        <w:rPr>
          <w:rStyle w:val="FontStyle29"/>
          <w:rFonts w:ascii="Arial" w:hAnsi="Arial" w:cs="Arial"/>
          <w:sz w:val="24"/>
          <w:szCs w:val="24"/>
        </w:rPr>
        <w:t>są spadkobiercami zmarłego nabywcy</w:t>
      </w:r>
      <w:r w:rsidR="0094164F" w:rsidRPr="00CC3DDB">
        <w:rPr>
          <w:rStyle w:val="FontStyle29"/>
          <w:rFonts w:ascii="Arial" w:hAnsi="Arial" w:cs="Arial"/>
          <w:sz w:val="24"/>
          <w:szCs w:val="24"/>
        </w:rPr>
        <w:t>,</w:t>
      </w:r>
      <w:r w:rsidR="008408CF" w:rsidRPr="00CC3DDB">
        <w:rPr>
          <w:rStyle w:val="FontStyle29"/>
          <w:rFonts w:ascii="Arial" w:hAnsi="Arial" w:cs="Arial"/>
          <w:sz w:val="24"/>
          <w:szCs w:val="24"/>
        </w:rPr>
        <w:t xml:space="preserve"> któr</w:t>
      </w:r>
      <w:r w:rsidR="0094164F" w:rsidRPr="00CC3DDB">
        <w:rPr>
          <w:rStyle w:val="FontStyle29"/>
          <w:rFonts w:ascii="Arial" w:hAnsi="Arial" w:cs="Arial"/>
          <w:sz w:val="24"/>
          <w:szCs w:val="24"/>
        </w:rPr>
        <w:t>y</w:t>
      </w:r>
      <w:r w:rsidR="008408CF" w:rsidRPr="00CC3DDB">
        <w:rPr>
          <w:rStyle w:val="FontStyle29"/>
          <w:rFonts w:ascii="Arial" w:hAnsi="Arial" w:cs="Arial"/>
          <w:sz w:val="24"/>
          <w:szCs w:val="24"/>
        </w:rPr>
        <w:t xml:space="preserve"> </w:t>
      </w:r>
      <w:r w:rsidR="00FF0720" w:rsidRPr="00CC3DDB">
        <w:rPr>
          <w:rStyle w:val="FontStyle29"/>
          <w:rFonts w:ascii="Arial" w:hAnsi="Arial" w:cs="Arial"/>
          <w:sz w:val="24"/>
          <w:szCs w:val="24"/>
        </w:rPr>
        <w:t>umową cywilnoprawną naby</w:t>
      </w:r>
      <w:r w:rsidR="0094164F" w:rsidRPr="00CC3DDB">
        <w:rPr>
          <w:rStyle w:val="FontStyle29"/>
          <w:rFonts w:ascii="Arial" w:hAnsi="Arial" w:cs="Arial"/>
          <w:sz w:val="24"/>
          <w:szCs w:val="24"/>
        </w:rPr>
        <w:t>ł</w:t>
      </w:r>
      <w:r w:rsidR="00FF0720" w:rsidRPr="00CC3DDB">
        <w:rPr>
          <w:rStyle w:val="FontStyle29"/>
          <w:rFonts w:ascii="Arial" w:hAnsi="Arial" w:cs="Arial"/>
          <w:sz w:val="24"/>
          <w:szCs w:val="24"/>
        </w:rPr>
        <w:t xml:space="preserve"> prawa i roszczenia</w:t>
      </w:r>
      <w:r w:rsidR="0078235B" w:rsidRPr="00CC3DDB">
        <w:rPr>
          <w:rStyle w:val="FontStyle29"/>
          <w:rFonts w:ascii="Arial" w:hAnsi="Arial" w:cs="Arial"/>
          <w:sz w:val="24"/>
          <w:szCs w:val="24"/>
        </w:rPr>
        <w:t xml:space="preserve"> do nieruchomości </w:t>
      </w:r>
      <w:r w:rsidR="004A51A4" w:rsidRPr="00CC3DDB">
        <w:rPr>
          <w:rStyle w:val="FontStyle29"/>
          <w:rFonts w:ascii="Arial" w:hAnsi="Arial" w:cs="Arial"/>
          <w:sz w:val="24"/>
          <w:szCs w:val="24"/>
        </w:rPr>
        <w:t xml:space="preserve">warszawskiej </w:t>
      </w:r>
      <w:r w:rsidR="0078235B" w:rsidRPr="00CC3DDB">
        <w:rPr>
          <w:rStyle w:val="FontStyle29"/>
          <w:rFonts w:ascii="Arial" w:hAnsi="Arial" w:cs="Arial"/>
          <w:sz w:val="24"/>
          <w:szCs w:val="24"/>
        </w:rPr>
        <w:t>położonej przy ul.</w:t>
      </w:r>
      <w:r w:rsidR="00C35E95" w:rsidRPr="00CC3DDB">
        <w:rPr>
          <w:rStyle w:val="FontStyle29"/>
          <w:rFonts w:ascii="Arial" w:hAnsi="Arial" w:cs="Arial"/>
          <w:sz w:val="24"/>
          <w:szCs w:val="24"/>
        </w:rPr>
        <w:t xml:space="preserve"> </w:t>
      </w:r>
      <w:r w:rsidR="003E054B" w:rsidRPr="00CC3DDB">
        <w:rPr>
          <w:rStyle w:val="FontStyle29"/>
          <w:rFonts w:ascii="Arial" w:hAnsi="Arial" w:cs="Arial"/>
          <w:sz w:val="24"/>
          <w:szCs w:val="24"/>
        </w:rPr>
        <w:t>Tamka 34</w:t>
      </w:r>
      <w:r w:rsidR="00FF0720" w:rsidRPr="00CC3DDB">
        <w:rPr>
          <w:rStyle w:val="FontStyle29"/>
          <w:rFonts w:ascii="Arial" w:hAnsi="Arial" w:cs="Arial"/>
          <w:sz w:val="24"/>
          <w:szCs w:val="24"/>
        </w:rPr>
        <w:t xml:space="preserve">. Owe ustalenia obligowały Komisję do uznania, że decyzja reprywatyzacyjna </w:t>
      </w:r>
      <w:r w:rsidR="00A960DB" w:rsidRPr="00CC3DDB">
        <w:rPr>
          <w:rStyle w:val="FontStyle29"/>
          <w:rFonts w:ascii="Arial" w:hAnsi="Arial" w:cs="Arial"/>
          <w:sz w:val="24"/>
          <w:szCs w:val="24"/>
        </w:rPr>
        <w:t xml:space="preserve">została </w:t>
      </w:r>
      <w:r w:rsidR="00FF0720" w:rsidRPr="00CC3DDB">
        <w:rPr>
          <w:rStyle w:val="FontStyle29"/>
          <w:rFonts w:ascii="Arial" w:hAnsi="Arial" w:cs="Arial"/>
          <w:sz w:val="24"/>
          <w:szCs w:val="24"/>
        </w:rPr>
        <w:t>obarczona wadą nieważności pod kątem niewłaściwego przyznania osobom</w:t>
      </w:r>
      <w:r w:rsidR="00716AEC" w:rsidRPr="00CC3DDB">
        <w:rPr>
          <w:rStyle w:val="FontStyle29"/>
          <w:rFonts w:ascii="Arial" w:hAnsi="Arial" w:cs="Arial"/>
          <w:sz w:val="24"/>
          <w:szCs w:val="24"/>
        </w:rPr>
        <w:t xml:space="preserve"> w niej wskazanym</w:t>
      </w:r>
      <w:r w:rsidR="00FF0720" w:rsidRPr="00CC3DDB">
        <w:rPr>
          <w:rStyle w:val="FontStyle29"/>
          <w:rFonts w:ascii="Arial" w:hAnsi="Arial" w:cs="Arial"/>
          <w:sz w:val="24"/>
          <w:szCs w:val="24"/>
        </w:rPr>
        <w:t xml:space="preserve"> statusu strony</w:t>
      </w:r>
      <w:r w:rsidR="00D91888" w:rsidRPr="00CC3DDB">
        <w:rPr>
          <w:rStyle w:val="FontStyle29"/>
          <w:rFonts w:ascii="Arial" w:hAnsi="Arial" w:cs="Arial"/>
          <w:sz w:val="24"/>
          <w:szCs w:val="24"/>
        </w:rPr>
        <w:t xml:space="preserve">. Wobec powyższego, </w:t>
      </w:r>
      <w:r w:rsidR="0078235B" w:rsidRPr="00CC3DDB">
        <w:rPr>
          <w:rStyle w:val="FontStyle29"/>
          <w:rFonts w:ascii="Arial" w:hAnsi="Arial" w:cs="Arial"/>
          <w:sz w:val="24"/>
          <w:szCs w:val="24"/>
        </w:rPr>
        <w:t>decyzja</w:t>
      </w:r>
      <w:r w:rsidR="00FF0720" w:rsidRPr="00CC3DDB">
        <w:rPr>
          <w:rStyle w:val="FontStyle29"/>
          <w:rFonts w:ascii="Arial" w:hAnsi="Arial" w:cs="Arial"/>
          <w:sz w:val="24"/>
          <w:szCs w:val="24"/>
        </w:rPr>
        <w:t xml:space="preserve"> nie mogła ostać się w obrocie prawnym </w:t>
      </w:r>
      <w:r w:rsidR="004906EA" w:rsidRPr="00CC3DDB">
        <w:rPr>
          <w:rStyle w:val="FontStyle29"/>
          <w:rFonts w:ascii="Arial" w:hAnsi="Arial" w:cs="Arial"/>
          <w:sz w:val="24"/>
          <w:szCs w:val="24"/>
        </w:rPr>
        <w:br/>
      </w:r>
      <w:r w:rsidR="00FF0720" w:rsidRPr="00CC3DDB">
        <w:rPr>
          <w:rStyle w:val="FontStyle29"/>
          <w:rFonts w:ascii="Arial" w:hAnsi="Arial" w:cs="Arial"/>
          <w:sz w:val="24"/>
          <w:szCs w:val="24"/>
        </w:rPr>
        <w:t>w jakimkolwiek zakresie. Uchybienia organu w tym zakresie są na tyle istotne, że powodują skutek nieważności co do całości decyzji.</w:t>
      </w:r>
    </w:p>
    <w:p w14:paraId="7CDB5986" w14:textId="41940014" w:rsidR="00AF532A" w:rsidRPr="00CC3DDB" w:rsidRDefault="00C576D0"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w:t>
      </w:r>
      <w:r w:rsidR="00C35E95" w:rsidRPr="00CC3DDB">
        <w:rPr>
          <w:rStyle w:val="FontStyle29"/>
          <w:rFonts w:ascii="Arial" w:hAnsi="Arial" w:cs="Arial"/>
          <w:b/>
          <w:bCs/>
          <w:sz w:val="24"/>
          <w:szCs w:val="24"/>
        </w:rPr>
        <w:t>.4.</w:t>
      </w:r>
      <w:r w:rsidR="00C35E95" w:rsidRPr="00CC3DDB">
        <w:rPr>
          <w:rStyle w:val="FontStyle29"/>
          <w:rFonts w:ascii="Arial" w:hAnsi="Arial" w:cs="Arial"/>
          <w:sz w:val="24"/>
          <w:szCs w:val="24"/>
        </w:rPr>
        <w:t xml:space="preserve"> </w:t>
      </w:r>
      <w:r w:rsidR="00CF0A39" w:rsidRPr="00CC3DDB">
        <w:rPr>
          <w:rStyle w:val="FontStyle29"/>
          <w:rFonts w:ascii="Arial" w:hAnsi="Arial" w:cs="Arial"/>
          <w:sz w:val="24"/>
          <w:szCs w:val="24"/>
        </w:rPr>
        <w:t>Komisja podkreśla, że ww. zaprezentowane stanowisko spotkało się z aprobatą Wojewódzkiego Sądu Administracyjnego w Warszawie w uzasadnieniu wyroku z dnia 3 lipca 2020 r. sygn. akt I SA/Wa</w:t>
      </w:r>
      <w:r w:rsidR="00716AEC" w:rsidRPr="00CC3DDB">
        <w:rPr>
          <w:rStyle w:val="FontStyle29"/>
          <w:rFonts w:ascii="Arial" w:hAnsi="Arial" w:cs="Arial"/>
          <w:sz w:val="24"/>
          <w:szCs w:val="24"/>
        </w:rPr>
        <w:t xml:space="preserve"> </w:t>
      </w:r>
      <w:r w:rsidR="00CF0A39" w:rsidRPr="00CC3DDB">
        <w:rPr>
          <w:rStyle w:val="FontStyle29"/>
          <w:rFonts w:ascii="Arial" w:hAnsi="Arial" w:cs="Arial"/>
          <w:sz w:val="24"/>
          <w:szCs w:val="24"/>
        </w:rPr>
        <w:t xml:space="preserve">1777/15 </w:t>
      </w:r>
      <w:r w:rsidR="00A960DB" w:rsidRPr="00CC3DDB">
        <w:rPr>
          <w:rStyle w:val="FontStyle29"/>
          <w:rFonts w:ascii="Arial" w:hAnsi="Arial" w:cs="Arial"/>
          <w:sz w:val="24"/>
          <w:szCs w:val="24"/>
        </w:rPr>
        <w:t>w któr</w:t>
      </w:r>
      <w:r w:rsidR="00D91888" w:rsidRPr="00CC3DDB">
        <w:rPr>
          <w:rStyle w:val="FontStyle29"/>
          <w:rFonts w:ascii="Arial" w:hAnsi="Arial" w:cs="Arial"/>
          <w:sz w:val="24"/>
          <w:szCs w:val="24"/>
        </w:rPr>
        <w:t>ym</w:t>
      </w:r>
      <w:r w:rsidR="00786364" w:rsidRPr="00CC3DDB">
        <w:rPr>
          <w:rStyle w:val="FontStyle29"/>
          <w:rFonts w:ascii="Arial" w:hAnsi="Arial" w:cs="Arial"/>
          <w:sz w:val="24"/>
          <w:szCs w:val="24"/>
        </w:rPr>
        <w:t xml:space="preserve"> to</w:t>
      </w:r>
      <w:r w:rsidR="00A960DB" w:rsidRPr="00CC3DDB">
        <w:rPr>
          <w:rStyle w:val="FontStyle29"/>
          <w:rFonts w:ascii="Arial" w:hAnsi="Arial" w:cs="Arial"/>
          <w:sz w:val="24"/>
          <w:szCs w:val="24"/>
        </w:rPr>
        <w:t xml:space="preserve"> </w:t>
      </w:r>
      <w:r w:rsidR="00C35E95" w:rsidRPr="00CC3DDB">
        <w:rPr>
          <w:rStyle w:val="FontStyle29"/>
          <w:rFonts w:ascii="Arial" w:hAnsi="Arial" w:cs="Arial"/>
          <w:sz w:val="24"/>
          <w:szCs w:val="24"/>
        </w:rPr>
        <w:t xml:space="preserve">sąd </w:t>
      </w:r>
      <w:r w:rsidR="00786364" w:rsidRPr="00CC3DDB">
        <w:rPr>
          <w:rStyle w:val="FontStyle29"/>
          <w:rFonts w:ascii="Arial" w:hAnsi="Arial" w:cs="Arial"/>
          <w:sz w:val="24"/>
          <w:szCs w:val="24"/>
        </w:rPr>
        <w:t>oceni</w:t>
      </w:r>
      <w:r w:rsidR="00EE5A33" w:rsidRPr="00CC3DDB">
        <w:rPr>
          <w:rStyle w:val="FontStyle29"/>
          <w:rFonts w:ascii="Arial" w:hAnsi="Arial" w:cs="Arial"/>
          <w:sz w:val="24"/>
          <w:szCs w:val="24"/>
        </w:rPr>
        <w:t xml:space="preserve">ał prawidłowość </w:t>
      </w:r>
      <w:r w:rsidR="00786364" w:rsidRPr="00CC3DDB">
        <w:rPr>
          <w:rStyle w:val="FontStyle29"/>
          <w:rFonts w:ascii="Arial" w:hAnsi="Arial" w:cs="Arial"/>
          <w:sz w:val="24"/>
          <w:szCs w:val="24"/>
        </w:rPr>
        <w:t>skierowani</w:t>
      </w:r>
      <w:r w:rsidR="00EE5A33" w:rsidRPr="00CC3DDB">
        <w:rPr>
          <w:rStyle w:val="FontStyle29"/>
          <w:rFonts w:ascii="Arial" w:hAnsi="Arial" w:cs="Arial"/>
          <w:sz w:val="24"/>
          <w:szCs w:val="24"/>
        </w:rPr>
        <w:t>a</w:t>
      </w:r>
      <w:r w:rsidR="00786364" w:rsidRPr="00CC3DDB">
        <w:rPr>
          <w:rStyle w:val="FontStyle29"/>
          <w:rFonts w:ascii="Arial" w:hAnsi="Arial" w:cs="Arial"/>
          <w:sz w:val="24"/>
          <w:szCs w:val="24"/>
        </w:rPr>
        <w:t xml:space="preserve"> decyzji do osoby zmarłej</w:t>
      </w:r>
      <w:r w:rsidR="00EE5A33" w:rsidRPr="00CC3DDB">
        <w:rPr>
          <w:rStyle w:val="FontStyle29"/>
          <w:rFonts w:ascii="Arial" w:hAnsi="Arial" w:cs="Arial"/>
          <w:sz w:val="24"/>
          <w:szCs w:val="24"/>
        </w:rPr>
        <w:t>.</w:t>
      </w:r>
      <w:r w:rsidR="0051623B" w:rsidRPr="00CC3DDB">
        <w:rPr>
          <w:rStyle w:val="FontStyle29"/>
          <w:rFonts w:ascii="Arial" w:hAnsi="Arial" w:cs="Arial"/>
          <w:sz w:val="24"/>
          <w:szCs w:val="24"/>
        </w:rPr>
        <w:t xml:space="preserve"> </w:t>
      </w:r>
      <w:r w:rsidR="00786364" w:rsidRPr="00CC3DDB">
        <w:rPr>
          <w:rStyle w:val="FontStyle29"/>
          <w:rFonts w:ascii="Arial" w:hAnsi="Arial" w:cs="Arial"/>
          <w:sz w:val="24"/>
          <w:szCs w:val="24"/>
        </w:rPr>
        <w:t>Sąd ten</w:t>
      </w:r>
      <w:r w:rsidR="00EE5A33" w:rsidRPr="00CC3DDB">
        <w:rPr>
          <w:rStyle w:val="FontStyle29"/>
          <w:rFonts w:ascii="Arial" w:hAnsi="Arial" w:cs="Arial"/>
          <w:sz w:val="24"/>
          <w:szCs w:val="24"/>
        </w:rPr>
        <w:t xml:space="preserve"> w przedstawionym</w:t>
      </w:r>
      <w:r w:rsidR="00BD5261" w:rsidRPr="00CC3DDB">
        <w:rPr>
          <w:rStyle w:val="FontStyle29"/>
          <w:rFonts w:ascii="Arial" w:hAnsi="Arial" w:cs="Arial"/>
          <w:sz w:val="24"/>
          <w:szCs w:val="24"/>
        </w:rPr>
        <w:t xml:space="preserve"> mu </w:t>
      </w:r>
      <w:r w:rsidR="00EE5A33" w:rsidRPr="00CC3DDB">
        <w:rPr>
          <w:rStyle w:val="FontStyle29"/>
          <w:rFonts w:ascii="Arial" w:hAnsi="Arial" w:cs="Arial"/>
          <w:sz w:val="24"/>
          <w:szCs w:val="24"/>
        </w:rPr>
        <w:t xml:space="preserve">stanie faktycznym </w:t>
      </w:r>
      <w:r w:rsidR="00A960DB" w:rsidRPr="00CC3DDB">
        <w:rPr>
          <w:rStyle w:val="FontStyle29"/>
          <w:rFonts w:ascii="Arial" w:hAnsi="Arial" w:cs="Arial"/>
          <w:sz w:val="24"/>
          <w:szCs w:val="24"/>
        </w:rPr>
        <w:t>przyjął, że „</w:t>
      </w:r>
      <w:r w:rsidR="00AF532A" w:rsidRPr="00CC3DDB">
        <w:rPr>
          <w:rStyle w:val="FontStyle29"/>
          <w:rFonts w:ascii="Arial" w:hAnsi="Arial" w:cs="Arial"/>
          <w:i/>
          <w:iCs/>
          <w:sz w:val="24"/>
          <w:szCs w:val="24"/>
        </w:rPr>
        <w:t xml:space="preserve">przedstawionej wyżej wady decyzji nie można usunąć poprzez częściowe stwierdzenie jej nieważności </w:t>
      </w:r>
      <w:r w:rsidR="004906EA" w:rsidRPr="00CC3DDB">
        <w:rPr>
          <w:rStyle w:val="FontStyle29"/>
          <w:rFonts w:ascii="Arial" w:hAnsi="Arial" w:cs="Arial"/>
          <w:i/>
          <w:iCs/>
          <w:sz w:val="24"/>
          <w:szCs w:val="24"/>
        </w:rPr>
        <w:br/>
      </w:r>
      <w:r w:rsidR="00AF532A" w:rsidRPr="00CC3DDB">
        <w:rPr>
          <w:rStyle w:val="FontStyle29"/>
          <w:rFonts w:ascii="Arial" w:hAnsi="Arial" w:cs="Arial"/>
          <w:i/>
          <w:iCs/>
          <w:sz w:val="24"/>
          <w:szCs w:val="24"/>
        </w:rPr>
        <w:t xml:space="preserve">w zakresie podmiotowym. 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 jego wszczęciem nie miała zdolności prawnej. </w:t>
      </w:r>
      <w:r w:rsidR="00AF532A" w:rsidRPr="00CC3DDB">
        <w:rPr>
          <w:rStyle w:val="FontStyle29"/>
          <w:rFonts w:ascii="Arial" w:hAnsi="Arial" w:cs="Arial"/>
          <w:i/>
          <w:iCs/>
          <w:sz w:val="24"/>
          <w:szCs w:val="24"/>
        </w:rPr>
        <w:lastRenderedPageBreak/>
        <w:t>Konstrukcji takiej nie zawiera także ustawa z 29 marca 2017 r. o Komisji (....).</w:t>
      </w:r>
      <w:r w:rsidR="00D91888" w:rsidRPr="00CC3DDB">
        <w:rPr>
          <w:rStyle w:val="FontStyle29"/>
          <w:rFonts w:ascii="Arial" w:hAnsi="Arial" w:cs="Arial"/>
          <w:i/>
          <w:iCs/>
          <w:sz w:val="24"/>
          <w:szCs w:val="24"/>
        </w:rPr>
        <w:t>Wada z art. 156 § 1 pkt 2 k.p.a. ma charakter materialnoprawny i na tle stanu faktycznego rozpoznawanej sprawy jest ona konsekwencją braku możliwości zawiązania się (powstania) w sposób prawidłowy stosunku administracyjnoprawnego, że względu na brak jednego z jego elementów. Koniecznym bowiem elementem każdego postępowania administracyjnego są jego podmioty, tj. organ, przed którym toczy się postępowanie oraz strona, o której prawach organ administracyjny orzeka w danym postępowaniu.</w:t>
      </w:r>
    </w:p>
    <w:p w14:paraId="3171D356" w14:textId="3F36936A" w:rsidR="00C35E95" w:rsidRPr="00CC3DDB" w:rsidRDefault="00C576D0" w:rsidP="00B07730">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w:t>
      </w:r>
      <w:r w:rsidR="00C35E95" w:rsidRPr="00CC3DDB">
        <w:rPr>
          <w:rStyle w:val="FontStyle29"/>
          <w:rFonts w:ascii="Arial" w:hAnsi="Arial" w:cs="Arial"/>
          <w:b/>
          <w:bCs/>
          <w:sz w:val="24"/>
          <w:szCs w:val="24"/>
        </w:rPr>
        <w:t>.5.</w:t>
      </w:r>
      <w:r w:rsidR="00C35E95" w:rsidRPr="00CC3DDB">
        <w:rPr>
          <w:rStyle w:val="FontStyle29"/>
          <w:rFonts w:ascii="Arial" w:hAnsi="Arial" w:cs="Arial"/>
          <w:sz w:val="24"/>
          <w:szCs w:val="24"/>
        </w:rPr>
        <w:t xml:space="preserve"> </w:t>
      </w:r>
      <w:r w:rsidR="0078235B" w:rsidRPr="00CC3DDB">
        <w:rPr>
          <w:rStyle w:val="FontStyle29"/>
          <w:rFonts w:ascii="Arial" w:hAnsi="Arial" w:cs="Arial"/>
          <w:sz w:val="24"/>
          <w:szCs w:val="24"/>
        </w:rPr>
        <w:t>Przenosząc powyższe na grunt niniejszej sprawy</w:t>
      </w:r>
      <w:r w:rsidR="00D91888" w:rsidRPr="00CC3DDB">
        <w:rPr>
          <w:rStyle w:val="FontStyle29"/>
          <w:rFonts w:ascii="Arial" w:hAnsi="Arial" w:cs="Arial"/>
          <w:sz w:val="24"/>
          <w:szCs w:val="24"/>
        </w:rPr>
        <w:t xml:space="preserve">, </w:t>
      </w:r>
      <w:r w:rsidR="0078235B" w:rsidRPr="00CC3DDB">
        <w:rPr>
          <w:rStyle w:val="FontStyle29"/>
          <w:rFonts w:ascii="Arial" w:hAnsi="Arial" w:cs="Arial"/>
          <w:sz w:val="24"/>
          <w:szCs w:val="24"/>
        </w:rPr>
        <w:t>brak możliwości uznania za strony post</w:t>
      </w:r>
      <w:r w:rsidR="00BE2AD1" w:rsidRPr="00CC3DDB">
        <w:rPr>
          <w:rStyle w:val="FontStyle29"/>
          <w:rFonts w:ascii="Arial" w:hAnsi="Arial" w:cs="Arial"/>
          <w:sz w:val="24"/>
          <w:szCs w:val="24"/>
        </w:rPr>
        <w:t>ę</w:t>
      </w:r>
      <w:r w:rsidR="0078235B" w:rsidRPr="00CC3DDB">
        <w:rPr>
          <w:rStyle w:val="FontStyle29"/>
          <w:rFonts w:ascii="Arial" w:hAnsi="Arial" w:cs="Arial"/>
          <w:sz w:val="24"/>
          <w:szCs w:val="24"/>
        </w:rPr>
        <w:t xml:space="preserve">powania </w:t>
      </w:r>
      <w:r w:rsidR="004A51A4" w:rsidRPr="00CC3DDB">
        <w:rPr>
          <w:rStyle w:val="FontStyle29"/>
          <w:rFonts w:ascii="Arial" w:hAnsi="Arial" w:cs="Arial"/>
          <w:sz w:val="24"/>
          <w:szCs w:val="24"/>
        </w:rPr>
        <w:t xml:space="preserve">spadkobierców </w:t>
      </w:r>
      <w:r w:rsidR="0078235B" w:rsidRPr="00CC3DDB">
        <w:rPr>
          <w:rStyle w:val="FontStyle29"/>
          <w:rFonts w:ascii="Arial" w:hAnsi="Arial" w:cs="Arial"/>
          <w:sz w:val="24"/>
          <w:szCs w:val="24"/>
        </w:rPr>
        <w:t>nabywc</w:t>
      </w:r>
      <w:r w:rsidR="00545E2A" w:rsidRPr="00CC3DDB">
        <w:rPr>
          <w:rStyle w:val="FontStyle29"/>
          <w:rFonts w:ascii="Arial" w:hAnsi="Arial" w:cs="Arial"/>
          <w:sz w:val="24"/>
          <w:szCs w:val="24"/>
        </w:rPr>
        <w:t>y</w:t>
      </w:r>
      <w:r w:rsidR="0078235B" w:rsidRPr="00CC3DDB">
        <w:rPr>
          <w:rStyle w:val="FontStyle29"/>
          <w:rFonts w:ascii="Arial" w:hAnsi="Arial" w:cs="Arial"/>
          <w:sz w:val="24"/>
          <w:szCs w:val="24"/>
        </w:rPr>
        <w:t xml:space="preserve"> roszczeń tj. </w:t>
      </w:r>
      <w:r w:rsidR="00545E2A" w:rsidRPr="00CC3DDB">
        <w:rPr>
          <w:rStyle w:val="FontStyle29"/>
          <w:rFonts w:ascii="Arial" w:hAnsi="Arial" w:cs="Arial"/>
          <w:sz w:val="24"/>
          <w:szCs w:val="24"/>
        </w:rPr>
        <w:t>D</w:t>
      </w:r>
      <w:r w:rsidR="00374303" w:rsidRPr="00CC3DDB">
        <w:rPr>
          <w:rStyle w:val="FontStyle29"/>
          <w:rFonts w:ascii="Arial" w:hAnsi="Arial" w:cs="Arial"/>
          <w:sz w:val="24"/>
          <w:szCs w:val="24"/>
        </w:rPr>
        <w:t xml:space="preserve"> </w:t>
      </w:r>
      <w:r w:rsidR="00545E2A" w:rsidRPr="00CC3DDB">
        <w:rPr>
          <w:rStyle w:val="FontStyle29"/>
          <w:rFonts w:ascii="Arial" w:hAnsi="Arial" w:cs="Arial"/>
          <w:sz w:val="24"/>
          <w:szCs w:val="24"/>
        </w:rPr>
        <w:t xml:space="preserve"> Ł - G, M Ł oraz A</w:t>
      </w:r>
      <w:r w:rsidR="00374303" w:rsidRPr="00CC3DDB">
        <w:rPr>
          <w:rStyle w:val="FontStyle29"/>
          <w:rFonts w:ascii="Arial" w:hAnsi="Arial" w:cs="Arial"/>
          <w:sz w:val="24"/>
          <w:szCs w:val="24"/>
        </w:rPr>
        <w:t xml:space="preserve"> </w:t>
      </w:r>
      <w:r w:rsidR="00545E2A" w:rsidRPr="00CC3DDB">
        <w:rPr>
          <w:rStyle w:val="FontStyle29"/>
          <w:rFonts w:ascii="Arial" w:hAnsi="Arial" w:cs="Arial"/>
          <w:sz w:val="24"/>
          <w:szCs w:val="24"/>
        </w:rPr>
        <w:t>S</w:t>
      </w:r>
      <w:r w:rsidR="00374303" w:rsidRPr="00CC3DDB">
        <w:rPr>
          <w:rStyle w:val="FontStyle29"/>
          <w:rFonts w:ascii="Arial" w:hAnsi="Arial" w:cs="Arial"/>
          <w:sz w:val="24"/>
          <w:szCs w:val="24"/>
        </w:rPr>
        <w:t xml:space="preserve"> </w:t>
      </w:r>
      <w:r w:rsidR="00BE2AD1" w:rsidRPr="00CC3DDB">
        <w:rPr>
          <w:rStyle w:val="FontStyle29"/>
          <w:rFonts w:ascii="Arial" w:hAnsi="Arial" w:cs="Arial"/>
          <w:sz w:val="24"/>
          <w:szCs w:val="24"/>
        </w:rPr>
        <w:t xml:space="preserve">skutkował </w:t>
      </w:r>
      <w:r w:rsidR="00A54A39" w:rsidRPr="00CC3DDB">
        <w:rPr>
          <w:rStyle w:val="FontStyle29"/>
          <w:rFonts w:ascii="Arial" w:hAnsi="Arial" w:cs="Arial"/>
          <w:sz w:val="24"/>
          <w:szCs w:val="24"/>
        </w:rPr>
        <w:t xml:space="preserve">stwierdzeniem nieważności decyzji </w:t>
      </w:r>
      <w:r w:rsidR="004B6312" w:rsidRPr="00CC3DDB">
        <w:rPr>
          <w:rStyle w:val="FontStyle29"/>
          <w:rFonts w:ascii="Arial" w:hAnsi="Arial" w:cs="Arial"/>
          <w:sz w:val="24"/>
          <w:szCs w:val="24"/>
        </w:rPr>
        <w:br/>
      </w:r>
      <w:r w:rsidR="00A54A39" w:rsidRPr="00CC3DDB">
        <w:rPr>
          <w:rStyle w:val="FontStyle29"/>
          <w:rFonts w:ascii="Arial" w:hAnsi="Arial" w:cs="Arial"/>
          <w:sz w:val="24"/>
          <w:szCs w:val="24"/>
        </w:rPr>
        <w:t>w całości.</w:t>
      </w:r>
      <w:bookmarkEnd w:id="17"/>
    </w:p>
    <w:p w14:paraId="2D8D823C" w14:textId="77777777" w:rsidR="00E40F12" w:rsidRPr="00CC3DDB" w:rsidRDefault="00E40F12" w:rsidP="00CC3DDB">
      <w:pPr>
        <w:pStyle w:val="Style10"/>
        <w:widowControl/>
        <w:spacing w:after="480" w:line="360" w:lineRule="auto"/>
        <w:jc w:val="left"/>
        <w:rPr>
          <w:rStyle w:val="FontStyle29"/>
          <w:rFonts w:ascii="Arial" w:hAnsi="Arial" w:cs="Arial"/>
          <w:sz w:val="24"/>
          <w:szCs w:val="24"/>
        </w:rPr>
      </w:pPr>
    </w:p>
    <w:p w14:paraId="26281AA5" w14:textId="02B1535A" w:rsidR="00166C3D" w:rsidRPr="00CC3DDB" w:rsidRDefault="00105B77" w:rsidP="00CC3DDB">
      <w:pPr>
        <w:pStyle w:val="Style8"/>
        <w:widowControl/>
        <w:tabs>
          <w:tab w:val="left" w:pos="1094"/>
        </w:tabs>
        <w:spacing w:after="480" w:line="360" w:lineRule="auto"/>
        <w:rPr>
          <w:rStyle w:val="FontStyle30"/>
          <w:rFonts w:ascii="Arial" w:hAnsi="Arial" w:cs="Arial"/>
          <w:sz w:val="24"/>
          <w:szCs w:val="24"/>
        </w:rPr>
      </w:pPr>
      <w:r w:rsidRPr="00CC3DDB">
        <w:rPr>
          <w:rStyle w:val="FontStyle30"/>
          <w:rFonts w:ascii="Arial" w:hAnsi="Arial" w:cs="Arial"/>
          <w:sz w:val="24"/>
          <w:szCs w:val="24"/>
        </w:rPr>
        <w:t xml:space="preserve">  </w:t>
      </w:r>
      <w:r w:rsidR="00C576D0" w:rsidRPr="00CC3DDB">
        <w:rPr>
          <w:rStyle w:val="FontStyle30"/>
          <w:rFonts w:ascii="Arial" w:hAnsi="Arial" w:cs="Arial"/>
          <w:sz w:val="24"/>
          <w:szCs w:val="24"/>
        </w:rPr>
        <w:t>5</w:t>
      </w:r>
      <w:r w:rsidRPr="00CC3DDB">
        <w:rPr>
          <w:rStyle w:val="FontStyle30"/>
          <w:rFonts w:ascii="Arial" w:hAnsi="Arial" w:cs="Arial"/>
          <w:sz w:val="24"/>
          <w:szCs w:val="24"/>
        </w:rPr>
        <w:t>.</w:t>
      </w:r>
      <w:r w:rsidR="00010451" w:rsidRPr="00CC3DDB">
        <w:rPr>
          <w:rStyle w:val="FontStyle30"/>
          <w:rFonts w:ascii="Arial" w:hAnsi="Arial" w:cs="Arial"/>
          <w:sz w:val="24"/>
          <w:szCs w:val="24"/>
        </w:rPr>
        <w:t xml:space="preserve"> </w:t>
      </w:r>
      <w:r w:rsidR="00E60779" w:rsidRPr="00CC3DDB">
        <w:rPr>
          <w:rStyle w:val="FontStyle30"/>
          <w:rFonts w:ascii="Arial" w:hAnsi="Arial" w:cs="Arial"/>
          <w:sz w:val="24"/>
          <w:szCs w:val="24"/>
        </w:rPr>
        <w:t>Wnioski stron postępowania</w:t>
      </w:r>
    </w:p>
    <w:p w14:paraId="6052D3E5" w14:textId="626FE581" w:rsidR="009725D6" w:rsidRPr="00CC3DDB" w:rsidRDefault="00166C3D" w:rsidP="00CC3DDB">
      <w:pPr>
        <w:pStyle w:val="Style8"/>
        <w:widowControl/>
        <w:tabs>
          <w:tab w:val="left" w:pos="1094"/>
        </w:tabs>
        <w:spacing w:after="480" w:line="360" w:lineRule="auto"/>
        <w:rPr>
          <w:rStyle w:val="FontStyle29"/>
          <w:rFonts w:ascii="Arial" w:hAnsi="Arial" w:cs="Arial"/>
          <w:sz w:val="24"/>
          <w:szCs w:val="24"/>
        </w:rPr>
      </w:pPr>
      <w:r w:rsidRPr="00CC3DDB">
        <w:rPr>
          <w:rStyle w:val="FontStyle30"/>
          <w:rFonts w:ascii="Arial" w:hAnsi="Arial" w:cs="Arial"/>
          <w:sz w:val="24"/>
          <w:szCs w:val="24"/>
        </w:rPr>
        <w:t xml:space="preserve">   </w:t>
      </w:r>
      <w:r w:rsidR="00E60779" w:rsidRPr="00CC3DDB">
        <w:rPr>
          <w:rStyle w:val="FontStyle29"/>
          <w:rFonts w:ascii="Arial" w:hAnsi="Arial" w:cs="Arial"/>
          <w:sz w:val="24"/>
          <w:szCs w:val="24"/>
        </w:rPr>
        <w:t>Strony nie zgłosiły w toku postępowania rozpoznawczego wniosków dowodowych.</w:t>
      </w:r>
    </w:p>
    <w:p w14:paraId="2F52EF3A" w14:textId="77777777" w:rsidR="009725D6" w:rsidRPr="00CC3DDB" w:rsidRDefault="009725D6" w:rsidP="00CC3DDB">
      <w:pPr>
        <w:pStyle w:val="Style10"/>
        <w:widowControl/>
        <w:spacing w:after="480" w:line="360" w:lineRule="auto"/>
        <w:ind w:left="734" w:firstLine="0"/>
        <w:jc w:val="left"/>
        <w:rPr>
          <w:rStyle w:val="FontStyle29"/>
          <w:rFonts w:ascii="Arial" w:hAnsi="Arial" w:cs="Arial"/>
          <w:sz w:val="24"/>
          <w:szCs w:val="24"/>
        </w:rPr>
      </w:pPr>
    </w:p>
    <w:p w14:paraId="1CB811B5" w14:textId="30E84C75" w:rsidR="008178FE" w:rsidRPr="00CC3DDB" w:rsidRDefault="00105B77" w:rsidP="00CC3DDB">
      <w:pPr>
        <w:pStyle w:val="Style8"/>
        <w:widowControl/>
        <w:tabs>
          <w:tab w:val="left" w:pos="1094"/>
        </w:tabs>
        <w:spacing w:after="480" w:line="360" w:lineRule="auto"/>
        <w:rPr>
          <w:rStyle w:val="FontStyle29"/>
          <w:rFonts w:ascii="Arial" w:hAnsi="Arial" w:cs="Arial"/>
          <w:b/>
          <w:bCs/>
          <w:sz w:val="24"/>
          <w:szCs w:val="24"/>
        </w:rPr>
      </w:pPr>
      <w:r w:rsidRPr="00CC3DDB">
        <w:rPr>
          <w:rStyle w:val="FontStyle30"/>
          <w:rFonts w:ascii="Arial" w:hAnsi="Arial" w:cs="Arial"/>
          <w:sz w:val="24"/>
          <w:szCs w:val="24"/>
        </w:rPr>
        <w:t xml:space="preserve">      </w:t>
      </w:r>
      <w:r w:rsidR="00C576D0" w:rsidRPr="00CC3DDB">
        <w:rPr>
          <w:rStyle w:val="FontStyle30"/>
          <w:rFonts w:ascii="Arial" w:hAnsi="Arial" w:cs="Arial"/>
          <w:sz w:val="24"/>
          <w:szCs w:val="24"/>
        </w:rPr>
        <w:t>6</w:t>
      </w:r>
      <w:r w:rsidRPr="00CC3DDB">
        <w:rPr>
          <w:rStyle w:val="FontStyle30"/>
          <w:rFonts w:ascii="Arial" w:hAnsi="Arial" w:cs="Arial"/>
          <w:sz w:val="24"/>
          <w:szCs w:val="24"/>
        </w:rPr>
        <w:t>.</w:t>
      </w:r>
      <w:r w:rsidR="008E3C34" w:rsidRPr="00CC3DDB">
        <w:rPr>
          <w:rStyle w:val="FontStyle30"/>
          <w:rFonts w:ascii="Arial" w:hAnsi="Arial" w:cs="Arial"/>
          <w:sz w:val="24"/>
          <w:szCs w:val="24"/>
        </w:rPr>
        <w:t xml:space="preserve"> </w:t>
      </w:r>
      <w:r w:rsidR="00010451" w:rsidRPr="00CC3DDB">
        <w:rPr>
          <w:rStyle w:val="FontStyle30"/>
          <w:rFonts w:ascii="Arial" w:hAnsi="Arial" w:cs="Arial"/>
          <w:sz w:val="24"/>
          <w:szCs w:val="24"/>
        </w:rPr>
        <w:t xml:space="preserve"> </w:t>
      </w:r>
      <w:r w:rsidR="00E60779" w:rsidRPr="00CC3DDB">
        <w:rPr>
          <w:rStyle w:val="FontStyle30"/>
          <w:rFonts w:ascii="Arial" w:hAnsi="Arial" w:cs="Arial"/>
          <w:sz w:val="24"/>
          <w:szCs w:val="24"/>
        </w:rPr>
        <w:t>Strony postępowania rozpoznawczego</w:t>
      </w:r>
    </w:p>
    <w:p w14:paraId="02C4E63A" w14:textId="79ACD18A" w:rsidR="003E054B" w:rsidRPr="00CC3DDB" w:rsidRDefault="00C576D0" w:rsidP="00B07730">
      <w:pPr>
        <w:spacing w:after="480" w:line="360" w:lineRule="auto"/>
        <w:rPr>
          <w:rFonts w:ascii="Arial" w:eastAsia="Times New Roman" w:hAnsi="Arial" w:cs="Arial"/>
          <w:bCs/>
          <w:sz w:val="24"/>
          <w:szCs w:val="24"/>
          <w:lang w:eastAsia="zh-CN"/>
        </w:rPr>
      </w:pPr>
      <w:r w:rsidRPr="00CC3DDB">
        <w:rPr>
          <w:rStyle w:val="FontStyle29"/>
          <w:rFonts w:ascii="Arial" w:hAnsi="Arial" w:cs="Arial"/>
          <w:b/>
          <w:bCs/>
          <w:sz w:val="24"/>
          <w:szCs w:val="24"/>
        </w:rPr>
        <w:t>6</w:t>
      </w:r>
      <w:r w:rsidR="009725D6" w:rsidRPr="00CC3DDB">
        <w:rPr>
          <w:rStyle w:val="FontStyle29"/>
          <w:rFonts w:ascii="Arial" w:hAnsi="Arial" w:cs="Arial"/>
          <w:b/>
          <w:bCs/>
          <w:sz w:val="24"/>
          <w:szCs w:val="24"/>
        </w:rPr>
        <w:t>.1.</w:t>
      </w:r>
      <w:r w:rsidR="009725D6" w:rsidRPr="00CC3DDB">
        <w:rPr>
          <w:rStyle w:val="FontStyle29"/>
          <w:rFonts w:ascii="Arial" w:hAnsi="Arial" w:cs="Arial"/>
          <w:sz w:val="24"/>
          <w:szCs w:val="24"/>
        </w:rPr>
        <w:t xml:space="preserve"> </w:t>
      </w:r>
      <w:r w:rsidR="00E60779" w:rsidRPr="00CC3DDB">
        <w:rPr>
          <w:rStyle w:val="FontStyle29"/>
          <w:rFonts w:ascii="Arial" w:hAnsi="Arial" w:cs="Arial"/>
          <w:sz w:val="24"/>
          <w:szCs w:val="24"/>
        </w:rPr>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beneficjentów decyzji reprywatyzacyjnej tj. </w:t>
      </w:r>
      <w:r w:rsidR="00374303" w:rsidRPr="00CC3DDB">
        <w:rPr>
          <w:rStyle w:val="FontStyle29"/>
          <w:rFonts w:ascii="Arial" w:hAnsi="Arial" w:cs="Arial"/>
          <w:sz w:val="24"/>
          <w:szCs w:val="24"/>
        </w:rPr>
        <w:t xml:space="preserve">S </w:t>
      </w:r>
      <w:r w:rsidR="003E054B" w:rsidRPr="00CC3DDB">
        <w:rPr>
          <w:rStyle w:val="FontStyle29"/>
          <w:rFonts w:ascii="Arial" w:hAnsi="Arial" w:cs="Arial"/>
          <w:sz w:val="24"/>
          <w:szCs w:val="24"/>
        </w:rPr>
        <w:t>Ż, M S, D Ł-G, M</w:t>
      </w:r>
      <w:r w:rsidR="00374303" w:rsidRPr="00CC3DDB">
        <w:rPr>
          <w:rStyle w:val="FontStyle29"/>
          <w:rFonts w:ascii="Arial" w:hAnsi="Arial" w:cs="Arial"/>
          <w:sz w:val="24"/>
          <w:szCs w:val="24"/>
        </w:rPr>
        <w:t xml:space="preserve">  Ł </w:t>
      </w:r>
      <w:r w:rsidR="003E054B" w:rsidRPr="00CC3DDB">
        <w:rPr>
          <w:rStyle w:val="FontStyle29"/>
          <w:rFonts w:ascii="Arial" w:hAnsi="Arial" w:cs="Arial"/>
          <w:sz w:val="24"/>
          <w:szCs w:val="24"/>
        </w:rPr>
        <w:t>, A S</w:t>
      </w:r>
      <w:r w:rsidR="007E6E4C" w:rsidRPr="00CC3DDB">
        <w:rPr>
          <w:rStyle w:val="FontStyle29"/>
          <w:rFonts w:ascii="Arial" w:hAnsi="Arial" w:cs="Arial"/>
          <w:sz w:val="24"/>
          <w:szCs w:val="24"/>
        </w:rPr>
        <w:t xml:space="preserve"> a także właścicieli wyodrębnionych lokali:</w:t>
      </w:r>
      <w:r w:rsidR="00374303" w:rsidRPr="00CC3DDB">
        <w:rPr>
          <w:rStyle w:val="FontStyle29"/>
          <w:rFonts w:ascii="Arial" w:hAnsi="Arial" w:cs="Arial"/>
          <w:sz w:val="24"/>
          <w:szCs w:val="24"/>
        </w:rPr>
        <w:t xml:space="preserve">  </w:t>
      </w:r>
      <w:r w:rsidR="00834154" w:rsidRPr="00CC3DDB">
        <w:rPr>
          <w:rStyle w:val="FontStyle29"/>
          <w:rFonts w:ascii="Arial" w:hAnsi="Arial" w:cs="Arial"/>
          <w:sz w:val="24"/>
          <w:szCs w:val="24"/>
        </w:rPr>
        <w:t xml:space="preserve">A T, E T, E M-W, B J, A  S, B S, RW, M D, J K vel K, A K, E B, S M, M Ż ;  </w:t>
      </w:r>
      <w:r w:rsidRPr="00CC3DDB">
        <w:rPr>
          <w:rStyle w:val="FontStyle29"/>
          <w:rFonts w:ascii="Arial" w:hAnsi="Arial" w:cs="Arial"/>
          <w:sz w:val="24"/>
          <w:szCs w:val="24"/>
        </w:rPr>
        <w:t>.</w:t>
      </w:r>
      <w:r w:rsidR="003E054B" w:rsidRPr="00CC3DDB">
        <w:rPr>
          <w:rStyle w:val="FontStyle29"/>
          <w:rFonts w:ascii="Arial" w:hAnsi="Arial" w:cs="Arial"/>
          <w:sz w:val="24"/>
          <w:szCs w:val="24"/>
        </w:rPr>
        <w:t xml:space="preserve">  </w:t>
      </w:r>
    </w:p>
    <w:p w14:paraId="58164614" w14:textId="3E2805CA" w:rsidR="00E60779" w:rsidRPr="00CC3DDB" w:rsidRDefault="00C576D0" w:rsidP="00B07730">
      <w:pPr>
        <w:spacing w:after="480" w:line="360" w:lineRule="auto"/>
        <w:rPr>
          <w:rStyle w:val="FontStyle29"/>
          <w:rFonts w:ascii="Arial" w:eastAsia="Times New Roman" w:hAnsi="Arial" w:cs="Arial"/>
          <w:bCs/>
          <w:sz w:val="24"/>
          <w:szCs w:val="24"/>
          <w:lang w:eastAsia="zh-CN"/>
        </w:rPr>
      </w:pPr>
      <w:r w:rsidRPr="00CC3DDB">
        <w:rPr>
          <w:rStyle w:val="FontStyle29"/>
          <w:rFonts w:ascii="Arial" w:hAnsi="Arial" w:cs="Arial"/>
          <w:b/>
          <w:bCs/>
          <w:sz w:val="24"/>
          <w:szCs w:val="24"/>
        </w:rPr>
        <w:lastRenderedPageBreak/>
        <w:t>6</w:t>
      </w:r>
      <w:r w:rsidR="009725D6" w:rsidRPr="00CC3DDB">
        <w:rPr>
          <w:rStyle w:val="FontStyle29"/>
          <w:rFonts w:ascii="Arial" w:hAnsi="Arial" w:cs="Arial"/>
          <w:b/>
          <w:bCs/>
          <w:sz w:val="24"/>
          <w:szCs w:val="24"/>
        </w:rPr>
        <w:t>.2.</w:t>
      </w:r>
      <w:r w:rsidR="009725D6" w:rsidRPr="00CC3DDB">
        <w:rPr>
          <w:rStyle w:val="FontStyle29"/>
          <w:rFonts w:ascii="Arial" w:hAnsi="Arial" w:cs="Arial"/>
          <w:sz w:val="24"/>
          <w:szCs w:val="24"/>
        </w:rPr>
        <w:t xml:space="preserve"> </w:t>
      </w:r>
      <w:r w:rsidR="00E60779" w:rsidRPr="00CC3DDB">
        <w:rPr>
          <w:rStyle w:val="FontStyle29"/>
          <w:rFonts w:ascii="Arial" w:hAnsi="Arial" w:cs="Arial"/>
          <w:sz w:val="24"/>
          <w:szCs w:val="24"/>
        </w:rPr>
        <w:t>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384F909B" w14:textId="44DF261A" w:rsidR="00105B77" w:rsidRPr="00CC3DDB" w:rsidRDefault="00105B77" w:rsidP="00CC3DDB">
      <w:pPr>
        <w:pStyle w:val="Style12"/>
        <w:widowControl/>
        <w:spacing w:after="480" w:line="360" w:lineRule="auto"/>
        <w:rPr>
          <w:rFonts w:ascii="Arial" w:hAnsi="Arial" w:cs="Arial"/>
        </w:rPr>
      </w:pPr>
    </w:p>
    <w:p w14:paraId="2F744B83" w14:textId="71998D5B" w:rsidR="009725D6" w:rsidRPr="00CC3DDB" w:rsidRDefault="00C576D0" w:rsidP="00B07730">
      <w:pPr>
        <w:pStyle w:val="Style12"/>
        <w:widowControl/>
        <w:spacing w:after="480" w:line="360" w:lineRule="auto"/>
        <w:rPr>
          <w:rStyle w:val="FontStyle30"/>
          <w:rFonts w:ascii="Arial" w:hAnsi="Arial" w:cs="Arial"/>
          <w:sz w:val="24"/>
          <w:szCs w:val="24"/>
        </w:rPr>
      </w:pPr>
      <w:r w:rsidRPr="00CC3DDB">
        <w:rPr>
          <w:rStyle w:val="FontStyle30"/>
          <w:rFonts w:ascii="Arial" w:hAnsi="Arial" w:cs="Arial"/>
          <w:sz w:val="24"/>
          <w:szCs w:val="24"/>
        </w:rPr>
        <w:t>7</w:t>
      </w:r>
      <w:r w:rsidR="00105B77" w:rsidRPr="00CC3DDB">
        <w:rPr>
          <w:rStyle w:val="FontStyle30"/>
          <w:rFonts w:ascii="Arial" w:hAnsi="Arial" w:cs="Arial"/>
          <w:sz w:val="24"/>
          <w:szCs w:val="24"/>
        </w:rPr>
        <w:t>.</w:t>
      </w:r>
      <w:r w:rsidR="00DC64C5" w:rsidRPr="00CC3DDB">
        <w:rPr>
          <w:rStyle w:val="FontStyle30"/>
          <w:rFonts w:ascii="Arial" w:hAnsi="Arial" w:cs="Arial"/>
          <w:sz w:val="24"/>
          <w:szCs w:val="24"/>
        </w:rPr>
        <w:t xml:space="preserve"> </w:t>
      </w:r>
      <w:r w:rsidR="00E60779" w:rsidRPr="00CC3DDB">
        <w:rPr>
          <w:rStyle w:val="FontStyle30"/>
          <w:rFonts w:ascii="Arial" w:hAnsi="Arial" w:cs="Arial"/>
          <w:sz w:val="24"/>
          <w:szCs w:val="24"/>
        </w:rPr>
        <w:t>Konkluzja</w:t>
      </w:r>
    </w:p>
    <w:p w14:paraId="2A55ED17" w14:textId="3C496F13" w:rsidR="005C645B" w:rsidRPr="00CC3DDB" w:rsidRDefault="00E60779" w:rsidP="00B07730">
      <w:pPr>
        <w:pStyle w:val="Style12"/>
        <w:widowControl/>
        <w:spacing w:after="480" w:line="360" w:lineRule="auto"/>
        <w:rPr>
          <w:rFonts w:ascii="Arial" w:hAnsi="Arial" w:cs="Arial"/>
        </w:rPr>
      </w:pPr>
      <w:r w:rsidRPr="00CC3DDB">
        <w:rPr>
          <w:rStyle w:val="FontStyle29"/>
          <w:rFonts w:ascii="Arial" w:hAnsi="Arial" w:cs="Arial"/>
          <w:sz w:val="24"/>
          <w:szCs w:val="24"/>
        </w:rPr>
        <w:t xml:space="preserve">Mając na względzie ustalenia faktyczne i prawną analizę sprawy, Komisja orzekła jak w sentencji na podstawie art. </w:t>
      </w:r>
      <w:r w:rsidR="005C645B" w:rsidRPr="00CC3DDB">
        <w:rPr>
          <w:rFonts w:ascii="Arial" w:hAnsi="Arial" w:cs="Arial"/>
        </w:rPr>
        <w:t>29 ust. 1 pkt 3a w związku z art. 30 ust. 1 pkt 4 ustawy z dnia 9 marca 2017</w:t>
      </w:r>
      <w:r w:rsidR="005C645B" w:rsidRPr="00CC3DDB">
        <w:rPr>
          <w:rFonts w:ascii="Arial" w:hAnsi="Arial" w:cs="Arial"/>
          <w:bCs/>
        </w:rPr>
        <w:t> </w:t>
      </w:r>
      <w:r w:rsidR="005C645B" w:rsidRPr="00CC3DDB">
        <w:rPr>
          <w:rFonts w:ascii="Arial" w:hAnsi="Arial" w:cs="Arial"/>
        </w:rPr>
        <w:t xml:space="preserve">r. w związku z art. 28 i 156 § 1 pkt 2 k.p.a. w związku z art. 7 ust. 1 </w:t>
      </w:r>
      <w:r w:rsidR="005C645B" w:rsidRPr="00CC3DDB">
        <w:rPr>
          <w:rFonts w:ascii="Arial" w:hAnsi="Arial" w:cs="Arial"/>
          <w:bCs/>
        </w:rPr>
        <w:t xml:space="preserve">dekretu warszawskiego oraz </w:t>
      </w:r>
      <w:r w:rsidR="005C645B" w:rsidRPr="00CC3DDB">
        <w:rPr>
          <w:rFonts w:ascii="Arial" w:hAnsi="Arial" w:cs="Arial"/>
        </w:rPr>
        <w:t>w związku z art. 38 ust. 1 ustawy z 9 marca 2017 r.</w:t>
      </w:r>
    </w:p>
    <w:p w14:paraId="219065F0" w14:textId="3BA359CA" w:rsidR="003F0D54" w:rsidRDefault="00E9401D" w:rsidP="003F0D54">
      <w:pPr>
        <w:autoSpaceDE w:val="0"/>
        <w:autoSpaceDN w:val="0"/>
        <w:adjustRightInd w:val="0"/>
        <w:spacing w:after="480" w:line="360" w:lineRule="auto"/>
        <w:rPr>
          <w:rFonts w:ascii="Arial" w:eastAsia="Times New Roman" w:hAnsi="Arial" w:cs="Arial"/>
          <w:b/>
          <w:bCs/>
          <w:sz w:val="24"/>
          <w:szCs w:val="24"/>
          <w:lang w:eastAsia="pl-PL"/>
        </w:rPr>
      </w:pPr>
      <w:r w:rsidRPr="00CC3DDB">
        <w:rPr>
          <w:rFonts w:ascii="Arial" w:eastAsia="Times New Roman" w:hAnsi="Arial" w:cs="Arial"/>
          <w:b/>
          <w:bCs/>
          <w:sz w:val="24"/>
          <w:szCs w:val="24"/>
          <w:lang w:eastAsia="pl-PL"/>
        </w:rPr>
        <w:t>Przewodniczący Komisj</w:t>
      </w:r>
      <w:r w:rsidR="003F0D54">
        <w:rPr>
          <w:rFonts w:ascii="Arial" w:eastAsia="Times New Roman" w:hAnsi="Arial" w:cs="Arial"/>
          <w:b/>
          <w:bCs/>
          <w:sz w:val="24"/>
          <w:szCs w:val="24"/>
          <w:lang w:eastAsia="pl-PL"/>
        </w:rPr>
        <w:t>i</w:t>
      </w:r>
    </w:p>
    <w:p w14:paraId="0DEE8D70" w14:textId="3EB0D962" w:rsidR="00DC64C5" w:rsidRPr="00CC3DDB" w:rsidRDefault="00E9401D" w:rsidP="003F0D54">
      <w:pPr>
        <w:autoSpaceDE w:val="0"/>
        <w:autoSpaceDN w:val="0"/>
        <w:adjustRightInd w:val="0"/>
        <w:spacing w:after="480" w:line="360" w:lineRule="auto"/>
        <w:rPr>
          <w:rFonts w:ascii="Arial" w:eastAsia="Times New Roman" w:hAnsi="Arial" w:cs="Arial"/>
          <w:b/>
          <w:bCs/>
          <w:sz w:val="24"/>
          <w:szCs w:val="24"/>
          <w:lang w:eastAsia="pl-PL"/>
        </w:rPr>
      </w:pPr>
      <w:r w:rsidRPr="00CC3DDB">
        <w:rPr>
          <w:rFonts w:ascii="Arial" w:eastAsia="Times New Roman" w:hAnsi="Arial" w:cs="Arial"/>
          <w:b/>
          <w:bCs/>
          <w:sz w:val="24"/>
          <w:szCs w:val="24"/>
          <w:lang w:eastAsia="pl-PL"/>
        </w:rPr>
        <w:t>Sebastian Kalet</w:t>
      </w:r>
      <w:r w:rsidR="00FD57DF" w:rsidRPr="00CC3DDB">
        <w:rPr>
          <w:rFonts w:ascii="Arial" w:eastAsia="Times New Roman" w:hAnsi="Arial" w:cs="Arial"/>
          <w:b/>
          <w:bCs/>
          <w:sz w:val="24"/>
          <w:szCs w:val="24"/>
          <w:lang w:eastAsia="pl-PL"/>
        </w:rPr>
        <w:t>a</w:t>
      </w:r>
      <w:bookmarkStart w:id="19" w:name="_Hlk81393446"/>
    </w:p>
    <w:p w14:paraId="04BEBAC4" w14:textId="5EDC4CE5" w:rsidR="007634EB" w:rsidRPr="00CC3DDB" w:rsidRDefault="007634EB" w:rsidP="00CC3DDB">
      <w:pPr>
        <w:autoSpaceDE w:val="0"/>
        <w:autoSpaceDN w:val="0"/>
        <w:adjustRightInd w:val="0"/>
        <w:spacing w:after="480" w:line="360" w:lineRule="auto"/>
        <w:ind w:firstLine="686"/>
        <w:rPr>
          <w:rFonts w:ascii="Arial" w:eastAsia="Times New Roman" w:hAnsi="Arial" w:cs="Arial"/>
          <w:b/>
          <w:bCs/>
          <w:sz w:val="24"/>
          <w:szCs w:val="24"/>
          <w:lang w:eastAsia="pl-PL"/>
        </w:rPr>
      </w:pPr>
    </w:p>
    <w:p w14:paraId="483A073D" w14:textId="34B9B016" w:rsidR="000650A9" w:rsidRPr="00CC3DDB" w:rsidRDefault="00E9401D" w:rsidP="003F0D54">
      <w:pPr>
        <w:autoSpaceDE w:val="0"/>
        <w:autoSpaceDN w:val="0"/>
        <w:adjustRightInd w:val="0"/>
        <w:spacing w:after="480" w:line="360" w:lineRule="auto"/>
        <w:rPr>
          <w:rFonts w:ascii="Arial" w:eastAsia="Times New Roman" w:hAnsi="Arial" w:cs="Arial"/>
          <w:b/>
          <w:bCs/>
          <w:sz w:val="24"/>
          <w:szCs w:val="24"/>
          <w:lang w:eastAsia="pl-PL"/>
        </w:rPr>
      </w:pPr>
      <w:r w:rsidRPr="00CC3DDB">
        <w:rPr>
          <w:rFonts w:ascii="Arial" w:eastAsia="Times New Roman" w:hAnsi="Arial" w:cs="Arial"/>
          <w:b/>
          <w:bCs/>
          <w:sz w:val="24"/>
          <w:szCs w:val="24"/>
          <w:lang w:eastAsia="pl-PL"/>
        </w:rPr>
        <w:t>Pouczenie:</w:t>
      </w:r>
    </w:p>
    <w:p w14:paraId="12CA9F48" w14:textId="77777777" w:rsidR="00DC64C5" w:rsidRPr="00CC3DDB" w:rsidRDefault="00DC64C5" w:rsidP="00CC3DDB">
      <w:pPr>
        <w:autoSpaceDE w:val="0"/>
        <w:autoSpaceDN w:val="0"/>
        <w:adjustRightInd w:val="0"/>
        <w:spacing w:after="480" w:line="360" w:lineRule="auto"/>
        <w:ind w:left="2832" w:firstLine="708"/>
        <w:rPr>
          <w:rFonts w:ascii="Arial" w:eastAsia="Times New Roman" w:hAnsi="Arial" w:cs="Arial"/>
          <w:b/>
          <w:bCs/>
          <w:sz w:val="24"/>
          <w:szCs w:val="24"/>
          <w:lang w:eastAsia="pl-PL"/>
        </w:rPr>
      </w:pPr>
    </w:p>
    <w:p w14:paraId="6E1F972D" w14:textId="2D29C14E" w:rsidR="00E9401D" w:rsidRPr="00CC3DDB" w:rsidRDefault="00E9401D" w:rsidP="003F0D54">
      <w:pPr>
        <w:autoSpaceDE w:val="0"/>
        <w:autoSpaceDN w:val="0"/>
        <w:adjustRightInd w:val="0"/>
        <w:spacing w:after="480" w:line="360" w:lineRule="auto"/>
        <w:rPr>
          <w:rFonts w:ascii="Arial" w:eastAsia="Times New Roman" w:hAnsi="Arial" w:cs="Arial"/>
          <w:sz w:val="24"/>
          <w:szCs w:val="24"/>
          <w:lang w:eastAsia="pl-PL"/>
        </w:rPr>
      </w:pPr>
      <w:r w:rsidRPr="00CC3DDB">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w:t>
      </w:r>
      <w:r w:rsidRPr="00CC3DDB">
        <w:rPr>
          <w:rFonts w:ascii="Arial" w:eastAsia="Times New Roman" w:hAnsi="Arial" w:cs="Arial"/>
          <w:sz w:val="24"/>
          <w:szCs w:val="24"/>
          <w:lang w:eastAsia="pl-PL"/>
        </w:rPr>
        <w:lastRenderedPageBreak/>
        <w:t>załączników dla doręczenia ich stronom (w tym dla tut. organu), a</w:t>
      </w:r>
      <w:r w:rsidR="000650A9" w:rsidRPr="00CC3DDB">
        <w:rPr>
          <w:rFonts w:ascii="Arial" w:eastAsia="Times New Roman" w:hAnsi="Arial" w:cs="Arial"/>
          <w:sz w:val="24"/>
          <w:szCs w:val="24"/>
          <w:lang w:eastAsia="pl-PL"/>
        </w:rPr>
        <w:t> </w:t>
      </w:r>
      <w:r w:rsidRPr="00CC3DDB">
        <w:rPr>
          <w:rFonts w:ascii="Arial" w:eastAsia="Times New Roman" w:hAnsi="Arial" w:cs="Arial"/>
          <w:sz w:val="24"/>
          <w:szCs w:val="24"/>
          <w:lang w:eastAsia="pl-PL"/>
        </w:rPr>
        <w:t>ponadto jeżeli w Sądzie nie złożono załączników w oryginale po jednym odpisie każdego załącznika do akt sądowych (art. 47 § 1 p.p.s.a.).</w:t>
      </w:r>
    </w:p>
    <w:p w14:paraId="4CF797D3" w14:textId="77777777" w:rsidR="00E9401D" w:rsidRPr="00CC3DDB" w:rsidRDefault="00E9401D" w:rsidP="003F0D54">
      <w:pPr>
        <w:autoSpaceDE w:val="0"/>
        <w:autoSpaceDN w:val="0"/>
        <w:adjustRightInd w:val="0"/>
        <w:spacing w:after="480" w:line="360" w:lineRule="auto"/>
        <w:rPr>
          <w:rFonts w:ascii="Arial" w:eastAsia="Times New Roman" w:hAnsi="Arial" w:cs="Arial"/>
          <w:sz w:val="24"/>
          <w:szCs w:val="24"/>
          <w:lang w:eastAsia="pl-PL"/>
        </w:rPr>
      </w:pPr>
      <w:r w:rsidRPr="00CC3DDB">
        <w:rPr>
          <w:rFonts w:ascii="Arial" w:eastAsia="Times New Roman" w:hAnsi="Arial" w:cs="Arial"/>
          <w:sz w:val="24"/>
          <w:szCs w:val="24"/>
          <w:lang w:eastAsia="pl-PL"/>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późn. zm.).</w:t>
      </w:r>
    </w:p>
    <w:p w14:paraId="51886ADE" w14:textId="77777777" w:rsidR="00E9401D" w:rsidRPr="00CC3DDB" w:rsidRDefault="00E9401D" w:rsidP="003F0D54">
      <w:pPr>
        <w:autoSpaceDE w:val="0"/>
        <w:autoSpaceDN w:val="0"/>
        <w:adjustRightInd w:val="0"/>
        <w:spacing w:after="480" w:line="360" w:lineRule="auto"/>
        <w:rPr>
          <w:rFonts w:ascii="Arial" w:eastAsia="Times New Roman" w:hAnsi="Arial" w:cs="Arial"/>
          <w:sz w:val="24"/>
          <w:szCs w:val="24"/>
          <w:lang w:eastAsia="pl-PL"/>
        </w:rPr>
      </w:pPr>
      <w:r w:rsidRPr="00CC3DDB">
        <w:rPr>
          <w:rFonts w:ascii="Arial" w:eastAsia="Times New Roman" w:hAnsi="Arial" w:cs="Arial"/>
          <w:sz w:val="24"/>
          <w:szCs w:val="24"/>
          <w:lang w:eastAsia="pl-PL"/>
        </w:rPr>
        <w:t>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7978B218" w14:textId="77777777" w:rsidR="00E9401D" w:rsidRPr="00CC3DDB" w:rsidRDefault="00E9401D" w:rsidP="003F0D54">
      <w:pPr>
        <w:autoSpaceDE w:val="0"/>
        <w:autoSpaceDN w:val="0"/>
        <w:adjustRightInd w:val="0"/>
        <w:spacing w:after="480" w:line="360" w:lineRule="auto"/>
        <w:rPr>
          <w:rFonts w:ascii="Arial" w:eastAsia="Times New Roman" w:hAnsi="Arial" w:cs="Arial"/>
          <w:sz w:val="24"/>
          <w:szCs w:val="24"/>
          <w:lang w:eastAsia="pl-PL"/>
        </w:rPr>
      </w:pPr>
      <w:r w:rsidRPr="00CC3DDB">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EBE128B" w14:textId="0483E79D" w:rsidR="00507D04" w:rsidRPr="00CC3DDB" w:rsidRDefault="00E9401D" w:rsidP="003F0D54">
      <w:pPr>
        <w:autoSpaceDE w:val="0"/>
        <w:autoSpaceDN w:val="0"/>
        <w:adjustRightInd w:val="0"/>
        <w:spacing w:after="480" w:line="360" w:lineRule="auto"/>
        <w:rPr>
          <w:rFonts w:ascii="Arial" w:eastAsia="Times New Roman" w:hAnsi="Arial" w:cs="Arial"/>
          <w:sz w:val="24"/>
          <w:szCs w:val="24"/>
          <w:lang w:eastAsia="pl-PL"/>
        </w:rPr>
      </w:pPr>
      <w:r w:rsidRPr="00CC3DDB">
        <w:rPr>
          <w:rFonts w:ascii="Arial" w:eastAsia="Times New Roman" w:hAnsi="Arial" w:cs="Arial"/>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bookmarkEnd w:id="19"/>
    </w:p>
    <w:sectPr w:rsidR="00507D04" w:rsidRPr="00CC3D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C1B7" w14:textId="77777777" w:rsidR="005A4352" w:rsidRDefault="005A4352" w:rsidP="00352606">
      <w:pPr>
        <w:spacing w:after="0" w:line="240" w:lineRule="auto"/>
      </w:pPr>
      <w:r>
        <w:separator/>
      </w:r>
    </w:p>
  </w:endnote>
  <w:endnote w:type="continuationSeparator" w:id="0">
    <w:p w14:paraId="1D63C4C1" w14:textId="77777777" w:rsidR="005A4352" w:rsidRDefault="005A4352" w:rsidP="0035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ËÎĚĺ">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70609"/>
      <w:docPartObj>
        <w:docPartGallery w:val="Page Numbers (Bottom of Page)"/>
        <w:docPartUnique/>
      </w:docPartObj>
    </w:sdtPr>
    <w:sdtEndPr/>
    <w:sdtContent>
      <w:p w14:paraId="374993CE" w14:textId="762A8A08" w:rsidR="00F64380" w:rsidRDefault="00F64380">
        <w:pPr>
          <w:pStyle w:val="Stopka"/>
          <w:jc w:val="right"/>
        </w:pPr>
        <w:r>
          <w:fldChar w:fldCharType="begin"/>
        </w:r>
        <w:r>
          <w:instrText>PAGE   \* MERGEFORMAT</w:instrText>
        </w:r>
        <w:r>
          <w:fldChar w:fldCharType="separate"/>
        </w:r>
        <w:r w:rsidR="00642310">
          <w:rPr>
            <w:noProof/>
          </w:rPr>
          <w:t>22</w:t>
        </w:r>
        <w:r>
          <w:fldChar w:fldCharType="end"/>
        </w:r>
      </w:p>
    </w:sdtContent>
  </w:sdt>
  <w:p w14:paraId="1CB8109E" w14:textId="77777777" w:rsidR="00F64380" w:rsidRDefault="00F64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AA69" w14:textId="77777777" w:rsidR="005A4352" w:rsidRDefault="005A4352" w:rsidP="00352606">
      <w:pPr>
        <w:spacing w:after="0" w:line="240" w:lineRule="auto"/>
      </w:pPr>
      <w:r>
        <w:separator/>
      </w:r>
    </w:p>
  </w:footnote>
  <w:footnote w:type="continuationSeparator" w:id="0">
    <w:p w14:paraId="36F0672B" w14:textId="77777777" w:rsidR="005A4352" w:rsidRDefault="005A4352" w:rsidP="0035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B"/>
    <w:multiLevelType w:val="multilevel"/>
    <w:tmpl w:val="4F6EA1B0"/>
    <w:lvl w:ilvl="0">
      <w:start w:val="1"/>
      <w:numFmt w:val="decimal"/>
      <w:lvlText w:val="%1."/>
      <w:lvlJc w:val="left"/>
      <w:pPr>
        <w:ind w:left="720" w:hanging="360"/>
      </w:pPr>
    </w:lvl>
    <w:lvl w:ilvl="1">
      <w:start w:val="8"/>
      <w:numFmt w:val="decimal"/>
      <w:isLgl/>
      <w:lvlText w:val="%1.%2."/>
      <w:lvlJc w:val="left"/>
      <w:pPr>
        <w:ind w:left="1143" w:hanging="435"/>
      </w:pPr>
      <w:rPr>
        <w:b/>
      </w:rPr>
    </w:lvl>
    <w:lvl w:ilvl="2">
      <w:start w:val="1"/>
      <w:numFmt w:val="decimal"/>
      <w:isLgl/>
      <w:lvlText w:val="%1.%2.%3."/>
      <w:lvlJc w:val="left"/>
      <w:pPr>
        <w:ind w:left="1776" w:hanging="720"/>
      </w:pPr>
      <w:rPr>
        <w:b/>
      </w:rPr>
    </w:lvl>
    <w:lvl w:ilvl="3">
      <w:start w:val="1"/>
      <w:numFmt w:val="decimal"/>
      <w:isLgl/>
      <w:lvlText w:val="%1.%2.%3.%4."/>
      <w:lvlJc w:val="left"/>
      <w:pPr>
        <w:ind w:left="2124" w:hanging="720"/>
      </w:pPr>
      <w:rPr>
        <w:b/>
      </w:rPr>
    </w:lvl>
    <w:lvl w:ilvl="4">
      <w:start w:val="1"/>
      <w:numFmt w:val="decimal"/>
      <w:isLgl/>
      <w:lvlText w:val="%1.%2.%3.%4.%5."/>
      <w:lvlJc w:val="left"/>
      <w:pPr>
        <w:ind w:left="2832"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888" w:hanging="1440"/>
      </w:pPr>
      <w:rPr>
        <w:b/>
      </w:rPr>
    </w:lvl>
    <w:lvl w:ilvl="7">
      <w:start w:val="1"/>
      <w:numFmt w:val="decimal"/>
      <w:isLgl/>
      <w:lvlText w:val="%1.%2.%3.%4.%5.%6.%7.%8."/>
      <w:lvlJc w:val="left"/>
      <w:pPr>
        <w:ind w:left="4236" w:hanging="1440"/>
      </w:pPr>
      <w:rPr>
        <w:b/>
      </w:rPr>
    </w:lvl>
    <w:lvl w:ilvl="8">
      <w:start w:val="1"/>
      <w:numFmt w:val="decimal"/>
      <w:isLgl/>
      <w:lvlText w:val="%1.%2.%3.%4.%5.%6.%7.%8.%9."/>
      <w:lvlJc w:val="left"/>
      <w:pPr>
        <w:ind w:left="4944" w:hanging="1800"/>
      </w:pPr>
      <w:rPr>
        <w:b/>
      </w:rPr>
    </w:lvl>
  </w:abstractNum>
  <w:abstractNum w:abstractNumId="1" w15:restartNumberingAfterBreak="0">
    <w:nsid w:val="087C2F91"/>
    <w:multiLevelType w:val="hybridMultilevel"/>
    <w:tmpl w:val="9E8E3370"/>
    <w:lvl w:ilvl="0" w:tplc="8E468B54">
      <w:start w:val="3"/>
      <w:numFmt w:val="decimal"/>
      <w:lvlText w:val="%1."/>
      <w:lvlJc w:val="left"/>
      <w:pPr>
        <w:ind w:left="1066" w:hanging="360"/>
      </w:pPr>
      <w:rPr>
        <w:rFonts w:hint="default"/>
        <w:b/>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 w15:restartNumberingAfterBreak="0">
    <w:nsid w:val="094D0A87"/>
    <w:multiLevelType w:val="hybridMultilevel"/>
    <w:tmpl w:val="926492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8F2020"/>
    <w:multiLevelType w:val="hybridMultilevel"/>
    <w:tmpl w:val="0D6676B4"/>
    <w:lvl w:ilvl="0" w:tplc="E258DF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23E7B"/>
    <w:multiLevelType w:val="hybridMultilevel"/>
    <w:tmpl w:val="2F3A3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4703EC"/>
    <w:multiLevelType w:val="hybridMultilevel"/>
    <w:tmpl w:val="9664F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7" w15:restartNumberingAfterBreak="0">
    <w:nsid w:val="39BF04C1"/>
    <w:multiLevelType w:val="singleLevel"/>
    <w:tmpl w:val="187E0690"/>
    <w:lvl w:ilvl="0">
      <w:start w:val="5"/>
      <w:numFmt w:val="decimal"/>
      <w:lvlText w:val="%1."/>
      <w:legacy w:legacy="1" w:legacySpace="0" w:legacyIndent="367"/>
      <w:lvlJc w:val="left"/>
      <w:rPr>
        <w:rFonts w:ascii="Times New Roman" w:hAnsi="Times New Roman" w:cs="Times New Roman" w:hint="default"/>
      </w:rPr>
    </w:lvl>
  </w:abstractNum>
  <w:abstractNum w:abstractNumId="8" w15:restartNumberingAfterBreak="0">
    <w:nsid w:val="4D242CC6"/>
    <w:multiLevelType w:val="hybridMultilevel"/>
    <w:tmpl w:val="1DC43E70"/>
    <w:lvl w:ilvl="0" w:tplc="0A9EC5A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52E27174"/>
    <w:multiLevelType w:val="hybridMultilevel"/>
    <w:tmpl w:val="F528C3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3743D7F"/>
    <w:multiLevelType w:val="multilevel"/>
    <w:tmpl w:val="03DE9746"/>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1" w15:restartNumberingAfterBreak="0">
    <w:nsid w:val="538D03FB"/>
    <w:multiLevelType w:val="hybridMultilevel"/>
    <w:tmpl w:val="F392C25C"/>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58ED3FD1"/>
    <w:multiLevelType w:val="singleLevel"/>
    <w:tmpl w:val="033EB79E"/>
    <w:lvl w:ilvl="0">
      <w:start w:val="2"/>
      <w:numFmt w:val="decimal"/>
      <w:lvlText w:val="1.%1."/>
      <w:legacy w:legacy="1" w:legacySpace="0" w:legacyIndent="417"/>
      <w:lvlJc w:val="left"/>
      <w:rPr>
        <w:rFonts w:ascii="Times New Roman" w:hAnsi="Times New Roman" w:cs="Times New Roman" w:hint="default"/>
      </w:rPr>
    </w:lvl>
  </w:abstractNum>
  <w:abstractNum w:abstractNumId="13" w15:restartNumberingAfterBreak="0">
    <w:nsid w:val="5EA47A40"/>
    <w:multiLevelType w:val="singleLevel"/>
    <w:tmpl w:val="D540A7DE"/>
    <w:lvl w:ilvl="0">
      <w:start w:val="1"/>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63AF77E4"/>
    <w:multiLevelType w:val="hybridMultilevel"/>
    <w:tmpl w:val="2F8A1B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8FB0569"/>
    <w:multiLevelType w:val="singleLevel"/>
    <w:tmpl w:val="62BC3DB8"/>
    <w:lvl w:ilvl="0">
      <w:start w:val="6"/>
      <w:numFmt w:val="decimal"/>
      <w:lvlText w:val="2.%1."/>
      <w:legacy w:legacy="1" w:legacySpace="0" w:legacyIndent="404"/>
      <w:lvlJc w:val="left"/>
      <w:rPr>
        <w:rFonts w:ascii="Times New Roman" w:hAnsi="Times New Roman" w:cs="Times New Roman" w:hint="default"/>
      </w:rPr>
    </w:lvl>
  </w:abstractNum>
  <w:abstractNum w:abstractNumId="16" w15:restartNumberingAfterBreak="0">
    <w:nsid w:val="79D23A71"/>
    <w:multiLevelType w:val="singleLevel"/>
    <w:tmpl w:val="A2F2B1B4"/>
    <w:lvl w:ilvl="0">
      <w:start w:val="4"/>
      <w:numFmt w:val="decimal"/>
      <w:lvlText w:val="%1."/>
      <w:legacy w:legacy="1" w:legacySpace="0" w:legacyIndent="367"/>
      <w:lvlJc w:val="left"/>
      <w:rPr>
        <w:rFonts w:ascii="Times New Roman" w:hAnsi="Times New Roman" w:cs="Times New Roman" w:hint="default"/>
      </w:rPr>
    </w:lvl>
  </w:abstractNum>
  <w:num w:numId="1" w16cid:durableId="103245649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854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71123">
    <w:abstractNumId w:val="0"/>
  </w:num>
  <w:num w:numId="4" w16cid:durableId="1843352018">
    <w:abstractNumId w:val="13"/>
  </w:num>
  <w:num w:numId="5" w16cid:durableId="1586912558">
    <w:abstractNumId w:val="4"/>
  </w:num>
  <w:num w:numId="6" w16cid:durableId="1390811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350551">
    <w:abstractNumId w:val="11"/>
  </w:num>
  <w:num w:numId="8" w16cid:durableId="25716329">
    <w:abstractNumId w:val="10"/>
  </w:num>
  <w:num w:numId="9" w16cid:durableId="1162962193">
    <w:abstractNumId w:val="2"/>
  </w:num>
  <w:num w:numId="10" w16cid:durableId="1554846060">
    <w:abstractNumId w:val="9"/>
  </w:num>
  <w:num w:numId="11" w16cid:durableId="334262367">
    <w:abstractNumId w:val="12"/>
    <w:lvlOverride w:ilvl="0">
      <w:lvl w:ilvl="0">
        <w:start w:val="2"/>
        <w:numFmt w:val="decimal"/>
        <w:lvlText w:val="1.%1."/>
        <w:legacy w:legacy="1" w:legacySpace="0" w:legacyIndent="525"/>
        <w:lvlJc w:val="left"/>
        <w:rPr>
          <w:rFonts w:ascii="Times New Roman" w:hAnsi="Times New Roman" w:cs="Times New Roman" w:hint="default"/>
        </w:rPr>
      </w:lvl>
    </w:lvlOverride>
  </w:num>
  <w:num w:numId="12" w16cid:durableId="689572522">
    <w:abstractNumId w:val="15"/>
  </w:num>
  <w:num w:numId="13" w16cid:durableId="1421758096">
    <w:abstractNumId w:val="16"/>
  </w:num>
  <w:num w:numId="14" w16cid:durableId="1045102731">
    <w:abstractNumId w:val="7"/>
  </w:num>
  <w:num w:numId="15" w16cid:durableId="2035763856">
    <w:abstractNumId w:val="1"/>
  </w:num>
  <w:num w:numId="16" w16cid:durableId="1708409319">
    <w:abstractNumId w:val="3"/>
  </w:num>
  <w:num w:numId="17" w16cid:durableId="45960196">
    <w:abstractNumId w:val="8"/>
  </w:num>
  <w:num w:numId="18" w16cid:durableId="1921135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C8"/>
    <w:rsid w:val="00000051"/>
    <w:rsid w:val="00000304"/>
    <w:rsid w:val="00000CE3"/>
    <w:rsid w:val="00000DA7"/>
    <w:rsid w:val="000038E6"/>
    <w:rsid w:val="0000712A"/>
    <w:rsid w:val="00010451"/>
    <w:rsid w:val="00010EEC"/>
    <w:rsid w:val="00012921"/>
    <w:rsid w:val="00014198"/>
    <w:rsid w:val="00014592"/>
    <w:rsid w:val="000151EF"/>
    <w:rsid w:val="00023A77"/>
    <w:rsid w:val="000241D0"/>
    <w:rsid w:val="000249E8"/>
    <w:rsid w:val="00025F06"/>
    <w:rsid w:val="00026179"/>
    <w:rsid w:val="000349F7"/>
    <w:rsid w:val="00036887"/>
    <w:rsid w:val="00037C84"/>
    <w:rsid w:val="00042049"/>
    <w:rsid w:val="00042307"/>
    <w:rsid w:val="000426F2"/>
    <w:rsid w:val="000446D7"/>
    <w:rsid w:val="00046187"/>
    <w:rsid w:val="00046198"/>
    <w:rsid w:val="00050F81"/>
    <w:rsid w:val="0005158F"/>
    <w:rsid w:val="000527C1"/>
    <w:rsid w:val="00052952"/>
    <w:rsid w:val="0005296B"/>
    <w:rsid w:val="00052D0F"/>
    <w:rsid w:val="00052E16"/>
    <w:rsid w:val="0005614E"/>
    <w:rsid w:val="000635BE"/>
    <w:rsid w:val="00063D15"/>
    <w:rsid w:val="000650A9"/>
    <w:rsid w:val="00065A00"/>
    <w:rsid w:val="0006640D"/>
    <w:rsid w:val="000668D8"/>
    <w:rsid w:val="000669C6"/>
    <w:rsid w:val="00066E83"/>
    <w:rsid w:val="000679E8"/>
    <w:rsid w:val="00070759"/>
    <w:rsid w:val="00071B8F"/>
    <w:rsid w:val="00074E32"/>
    <w:rsid w:val="00075229"/>
    <w:rsid w:val="00075782"/>
    <w:rsid w:val="00076198"/>
    <w:rsid w:val="00076344"/>
    <w:rsid w:val="00077ECD"/>
    <w:rsid w:val="00083501"/>
    <w:rsid w:val="00086EA2"/>
    <w:rsid w:val="00090F14"/>
    <w:rsid w:val="000910F5"/>
    <w:rsid w:val="000923F5"/>
    <w:rsid w:val="00092509"/>
    <w:rsid w:val="00093B82"/>
    <w:rsid w:val="00095F34"/>
    <w:rsid w:val="00096030"/>
    <w:rsid w:val="0009647B"/>
    <w:rsid w:val="00096B65"/>
    <w:rsid w:val="00096E59"/>
    <w:rsid w:val="000A1FCB"/>
    <w:rsid w:val="000A28EB"/>
    <w:rsid w:val="000A31B8"/>
    <w:rsid w:val="000A60FB"/>
    <w:rsid w:val="000A6AE7"/>
    <w:rsid w:val="000A7541"/>
    <w:rsid w:val="000B029E"/>
    <w:rsid w:val="000B2A17"/>
    <w:rsid w:val="000B2A34"/>
    <w:rsid w:val="000B2D24"/>
    <w:rsid w:val="000B2EA1"/>
    <w:rsid w:val="000B315A"/>
    <w:rsid w:val="000B45E5"/>
    <w:rsid w:val="000B6F44"/>
    <w:rsid w:val="000B71D0"/>
    <w:rsid w:val="000C0965"/>
    <w:rsid w:val="000C1234"/>
    <w:rsid w:val="000C1F52"/>
    <w:rsid w:val="000C3737"/>
    <w:rsid w:val="000C39E3"/>
    <w:rsid w:val="000C4115"/>
    <w:rsid w:val="000C51EE"/>
    <w:rsid w:val="000D031F"/>
    <w:rsid w:val="000D1030"/>
    <w:rsid w:val="000D16B5"/>
    <w:rsid w:val="000D4411"/>
    <w:rsid w:val="000D5E46"/>
    <w:rsid w:val="000D7458"/>
    <w:rsid w:val="000D7724"/>
    <w:rsid w:val="000D786A"/>
    <w:rsid w:val="000E1AEC"/>
    <w:rsid w:val="000E24DD"/>
    <w:rsid w:val="000E4163"/>
    <w:rsid w:val="000E490A"/>
    <w:rsid w:val="000E5069"/>
    <w:rsid w:val="000E5813"/>
    <w:rsid w:val="000E7865"/>
    <w:rsid w:val="000F0F07"/>
    <w:rsid w:val="000F1F21"/>
    <w:rsid w:val="000F1F62"/>
    <w:rsid w:val="000F30EA"/>
    <w:rsid w:val="000F4963"/>
    <w:rsid w:val="0010259C"/>
    <w:rsid w:val="0010265A"/>
    <w:rsid w:val="00105B77"/>
    <w:rsid w:val="00105D1B"/>
    <w:rsid w:val="001102EC"/>
    <w:rsid w:val="00110ED1"/>
    <w:rsid w:val="00111ED0"/>
    <w:rsid w:val="001140B4"/>
    <w:rsid w:val="00116419"/>
    <w:rsid w:val="001172C1"/>
    <w:rsid w:val="00120FC8"/>
    <w:rsid w:val="00122877"/>
    <w:rsid w:val="00122C33"/>
    <w:rsid w:val="00124D14"/>
    <w:rsid w:val="00130D90"/>
    <w:rsid w:val="00130F57"/>
    <w:rsid w:val="00132694"/>
    <w:rsid w:val="00132E65"/>
    <w:rsid w:val="00137C03"/>
    <w:rsid w:val="00140141"/>
    <w:rsid w:val="00143F6D"/>
    <w:rsid w:val="001440CE"/>
    <w:rsid w:val="001466ED"/>
    <w:rsid w:val="001476BB"/>
    <w:rsid w:val="001522D6"/>
    <w:rsid w:val="0015257E"/>
    <w:rsid w:val="00152832"/>
    <w:rsid w:val="00156089"/>
    <w:rsid w:val="001616B7"/>
    <w:rsid w:val="00163469"/>
    <w:rsid w:val="0016369F"/>
    <w:rsid w:val="00165942"/>
    <w:rsid w:val="00165F01"/>
    <w:rsid w:val="001668BC"/>
    <w:rsid w:val="00166C3D"/>
    <w:rsid w:val="0016743F"/>
    <w:rsid w:val="00171066"/>
    <w:rsid w:val="00175F55"/>
    <w:rsid w:val="00182358"/>
    <w:rsid w:val="00183B1E"/>
    <w:rsid w:val="00185292"/>
    <w:rsid w:val="00185A0C"/>
    <w:rsid w:val="00186A88"/>
    <w:rsid w:val="00187C2F"/>
    <w:rsid w:val="00187D7B"/>
    <w:rsid w:val="00187EF9"/>
    <w:rsid w:val="0019005B"/>
    <w:rsid w:val="001910FC"/>
    <w:rsid w:val="00193501"/>
    <w:rsid w:val="00194807"/>
    <w:rsid w:val="001955AA"/>
    <w:rsid w:val="00195C25"/>
    <w:rsid w:val="00196010"/>
    <w:rsid w:val="00196400"/>
    <w:rsid w:val="00196DC7"/>
    <w:rsid w:val="001971D9"/>
    <w:rsid w:val="001973EC"/>
    <w:rsid w:val="001A0519"/>
    <w:rsid w:val="001A2C67"/>
    <w:rsid w:val="001A3A8D"/>
    <w:rsid w:val="001A449A"/>
    <w:rsid w:val="001A46A9"/>
    <w:rsid w:val="001A7D5D"/>
    <w:rsid w:val="001B009A"/>
    <w:rsid w:val="001B117C"/>
    <w:rsid w:val="001B2E3F"/>
    <w:rsid w:val="001B30B1"/>
    <w:rsid w:val="001B3D3D"/>
    <w:rsid w:val="001B4E7C"/>
    <w:rsid w:val="001C1789"/>
    <w:rsid w:val="001C1D80"/>
    <w:rsid w:val="001C1E3A"/>
    <w:rsid w:val="001C2393"/>
    <w:rsid w:val="001C2F28"/>
    <w:rsid w:val="001C32DA"/>
    <w:rsid w:val="001D0B10"/>
    <w:rsid w:val="001D1A6B"/>
    <w:rsid w:val="001D2FD4"/>
    <w:rsid w:val="001D36B1"/>
    <w:rsid w:val="001D4465"/>
    <w:rsid w:val="001D51B3"/>
    <w:rsid w:val="001D5A48"/>
    <w:rsid w:val="001D6E20"/>
    <w:rsid w:val="001D6E8F"/>
    <w:rsid w:val="001E2EF3"/>
    <w:rsid w:val="001E2FDC"/>
    <w:rsid w:val="001E3832"/>
    <w:rsid w:val="001E4653"/>
    <w:rsid w:val="001E48E5"/>
    <w:rsid w:val="001E5794"/>
    <w:rsid w:val="001E6B86"/>
    <w:rsid w:val="001E6C46"/>
    <w:rsid w:val="001E6E72"/>
    <w:rsid w:val="001E6F96"/>
    <w:rsid w:val="001E71E5"/>
    <w:rsid w:val="001F2CC4"/>
    <w:rsid w:val="001F466F"/>
    <w:rsid w:val="001F68C2"/>
    <w:rsid w:val="0020006D"/>
    <w:rsid w:val="00200D0C"/>
    <w:rsid w:val="0020102D"/>
    <w:rsid w:val="002021B2"/>
    <w:rsid w:val="00204FD5"/>
    <w:rsid w:val="0020540B"/>
    <w:rsid w:val="002058BF"/>
    <w:rsid w:val="002109FE"/>
    <w:rsid w:val="0021557D"/>
    <w:rsid w:val="00216137"/>
    <w:rsid w:val="002169ED"/>
    <w:rsid w:val="00223E2B"/>
    <w:rsid w:val="00224C00"/>
    <w:rsid w:val="00226278"/>
    <w:rsid w:val="002319E5"/>
    <w:rsid w:val="002342D7"/>
    <w:rsid w:val="00235311"/>
    <w:rsid w:val="0023590B"/>
    <w:rsid w:val="002359E8"/>
    <w:rsid w:val="00237B67"/>
    <w:rsid w:val="00241C10"/>
    <w:rsid w:val="00244302"/>
    <w:rsid w:val="002477AC"/>
    <w:rsid w:val="00247857"/>
    <w:rsid w:val="00247C74"/>
    <w:rsid w:val="00251169"/>
    <w:rsid w:val="002526C6"/>
    <w:rsid w:val="00253C33"/>
    <w:rsid w:val="00262AD3"/>
    <w:rsid w:val="0026415F"/>
    <w:rsid w:val="002670AB"/>
    <w:rsid w:val="0027122D"/>
    <w:rsid w:val="00271516"/>
    <w:rsid w:val="002716B0"/>
    <w:rsid w:val="002719C3"/>
    <w:rsid w:val="00271BA8"/>
    <w:rsid w:val="00274C8A"/>
    <w:rsid w:val="00281407"/>
    <w:rsid w:val="002855B7"/>
    <w:rsid w:val="0028671D"/>
    <w:rsid w:val="00286A62"/>
    <w:rsid w:val="00286BFF"/>
    <w:rsid w:val="00290768"/>
    <w:rsid w:val="0029197F"/>
    <w:rsid w:val="00291F10"/>
    <w:rsid w:val="00292129"/>
    <w:rsid w:val="00294DED"/>
    <w:rsid w:val="002950D6"/>
    <w:rsid w:val="002971BA"/>
    <w:rsid w:val="00297797"/>
    <w:rsid w:val="002A042B"/>
    <w:rsid w:val="002A07D3"/>
    <w:rsid w:val="002A2B1F"/>
    <w:rsid w:val="002A3306"/>
    <w:rsid w:val="002A3C07"/>
    <w:rsid w:val="002A3EF7"/>
    <w:rsid w:val="002A52D8"/>
    <w:rsid w:val="002B0844"/>
    <w:rsid w:val="002B127A"/>
    <w:rsid w:val="002B2BDE"/>
    <w:rsid w:val="002B33CB"/>
    <w:rsid w:val="002B3B47"/>
    <w:rsid w:val="002B3D02"/>
    <w:rsid w:val="002B653C"/>
    <w:rsid w:val="002B72E8"/>
    <w:rsid w:val="002C1A32"/>
    <w:rsid w:val="002C368B"/>
    <w:rsid w:val="002C3B3B"/>
    <w:rsid w:val="002C5B0C"/>
    <w:rsid w:val="002C7302"/>
    <w:rsid w:val="002C78FC"/>
    <w:rsid w:val="002D008E"/>
    <w:rsid w:val="002D0A42"/>
    <w:rsid w:val="002D12B5"/>
    <w:rsid w:val="002D432B"/>
    <w:rsid w:val="002D58A4"/>
    <w:rsid w:val="002D6067"/>
    <w:rsid w:val="002D6E27"/>
    <w:rsid w:val="002E4673"/>
    <w:rsid w:val="002E6C85"/>
    <w:rsid w:val="002F074E"/>
    <w:rsid w:val="002F25CB"/>
    <w:rsid w:val="002F2676"/>
    <w:rsid w:val="002F2F3A"/>
    <w:rsid w:val="002F44A2"/>
    <w:rsid w:val="002F4C0B"/>
    <w:rsid w:val="002F7207"/>
    <w:rsid w:val="00304878"/>
    <w:rsid w:val="00304A3B"/>
    <w:rsid w:val="00306C8E"/>
    <w:rsid w:val="003145C2"/>
    <w:rsid w:val="003147EF"/>
    <w:rsid w:val="0031698E"/>
    <w:rsid w:val="0031726B"/>
    <w:rsid w:val="0032183A"/>
    <w:rsid w:val="0032187C"/>
    <w:rsid w:val="00322C8F"/>
    <w:rsid w:val="0032444A"/>
    <w:rsid w:val="00325081"/>
    <w:rsid w:val="003278DB"/>
    <w:rsid w:val="00327C15"/>
    <w:rsid w:val="00330699"/>
    <w:rsid w:val="00330E1F"/>
    <w:rsid w:val="003311A4"/>
    <w:rsid w:val="00331E33"/>
    <w:rsid w:val="00332BFE"/>
    <w:rsid w:val="00333D7F"/>
    <w:rsid w:val="00337056"/>
    <w:rsid w:val="00346322"/>
    <w:rsid w:val="0034664A"/>
    <w:rsid w:val="0034679D"/>
    <w:rsid w:val="00346D76"/>
    <w:rsid w:val="00346F54"/>
    <w:rsid w:val="0034780B"/>
    <w:rsid w:val="00347B36"/>
    <w:rsid w:val="00352606"/>
    <w:rsid w:val="00353F12"/>
    <w:rsid w:val="0036252F"/>
    <w:rsid w:val="00366724"/>
    <w:rsid w:val="0036764D"/>
    <w:rsid w:val="003678FC"/>
    <w:rsid w:val="00370E8F"/>
    <w:rsid w:val="00373322"/>
    <w:rsid w:val="00373B5E"/>
    <w:rsid w:val="00374303"/>
    <w:rsid w:val="0037431D"/>
    <w:rsid w:val="003770A2"/>
    <w:rsid w:val="00377FF4"/>
    <w:rsid w:val="00382077"/>
    <w:rsid w:val="0038492E"/>
    <w:rsid w:val="00385FBE"/>
    <w:rsid w:val="0038600E"/>
    <w:rsid w:val="00386464"/>
    <w:rsid w:val="003935F7"/>
    <w:rsid w:val="003942EE"/>
    <w:rsid w:val="00394543"/>
    <w:rsid w:val="003A0546"/>
    <w:rsid w:val="003A1912"/>
    <w:rsid w:val="003A28F1"/>
    <w:rsid w:val="003A4354"/>
    <w:rsid w:val="003A5F56"/>
    <w:rsid w:val="003A62C5"/>
    <w:rsid w:val="003A6760"/>
    <w:rsid w:val="003A780E"/>
    <w:rsid w:val="003A7DC3"/>
    <w:rsid w:val="003B01B1"/>
    <w:rsid w:val="003B4BD4"/>
    <w:rsid w:val="003B6E59"/>
    <w:rsid w:val="003B6F6A"/>
    <w:rsid w:val="003C1758"/>
    <w:rsid w:val="003C5093"/>
    <w:rsid w:val="003C6E8E"/>
    <w:rsid w:val="003C7C3F"/>
    <w:rsid w:val="003D1CF7"/>
    <w:rsid w:val="003D2F33"/>
    <w:rsid w:val="003D46AE"/>
    <w:rsid w:val="003D51D6"/>
    <w:rsid w:val="003E0165"/>
    <w:rsid w:val="003E054B"/>
    <w:rsid w:val="003E5710"/>
    <w:rsid w:val="003E6500"/>
    <w:rsid w:val="003E6612"/>
    <w:rsid w:val="003F015A"/>
    <w:rsid w:val="003F0D54"/>
    <w:rsid w:val="003F17FE"/>
    <w:rsid w:val="003F54F3"/>
    <w:rsid w:val="003F6ED1"/>
    <w:rsid w:val="003F7F29"/>
    <w:rsid w:val="003F7F69"/>
    <w:rsid w:val="004014AA"/>
    <w:rsid w:val="004019CF"/>
    <w:rsid w:val="004048F5"/>
    <w:rsid w:val="00407D9C"/>
    <w:rsid w:val="00415C42"/>
    <w:rsid w:val="00420414"/>
    <w:rsid w:val="0042335C"/>
    <w:rsid w:val="00423AD8"/>
    <w:rsid w:val="00432E1D"/>
    <w:rsid w:val="00433897"/>
    <w:rsid w:val="00435149"/>
    <w:rsid w:val="0043560C"/>
    <w:rsid w:val="004373D9"/>
    <w:rsid w:val="00441EFD"/>
    <w:rsid w:val="00444C61"/>
    <w:rsid w:val="00445400"/>
    <w:rsid w:val="00445ABF"/>
    <w:rsid w:val="00447004"/>
    <w:rsid w:val="004502F1"/>
    <w:rsid w:val="00452594"/>
    <w:rsid w:val="004544C6"/>
    <w:rsid w:val="004546E3"/>
    <w:rsid w:val="00455858"/>
    <w:rsid w:val="004558AE"/>
    <w:rsid w:val="0045593A"/>
    <w:rsid w:val="00455F56"/>
    <w:rsid w:val="004561F7"/>
    <w:rsid w:val="0045730F"/>
    <w:rsid w:val="00460EB0"/>
    <w:rsid w:val="00461902"/>
    <w:rsid w:val="004619B8"/>
    <w:rsid w:val="0046365C"/>
    <w:rsid w:val="00464270"/>
    <w:rsid w:val="00464E3C"/>
    <w:rsid w:val="00466CBF"/>
    <w:rsid w:val="00466CEF"/>
    <w:rsid w:val="00466F1A"/>
    <w:rsid w:val="00467568"/>
    <w:rsid w:val="0047224C"/>
    <w:rsid w:val="00473FC4"/>
    <w:rsid w:val="00474429"/>
    <w:rsid w:val="004759CF"/>
    <w:rsid w:val="0047636F"/>
    <w:rsid w:val="00480027"/>
    <w:rsid w:val="004801A2"/>
    <w:rsid w:val="00484976"/>
    <w:rsid w:val="0048506C"/>
    <w:rsid w:val="004850E2"/>
    <w:rsid w:val="0048557E"/>
    <w:rsid w:val="004906EA"/>
    <w:rsid w:val="004918EF"/>
    <w:rsid w:val="00493027"/>
    <w:rsid w:val="00496083"/>
    <w:rsid w:val="00496DC4"/>
    <w:rsid w:val="004A30CC"/>
    <w:rsid w:val="004A51A4"/>
    <w:rsid w:val="004A54A2"/>
    <w:rsid w:val="004A5599"/>
    <w:rsid w:val="004A56BF"/>
    <w:rsid w:val="004A7184"/>
    <w:rsid w:val="004A757E"/>
    <w:rsid w:val="004A795B"/>
    <w:rsid w:val="004A7960"/>
    <w:rsid w:val="004A79B3"/>
    <w:rsid w:val="004B072F"/>
    <w:rsid w:val="004B0B88"/>
    <w:rsid w:val="004B201F"/>
    <w:rsid w:val="004B2EA5"/>
    <w:rsid w:val="004B50F1"/>
    <w:rsid w:val="004B535D"/>
    <w:rsid w:val="004B6312"/>
    <w:rsid w:val="004B7676"/>
    <w:rsid w:val="004B79BE"/>
    <w:rsid w:val="004C16EB"/>
    <w:rsid w:val="004C1A61"/>
    <w:rsid w:val="004C2A8D"/>
    <w:rsid w:val="004C4B10"/>
    <w:rsid w:val="004C78A2"/>
    <w:rsid w:val="004D1E13"/>
    <w:rsid w:val="004D2D5E"/>
    <w:rsid w:val="004D3B9C"/>
    <w:rsid w:val="004D3DF1"/>
    <w:rsid w:val="004D455F"/>
    <w:rsid w:val="004E248F"/>
    <w:rsid w:val="004E3E45"/>
    <w:rsid w:val="004E4CE5"/>
    <w:rsid w:val="004E51AF"/>
    <w:rsid w:val="004E5523"/>
    <w:rsid w:val="004E5ADD"/>
    <w:rsid w:val="004E6C6F"/>
    <w:rsid w:val="004F1973"/>
    <w:rsid w:val="004F277C"/>
    <w:rsid w:val="004F2C1F"/>
    <w:rsid w:val="004F37A0"/>
    <w:rsid w:val="004F5CAF"/>
    <w:rsid w:val="004F7E32"/>
    <w:rsid w:val="00501EEF"/>
    <w:rsid w:val="00502F95"/>
    <w:rsid w:val="00504EB1"/>
    <w:rsid w:val="00506774"/>
    <w:rsid w:val="005075A8"/>
    <w:rsid w:val="00507D04"/>
    <w:rsid w:val="00511341"/>
    <w:rsid w:val="00511408"/>
    <w:rsid w:val="00512585"/>
    <w:rsid w:val="0051623B"/>
    <w:rsid w:val="005162B4"/>
    <w:rsid w:val="00516A13"/>
    <w:rsid w:val="00516C05"/>
    <w:rsid w:val="00516E41"/>
    <w:rsid w:val="00520E03"/>
    <w:rsid w:val="005216A8"/>
    <w:rsid w:val="00523141"/>
    <w:rsid w:val="0052377B"/>
    <w:rsid w:val="0052455B"/>
    <w:rsid w:val="00525D26"/>
    <w:rsid w:val="00527155"/>
    <w:rsid w:val="00530884"/>
    <w:rsid w:val="00531D65"/>
    <w:rsid w:val="00531D99"/>
    <w:rsid w:val="0053580E"/>
    <w:rsid w:val="0053692E"/>
    <w:rsid w:val="005441B2"/>
    <w:rsid w:val="00544463"/>
    <w:rsid w:val="00545E2A"/>
    <w:rsid w:val="00551E00"/>
    <w:rsid w:val="005534BB"/>
    <w:rsid w:val="0055459A"/>
    <w:rsid w:val="005549B8"/>
    <w:rsid w:val="00555D17"/>
    <w:rsid w:val="005561CE"/>
    <w:rsid w:val="0056000A"/>
    <w:rsid w:val="00560114"/>
    <w:rsid w:val="00561400"/>
    <w:rsid w:val="005614E8"/>
    <w:rsid w:val="005614E9"/>
    <w:rsid w:val="005624F8"/>
    <w:rsid w:val="0056270E"/>
    <w:rsid w:val="00562F1D"/>
    <w:rsid w:val="00564121"/>
    <w:rsid w:val="0056457E"/>
    <w:rsid w:val="00564A45"/>
    <w:rsid w:val="00565FFD"/>
    <w:rsid w:val="00566491"/>
    <w:rsid w:val="00571878"/>
    <w:rsid w:val="0057223F"/>
    <w:rsid w:val="005744E9"/>
    <w:rsid w:val="00580E86"/>
    <w:rsid w:val="0058291F"/>
    <w:rsid w:val="0058475B"/>
    <w:rsid w:val="00584F75"/>
    <w:rsid w:val="00592154"/>
    <w:rsid w:val="00593943"/>
    <w:rsid w:val="00594212"/>
    <w:rsid w:val="00594C95"/>
    <w:rsid w:val="0059613F"/>
    <w:rsid w:val="00597299"/>
    <w:rsid w:val="00597533"/>
    <w:rsid w:val="00597A7B"/>
    <w:rsid w:val="005A0181"/>
    <w:rsid w:val="005A018E"/>
    <w:rsid w:val="005A060B"/>
    <w:rsid w:val="005A0825"/>
    <w:rsid w:val="005A1732"/>
    <w:rsid w:val="005A4352"/>
    <w:rsid w:val="005A63E9"/>
    <w:rsid w:val="005A7A38"/>
    <w:rsid w:val="005B0634"/>
    <w:rsid w:val="005B1B86"/>
    <w:rsid w:val="005B2F26"/>
    <w:rsid w:val="005B3637"/>
    <w:rsid w:val="005B467F"/>
    <w:rsid w:val="005B4EC8"/>
    <w:rsid w:val="005B5DBC"/>
    <w:rsid w:val="005B6FA7"/>
    <w:rsid w:val="005B7F53"/>
    <w:rsid w:val="005C026A"/>
    <w:rsid w:val="005C3910"/>
    <w:rsid w:val="005C4059"/>
    <w:rsid w:val="005C5200"/>
    <w:rsid w:val="005C54C7"/>
    <w:rsid w:val="005C645B"/>
    <w:rsid w:val="005C78C9"/>
    <w:rsid w:val="005D5646"/>
    <w:rsid w:val="005D672A"/>
    <w:rsid w:val="005D759F"/>
    <w:rsid w:val="005D7D1E"/>
    <w:rsid w:val="005E0A08"/>
    <w:rsid w:val="005E16B0"/>
    <w:rsid w:val="005E4AC2"/>
    <w:rsid w:val="005E5134"/>
    <w:rsid w:val="005E57BC"/>
    <w:rsid w:val="005E6636"/>
    <w:rsid w:val="005E6A64"/>
    <w:rsid w:val="005F0409"/>
    <w:rsid w:val="005F52EA"/>
    <w:rsid w:val="005F5978"/>
    <w:rsid w:val="005F5DBC"/>
    <w:rsid w:val="005F67CE"/>
    <w:rsid w:val="005F7003"/>
    <w:rsid w:val="005F7C5A"/>
    <w:rsid w:val="00601A63"/>
    <w:rsid w:val="006027C1"/>
    <w:rsid w:val="006029DC"/>
    <w:rsid w:val="00606388"/>
    <w:rsid w:val="00610BAE"/>
    <w:rsid w:val="006130E3"/>
    <w:rsid w:val="00613DEF"/>
    <w:rsid w:val="00614839"/>
    <w:rsid w:val="006160B8"/>
    <w:rsid w:val="00616777"/>
    <w:rsid w:val="00616D73"/>
    <w:rsid w:val="006172D4"/>
    <w:rsid w:val="00617A89"/>
    <w:rsid w:val="00617D74"/>
    <w:rsid w:val="00621752"/>
    <w:rsid w:val="00621829"/>
    <w:rsid w:val="00621B68"/>
    <w:rsid w:val="00624BE8"/>
    <w:rsid w:val="00625264"/>
    <w:rsid w:val="00625617"/>
    <w:rsid w:val="006262BB"/>
    <w:rsid w:val="00627463"/>
    <w:rsid w:val="00630F45"/>
    <w:rsid w:val="00630F72"/>
    <w:rsid w:val="0063107A"/>
    <w:rsid w:val="00631523"/>
    <w:rsid w:val="00634DF1"/>
    <w:rsid w:val="00640819"/>
    <w:rsid w:val="00640A65"/>
    <w:rsid w:val="00642310"/>
    <w:rsid w:val="006434C8"/>
    <w:rsid w:val="00647395"/>
    <w:rsid w:val="00647563"/>
    <w:rsid w:val="006477B2"/>
    <w:rsid w:val="0065110A"/>
    <w:rsid w:val="00651534"/>
    <w:rsid w:val="00654B9D"/>
    <w:rsid w:val="00654CF2"/>
    <w:rsid w:val="006554EE"/>
    <w:rsid w:val="00661B4B"/>
    <w:rsid w:val="00663122"/>
    <w:rsid w:val="006634A2"/>
    <w:rsid w:val="00663DF9"/>
    <w:rsid w:val="00666AB6"/>
    <w:rsid w:val="00666AE4"/>
    <w:rsid w:val="00666D55"/>
    <w:rsid w:val="0066735B"/>
    <w:rsid w:val="00670803"/>
    <w:rsid w:val="00677CD7"/>
    <w:rsid w:val="006802BA"/>
    <w:rsid w:val="00681014"/>
    <w:rsid w:val="00681CE4"/>
    <w:rsid w:val="00686589"/>
    <w:rsid w:val="0068766D"/>
    <w:rsid w:val="006939AC"/>
    <w:rsid w:val="006970CF"/>
    <w:rsid w:val="006A330A"/>
    <w:rsid w:val="006A36C1"/>
    <w:rsid w:val="006A7FBE"/>
    <w:rsid w:val="006B0298"/>
    <w:rsid w:val="006B0A6C"/>
    <w:rsid w:val="006B4993"/>
    <w:rsid w:val="006B5B22"/>
    <w:rsid w:val="006B7F45"/>
    <w:rsid w:val="006C2FB8"/>
    <w:rsid w:val="006C31D2"/>
    <w:rsid w:val="006C42BD"/>
    <w:rsid w:val="006C637E"/>
    <w:rsid w:val="006C7FF2"/>
    <w:rsid w:val="006D1D4F"/>
    <w:rsid w:val="006D6B36"/>
    <w:rsid w:val="006E29B8"/>
    <w:rsid w:val="006E70E2"/>
    <w:rsid w:val="006E7193"/>
    <w:rsid w:val="006E7CCA"/>
    <w:rsid w:val="006F1736"/>
    <w:rsid w:val="006F1799"/>
    <w:rsid w:val="006F1B4A"/>
    <w:rsid w:val="006F634C"/>
    <w:rsid w:val="006F6C65"/>
    <w:rsid w:val="00700074"/>
    <w:rsid w:val="00702E2E"/>
    <w:rsid w:val="00703724"/>
    <w:rsid w:val="00703BDC"/>
    <w:rsid w:val="0070513C"/>
    <w:rsid w:val="00705947"/>
    <w:rsid w:val="00705B93"/>
    <w:rsid w:val="00705C5F"/>
    <w:rsid w:val="007066A7"/>
    <w:rsid w:val="00707D61"/>
    <w:rsid w:val="0071541C"/>
    <w:rsid w:val="00715DD0"/>
    <w:rsid w:val="00716AEC"/>
    <w:rsid w:val="00717AC2"/>
    <w:rsid w:val="00720990"/>
    <w:rsid w:val="00723BE5"/>
    <w:rsid w:val="0072445F"/>
    <w:rsid w:val="00730EE0"/>
    <w:rsid w:val="0073429C"/>
    <w:rsid w:val="00735638"/>
    <w:rsid w:val="0073666C"/>
    <w:rsid w:val="007409C5"/>
    <w:rsid w:val="00741344"/>
    <w:rsid w:val="0074196B"/>
    <w:rsid w:val="00743558"/>
    <w:rsid w:val="0074401D"/>
    <w:rsid w:val="0074447E"/>
    <w:rsid w:val="007471B7"/>
    <w:rsid w:val="00751791"/>
    <w:rsid w:val="007534AB"/>
    <w:rsid w:val="00753ADE"/>
    <w:rsid w:val="00753B05"/>
    <w:rsid w:val="00753F1F"/>
    <w:rsid w:val="00755C16"/>
    <w:rsid w:val="007565E6"/>
    <w:rsid w:val="007575CC"/>
    <w:rsid w:val="007577BD"/>
    <w:rsid w:val="00757E63"/>
    <w:rsid w:val="0076226B"/>
    <w:rsid w:val="00762668"/>
    <w:rsid w:val="007634EB"/>
    <w:rsid w:val="00770A22"/>
    <w:rsid w:val="0077157F"/>
    <w:rsid w:val="00771B7B"/>
    <w:rsid w:val="007722E6"/>
    <w:rsid w:val="00774515"/>
    <w:rsid w:val="00776389"/>
    <w:rsid w:val="007764FD"/>
    <w:rsid w:val="0078235B"/>
    <w:rsid w:val="0078407A"/>
    <w:rsid w:val="00786364"/>
    <w:rsid w:val="0078687B"/>
    <w:rsid w:val="00787680"/>
    <w:rsid w:val="00787D5D"/>
    <w:rsid w:val="00791378"/>
    <w:rsid w:val="0079222E"/>
    <w:rsid w:val="00793E56"/>
    <w:rsid w:val="00794923"/>
    <w:rsid w:val="00794B16"/>
    <w:rsid w:val="00796C69"/>
    <w:rsid w:val="00796F31"/>
    <w:rsid w:val="00797052"/>
    <w:rsid w:val="007A0996"/>
    <w:rsid w:val="007A1C71"/>
    <w:rsid w:val="007A2D6E"/>
    <w:rsid w:val="007A457B"/>
    <w:rsid w:val="007A46D9"/>
    <w:rsid w:val="007A6447"/>
    <w:rsid w:val="007B2FF8"/>
    <w:rsid w:val="007B6A4F"/>
    <w:rsid w:val="007C18D7"/>
    <w:rsid w:val="007C2853"/>
    <w:rsid w:val="007C2B86"/>
    <w:rsid w:val="007C4550"/>
    <w:rsid w:val="007C4693"/>
    <w:rsid w:val="007C577B"/>
    <w:rsid w:val="007C7C8D"/>
    <w:rsid w:val="007D195B"/>
    <w:rsid w:val="007D3BA7"/>
    <w:rsid w:val="007D3EB9"/>
    <w:rsid w:val="007D530F"/>
    <w:rsid w:val="007D6289"/>
    <w:rsid w:val="007E1082"/>
    <w:rsid w:val="007E3585"/>
    <w:rsid w:val="007E3908"/>
    <w:rsid w:val="007E3B44"/>
    <w:rsid w:val="007E60C4"/>
    <w:rsid w:val="007E6E4C"/>
    <w:rsid w:val="007E72E8"/>
    <w:rsid w:val="007E7E16"/>
    <w:rsid w:val="007F1FA9"/>
    <w:rsid w:val="007F3FFF"/>
    <w:rsid w:val="007F40E9"/>
    <w:rsid w:val="007F50B7"/>
    <w:rsid w:val="00800BEE"/>
    <w:rsid w:val="00800C63"/>
    <w:rsid w:val="00803E6A"/>
    <w:rsid w:val="00806BF1"/>
    <w:rsid w:val="0080739D"/>
    <w:rsid w:val="008073F4"/>
    <w:rsid w:val="00810F2B"/>
    <w:rsid w:val="0081150C"/>
    <w:rsid w:val="00816EB7"/>
    <w:rsid w:val="008178FE"/>
    <w:rsid w:val="00824127"/>
    <w:rsid w:val="00824477"/>
    <w:rsid w:val="00824EA0"/>
    <w:rsid w:val="0082672D"/>
    <w:rsid w:val="00827DDC"/>
    <w:rsid w:val="00831344"/>
    <w:rsid w:val="00831D35"/>
    <w:rsid w:val="00831FF6"/>
    <w:rsid w:val="00834154"/>
    <w:rsid w:val="008346F6"/>
    <w:rsid w:val="008361A4"/>
    <w:rsid w:val="00836A49"/>
    <w:rsid w:val="00837A1C"/>
    <w:rsid w:val="008408CF"/>
    <w:rsid w:val="008414C0"/>
    <w:rsid w:val="00844167"/>
    <w:rsid w:val="008447F3"/>
    <w:rsid w:val="00846117"/>
    <w:rsid w:val="008462BC"/>
    <w:rsid w:val="00847FCA"/>
    <w:rsid w:val="0085019F"/>
    <w:rsid w:val="00850E8B"/>
    <w:rsid w:val="00851494"/>
    <w:rsid w:val="00851933"/>
    <w:rsid w:val="008553AF"/>
    <w:rsid w:val="008553B3"/>
    <w:rsid w:val="008559E4"/>
    <w:rsid w:val="00855AE3"/>
    <w:rsid w:val="00856839"/>
    <w:rsid w:val="00857D1A"/>
    <w:rsid w:val="00860A26"/>
    <w:rsid w:val="00860A36"/>
    <w:rsid w:val="00864F1C"/>
    <w:rsid w:val="008650EC"/>
    <w:rsid w:val="008663C6"/>
    <w:rsid w:val="00866444"/>
    <w:rsid w:val="00867B91"/>
    <w:rsid w:val="0087102D"/>
    <w:rsid w:val="00872BC6"/>
    <w:rsid w:val="00873D09"/>
    <w:rsid w:val="00874C49"/>
    <w:rsid w:val="0087786D"/>
    <w:rsid w:val="008801A9"/>
    <w:rsid w:val="0088525A"/>
    <w:rsid w:val="0088623A"/>
    <w:rsid w:val="00887179"/>
    <w:rsid w:val="0088780B"/>
    <w:rsid w:val="00887DE6"/>
    <w:rsid w:val="00892869"/>
    <w:rsid w:val="00894722"/>
    <w:rsid w:val="00894731"/>
    <w:rsid w:val="00894B06"/>
    <w:rsid w:val="008A16B4"/>
    <w:rsid w:val="008A23CC"/>
    <w:rsid w:val="008A2434"/>
    <w:rsid w:val="008A3065"/>
    <w:rsid w:val="008A34BF"/>
    <w:rsid w:val="008A3D59"/>
    <w:rsid w:val="008A4B59"/>
    <w:rsid w:val="008A541E"/>
    <w:rsid w:val="008A6EA7"/>
    <w:rsid w:val="008A6FA6"/>
    <w:rsid w:val="008B13BF"/>
    <w:rsid w:val="008B3709"/>
    <w:rsid w:val="008B3DF3"/>
    <w:rsid w:val="008C0DD4"/>
    <w:rsid w:val="008C11AD"/>
    <w:rsid w:val="008C53C0"/>
    <w:rsid w:val="008C6007"/>
    <w:rsid w:val="008C682C"/>
    <w:rsid w:val="008C72A9"/>
    <w:rsid w:val="008D3AAD"/>
    <w:rsid w:val="008D47A7"/>
    <w:rsid w:val="008D4C2B"/>
    <w:rsid w:val="008D7C69"/>
    <w:rsid w:val="008E0DF1"/>
    <w:rsid w:val="008E1012"/>
    <w:rsid w:val="008E1723"/>
    <w:rsid w:val="008E365E"/>
    <w:rsid w:val="008E3C34"/>
    <w:rsid w:val="008E3C7D"/>
    <w:rsid w:val="008E4243"/>
    <w:rsid w:val="008E6976"/>
    <w:rsid w:val="008E6C1E"/>
    <w:rsid w:val="008E7831"/>
    <w:rsid w:val="008F2B37"/>
    <w:rsid w:val="0090014A"/>
    <w:rsid w:val="00901375"/>
    <w:rsid w:val="00905137"/>
    <w:rsid w:val="009062CD"/>
    <w:rsid w:val="00906428"/>
    <w:rsid w:val="00907091"/>
    <w:rsid w:val="00910CD1"/>
    <w:rsid w:val="00911101"/>
    <w:rsid w:val="009135AB"/>
    <w:rsid w:val="009148C3"/>
    <w:rsid w:val="00914F74"/>
    <w:rsid w:val="0092341C"/>
    <w:rsid w:val="0092480A"/>
    <w:rsid w:val="00924917"/>
    <w:rsid w:val="00926325"/>
    <w:rsid w:val="00926D86"/>
    <w:rsid w:val="00927555"/>
    <w:rsid w:val="009277F7"/>
    <w:rsid w:val="00927E9F"/>
    <w:rsid w:val="00934713"/>
    <w:rsid w:val="009352C6"/>
    <w:rsid w:val="009373AE"/>
    <w:rsid w:val="00937CDC"/>
    <w:rsid w:val="009400CF"/>
    <w:rsid w:val="0094164F"/>
    <w:rsid w:val="00943DB7"/>
    <w:rsid w:val="009445F6"/>
    <w:rsid w:val="009454A0"/>
    <w:rsid w:val="009532A0"/>
    <w:rsid w:val="009543E3"/>
    <w:rsid w:val="00955002"/>
    <w:rsid w:val="00955EDD"/>
    <w:rsid w:val="0096008A"/>
    <w:rsid w:val="00960552"/>
    <w:rsid w:val="00963D95"/>
    <w:rsid w:val="009642D9"/>
    <w:rsid w:val="0096471E"/>
    <w:rsid w:val="00965DFF"/>
    <w:rsid w:val="00967F6D"/>
    <w:rsid w:val="009725D6"/>
    <w:rsid w:val="00973389"/>
    <w:rsid w:val="00973F6D"/>
    <w:rsid w:val="0097574C"/>
    <w:rsid w:val="00975BE5"/>
    <w:rsid w:val="009772C7"/>
    <w:rsid w:val="00983A18"/>
    <w:rsid w:val="00984F0E"/>
    <w:rsid w:val="00985317"/>
    <w:rsid w:val="009877CB"/>
    <w:rsid w:val="00990165"/>
    <w:rsid w:val="00992E38"/>
    <w:rsid w:val="00996744"/>
    <w:rsid w:val="009968D6"/>
    <w:rsid w:val="00997F74"/>
    <w:rsid w:val="009A049C"/>
    <w:rsid w:val="009A0BC4"/>
    <w:rsid w:val="009A1C5F"/>
    <w:rsid w:val="009A276E"/>
    <w:rsid w:val="009A5638"/>
    <w:rsid w:val="009A5EDA"/>
    <w:rsid w:val="009A64F4"/>
    <w:rsid w:val="009B035B"/>
    <w:rsid w:val="009B0C16"/>
    <w:rsid w:val="009B17FB"/>
    <w:rsid w:val="009B1948"/>
    <w:rsid w:val="009C2B4E"/>
    <w:rsid w:val="009C3778"/>
    <w:rsid w:val="009C37BD"/>
    <w:rsid w:val="009C3B7D"/>
    <w:rsid w:val="009C606E"/>
    <w:rsid w:val="009C7AC4"/>
    <w:rsid w:val="009D0BA5"/>
    <w:rsid w:val="009D3253"/>
    <w:rsid w:val="009D33F2"/>
    <w:rsid w:val="009D397E"/>
    <w:rsid w:val="009D576C"/>
    <w:rsid w:val="009D58F8"/>
    <w:rsid w:val="009D6A49"/>
    <w:rsid w:val="009E010C"/>
    <w:rsid w:val="009E0D33"/>
    <w:rsid w:val="009E0E35"/>
    <w:rsid w:val="009E261D"/>
    <w:rsid w:val="009E52B2"/>
    <w:rsid w:val="009E775E"/>
    <w:rsid w:val="009F331C"/>
    <w:rsid w:val="009F5CFC"/>
    <w:rsid w:val="00A0282B"/>
    <w:rsid w:val="00A03F31"/>
    <w:rsid w:val="00A0484B"/>
    <w:rsid w:val="00A04F43"/>
    <w:rsid w:val="00A05CD2"/>
    <w:rsid w:val="00A07DF8"/>
    <w:rsid w:val="00A1197D"/>
    <w:rsid w:val="00A12862"/>
    <w:rsid w:val="00A1319A"/>
    <w:rsid w:val="00A14ABF"/>
    <w:rsid w:val="00A15323"/>
    <w:rsid w:val="00A173AC"/>
    <w:rsid w:val="00A1794F"/>
    <w:rsid w:val="00A17F31"/>
    <w:rsid w:val="00A21FC9"/>
    <w:rsid w:val="00A22AA0"/>
    <w:rsid w:val="00A2320B"/>
    <w:rsid w:val="00A23835"/>
    <w:rsid w:val="00A2470C"/>
    <w:rsid w:val="00A26E5B"/>
    <w:rsid w:val="00A26F14"/>
    <w:rsid w:val="00A33F3B"/>
    <w:rsid w:val="00A34CD8"/>
    <w:rsid w:val="00A3555E"/>
    <w:rsid w:val="00A36575"/>
    <w:rsid w:val="00A3759A"/>
    <w:rsid w:val="00A407B0"/>
    <w:rsid w:val="00A425AD"/>
    <w:rsid w:val="00A4360E"/>
    <w:rsid w:val="00A43F09"/>
    <w:rsid w:val="00A442C5"/>
    <w:rsid w:val="00A44933"/>
    <w:rsid w:val="00A45FA1"/>
    <w:rsid w:val="00A46E59"/>
    <w:rsid w:val="00A50B00"/>
    <w:rsid w:val="00A512DD"/>
    <w:rsid w:val="00A51C40"/>
    <w:rsid w:val="00A52F64"/>
    <w:rsid w:val="00A53D64"/>
    <w:rsid w:val="00A54A39"/>
    <w:rsid w:val="00A54DFA"/>
    <w:rsid w:val="00A54E93"/>
    <w:rsid w:val="00A55396"/>
    <w:rsid w:val="00A612DC"/>
    <w:rsid w:val="00A62244"/>
    <w:rsid w:val="00A62A50"/>
    <w:rsid w:val="00A63268"/>
    <w:rsid w:val="00A63F97"/>
    <w:rsid w:val="00A63FD9"/>
    <w:rsid w:val="00A64A5A"/>
    <w:rsid w:val="00A65F3D"/>
    <w:rsid w:val="00A66224"/>
    <w:rsid w:val="00A66EE3"/>
    <w:rsid w:val="00A67FBB"/>
    <w:rsid w:val="00A70F4F"/>
    <w:rsid w:val="00A70FFA"/>
    <w:rsid w:val="00A71C99"/>
    <w:rsid w:val="00A7245E"/>
    <w:rsid w:val="00A733B6"/>
    <w:rsid w:val="00A73AF7"/>
    <w:rsid w:val="00A74285"/>
    <w:rsid w:val="00A8070E"/>
    <w:rsid w:val="00A823AC"/>
    <w:rsid w:val="00A8486A"/>
    <w:rsid w:val="00A84CAD"/>
    <w:rsid w:val="00A85182"/>
    <w:rsid w:val="00A87EC7"/>
    <w:rsid w:val="00A90D67"/>
    <w:rsid w:val="00A91C58"/>
    <w:rsid w:val="00A92F61"/>
    <w:rsid w:val="00A934B0"/>
    <w:rsid w:val="00A94787"/>
    <w:rsid w:val="00A94A3A"/>
    <w:rsid w:val="00A960DB"/>
    <w:rsid w:val="00AA36F6"/>
    <w:rsid w:val="00AA55F4"/>
    <w:rsid w:val="00AA5DBF"/>
    <w:rsid w:val="00AA6B00"/>
    <w:rsid w:val="00AB23DB"/>
    <w:rsid w:val="00AB3DCC"/>
    <w:rsid w:val="00AB5919"/>
    <w:rsid w:val="00AB65A6"/>
    <w:rsid w:val="00AB74B3"/>
    <w:rsid w:val="00AC26A2"/>
    <w:rsid w:val="00AC3A95"/>
    <w:rsid w:val="00AC465B"/>
    <w:rsid w:val="00AC54DF"/>
    <w:rsid w:val="00AC6410"/>
    <w:rsid w:val="00AC65F5"/>
    <w:rsid w:val="00AC6BB5"/>
    <w:rsid w:val="00AC6CBE"/>
    <w:rsid w:val="00AD1741"/>
    <w:rsid w:val="00AD4EC9"/>
    <w:rsid w:val="00AD5980"/>
    <w:rsid w:val="00AD6BC8"/>
    <w:rsid w:val="00AD7064"/>
    <w:rsid w:val="00AE0A4F"/>
    <w:rsid w:val="00AE1427"/>
    <w:rsid w:val="00AE1ADA"/>
    <w:rsid w:val="00AE4365"/>
    <w:rsid w:val="00AE43B8"/>
    <w:rsid w:val="00AE47C5"/>
    <w:rsid w:val="00AE49DD"/>
    <w:rsid w:val="00AE5C07"/>
    <w:rsid w:val="00AF140A"/>
    <w:rsid w:val="00AF167A"/>
    <w:rsid w:val="00AF1E39"/>
    <w:rsid w:val="00AF2075"/>
    <w:rsid w:val="00AF2F37"/>
    <w:rsid w:val="00AF4E37"/>
    <w:rsid w:val="00AF532A"/>
    <w:rsid w:val="00AF55B0"/>
    <w:rsid w:val="00AF649A"/>
    <w:rsid w:val="00B00D59"/>
    <w:rsid w:val="00B00E76"/>
    <w:rsid w:val="00B01E85"/>
    <w:rsid w:val="00B01F49"/>
    <w:rsid w:val="00B02695"/>
    <w:rsid w:val="00B05332"/>
    <w:rsid w:val="00B06785"/>
    <w:rsid w:val="00B07730"/>
    <w:rsid w:val="00B10713"/>
    <w:rsid w:val="00B1216B"/>
    <w:rsid w:val="00B1282C"/>
    <w:rsid w:val="00B1517B"/>
    <w:rsid w:val="00B15D53"/>
    <w:rsid w:val="00B174AB"/>
    <w:rsid w:val="00B2019D"/>
    <w:rsid w:val="00B25153"/>
    <w:rsid w:val="00B2618E"/>
    <w:rsid w:val="00B2710F"/>
    <w:rsid w:val="00B30D49"/>
    <w:rsid w:val="00B35259"/>
    <w:rsid w:val="00B35371"/>
    <w:rsid w:val="00B3586C"/>
    <w:rsid w:val="00B359F1"/>
    <w:rsid w:val="00B35F2B"/>
    <w:rsid w:val="00B36B84"/>
    <w:rsid w:val="00B401D3"/>
    <w:rsid w:val="00B418ED"/>
    <w:rsid w:val="00B424FB"/>
    <w:rsid w:val="00B42A46"/>
    <w:rsid w:val="00B42BFB"/>
    <w:rsid w:val="00B45925"/>
    <w:rsid w:val="00B46BBF"/>
    <w:rsid w:val="00B47833"/>
    <w:rsid w:val="00B50F67"/>
    <w:rsid w:val="00B526B6"/>
    <w:rsid w:val="00B532BB"/>
    <w:rsid w:val="00B55D13"/>
    <w:rsid w:val="00B56EAC"/>
    <w:rsid w:val="00B56FB2"/>
    <w:rsid w:val="00B57A7D"/>
    <w:rsid w:val="00B61B89"/>
    <w:rsid w:val="00B6227C"/>
    <w:rsid w:val="00B6589C"/>
    <w:rsid w:val="00B70F44"/>
    <w:rsid w:val="00B71051"/>
    <w:rsid w:val="00B71467"/>
    <w:rsid w:val="00B719E6"/>
    <w:rsid w:val="00B728EE"/>
    <w:rsid w:val="00B76231"/>
    <w:rsid w:val="00B77578"/>
    <w:rsid w:val="00B77D37"/>
    <w:rsid w:val="00B80C64"/>
    <w:rsid w:val="00B81D0E"/>
    <w:rsid w:val="00B841D9"/>
    <w:rsid w:val="00B87A58"/>
    <w:rsid w:val="00B91684"/>
    <w:rsid w:val="00B92097"/>
    <w:rsid w:val="00B925D2"/>
    <w:rsid w:val="00B9694B"/>
    <w:rsid w:val="00B96A79"/>
    <w:rsid w:val="00B96DC8"/>
    <w:rsid w:val="00B9713C"/>
    <w:rsid w:val="00BA011C"/>
    <w:rsid w:val="00BA0667"/>
    <w:rsid w:val="00BA39DC"/>
    <w:rsid w:val="00BA3E41"/>
    <w:rsid w:val="00BA4338"/>
    <w:rsid w:val="00BA446A"/>
    <w:rsid w:val="00BA6302"/>
    <w:rsid w:val="00BB1322"/>
    <w:rsid w:val="00BB21B0"/>
    <w:rsid w:val="00BB3658"/>
    <w:rsid w:val="00BB3A1B"/>
    <w:rsid w:val="00BB3C77"/>
    <w:rsid w:val="00BB4C51"/>
    <w:rsid w:val="00BC32D0"/>
    <w:rsid w:val="00BC7C2A"/>
    <w:rsid w:val="00BD0C8C"/>
    <w:rsid w:val="00BD17E3"/>
    <w:rsid w:val="00BD1CF9"/>
    <w:rsid w:val="00BD271E"/>
    <w:rsid w:val="00BD35CA"/>
    <w:rsid w:val="00BD4302"/>
    <w:rsid w:val="00BD4B4B"/>
    <w:rsid w:val="00BD5261"/>
    <w:rsid w:val="00BD5C47"/>
    <w:rsid w:val="00BD7759"/>
    <w:rsid w:val="00BE0588"/>
    <w:rsid w:val="00BE1BC1"/>
    <w:rsid w:val="00BE1CB2"/>
    <w:rsid w:val="00BE27BE"/>
    <w:rsid w:val="00BE27C8"/>
    <w:rsid w:val="00BE2AD1"/>
    <w:rsid w:val="00BE46F6"/>
    <w:rsid w:val="00BE5D86"/>
    <w:rsid w:val="00BE659C"/>
    <w:rsid w:val="00BE6986"/>
    <w:rsid w:val="00BF096A"/>
    <w:rsid w:val="00BF103B"/>
    <w:rsid w:val="00BF1A93"/>
    <w:rsid w:val="00BF1C60"/>
    <w:rsid w:val="00BF2CF9"/>
    <w:rsid w:val="00BF2FD0"/>
    <w:rsid w:val="00BF3B57"/>
    <w:rsid w:val="00BF41B1"/>
    <w:rsid w:val="00BF46EF"/>
    <w:rsid w:val="00BF494F"/>
    <w:rsid w:val="00BF5E37"/>
    <w:rsid w:val="00BF6E00"/>
    <w:rsid w:val="00C00DBB"/>
    <w:rsid w:val="00C056FB"/>
    <w:rsid w:val="00C06143"/>
    <w:rsid w:val="00C062EF"/>
    <w:rsid w:val="00C07D34"/>
    <w:rsid w:val="00C11896"/>
    <w:rsid w:val="00C1564C"/>
    <w:rsid w:val="00C16E8E"/>
    <w:rsid w:val="00C1775F"/>
    <w:rsid w:val="00C17BC4"/>
    <w:rsid w:val="00C22149"/>
    <w:rsid w:val="00C239D7"/>
    <w:rsid w:val="00C24302"/>
    <w:rsid w:val="00C24AB1"/>
    <w:rsid w:val="00C2525D"/>
    <w:rsid w:val="00C30662"/>
    <w:rsid w:val="00C31137"/>
    <w:rsid w:val="00C31DC8"/>
    <w:rsid w:val="00C327BB"/>
    <w:rsid w:val="00C3312C"/>
    <w:rsid w:val="00C33413"/>
    <w:rsid w:val="00C34AED"/>
    <w:rsid w:val="00C35539"/>
    <w:rsid w:val="00C35E95"/>
    <w:rsid w:val="00C36D41"/>
    <w:rsid w:val="00C4073A"/>
    <w:rsid w:val="00C435A0"/>
    <w:rsid w:val="00C43A79"/>
    <w:rsid w:val="00C441D6"/>
    <w:rsid w:val="00C4537D"/>
    <w:rsid w:val="00C51D9F"/>
    <w:rsid w:val="00C53083"/>
    <w:rsid w:val="00C55C2B"/>
    <w:rsid w:val="00C576D0"/>
    <w:rsid w:val="00C61B1A"/>
    <w:rsid w:val="00C62574"/>
    <w:rsid w:val="00C630CF"/>
    <w:rsid w:val="00C65227"/>
    <w:rsid w:val="00C66DA3"/>
    <w:rsid w:val="00C70684"/>
    <w:rsid w:val="00C71C65"/>
    <w:rsid w:val="00C71FFC"/>
    <w:rsid w:val="00C72B34"/>
    <w:rsid w:val="00C732D1"/>
    <w:rsid w:val="00C7349E"/>
    <w:rsid w:val="00C734FE"/>
    <w:rsid w:val="00C76ED0"/>
    <w:rsid w:val="00C8130E"/>
    <w:rsid w:val="00C849CF"/>
    <w:rsid w:val="00C8645D"/>
    <w:rsid w:val="00C865E5"/>
    <w:rsid w:val="00C94515"/>
    <w:rsid w:val="00CA14C0"/>
    <w:rsid w:val="00CA157B"/>
    <w:rsid w:val="00CA17DC"/>
    <w:rsid w:val="00CA39FB"/>
    <w:rsid w:val="00CA4E8F"/>
    <w:rsid w:val="00CA50A2"/>
    <w:rsid w:val="00CA606B"/>
    <w:rsid w:val="00CA62B0"/>
    <w:rsid w:val="00CA7E9C"/>
    <w:rsid w:val="00CB2C96"/>
    <w:rsid w:val="00CB3E2E"/>
    <w:rsid w:val="00CC05B0"/>
    <w:rsid w:val="00CC072C"/>
    <w:rsid w:val="00CC1137"/>
    <w:rsid w:val="00CC24B7"/>
    <w:rsid w:val="00CC2CBC"/>
    <w:rsid w:val="00CC3DDB"/>
    <w:rsid w:val="00CC740F"/>
    <w:rsid w:val="00CD016E"/>
    <w:rsid w:val="00CD029A"/>
    <w:rsid w:val="00CD3978"/>
    <w:rsid w:val="00CD4D1E"/>
    <w:rsid w:val="00CD5678"/>
    <w:rsid w:val="00CD5C0D"/>
    <w:rsid w:val="00CD5ED2"/>
    <w:rsid w:val="00CD7152"/>
    <w:rsid w:val="00CE3DC1"/>
    <w:rsid w:val="00CE40B7"/>
    <w:rsid w:val="00CE41E2"/>
    <w:rsid w:val="00CE5605"/>
    <w:rsid w:val="00CE5C7E"/>
    <w:rsid w:val="00CE5D39"/>
    <w:rsid w:val="00CE5ECE"/>
    <w:rsid w:val="00CE6AA4"/>
    <w:rsid w:val="00CF0A39"/>
    <w:rsid w:val="00CF1597"/>
    <w:rsid w:val="00CF2002"/>
    <w:rsid w:val="00CF27FC"/>
    <w:rsid w:val="00CF2D26"/>
    <w:rsid w:val="00CF3944"/>
    <w:rsid w:val="00CF3F8B"/>
    <w:rsid w:val="00D00D68"/>
    <w:rsid w:val="00D02DEF"/>
    <w:rsid w:val="00D05CB5"/>
    <w:rsid w:val="00D05EB0"/>
    <w:rsid w:val="00D06324"/>
    <w:rsid w:val="00D0673B"/>
    <w:rsid w:val="00D07050"/>
    <w:rsid w:val="00D10A1A"/>
    <w:rsid w:val="00D11AF2"/>
    <w:rsid w:val="00D11D63"/>
    <w:rsid w:val="00D13A7E"/>
    <w:rsid w:val="00D13EA4"/>
    <w:rsid w:val="00D145CD"/>
    <w:rsid w:val="00D149A2"/>
    <w:rsid w:val="00D15415"/>
    <w:rsid w:val="00D16245"/>
    <w:rsid w:val="00D16B7F"/>
    <w:rsid w:val="00D175BA"/>
    <w:rsid w:val="00D20629"/>
    <w:rsid w:val="00D20D35"/>
    <w:rsid w:val="00D218B1"/>
    <w:rsid w:val="00D22095"/>
    <w:rsid w:val="00D22FA5"/>
    <w:rsid w:val="00D23507"/>
    <w:rsid w:val="00D26A1B"/>
    <w:rsid w:val="00D26E49"/>
    <w:rsid w:val="00D27EB9"/>
    <w:rsid w:val="00D300E1"/>
    <w:rsid w:val="00D331C5"/>
    <w:rsid w:val="00D35125"/>
    <w:rsid w:val="00D36E91"/>
    <w:rsid w:val="00D403CC"/>
    <w:rsid w:val="00D50B7F"/>
    <w:rsid w:val="00D53E11"/>
    <w:rsid w:val="00D554D4"/>
    <w:rsid w:val="00D61605"/>
    <w:rsid w:val="00D61D28"/>
    <w:rsid w:val="00D62E27"/>
    <w:rsid w:val="00D7243C"/>
    <w:rsid w:val="00D72650"/>
    <w:rsid w:val="00D74209"/>
    <w:rsid w:val="00D75749"/>
    <w:rsid w:val="00D76F91"/>
    <w:rsid w:val="00D80F6E"/>
    <w:rsid w:val="00D817F9"/>
    <w:rsid w:val="00D82B38"/>
    <w:rsid w:val="00D8390A"/>
    <w:rsid w:val="00D841AA"/>
    <w:rsid w:val="00D85148"/>
    <w:rsid w:val="00D857B7"/>
    <w:rsid w:val="00D90117"/>
    <w:rsid w:val="00D90A2D"/>
    <w:rsid w:val="00D90C37"/>
    <w:rsid w:val="00D91888"/>
    <w:rsid w:val="00DA0301"/>
    <w:rsid w:val="00DA063A"/>
    <w:rsid w:val="00DA124C"/>
    <w:rsid w:val="00DA1837"/>
    <w:rsid w:val="00DA4F1A"/>
    <w:rsid w:val="00DA5F95"/>
    <w:rsid w:val="00DA6CC9"/>
    <w:rsid w:val="00DA717A"/>
    <w:rsid w:val="00DA7396"/>
    <w:rsid w:val="00DB05D3"/>
    <w:rsid w:val="00DB1518"/>
    <w:rsid w:val="00DB2AB1"/>
    <w:rsid w:val="00DB4453"/>
    <w:rsid w:val="00DB47A9"/>
    <w:rsid w:val="00DB5167"/>
    <w:rsid w:val="00DB6A1C"/>
    <w:rsid w:val="00DB762B"/>
    <w:rsid w:val="00DC0B42"/>
    <w:rsid w:val="00DC120D"/>
    <w:rsid w:val="00DC23D6"/>
    <w:rsid w:val="00DC2C5B"/>
    <w:rsid w:val="00DC3A23"/>
    <w:rsid w:val="00DC3BF9"/>
    <w:rsid w:val="00DC5C7D"/>
    <w:rsid w:val="00DC64C5"/>
    <w:rsid w:val="00DC7B4E"/>
    <w:rsid w:val="00DD182B"/>
    <w:rsid w:val="00DD187B"/>
    <w:rsid w:val="00DD27E9"/>
    <w:rsid w:val="00DD43A3"/>
    <w:rsid w:val="00DD66E8"/>
    <w:rsid w:val="00DD751B"/>
    <w:rsid w:val="00DE08C0"/>
    <w:rsid w:val="00DE0CFF"/>
    <w:rsid w:val="00DE3070"/>
    <w:rsid w:val="00DE36AA"/>
    <w:rsid w:val="00DE4DE9"/>
    <w:rsid w:val="00DE4E8F"/>
    <w:rsid w:val="00DE6112"/>
    <w:rsid w:val="00DF29C7"/>
    <w:rsid w:val="00DF2B9D"/>
    <w:rsid w:val="00DF504E"/>
    <w:rsid w:val="00DF517E"/>
    <w:rsid w:val="00DF5DE1"/>
    <w:rsid w:val="00DF6F07"/>
    <w:rsid w:val="00DF7FDF"/>
    <w:rsid w:val="00E01469"/>
    <w:rsid w:val="00E01C78"/>
    <w:rsid w:val="00E02DD4"/>
    <w:rsid w:val="00E032AF"/>
    <w:rsid w:val="00E068D2"/>
    <w:rsid w:val="00E10DDE"/>
    <w:rsid w:val="00E10EF3"/>
    <w:rsid w:val="00E13454"/>
    <w:rsid w:val="00E13A97"/>
    <w:rsid w:val="00E150DF"/>
    <w:rsid w:val="00E237D5"/>
    <w:rsid w:val="00E2443C"/>
    <w:rsid w:val="00E27301"/>
    <w:rsid w:val="00E27C8B"/>
    <w:rsid w:val="00E31091"/>
    <w:rsid w:val="00E335BE"/>
    <w:rsid w:val="00E338CC"/>
    <w:rsid w:val="00E33FDF"/>
    <w:rsid w:val="00E35B73"/>
    <w:rsid w:val="00E40F12"/>
    <w:rsid w:val="00E41376"/>
    <w:rsid w:val="00E4742B"/>
    <w:rsid w:val="00E511FD"/>
    <w:rsid w:val="00E5348D"/>
    <w:rsid w:val="00E53E67"/>
    <w:rsid w:val="00E53EC7"/>
    <w:rsid w:val="00E57336"/>
    <w:rsid w:val="00E57956"/>
    <w:rsid w:val="00E60779"/>
    <w:rsid w:val="00E618EC"/>
    <w:rsid w:val="00E61C9C"/>
    <w:rsid w:val="00E6230A"/>
    <w:rsid w:val="00E63A2B"/>
    <w:rsid w:val="00E65BEA"/>
    <w:rsid w:val="00E65E7C"/>
    <w:rsid w:val="00E6620D"/>
    <w:rsid w:val="00E66934"/>
    <w:rsid w:val="00E6761C"/>
    <w:rsid w:val="00E67B25"/>
    <w:rsid w:val="00E70FAB"/>
    <w:rsid w:val="00E741DD"/>
    <w:rsid w:val="00E7448A"/>
    <w:rsid w:val="00E75A6B"/>
    <w:rsid w:val="00E75B40"/>
    <w:rsid w:val="00E80240"/>
    <w:rsid w:val="00E80BCC"/>
    <w:rsid w:val="00E81920"/>
    <w:rsid w:val="00E8289B"/>
    <w:rsid w:val="00E84322"/>
    <w:rsid w:val="00E843EB"/>
    <w:rsid w:val="00E855CB"/>
    <w:rsid w:val="00E85C6D"/>
    <w:rsid w:val="00E87686"/>
    <w:rsid w:val="00E913FE"/>
    <w:rsid w:val="00E93CFB"/>
    <w:rsid w:val="00E9401D"/>
    <w:rsid w:val="00E9463E"/>
    <w:rsid w:val="00E956C7"/>
    <w:rsid w:val="00E95D9E"/>
    <w:rsid w:val="00E97803"/>
    <w:rsid w:val="00EA0429"/>
    <w:rsid w:val="00EA2D66"/>
    <w:rsid w:val="00EA4737"/>
    <w:rsid w:val="00EA4E44"/>
    <w:rsid w:val="00EA57D1"/>
    <w:rsid w:val="00EB7F6C"/>
    <w:rsid w:val="00EC1B54"/>
    <w:rsid w:val="00EC2ED6"/>
    <w:rsid w:val="00EC56D9"/>
    <w:rsid w:val="00EC6221"/>
    <w:rsid w:val="00ED2088"/>
    <w:rsid w:val="00ED2708"/>
    <w:rsid w:val="00ED3E0C"/>
    <w:rsid w:val="00ED48D8"/>
    <w:rsid w:val="00ED5294"/>
    <w:rsid w:val="00ED6BBD"/>
    <w:rsid w:val="00ED6ECE"/>
    <w:rsid w:val="00EE0FCC"/>
    <w:rsid w:val="00EE1A0A"/>
    <w:rsid w:val="00EE1D59"/>
    <w:rsid w:val="00EE21C2"/>
    <w:rsid w:val="00EE2F35"/>
    <w:rsid w:val="00EE49F2"/>
    <w:rsid w:val="00EE5A33"/>
    <w:rsid w:val="00EE69B9"/>
    <w:rsid w:val="00EE6C38"/>
    <w:rsid w:val="00EF0079"/>
    <w:rsid w:val="00EF0EF1"/>
    <w:rsid w:val="00EF1FB5"/>
    <w:rsid w:val="00EF2C37"/>
    <w:rsid w:val="00EF5802"/>
    <w:rsid w:val="00EF6588"/>
    <w:rsid w:val="00F00673"/>
    <w:rsid w:val="00F00E76"/>
    <w:rsid w:val="00F019EC"/>
    <w:rsid w:val="00F02348"/>
    <w:rsid w:val="00F033F6"/>
    <w:rsid w:val="00F06522"/>
    <w:rsid w:val="00F10843"/>
    <w:rsid w:val="00F111A3"/>
    <w:rsid w:val="00F14945"/>
    <w:rsid w:val="00F15B6B"/>
    <w:rsid w:val="00F17BFB"/>
    <w:rsid w:val="00F17D70"/>
    <w:rsid w:val="00F21958"/>
    <w:rsid w:val="00F24145"/>
    <w:rsid w:val="00F24746"/>
    <w:rsid w:val="00F2530F"/>
    <w:rsid w:val="00F267AA"/>
    <w:rsid w:val="00F309DE"/>
    <w:rsid w:val="00F33045"/>
    <w:rsid w:val="00F33983"/>
    <w:rsid w:val="00F34FF5"/>
    <w:rsid w:val="00F3529F"/>
    <w:rsid w:val="00F352FD"/>
    <w:rsid w:val="00F41B1A"/>
    <w:rsid w:val="00F43842"/>
    <w:rsid w:val="00F45B1E"/>
    <w:rsid w:val="00F45D9A"/>
    <w:rsid w:val="00F463D3"/>
    <w:rsid w:val="00F47F53"/>
    <w:rsid w:val="00F527A7"/>
    <w:rsid w:val="00F53822"/>
    <w:rsid w:val="00F55B1C"/>
    <w:rsid w:val="00F570F5"/>
    <w:rsid w:val="00F57163"/>
    <w:rsid w:val="00F60DDF"/>
    <w:rsid w:val="00F6192A"/>
    <w:rsid w:val="00F62145"/>
    <w:rsid w:val="00F6249D"/>
    <w:rsid w:val="00F64380"/>
    <w:rsid w:val="00F647B5"/>
    <w:rsid w:val="00F65C58"/>
    <w:rsid w:val="00F666EB"/>
    <w:rsid w:val="00F701A8"/>
    <w:rsid w:val="00F7025B"/>
    <w:rsid w:val="00F707E6"/>
    <w:rsid w:val="00F71720"/>
    <w:rsid w:val="00F73223"/>
    <w:rsid w:val="00F734A9"/>
    <w:rsid w:val="00F74D6F"/>
    <w:rsid w:val="00F74E25"/>
    <w:rsid w:val="00F75343"/>
    <w:rsid w:val="00F75EE7"/>
    <w:rsid w:val="00F81138"/>
    <w:rsid w:val="00F84B11"/>
    <w:rsid w:val="00F84E48"/>
    <w:rsid w:val="00F94482"/>
    <w:rsid w:val="00F945BB"/>
    <w:rsid w:val="00F9489F"/>
    <w:rsid w:val="00FA1AB4"/>
    <w:rsid w:val="00FA5327"/>
    <w:rsid w:val="00FB018B"/>
    <w:rsid w:val="00FB1EF0"/>
    <w:rsid w:val="00FB350D"/>
    <w:rsid w:val="00FB497B"/>
    <w:rsid w:val="00FB49FD"/>
    <w:rsid w:val="00FB68B0"/>
    <w:rsid w:val="00FC0D97"/>
    <w:rsid w:val="00FC1930"/>
    <w:rsid w:val="00FC1DF5"/>
    <w:rsid w:val="00FC339E"/>
    <w:rsid w:val="00FC4185"/>
    <w:rsid w:val="00FC5EF7"/>
    <w:rsid w:val="00FC700A"/>
    <w:rsid w:val="00FD2577"/>
    <w:rsid w:val="00FD57DF"/>
    <w:rsid w:val="00FD5881"/>
    <w:rsid w:val="00FD594C"/>
    <w:rsid w:val="00FD69BD"/>
    <w:rsid w:val="00FE1C2C"/>
    <w:rsid w:val="00FE1E40"/>
    <w:rsid w:val="00FE2607"/>
    <w:rsid w:val="00FE3F69"/>
    <w:rsid w:val="00FE621B"/>
    <w:rsid w:val="00FE665A"/>
    <w:rsid w:val="00FE7299"/>
    <w:rsid w:val="00FF0720"/>
    <w:rsid w:val="00FF1568"/>
    <w:rsid w:val="00FF2457"/>
    <w:rsid w:val="00FF3CA5"/>
    <w:rsid w:val="00FF5B4C"/>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ACC4"/>
  <w15:chartTrackingRefBased/>
  <w15:docId w15:val="{24C37E8E-0A81-4956-BAB1-0A36182E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E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4EC8"/>
    <w:rPr>
      <w:color w:val="0000FF"/>
      <w:u w:val="single"/>
    </w:rPr>
  </w:style>
  <w:style w:type="paragraph" w:styleId="Akapitzlist">
    <w:name w:val="List Paragraph"/>
    <w:basedOn w:val="Normalny"/>
    <w:uiPriority w:val="34"/>
    <w:qFormat/>
    <w:rsid w:val="005B4EC8"/>
    <w:pPr>
      <w:ind w:left="720"/>
      <w:contextualSpacing/>
    </w:pPr>
  </w:style>
  <w:style w:type="paragraph" w:styleId="Nagwek">
    <w:name w:val="header"/>
    <w:basedOn w:val="Normalny"/>
    <w:link w:val="NagwekZnak"/>
    <w:uiPriority w:val="99"/>
    <w:unhideWhenUsed/>
    <w:rsid w:val="0035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606"/>
  </w:style>
  <w:style w:type="paragraph" w:styleId="Stopka">
    <w:name w:val="footer"/>
    <w:basedOn w:val="Normalny"/>
    <w:link w:val="StopkaZnak"/>
    <w:uiPriority w:val="99"/>
    <w:unhideWhenUsed/>
    <w:rsid w:val="0035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606"/>
  </w:style>
  <w:style w:type="paragraph" w:customStyle="1" w:styleId="Style23">
    <w:name w:val="Style23"/>
    <w:basedOn w:val="Normalny"/>
    <w:uiPriority w:val="99"/>
    <w:rsid w:val="00F5382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character" w:customStyle="1" w:styleId="FontStyle29">
    <w:name w:val="Font Style29"/>
    <w:basedOn w:val="Domylnaczcionkaakapitu"/>
    <w:uiPriority w:val="99"/>
    <w:rsid w:val="00F53822"/>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7840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407A"/>
    <w:rPr>
      <w:rFonts w:ascii="Segoe UI" w:hAnsi="Segoe UI" w:cs="Segoe UI"/>
      <w:sz w:val="18"/>
      <w:szCs w:val="18"/>
    </w:rPr>
  </w:style>
  <w:style w:type="character" w:styleId="Odwoaniedokomentarza">
    <w:name w:val="annotation reference"/>
    <w:basedOn w:val="Domylnaczcionkaakapitu"/>
    <w:uiPriority w:val="99"/>
    <w:semiHidden/>
    <w:unhideWhenUsed/>
    <w:rsid w:val="00E8289B"/>
    <w:rPr>
      <w:sz w:val="16"/>
      <w:szCs w:val="16"/>
    </w:rPr>
  </w:style>
  <w:style w:type="paragraph" w:styleId="Tekstkomentarza">
    <w:name w:val="annotation text"/>
    <w:basedOn w:val="Normalny"/>
    <w:link w:val="TekstkomentarzaZnak"/>
    <w:uiPriority w:val="99"/>
    <w:unhideWhenUsed/>
    <w:rsid w:val="00E8289B"/>
    <w:pPr>
      <w:spacing w:line="240" w:lineRule="auto"/>
    </w:pPr>
    <w:rPr>
      <w:sz w:val="20"/>
      <w:szCs w:val="20"/>
    </w:rPr>
  </w:style>
  <w:style w:type="character" w:customStyle="1" w:styleId="TekstkomentarzaZnak">
    <w:name w:val="Tekst komentarza Znak"/>
    <w:basedOn w:val="Domylnaczcionkaakapitu"/>
    <w:link w:val="Tekstkomentarza"/>
    <w:uiPriority w:val="99"/>
    <w:rsid w:val="00E8289B"/>
    <w:rPr>
      <w:sz w:val="20"/>
      <w:szCs w:val="20"/>
    </w:rPr>
  </w:style>
  <w:style w:type="paragraph" w:styleId="Tematkomentarza">
    <w:name w:val="annotation subject"/>
    <w:basedOn w:val="Tekstkomentarza"/>
    <w:next w:val="Tekstkomentarza"/>
    <w:link w:val="TematkomentarzaZnak"/>
    <w:uiPriority w:val="99"/>
    <w:semiHidden/>
    <w:unhideWhenUsed/>
    <w:rsid w:val="00E8289B"/>
    <w:rPr>
      <w:b/>
      <w:bCs/>
    </w:rPr>
  </w:style>
  <w:style w:type="character" w:customStyle="1" w:styleId="TematkomentarzaZnak">
    <w:name w:val="Temat komentarza Znak"/>
    <w:basedOn w:val="TekstkomentarzaZnak"/>
    <w:link w:val="Tematkomentarza"/>
    <w:uiPriority w:val="99"/>
    <w:semiHidden/>
    <w:rsid w:val="00E8289B"/>
    <w:rPr>
      <w:b/>
      <w:bCs/>
      <w:sz w:val="20"/>
      <w:szCs w:val="20"/>
    </w:rPr>
  </w:style>
  <w:style w:type="character" w:customStyle="1" w:styleId="FontStyle34">
    <w:name w:val="Font Style34"/>
    <w:rsid w:val="00204FD5"/>
    <w:rPr>
      <w:rFonts w:ascii="Times New Roman" w:hAnsi="Times New Roman" w:cs="Times New Roman"/>
      <w:sz w:val="22"/>
      <w:szCs w:val="22"/>
    </w:rPr>
  </w:style>
  <w:style w:type="paragraph" w:customStyle="1" w:styleId="Style2">
    <w:name w:val="Style2"/>
    <w:basedOn w:val="Normalny"/>
    <w:uiPriority w:val="99"/>
    <w:rsid w:val="00E60779"/>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60779"/>
    <w:pPr>
      <w:widowControl w:val="0"/>
      <w:autoSpaceDE w:val="0"/>
      <w:autoSpaceDN w:val="0"/>
      <w:adjustRightInd w:val="0"/>
      <w:spacing w:after="0" w:line="413" w:lineRule="exact"/>
      <w:ind w:firstLine="706"/>
      <w:jc w:val="both"/>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E60779"/>
    <w:pPr>
      <w:widowControl w:val="0"/>
      <w:autoSpaceDE w:val="0"/>
      <w:autoSpaceDN w:val="0"/>
      <w:adjustRightInd w:val="0"/>
      <w:spacing w:after="0" w:line="418" w:lineRule="exact"/>
      <w:ind w:firstLine="698"/>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0">
    <w:name w:val="Style20"/>
    <w:basedOn w:val="Normalny"/>
    <w:uiPriority w:val="99"/>
    <w:rsid w:val="00E60779"/>
    <w:pPr>
      <w:widowControl w:val="0"/>
      <w:autoSpaceDE w:val="0"/>
      <w:autoSpaceDN w:val="0"/>
      <w:adjustRightInd w:val="0"/>
      <w:spacing w:after="0" w:line="410" w:lineRule="exact"/>
      <w:ind w:firstLine="713"/>
      <w:jc w:val="both"/>
    </w:pPr>
    <w:rPr>
      <w:rFonts w:ascii="Times New Roman" w:eastAsiaTheme="minorEastAsia" w:hAnsi="Times New Roman" w:cs="Times New Roman"/>
      <w:sz w:val="24"/>
      <w:szCs w:val="24"/>
      <w:lang w:eastAsia="pl-PL"/>
    </w:rPr>
  </w:style>
  <w:style w:type="character" w:customStyle="1" w:styleId="FontStyle30">
    <w:name w:val="Font Style30"/>
    <w:basedOn w:val="Domylnaczcionkaakapitu"/>
    <w:uiPriority w:val="99"/>
    <w:rsid w:val="00E60779"/>
    <w:rPr>
      <w:rFonts w:ascii="Times New Roman" w:hAnsi="Times New Roman" w:cs="Times New Roman"/>
      <w:b/>
      <w:bCs/>
      <w:sz w:val="22"/>
      <w:szCs w:val="22"/>
    </w:rPr>
  </w:style>
  <w:style w:type="character" w:customStyle="1" w:styleId="FontStyle32">
    <w:name w:val="Font Style32"/>
    <w:basedOn w:val="Domylnaczcionkaakapitu"/>
    <w:uiPriority w:val="99"/>
    <w:rsid w:val="00E60779"/>
    <w:rPr>
      <w:rFonts w:ascii="Bookman Old Style" w:hAnsi="Bookman Old Style" w:cs="Bookman Old Style"/>
      <w:sz w:val="22"/>
      <w:szCs w:val="22"/>
    </w:rPr>
  </w:style>
  <w:style w:type="character" w:customStyle="1" w:styleId="FontStyle19">
    <w:name w:val="Font Style19"/>
    <w:uiPriority w:val="99"/>
    <w:rsid w:val="005561CE"/>
    <w:rPr>
      <w:rFonts w:ascii="Arial" w:hAnsi="Arial" w:cs="Arial"/>
      <w:sz w:val="24"/>
      <w:szCs w:val="24"/>
    </w:rPr>
  </w:style>
  <w:style w:type="character" w:customStyle="1" w:styleId="Brak">
    <w:name w:val="Brak"/>
    <w:rsid w:val="00CE3DC1"/>
  </w:style>
  <w:style w:type="paragraph" w:styleId="Tekstprzypisukocowego">
    <w:name w:val="endnote text"/>
    <w:basedOn w:val="Normalny"/>
    <w:link w:val="TekstprzypisukocowegoZnak"/>
    <w:uiPriority w:val="99"/>
    <w:semiHidden/>
    <w:unhideWhenUsed/>
    <w:rsid w:val="001528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2832"/>
    <w:rPr>
      <w:sz w:val="20"/>
      <w:szCs w:val="20"/>
    </w:rPr>
  </w:style>
  <w:style w:type="character" w:styleId="Odwoanieprzypisukocowego">
    <w:name w:val="endnote reference"/>
    <w:basedOn w:val="Domylnaczcionkaakapitu"/>
    <w:uiPriority w:val="99"/>
    <w:semiHidden/>
    <w:unhideWhenUsed/>
    <w:rsid w:val="00152832"/>
    <w:rPr>
      <w:vertAlign w:val="superscript"/>
    </w:rPr>
  </w:style>
  <w:style w:type="paragraph" w:customStyle="1" w:styleId="Style1">
    <w:name w:val="Style1"/>
    <w:basedOn w:val="Normalny"/>
    <w:uiPriority w:val="99"/>
    <w:rsid w:val="0053692E"/>
    <w:pPr>
      <w:widowControl w:val="0"/>
      <w:autoSpaceDE w:val="0"/>
      <w:autoSpaceDN w:val="0"/>
      <w:adjustRightInd w:val="0"/>
      <w:spacing w:after="0" w:line="355" w:lineRule="exact"/>
      <w:jc w:val="both"/>
    </w:pPr>
    <w:rPr>
      <w:rFonts w:ascii="Times New Roman" w:eastAsiaTheme="minorEastAsia" w:hAnsi="Times New Roman" w:cs="Times New Roman"/>
      <w:sz w:val="24"/>
      <w:szCs w:val="24"/>
      <w:lang w:eastAsia="pl-PL"/>
    </w:rPr>
  </w:style>
  <w:style w:type="character" w:styleId="Nierozpoznanawzmianka">
    <w:name w:val="Unresolved Mention"/>
    <w:basedOn w:val="Domylnaczcionkaakapitu"/>
    <w:uiPriority w:val="99"/>
    <w:semiHidden/>
    <w:unhideWhenUsed/>
    <w:rsid w:val="00C16E8E"/>
    <w:rPr>
      <w:color w:val="605E5C"/>
      <w:shd w:val="clear" w:color="auto" w:fill="E1DFDD"/>
    </w:rPr>
  </w:style>
  <w:style w:type="character" w:customStyle="1" w:styleId="FontStyle28">
    <w:name w:val="Font Style28"/>
    <w:uiPriority w:val="99"/>
    <w:rsid w:val="008D7C69"/>
    <w:rPr>
      <w:rFonts w:ascii="Garamond" w:hAnsi="Garamond" w:hint="default"/>
      <w:i/>
      <w:iCs w:val="0"/>
      <w:smallCaps/>
      <w:sz w:val="28"/>
    </w:rPr>
  </w:style>
  <w:style w:type="character" w:customStyle="1" w:styleId="FontStyle27">
    <w:name w:val="Font Style27"/>
    <w:basedOn w:val="Domylnaczcionkaakapitu"/>
    <w:uiPriority w:val="99"/>
    <w:rsid w:val="008D7C69"/>
    <w:rPr>
      <w:rFonts w:ascii="Times New Roman" w:hAnsi="Times New Roman" w:cs="Times New Roman"/>
      <w:sz w:val="24"/>
      <w:szCs w:val="24"/>
    </w:rPr>
  </w:style>
  <w:style w:type="paragraph" w:customStyle="1" w:styleId="Standard">
    <w:name w:val="Standard"/>
    <w:rsid w:val="00196400"/>
    <w:pPr>
      <w:suppressAutoHyphens/>
      <w:autoSpaceDN w:val="0"/>
      <w:textAlignment w:val="baseline"/>
    </w:pPr>
    <w:rPr>
      <w:rFonts w:ascii="Calibri" w:eastAsia="Segoe UI" w:hAnsi="Calibri" w:cs="Tahoma"/>
      <w:lang w:eastAsia="pl-PL"/>
    </w:rPr>
  </w:style>
  <w:style w:type="paragraph" w:customStyle="1" w:styleId="Kancelaria1">
    <w:name w:val="Kancelaria(1)"/>
    <w:basedOn w:val="Normalny"/>
    <w:qFormat/>
    <w:rsid w:val="009A1C5F"/>
    <w:pPr>
      <w:spacing w:before="120" w:after="120"/>
      <w:ind w:firstLine="709"/>
      <w:jc w:val="both"/>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3096">
      <w:bodyDiv w:val="1"/>
      <w:marLeft w:val="0"/>
      <w:marRight w:val="0"/>
      <w:marTop w:val="0"/>
      <w:marBottom w:val="0"/>
      <w:divBdr>
        <w:top w:val="none" w:sz="0" w:space="0" w:color="auto"/>
        <w:left w:val="none" w:sz="0" w:space="0" w:color="auto"/>
        <w:bottom w:val="none" w:sz="0" w:space="0" w:color="auto"/>
        <w:right w:val="none" w:sz="0" w:space="0" w:color="auto"/>
      </w:divBdr>
    </w:div>
    <w:div w:id="544565466">
      <w:bodyDiv w:val="1"/>
      <w:marLeft w:val="0"/>
      <w:marRight w:val="0"/>
      <w:marTop w:val="0"/>
      <w:marBottom w:val="0"/>
      <w:divBdr>
        <w:top w:val="none" w:sz="0" w:space="0" w:color="auto"/>
        <w:left w:val="none" w:sz="0" w:space="0" w:color="auto"/>
        <w:bottom w:val="none" w:sz="0" w:space="0" w:color="auto"/>
        <w:right w:val="none" w:sz="0" w:space="0" w:color="auto"/>
      </w:divBdr>
    </w:div>
    <w:div w:id="657078633">
      <w:bodyDiv w:val="1"/>
      <w:marLeft w:val="0"/>
      <w:marRight w:val="0"/>
      <w:marTop w:val="0"/>
      <w:marBottom w:val="0"/>
      <w:divBdr>
        <w:top w:val="none" w:sz="0" w:space="0" w:color="auto"/>
        <w:left w:val="none" w:sz="0" w:space="0" w:color="auto"/>
        <w:bottom w:val="none" w:sz="0" w:space="0" w:color="auto"/>
        <w:right w:val="none" w:sz="0" w:space="0" w:color="auto"/>
      </w:divBdr>
    </w:div>
    <w:div w:id="912932716">
      <w:bodyDiv w:val="1"/>
      <w:marLeft w:val="0"/>
      <w:marRight w:val="0"/>
      <w:marTop w:val="0"/>
      <w:marBottom w:val="0"/>
      <w:divBdr>
        <w:top w:val="none" w:sz="0" w:space="0" w:color="auto"/>
        <w:left w:val="none" w:sz="0" w:space="0" w:color="auto"/>
        <w:bottom w:val="none" w:sz="0" w:space="0" w:color="auto"/>
        <w:right w:val="none" w:sz="0" w:space="0" w:color="auto"/>
      </w:divBdr>
    </w:div>
    <w:div w:id="147961055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978759351">
      <w:bodyDiv w:val="1"/>
      <w:marLeft w:val="0"/>
      <w:marRight w:val="0"/>
      <w:marTop w:val="0"/>
      <w:marBottom w:val="0"/>
      <w:divBdr>
        <w:top w:val="none" w:sz="0" w:space="0" w:color="auto"/>
        <w:left w:val="none" w:sz="0" w:space="0" w:color="auto"/>
        <w:bottom w:val="none" w:sz="0" w:space="0" w:color="auto"/>
        <w:right w:val="none" w:sz="0" w:space="0" w:color="auto"/>
      </w:divBdr>
      <w:divsChild>
        <w:div w:id="1574847818">
          <w:marLeft w:val="0"/>
          <w:marRight w:val="0"/>
          <w:marTop w:val="0"/>
          <w:marBottom w:val="0"/>
          <w:divBdr>
            <w:top w:val="none" w:sz="0" w:space="0" w:color="auto"/>
            <w:left w:val="none" w:sz="0" w:space="0" w:color="auto"/>
            <w:bottom w:val="none" w:sz="0" w:space="0" w:color="auto"/>
            <w:right w:val="none" w:sz="0" w:space="0" w:color="auto"/>
          </w:divBdr>
          <w:divsChild>
            <w:div w:id="740105800">
              <w:marLeft w:val="0"/>
              <w:marRight w:val="0"/>
              <w:marTop w:val="0"/>
              <w:marBottom w:val="0"/>
              <w:divBdr>
                <w:top w:val="none" w:sz="0" w:space="0" w:color="auto"/>
                <w:left w:val="none" w:sz="0" w:space="0" w:color="auto"/>
                <w:bottom w:val="none" w:sz="0" w:space="0" w:color="auto"/>
                <w:right w:val="none" w:sz="0" w:space="0" w:color="auto"/>
              </w:divBdr>
            </w:div>
            <w:div w:id="771588017">
              <w:marLeft w:val="0"/>
              <w:marRight w:val="0"/>
              <w:marTop w:val="0"/>
              <w:marBottom w:val="0"/>
              <w:divBdr>
                <w:top w:val="none" w:sz="0" w:space="0" w:color="auto"/>
                <w:left w:val="none" w:sz="0" w:space="0" w:color="auto"/>
                <w:bottom w:val="none" w:sz="0" w:space="0" w:color="auto"/>
                <w:right w:val="none" w:sz="0" w:space="0" w:color="auto"/>
              </w:divBdr>
            </w:div>
          </w:divsChild>
        </w:div>
        <w:div w:id="332614357">
          <w:marLeft w:val="0"/>
          <w:marRight w:val="0"/>
          <w:marTop w:val="0"/>
          <w:marBottom w:val="0"/>
          <w:divBdr>
            <w:top w:val="none" w:sz="0" w:space="0" w:color="auto"/>
            <w:left w:val="none" w:sz="0" w:space="0" w:color="auto"/>
            <w:bottom w:val="none" w:sz="0" w:space="0" w:color="auto"/>
            <w:right w:val="none" w:sz="0" w:space="0" w:color="auto"/>
          </w:divBdr>
          <w:divsChild>
            <w:div w:id="11230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tytutpileckiego.pl/pl/badania/osrodek-badan-nad-totalitaryzm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83AA-AE66-4FD9-AB38-B3068865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29</Pages>
  <Words>7440</Words>
  <Characters>44645</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Endy</dc:creator>
  <cp:keywords/>
  <dc:description/>
  <cp:lastModifiedBy>Bagnowska Aleksandra  (DPA)</cp:lastModifiedBy>
  <cp:revision>8</cp:revision>
  <cp:lastPrinted>2023-02-08T08:40:00Z</cp:lastPrinted>
  <dcterms:created xsi:type="dcterms:W3CDTF">2023-02-17T12:02:00Z</dcterms:created>
  <dcterms:modified xsi:type="dcterms:W3CDTF">2023-02-20T14:26:00Z</dcterms:modified>
</cp:coreProperties>
</file>