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3B3E" w14:textId="5CF24F04" w:rsidR="00A83566" w:rsidRDefault="00D57B7D">
      <w:pPr>
        <w:spacing w:after="231" w:line="259" w:lineRule="auto"/>
        <w:ind w:left="10" w:right="8" w:hanging="10"/>
        <w:jc w:val="center"/>
      </w:pPr>
      <w:r>
        <w:t xml:space="preserve">UMOWA nr </w:t>
      </w:r>
      <w:r w:rsidR="00334127">
        <w:t>SA.271.2.</w:t>
      </w:r>
      <w:r w:rsidR="00BD6D0B">
        <w:t xml:space="preserve">      </w:t>
      </w:r>
      <w:r w:rsidR="00334127">
        <w:t>.2021</w:t>
      </w:r>
      <w:r>
        <w:t xml:space="preserve"> </w:t>
      </w:r>
    </w:p>
    <w:p w14:paraId="43627099" w14:textId="56C26B90" w:rsidR="00A83566" w:rsidRDefault="0058445F" w:rsidP="0058445F">
      <w:pPr>
        <w:spacing w:after="238"/>
        <w:ind w:firstLine="0"/>
        <w:jc w:val="left"/>
      </w:pPr>
      <w:r>
        <w:t xml:space="preserve">                </w:t>
      </w:r>
      <w:r w:rsidR="00D57B7D">
        <w:t xml:space="preserve">zawarta w dniu </w:t>
      </w:r>
      <w:r w:rsidR="00BD6D0B">
        <w:t xml:space="preserve">    </w:t>
      </w:r>
      <w:r>
        <w:t>.1</w:t>
      </w:r>
      <w:r w:rsidR="00BD6D0B">
        <w:t>2</w:t>
      </w:r>
      <w:r>
        <w:t>.2021</w:t>
      </w:r>
      <w:r w:rsidR="00D57B7D">
        <w:t xml:space="preserve">r. w </w:t>
      </w:r>
      <w:r w:rsidR="005F7981">
        <w:t>Kowary</w:t>
      </w:r>
    </w:p>
    <w:p w14:paraId="32866477" w14:textId="77777777" w:rsidR="00A83566" w:rsidRDefault="00D57B7D">
      <w:pPr>
        <w:spacing w:after="229" w:line="259" w:lineRule="auto"/>
        <w:ind w:left="10" w:right="10" w:hanging="10"/>
        <w:jc w:val="center"/>
      </w:pPr>
      <w:r>
        <w:t xml:space="preserve">pomiędzy: </w:t>
      </w:r>
    </w:p>
    <w:p w14:paraId="68C8FCA0" w14:textId="675C7C0C" w:rsidR="00A83566" w:rsidRDefault="00D57B7D">
      <w:pPr>
        <w:spacing w:after="231" w:line="259" w:lineRule="auto"/>
        <w:ind w:left="10" w:right="8" w:hanging="10"/>
        <w:jc w:val="center"/>
      </w:pPr>
      <w:r>
        <w:t>SKARBEM PAŃSTWA</w:t>
      </w:r>
      <w:r w:rsidR="00597319">
        <w:t xml:space="preserve"> PGL LP</w:t>
      </w:r>
      <w:r>
        <w:t xml:space="preserve"> –  </w:t>
      </w:r>
    </w:p>
    <w:p w14:paraId="01906656" w14:textId="123F4F63" w:rsidR="00A83566" w:rsidRDefault="005F7981" w:rsidP="005F7981">
      <w:pPr>
        <w:spacing w:after="232" w:line="259" w:lineRule="auto"/>
        <w:ind w:left="1898" w:firstLine="0"/>
        <w:jc w:val="left"/>
      </w:pPr>
      <w:r>
        <w:t xml:space="preserve">                             Nadleśnictwo „Śnieżka”</w:t>
      </w:r>
    </w:p>
    <w:p w14:paraId="1BB2AD6A" w14:textId="1AE9D1F7" w:rsidR="00A83566" w:rsidRDefault="005F7981">
      <w:pPr>
        <w:spacing w:after="241"/>
        <w:ind w:left="1594" w:firstLine="0"/>
      </w:pPr>
      <w:r>
        <w:t xml:space="preserve">            </w:t>
      </w:r>
      <w:r w:rsidR="00D57B7D">
        <w:t xml:space="preserve">z siedzibą w </w:t>
      </w:r>
      <w:r>
        <w:t>Kowary,</w:t>
      </w:r>
      <w:r w:rsidR="00D57B7D">
        <w:t xml:space="preserve"> ul. </w:t>
      </w:r>
      <w:r>
        <w:t>Leśna 4A</w:t>
      </w:r>
      <w:r w:rsidR="00D57B7D">
        <w:t xml:space="preserve">, </w:t>
      </w:r>
      <w:r>
        <w:t>58-530 Kowary</w:t>
      </w:r>
      <w:r w:rsidR="00D57B7D">
        <w:t xml:space="preserve">,  </w:t>
      </w:r>
    </w:p>
    <w:p w14:paraId="30B36984" w14:textId="4B42B74B" w:rsidR="00A83566" w:rsidRDefault="00D57B7D" w:rsidP="005F7981">
      <w:pPr>
        <w:spacing w:after="0" w:line="475" w:lineRule="auto"/>
        <w:ind w:left="2154" w:right="2090" w:hanging="10"/>
      </w:pPr>
      <w:r>
        <w:t xml:space="preserve">posiadającą NIP </w:t>
      </w:r>
      <w:r w:rsidR="005F7981">
        <w:t>611-00-52-863</w:t>
      </w:r>
      <w:r>
        <w:t xml:space="preserve">, reprezentowanym przez </w:t>
      </w:r>
    </w:p>
    <w:p w14:paraId="6DE3C029" w14:textId="663D5849" w:rsidR="00A83566" w:rsidRDefault="002070B4">
      <w:pPr>
        <w:spacing w:after="231" w:line="259" w:lineRule="auto"/>
        <w:ind w:left="10" w:right="8" w:hanging="10"/>
        <w:jc w:val="center"/>
      </w:pPr>
      <w:r>
        <w:t xml:space="preserve">p.o. </w:t>
      </w:r>
      <w:r w:rsidR="00350B08">
        <w:t>Nadleśniczego Nadleśnictwa „Śnieżka”</w:t>
      </w:r>
      <w:r w:rsidR="00BD6D0B">
        <w:t xml:space="preserve"> Elżbietę Barańską</w:t>
      </w:r>
      <w:r w:rsidR="00D57B7D">
        <w:t xml:space="preserve">, </w:t>
      </w:r>
    </w:p>
    <w:p w14:paraId="554FC6DD" w14:textId="77777777" w:rsidR="00A83566" w:rsidRDefault="00D57B7D">
      <w:pPr>
        <w:spacing w:after="241"/>
        <w:ind w:left="2160" w:firstLine="0"/>
      </w:pPr>
      <w:r>
        <w:t xml:space="preserve">zwanym w dalszej części umowy „Zamawiającym” </w:t>
      </w:r>
    </w:p>
    <w:p w14:paraId="708CE5F9" w14:textId="77777777" w:rsidR="00A83566" w:rsidRDefault="00D57B7D">
      <w:pPr>
        <w:spacing w:after="229" w:line="259" w:lineRule="auto"/>
        <w:ind w:left="10" w:right="8" w:hanging="10"/>
        <w:jc w:val="center"/>
      </w:pPr>
      <w:r>
        <w:t xml:space="preserve">a </w:t>
      </w:r>
    </w:p>
    <w:p w14:paraId="01BFFAD2" w14:textId="06A6F8DE" w:rsidR="00A83566" w:rsidRDefault="00BD6D0B">
      <w:pPr>
        <w:spacing w:after="231" w:line="259" w:lineRule="auto"/>
        <w:ind w:left="10" w:right="5" w:hanging="10"/>
        <w:jc w:val="center"/>
      </w:pPr>
      <w:r>
        <w:t xml:space="preserve">  </w:t>
      </w:r>
    </w:p>
    <w:p w14:paraId="4EA614EC" w14:textId="547D7084" w:rsidR="00BD6D0B" w:rsidRDefault="00BD6D0B">
      <w:pPr>
        <w:spacing w:after="231" w:line="259" w:lineRule="auto"/>
        <w:ind w:left="10" w:right="5" w:hanging="10"/>
        <w:jc w:val="center"/>
      </w:pPr>
    </w:p>
    <w:p w14:paraId="6B525D2E" w14:textId="51CD96C2" w:rsidR="00BD6D0B" w:rsidRDefault="00BD6D0B">
      <w:pPr>
        <w:spacing w:after="231" w:line="259" w:lineRule="auto"/>
        <w:ind w:left="10" w:right="5" w:hanging="10"/>
        <w:jc w:val="center"/>
      </w:pPr>
    </w:p>
    <w:p w14:paraId="571D83CA" w14:textId="2255CB21" w:rsidR="00BD6D0B" w:rsidRDefault="00BD6D0B">
      <w:pPr>
        <w:spacing w:after="231" w:line="259" w:lineRule="auto"/>
        <w:ind w:left="10" w:right="5" w:hanging="10"/>
        <w:jc w:val="center"/>
      </w:pPr>
    </w:p>
    <w:p w14:paraId="505E764C" w14:textId="77777777" w:rsidR="00BD6D0B" w:rsidRDefault="00BD6D0B">
      <w:pPr>
        <w:spacing w:after="231" w:line="259" w:lineRule="auto"/>
        <w:ind w:left="10" w:right="5" w:hanging="10"/>
        <w:jc w:val="center"/>
      </w:pPr>
    </w:p>
    <w:p w14:paraId="3D060110" w14:textId="77777777" w:rsidR="00A83566" w:rsidRDefault="00D57B7D">
      <w:pPr>
        <w:spacing w:after="229" w:line="259" w:lineRule="auto"/>
        <w:ind w:left="10" w:right="7" w:hanging="10"/>
        <w:jc w:val="center"/>
      </w:pPr>
      <w:r>
        <w:t xml:space="preserve">zwaną w dalszej części Umowy „Wykonawcą” </w:t>
      </w:r>
    </w:p>
    <w:p w14:paraId="2A639430" w14:textId="77777777" w:rsidR="00A83566" w:rsidRDefault="00D57B7D">
      <w:pPr>
        <w:ind w:left="1903" w:firstLine="0"/>
      </w:pPr>
      <w:r>
        <w:t xml:space="preserve">Wykonawca i Zamawiający zwani są łącznie „Stronami” </w:t>
      </w:r>
    </w:p>
    <w:p w14:paraId="4938C9F5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22A891A6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37E85862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67938197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20DF5D77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34116F61" w14:textId="79AF37A1" w:rsidR="00A83566" w:rsidRDefault="005F7981" w:rsidP="005F7981">
      <w:pPr>
        <w:spacing w:after="230" w:line="259" w:lineRule="auto"/>
        <w:ind w:left="0" w:right="468" w:firstLine="0"/>
        <w:jc w:val="center"/>
      </w:pPr>
      <w:r>
        <w:t xml:space="preserve">       </w:t>
      </w:r>
      <w:r w:rsidR="00D57B7D">
        <w:t>w wyniku postępowania o udzielenie zamówienia</w:t>
      </w:r>
      <w:r>
        <w:t>: zaproszenie do składania ofert</w:t>
      </w:r>
    </w:p>
    <w:p w14:paraId="1BEAAB37" w14:textId="41B1532F" w:rsidR="00A83566" w:rsidRDefault="00D57B7D">
      <w:pPr>
        <w:spacing w:after="229" w:line="259" w:lineRule="auto"/>
        <w:ind w:left="10" w:right="7" w:hanging="10"/>
        <w:jc w:val="center"/>
      </w:pPr>
      <w:r>
        <w:t xml:space="preserve">nr </w:t>
      </w:r>
      <w:r w:rsidR="005F7981">
        <w:t>SA.270.2.</w:t>
      </w:r>
      <w:r w:rsidR="008663EA">
        <w:t>180</w:t>
      </w:r>
      <w:r w:rsidR="005F7981">
        <w:t>.2021</w:t>
      </w:r>
      <w:r>
        <w:t xml:space="preserve">  </w:t>
      </w:r>
    </w:p>
    <w:p w14:paraId="14B721B1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50944C6E" w14:textId="7B8D6A98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7B3F3410" w14:textId="42BD4AEA" w:rsidR="00216A30" w:rsidRDefault="00216A30">
      <w:pPr>
        <w:spacing w:after="0" w:line="259" w:lineRule="auto"/>
        <w:ind w:left="0" w:firstLine="0"/>
        <w:jc w:val="left"/>
      </w:pPr>
    </w:p>
    <w:p w14:paraId="72EFCBA5" w14:textId="77777777" w:rsidR="00216A30" w:rsidRDefault="00216A30">
      <w:pPr>
        <w:spacing w:after="0" w:line="259" w:lineRule="auto"/>
        <w:ind w:left="0" w:firstLine="0"/>
        <w:jc w:val="left"/>
      </w:pPr>
    </w:p>
    <w:p w14:paraId="6444FC96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459B0486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67095016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6B5239CD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4C805732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729DFE64" w14:textId="417CD61F" w:rsidR="00A83566" w:rsidRDefault="00D57B7D">
      <w:pPr>
        <w:ind w:left="-15"/>
      </w:pPr>
      <w:r w:rsidRPr="005F7981">
        <w:rPr>
          <w:b/>
          <w:bCs/>
        </w:rPr>
        <w:lastRenderedPageBreak/>
        <w:t>§ 1.</w:t>
      </w:r>
      <w:r>
        <w:t xml:space="preserve"> 1. Wykonawca zobowiązuje się dostarczyć Zamawiającemu i przenieść na niego własność urządzeń wyszczególnionych w § 2 ust. 2, zwanych dalej „urządzeniami”. Parametry techniczne urządzeń określa</w:t>
      </w:r>
      <w:r w:rsidR="0017278C">
        <w:t>, Załącznik nr 1 – opis przedmiotu zamówienia.</w:t>
      </w:r>
      <w:r>
        <w:t xml:space="preserve"> </w:t>
      </w:r>
    </w:p>
    <w:p w14:paraId="32352B61" w14:textId="77777777" w:rsidR="00A83566" w:rsidRDefault="00D57B7D">
      <w:pPr>
        <w:numPr>
          <w:ilvl w:val="0"/>
          <w:numId w:val="1"/>
        </w:numPr>
      </w:pPr>
      <w:r>
        <w:t xml:space="preserve">Wykonawca oświadcza, że urządzenia będą wolne od wad fizycznych i prawnych oraz fabrycznie nowe. </w:t>
      </w:r>
    </w:p>
    <w:p w14:paraId="3CCDF531" w14:textId="77777777" w:rsidR="00A83566" w:rsidRDefault="00D57B7D">
      <w:pPr>
        <w:numPr>
          <w:ilvl w:val="0"/>
          <w:numId w:val="1"/>
        </w:numPr>
      </w:pPr>
      <w:r>
        <w:t xml:space="preserve">Urządzenia będą objęte gwarancją producenta na warunkach określonych w załączniku nr 1 do umowy. </w:t>
      </w:r>
    </w:p>
    <w:p w14:paraId="04B9CD63" w14:textId="5C03F361" w:rsidR="00A83566" w:rsidRDefault="00A83566">
      <w:pPr>
        <w:spacing w:after="0" w:line="259" w:lineRule="auto"/>
        <w:ind w:left="0" w:firstLine="0"/>
        <w:jc w:val="left"/>
      </w:pPr>
    </w:p>
    <w:p w14:paraId="5FC9598F" w14:textId="068D61B5" w:rsidR="00A83566" w:rsidRDefault="00D57B7D" w:rsidP="00BA07D3">
      <w:pPr>
        <w:ind w:left="-15"/>
      </w:pPr>
      <w:r w:rsidRPr="005F7981">
        <w:rPr>
          <w:b/>
          <w:bCs/>
        </w:rPr>
        <w:t>§ 2.</w:t>
      </w:r>
      <w:r>
        <w:t xml:space="preserve"> 1. Wartość brutto przedmiotu umowy wynosi </w:t>
      </w:r>
      <w:r w:rsidR="00BA07D3">
        <w:t xml:space="preserve">                    </w:t>
      </w:r>
      <w:r>
        <w:t xml:space="preserve"> zł (słownie: </w:t>
      </w:r>
      <w:r w:rsidR="00BA07D3">
        <w:t xml:space="preserve">                                       </w:t>
      </w:r>
      <w:r>
        <w:t xml:space="preserve">), w tym podatek od towarów i usług VAT. </w:t>
      </w:r>
    </w:p>
    <w:p w14:paraId="4A7D9D9D" w14:textId="77777777" w:rsidR="00A83566" w:rsidRDefault="00D57B7D">
      <w:pPr>
        <w:ind w:left="425" w:firstLine="0"/>
      </w:pPr>
      <w:r>
        <w:t xml:space="preserve">2. Wartość poszczególnych urządzeń wynosi: </w:t>
      </w:r>
    </w:p>
    <w:tbl>
      <w:tblPr>
        <w:tblStyle w:val="TableGrid"/>
        <w:tblW w:w="8820" w:type="dxa"/>
        <w:tblInd w:w="360" w:type="dxa"/>
        <w:tblCellMar>
          <w:top w:w="4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55"/>
        <w:gridCol w:w="5465"/>
        <w:gridCol w:w="1080"/>
        <w:gridCol w:w="1620"/>
      </w:tblGrid>
      <w:tr w:rsidR="00A83566" w14:paraId="0A7B53FD" w14:textId="77777777">
        <w:trPr>
          <w:trHeight w:val="5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61A2" w14:textId="77777777" w:rsidR="00A83566" w:rsidRDefault="00D57B7D">
            <w:pPr>
              <w:spacing w:after="0" w:line="259" w:lineRule="auto"/>
              <w:ind w:left="36" w:firstLine="0"/>
              <w:jc w:val="left"/>
            </w:pPr>
            <w:r>
              <w:t xml:space="preserve">L.p.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5646" w14:textId="77777777" w:rsidR="00A83566" w:rsidRDefault="00D57B7D">
            <w:pPr>
              <w:spacing w:after="0" w:line="259" w:lineRule="auto"/>
              <w:ind w:left="0" w:right="54" w:firstLine="0"/>
              <w:jc w:val="center"/>
            </w:pPr>
            <w:r>
              <w:t xml:space="preserve">Rodzaj, marka i model urządzenia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DC7" w14:textId="77777777" w:rsidR="00A83566" w:rsidRDefault="00D57B7D">
            <w:pPr>
              <w:spacing w:after="0" w:line="259" w:lineRule="auto"/>
              <w:ind w:left="0" w:firstLine="0"/>
              <w:jc w:val="center"/>
            </w:pPr>
            <w:r>
              <w:t xml:space="preserve">Liczba sztuk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D6AC" w14:textId="77777777" w:rsidR="00A83566" w:rsidRDefault="00D57B7D">
            <w:pPr>
              <w:spacing w:after="0" w:line="259" w:lineRule="auto"/>
              <w:ind w:left="0" w:firstLine="0"/>
              <w:jc w:val="center"/>
            </w:pPr>
            <w:r>
              <w:t xml:space="preserve">Łączna wartość brutto </w:t>
            </w:r>
          </w:p>
        </w:tc>
      </w:tr>
      <w:tr w:rsidR="00A83566" w14:paraId="53212AC1" w14:textId="77777777">
        <w:trPr>
          <w:trHeight w:val="7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B9AC" w14:textId="77777777" w:rsidR="00A83566" w:rsidRDefault="00D57B7D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CE22" w14:textId="78EA12C6" w:rsidR="00A83566" w:rsidRDefault="00A8356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AF3D" w14:textId="46DF34B5" w:rsidR="00A83566" w:rsidRDefault="00A83566" w:rsidP="00733EBE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9C89" w14:textId="7BF5EA7A" w:rsidR="00A83566" w:rsidRDefault="00A83566" w:rsidP="00733EBE">
            <w:pPr>
              <w:spacing w:after="0" w:line="259" w:lineRule="auto"/>
              <w:ind w:left="0" w:firstLine="0"/>
              <w:jc w:val="center"/>
            </w:pPr>
          </w:p>
        </w:tc>
      </w:tr>
      <w:tr w:rsidR="00A83566" w14:paraId="785FC907" w14:textId="77777777">
        <w:trPr>
          <w:trHeight w:val="7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1909" w14:textId="77777777" w:rsidR="00A83566" w:rsidRDefault="00D57B7D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4FD3" w14:textId="52ACF22F" w:rsidR="00A83566" w:rsidRDefault="00A8356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3E86" w14:textId="122FE691" w:rsidR="00A83566" w:rsidRDefault="00A83566" w:rsidP="00733EBE">
            <w:pPr>
              <w:spacing w:after="0" w:line="259" w:lineRule="auto"/>
              <w:ind w:left="14" w:firstLine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7198" w14:textId="24314BA6" w:rsidR="00A83566" w:rsidRDefault="00A83566" w:rsidP="00733EBE">
            <w:pPr>
              <w:spacing w:after="0" w:line="259" w:lineRule="auto"/>
              <w:ind w:left="0" w:firstLine="0"/>
              <w:jc w:val="center"/>
            </w:pPr>
          </w:p>
        </w:tc>
      </w:tr>
      <w:tr w:rsidR="00A83566" w14:paraId="08B05AC9" w14:textId="77777777">
        <w:trPr>
          <w:trHeight w:val="7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18A4" w14:textId="77777777" w:rsidR="00A83566" w:rsidRDefault="00D57B7D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123D" w14:textId="0A0BF566" w:rsidR="00A83566" w:rsidRPr="002668C8" w:rsidRDefault="00A83566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6CA7" w14:textId="0F534F0A" w:rsidR="00A83566" w:rsidRDefault="00A83566" w:rsidP="00733EBE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08E0" w14:textId="4FD3E70A" w:rsidR="00A83566" w:rsidRDefault="00A83566" w:rsidP="002668C8">
            <w:pPr>
              <w:spacing w:after="0" w:line="259" w:lineRule="auto"/>
              <w:ind w:left="0" w:firstLine="0"/>
              <w:jc w:val="center"/>
            </w:pPr>
          </w:p>
        </w:tc>
      </w:tr>
    </w:tbl>
    <w:p w14:paraId="016507D6" w14:textId="77777777" w:rsidR="00A83566" w:rsidRDefault="00D57B7D">
      <w:pPr>
        <w:spacing w:after="0" w:line="259" w:lineRule="auto"/>
        <w:ind w:left="425" w:firstLine="0"/>
        <w:jc w:val="left"/>
      </w:pPr>
      <w:r>
        <w:t xml:space="preserve"> </w:t>
      </w:r>
    </w:p>
    <w:p w14:paraId="1BEA4176" w14:textId="3761F052" w:rsidR="00A83566" w:rsidRDefault="00D57B7D">
      <w:pPr>
        <w:ind w:left="-15"/>
      </w:pPr>
      <w:r w:rsidRPr="005F7981">
        <w:rPr>
          <w:b/>
          <w:bCs/>
        </w:rPr>
        <w:t>§ 3</w:t>
      </w:r>
      <w:r>
        <w:t>. Wykonawca dostarczy urządzenia do siedziby Zamawiającego na własny koszt i ryzyko w terminie uzgodnionym przez Strony, nie dłuższym niż</w:t>
      </w:r>
      <w:r w:rsidR="00EC394D">
        <w:t xml:space="preserve"> </w:t>
      </w:r>
      <w:r>
        <w:t xml:space="preserve">(nie więcej niż </w:t>
      </w:r>
      <w:r w:rsidR="00BA07D3">
        <w:t>14</w:t>
      </w:r>
      <w:r>
        <w:t xml:space="preserve"> dni, liczbę dni określa Wykonawca w ofercie) dni kalendarzowych od dnia zawarcia umowy. Do każdego urządzenia dołączony zostanie dokument gwarancyjny oraz instrukcja obsługi w języku polskim. </w:t>
      </w:r>
    </w:p>
    <w:p w14:paraId="04DDFF7F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</w:t>
      </w:r>
    </w:p>
    <w:p w14:paraId="539F6FE2" w14:textId="24C83080" w:rsidR="00A83566" w:rsidRDefault="00D57B7D">
      <w:pPr>
        <w:ind w:left="-15"/>
      </w:pPr>
      <w:r w:rsidRPr="005F7981">
        <w:rPr>
          <w:b/>
          <w:bCs/>
        </w:rPr>
        <w:t>§ 4.</w:t>
      </w:r>
      <w:r>
        <w:t xml:space="preserve"> 1. Odbioru urządzeń </w:t>
      </w:r>
      <w:r w:rsidR="00EC394D">
        <w:t xml:space="preserve">w imieniu Zamawiającego </w:t>
      </w:r>
      <w:r>
        <w:t xml:space="preserve">dokona </w:t>
      </w:r>
      <w:r w:rsidR="005F7981">
        <w:t>Michał Maj</w:t>
      </w:r>
      <w:r w:rsidR="00EC394D">
        <w:t>.</w:t>
      </w:r>
    </w:p>
    <w:p w14:paraId="269410E6" w14:textId="1A12ACD6" w:rsidR="00A83566" w:rsidRDefault="005F7981" w:rsidP="005F7981">
      <w:pPr>
        <w:ind w:left="0" w:firstLine="0"/>
      </w:pPr>
      <w:r>
        <w:t xml:space="preserve">              </w:t>
      </w:r>
      <w:r w:rsidR="00D57B7D">
        <w:t xml:space="preserve">2. Z czynności odbioru sporządzony będzie protokół zdawczo-odbiorczy. </w:t>
      </w:r>
    </w:p>
    <w:p w14:paraId="597D3E12" w14:textId="3FA6F9B9" w:rsidR="00414DE3" w:rsidRDefault="00414DE3" w:rsidP="005F7981">
      <w:pPr>
        <w:ind w:left="0" w:firstLine="0"/>
      </w:pPr>
      <w:r>
        <w:tab/>
        <w:t xml:space="preserve"> 3. W przypadku ujawnienia wad w zamówionym sprzęcie elektronicznym, protokół zdawczo odbiorczy nie będzie obejmował danego urządzenia, wykonawca zobowiązuje się na wymianę w terminie do 7 dni roboczych na sprzęt wolny od wad.</w:t>
      </w:r>
    </w:p>
    <w:p w14:paraId="195916FB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</w:t>
      </w:r>
    </w:p>
    <w:p w14:paraId="09D36358" w14:textId="43B586B7" w:rsidR="00A83566" w:rsidRDefault="005F7981">
      <w:pPr>
        <w:ind w:left="-15" w:firstLine="0"/>
      </w:pPr>
      <w:r>
        <w:rPr>
          <w:b/>
          <w:bCs/>
        </w:rPr>
        <w:t xml:space="preserve">       </w:t>
      </w:r>
      <w:r w:rsidR="00D57B7D" w:rsidRPr="005F7981">
        <w:rPr>
          <w:b/>
          <w:bCs/>
        </w:rPr>
        <w:t xml:space="preserve"> § 5</w:t>
      </w:r>
      <w:r w:rsidR="00D57B7D">
        <w:t xml:space="preserve">. 1. Zapłata dokonana będzie przelewem na rachunek bankowy, w terminie 21 dni od dnia przedłożenia Zamawiającemu prawidłowo wystawionej faktury wraz z podpisanym przez obie strony protokołem zdawczo-odbiorczym. Faktura powinna zawierać numer niniejszej umowy. </w:t>
      </w:r>
    </w:p>
    <w:p w14:paraId="0D96D760" w14:textId="77777777" w:rsidR="00A83566" w:rsidRDefault="00D57B7D">
      <w:pPr>
        <w:tabs>
          <w:tab w:val="center" w:pos="4335"/>
        </w:tabs>
        <w:ind w:left="-15" w:firstLine="0"/>
        <w:jc w:val="left"/>
      </w:pPr>
      <w:r>
        <w:t xml:space="preserve"> </w:t>
      </w:r>
      <w:r>
        <w:tab/>
        <w:t xml:space="preserve">2. Za dzień zapłaty uważany będzie dzień obciążenia rachunku Zamawiającego. </w:t>
      </w:r>
    </w:p>
    <w:p w14:paraId="6ED13E63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</w:t>
      </w:r>
    </w:p>
    <w:p w14:paraId="6C5344DD" w14:textId="29E505CE" w:rsidR="00A83566" w:rsidRDefault="00D57B7D">
      <w:pPr>
        <w:ind w:left="-15"/>
      </w:pPr>
      <w:r w:rsidRPr="005F7981">
        <w:rPr>
          <w:b/>
          <w:bCs/>
        </w:rPr>
        <w:t>§ 6.</w:t>
      </w:r>
      <w:r>
        <w:t xml:space="preserve"> 1.  Za każdy dzień zwłoki w dostawie danego urządzenia </w:t>
      </w:r>
      <w:r w:rsidR="00414DE3">
        <w:t xml:space="preserve">lub wymiany wadliwego na wolny od wad, </w:t>
      </w:r>
      <w:r>
        <w:t xml:space="preserve">Zamawiający może naliczyć Wykonawcy karę umowną w wysokości 0,5% wartości brutto tego urządzenia. </w:t>
      </w:r>
    </w:p>
    <w:p w14:paraId="5185B783" w14:textId="77777777" w:rsidR="00A83566" w:rsidRDefault="00D57B7D">
      <w:pPr>
        <w:numPr>
          <w:ilvl w:val="0"/>
          <w:numId w:val="2"/>
        </w:numPr>
      </w:pPr>
      <w:r>
        <w:t xml:space="preserve">Zamawiający może odstąpić od umowy w razie przekroczenia przez Wykonawcę terminu dostawy, określonego w § 3, o ponad 14 dni.  </w:t>
      </w:r>
    </w:p>
    <w:p w14:paraId="11DE05B8" w14:textId="77777777" w:rsidR="00A83566" w:rsidRDefault="00D57B7D">
      <w:pPr>
        <w:numPr>
          <w:ilvl w:val="0"/>
          <w:numId w:val="2"/>
        </w:numPr>
      </w:pPr>
      <w:r>
        <w:t xml:space="preserve">Łączna maksymalna wysokość kar umownych, których dochodzić może Zamawiający, nie może przekroczyć 10% wartości brutto przedmiotu umowy. </w:t>
      </w:r>
    </w:p>
    <w:p w14:paraId="0D8E1141" w14:textId="77777777" w:rsidR="00A83566" w:rsidRDefault="00D57B7D">
      <w:pPr>
        <w:numPr>
          <w:ilvl w:val="0"/>
          <w:numId w:val="2"/>
        </w:numPr>
      </w:pPr>
      <w:r>
        <w:t xml:space="preserve">Należność z tytułu kar umownych może zostać potrącona przez Zamawiającego z wynagrodzenia przysługującego Wykonawcy. </w:t>
      </w:r>
    </w:p>
    <w:p w14:paraId="1E38A0F0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</w:t>
      </w:r>
    </w:p>
    <w:p w14:paraId="7D82E51C" w14:textId="77777777" w:rsidR="00A83566" w:rsidRDefault="00D57B7D">
      <w:pPr>
        <w:ind w:left="427" w:firstLine="0"/>
      </w:pPr>
      <w:r w:rsidRPr="005F7981">
        <w:rPr>
          <w:b/>
          <w:bCs/>
        </w:rPr>
        <w:t>§ 7</w:t>
      </w:r>
      <w:r>
        <w:t xml:space="preserve">. 1. Zmiana niniejszej umowy wymaga formy pisemnej pod rygorem nieważności. </w:t>
      </w:r>
    </w:p>
    <w:p w14:paraId="219C5FC8" w14:textId="05869597" w:rsidR="00A83566" w:rsidRDefault="00D57B7D">
      <w:pPr>
        <w:ind w:left="-15"/>
      </w:pPr>
      <w:r>
        <w:lastRenderedPageBreak/>
        <w:t>2. Istotna zmiana postanowień umowy w stosunku do treści oferty, na podstawie której dokonano wyboru Wykonawcy, może być dokonana tylko z ważnych przyczyn, w szczególności dopuszcza się zmianę marki lub modelu urządzenia, jeżeli oferowany model przestał być produkowany po złożeniu oferty, a nowy model spełnia wszystkie parametry techniczne określone w załączniku nr 1</w:t>
      </w:r>
      <w:r w:rsidR="0017278C">
        <w:t xml:space="preserve"> – opis przedmiotu zamówienia</w:t>
      </w:r>
      <w:r>
        <w:t xml:space="preserve">. </w:t>
      </w:r>
    </w:p>
    <w:p w14:paraId="071331D5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</w:t>
      </w:r>
    </w:p>
    <w:p w14:paraId="066B785F" w14:textId="77777777" w:rsidR="00A83566" w:rsidRDefault="00D57B7D">
      <w:pPr>
        <w:ind w:left="-15"/>
      </w:pPr>
      <w:r w:rsidRPr="005F7981">
        <w:rPr>
          <w:b/>
          <w:bCs/>
        </w:rPr>
        <w:t>§ 8.</w:t>
      </w:r>
      <w:r>
        <w:t xml:space="preserve"> W sprawach nieuregulowanych niniejszą umową zastosowanie mają przepisy ustawy z dnia 11 września 2019 r. – Prawo zamówień publicznych oraz Kodeksu cywilnego. </w:t>
      </w:r>
    </w:p>
    <w:p w14:paraId="63F58CA2" w14:textId="77777777" w:rsidR="00A83566" w:rsidRDefault="00D57B7D">
      <w:pPr>
        <w:spacing w:after="0" w:line="259" w:lineRule="auto"/>
        <w:ind w:left="427" w:firstLine="0"/>
        <w:jc w:val="left"/>
      </w:pPr>
      <w:r>
        <w:t xml:space="preserve">  </w:t>
      </w:r>
    </w:p>
    <w:p w14:paraId="5E20FE90" w14:textId="77777777" w:rsidR="00A83566" w:rsidRDefault="00D57B7D">
      <w:pPr>
        <w:ind w:left="-15"/>
      </w:pPr>
      <w:r w:rsidRPr="005F7981">
        <w:rPr>
          <w:b/>
          <w:bCs/>
        </w:rPr>
        <w:t>§ 9</w:t>
      </w:r>
      <w:r>
        <w:t xml:space="preserve">. 1. Umowę sporządzono w trzech jednobrzmiących egzemplarzach, dwa dla Zamawiającego i jeden dla Wykonawcy. </w:t>
      </w:r>
    </w:p>
    <w:p w14:paraId="32D2C0BE" w14:textId="77777777" w:rsidR="00A83566" w:rsidRDefault="00D57B7D">
      <w:pPr>
        <w:numPr>
          <w:ilvl w:val="0"/>
          <w:numId w:val="3"/>
        </w:numPr>
      </w:pPr>
      <w:r>
        <w:t xml:space="preserve">Właściwym do rozpoznania sporów wynikłych na tle niniejszej umowy jest sąd właściwy dla siedziby Zamawiającego. </w:t>
      </w:r>
    </w:p>
    <w:p w14:paraId="5A38F81D" w14:textId="77777777" w:rsidR="00A83566" w:rsidRDefault="00D57B7D">
      <w:pPr>
        <w:numPr>
          <w:ilvl w:val="0"/>
          <w:numId w:val="3"/>
        </w:numPr>
      </w:pPr>
      <w:r>
        <w:t xml:space="preserve">Zamawiający oświadcza, że posiada status dużego przedsiębiorcy. </w:t>
      </w:r>
    </w:p>
    <w:p w14:paraId="56934820" w14:textId="77777777" w:rsidR="00A83566" w:rsidRDefault="00D57B7D">
      <w:pPr>
        <w:numPr>
          <w:ilvl w:val="0"/>
          <w:numId w:val="3"/>
        </w:numPr>
      </w:pPr>
      <w:r>
        <w:t xml:space="preserve">Integralną część niniejszej umowy stanowi załącznik nr 1 – opis przedmiotu zamówienia. </w:t>
      </w:r>
    </w:p>
    <w:p w14:paraId="6B42DA6D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7EC26987" w14:textId="77777777" w:rsidR="00A83566" w:rsidRDefault="00D57B7D">
      <w:pPr>
        <w:spacing w:after="0" w:line="259" w:lineRule="auto"/>
        <w:ind w:left="0" w:firstLine="0"/>
        <w:jc w:val="left"/>
      </w:pPr>
      <w:r>
        <w:t xml:space="preserve"> </w:t>
      </w:r>
    </w:p>
    <w:p w14:paraId="03574979" w14:textId="77777777" w:rsidR="00A83566" w:rsidRDefault="00D57B7D">
      <w:pPr>
        <w:spacing w:after="0" w:line="259" w:lineRule="auto"/>
        <w:ind w:left="10" w:right="8" w:hanging="10"/>
        <w:jc w:val="center"/>
      </w:pPr>
      <w:r>
        <w:t xml:space="preserve">ZAMAWIAJĄCY:                                                                                WYKONAWCA: </w:t>
      </w:r>
    </w:p>
    <w:sectPr w:rsidR="00A83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5" w:right="1280" w:bottom="1772" w:left="1418" w:header="751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CE31" w14:textId="77777777" w:rsidR="007D73A5" w:rsidRDefault="007D73A5">
      <w:pPr>
        <w:spacing w:after="0" w:line="240" w:lineRule="auto"/>
      </w:pPr>
      <w:r>
        <w:separator/>
      </w:r>
    </w:p>
  </w:endnote>
  <w:endnote w:type="continuationSeparator" w:id="0">
    <w:p w14:paraId="25963A03" w14:textId="77777777" w:rsidR="007D73A5" w:rsidRDefault="007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5D9C" w14:textId="77777777" w:rsidR="00A83566" w:rsidRDefault="00D57B7D">
    <w:pPr>
      <w:tabs>
        <w:tab w:val="center" w:pos="460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8737" w14:textId="77777777" w:rsidR="00A83566" w:rsidRDefault="00D57B7D">
    <w:pPr>
      <w:tabs>
        <w:tab w:val="center" w:pos="460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4F6" w14:textId="77777777" w:rsidR="00A83566" w:rsidRDefault="00D57B7D">
    <w:pPr>
      <w:tabs>
        <w:tab w:val="center" w:pos="4601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B08E" w14:textId="77777777" w:rsidR="007D73A5" w:rsidRDefault="007D73A5">
      <w:pPr>
        <w:spacing w:after="0" w:line="240" w:lineRule="auto"/>
      </w:pPr>
      <w:r>
        <w:separator/>
      </w:r>
    </w:p>
  </w:footnote>
  <w:footnote w:type="continuationSeparator" w:id="0">
    <w:p w14:paraId="4A7C47DB" w14:textId="77777777" w:rsidR="007D73A5" w:rsidRDefault="007D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D0B7" w14:textId="77777777" w:rsidR="00A83566" w:rsidRDefault="00D57B7D">
    <w:pPr>
      <w:spacing w:after="110" w:line="259" w:lineRule="auto"/>
      <w:ind w:left="0" w:firstLine="0"/>
      <w:jc w:val="left"/>
    </w:pPr>
    <w:r>
      <w:t xml:space="preserve">Załącznik nr 3 do SWZ nr EZ.272.2.5.2021 – istotne postanowienia umowy </w:t>
    </w:r>
  </w:p>
  <w:p w14:paraId="711FAC48" w14:textId="77777777" w:rsidR="00A83566" w:rsidRDefault="00D57B7D">
    <w:pPr>
      <w:spacing w:after="0" w:line="259" w:lineRule="auto"/>
      <w:ind w:left="101" w:firstLine="0"/>
    </w:pPr>
    <w:r>
      <w:rPr>
        <w:sz w:val="24"/>
      </w:rPr>
      <w:t xml:space="preserve">___________________________________________________________________________ </w:t>
    </w:r>
  </w:p>
  <w:p w14:paraId="67214203" w14:textId="77777777" w:rsidR="00A83566" w:rsidRDefault="00D57B7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5F9C" w14:textId="3266777D" w:rsidR="00A83566" w:rsidRDefault="00A83566" w:rsidP="007B00E1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6BFB" w14:textId="77777777" w:rsidR="00A83566" w:rsidRDefault="00D57B7D">
    <w:pPr>
      <w:spacing w:after="110" w:line="259" w:lineRule="auto"/>
      <w:ind w:left="0" w:firstLine="0"/>
      <w:jc w:val="left"/>
    </w:pPr>
    <w:r>
      <w:t xml:space="preserve">Załącznik nr 3 do SWZ nr EZ.272.2.5.2021 – istotne postanowienia umowy </w:t>
    </w:r>
  </w:p>
  <w:p w14:paraId="6E284888" w14:textId="77777777" w:rsidR="00A83566" w:rsidRDefault="00D57B7D">
    <w:pPr>
      <w:spacing w:after="0" w:line="259" w:lineRule="auto"/>
      <w:ind w:left="101" w:firstLine="0"/>
    </w:pPr>
    <w:r>
      <w:rPr>
        <w:sz w:val="24"/>
      </w:rPr>
      <w:t xml:space="preserve">___________________________________________________________________________ </w:t>
    </w:r>
  </w:p>
  <w:p w14:paraId="1A738D22" w14:textId="77777777" w:rsidR="00A83566" w:rsidRDefault="00D57B7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751"/>
    <w:multiLevelType w:val="hybridMultilevel"/>
    <w:tmpl w:val="FFFFFFFF"/>
    <w:lvl w:ilvl="0" w:tplc="7DEAE79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AC93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8425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AC10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B420F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E932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ADD4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E0D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409E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E097D"/>
    <w:multiLevelType w:val="hybridMultilevel"/>
    <w:tmpl w:val="FFFFFFFF"/>
    <w:lvl w:ilvl="0" w:tplc="626AE26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E77BE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494D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34844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68388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C138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484DA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0CA11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055B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0112D"/>
    <w:multiLevelType w:val="hybridMultilevel"/>
    <w:tmpl w:val="FFFFFFFF"/>
    <w:lvl w:ilvl="0" w:tplc="58AC4A9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64A4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2106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2EBB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09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687C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4007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477D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E6B0B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66"/>
    <w:rsid w:val="000A601E"/>
    <w:rsid w:val="000B5D12"/>
    <w:rsid w:val="0013103F"/>
    <w:rsid w:val="0016243A"/>
    <w:rsid w:val="001627D8"/>
    <w:rsid w:val="0017278C"/>
    <w:rsid w:val="002070B4"/>
    <w:rsid w:val="00216A30"/>
    <w:rsid w:val="002668C8"/>
    <w:rsid w:val="00271F05"/>
    <w:rsid w:val="002C6D99"/>
    <w:rsid w:val="00321985"/>
    <w:rsid w:val="00334127"/>
    <w:rsid w:val="00350B08"/>
    <w:rsid w:val="00414DE3"/>
    <w:rsid w:val="0058445F"/>
    <w:rsid w:val="00597319"/>
    <w:rsid w:val="005E28B2"/>
    <w:rsid w:val="005F7981"/>
    <w:rsid w:val="006C538A"/>
    <w:rsid w:val="00733EBE"/>
    <w:rsid w:val="00762FAC"/>
    <w:rsid w:val="007B00E1"/>
    <w:rsid w:val="007D73A5"/>
    <w:rsid w:val="008614D1"/>
    <w:rsid w:val="008663EA"/>
    <w:rsid w:val="00951215"/>
    <w:rsid w:val="00A019C5"/>
    <w:rsid w:val="00A40C7A"/>
    <w:rsid w:val="00A83566"/>
    <w:rsid w:val="00AC4345"/>
    <w:rsid w:val="00B40921"/>
    <w:rsid w:val="00BA07D3"/>
    <w:rsid w:val="00BC7C92"/>
    <w:rsid w:val="00BD6D0B"/>
    <w:rsid w:val="00D57B7D"/>
    <w:rsid w:val="00EC394D"/>
    <w:rsid w:val="00ED285F"/>
    <w:rsid w:val="00F60DCD"/>
    <w:rsid w:val="00F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058E"/>
  <w15:docId w15:val="{7F926C26-6E62-6140-AEC9-8024CA9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990" w:firstLine="417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Elżbieta Barańska</cp:lastModifiedBy>
  <cp:revision>8</cp:revision>
  <cp:lastPrinted>2021-10-18T07:44:00Z</cp:lastPrinted>
  <dcterms:created xsi:type="dcterms:W3CDTF">2021-12-02T12:02:00Z</dcterms:created>
  <dcterms:modified xsi:type="dcterms:W3CDTF">2021-12-03T10:40:00Z</dcterms:modified>
</cp:coreProperties>
</file>