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952C" w14:textId="1A02B9DC" w:rsidR="00CE2FE7" w:rsidRPr="00F832DF" w:rsidRDefault="00A000F9" w:rsidP="00A000F9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832DF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 wp14:anchorId="256B3B53" wp14:editId="01CD0C5C">
            <wp:simplePos x="0" y="0"/>
            <wp:positionH relativeFrom="column">
              <wp:posOffset>3712210</wp:posOffset>
            </wp:positionH>
            <wp:positionV relativeFrom="paragraph">
              <wp:posOffset>-600710</wp:posOffset>
            </wp:positionV>
            <wp:extent cx="2247900" cy="660400"/>
            <wp:effectExtent l="0" t="0" r="0" b="6350"/>
            <wp:wrapNone/>
            <wp:docPr id="4" name="Obraz 4" descr="EU_EFS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_EFS_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77" w:rsidRPr="00F832DF"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3538C3A2" wp14:editId="75A0EDBB">
            <wp:simplePos x="0" y="0"/>
            <wp:positionH relativeFrom="margin">
              <wp:posOffset>-266700</wp:posOffset>
            </wp:positionH>
            <wp:positionV relativeFrom="margin">
              <wp:posOffset>-673735</wp:posOffset>
            </wp:positionV>
            <wp:extent cx="6026785" cy="733425"/>
            <wp:effectExtent l="0" t="0" r="0" b="9525"/>
            <wp:wrapNone/>
            <wp:docPr id="3" name="Obraz 3" descr="P:\Projekt PO WER\Logotypy\nagłó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1" descr="P:\Projekt PO WER\Logotypy\nagłów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071F216F" w14:textId="77777777" w:rsidTr="00A000F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9943E19" w14:textId="5451BFBD" w:rsidR="00A000F9" w:rsidRPr="00F832DF" w:rsidRDefault="0002000E" w:rsidP="00A000F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SZCZEGÓŁOWY </w:t>
            </w:r>
            <w:r w:rsidR="00A000F9"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OPIS PRZEDMIOTU ZAMÓWIENIA</w:t>
            </w:r>
          </w:p>
        </w:tc>
      </w:tr>
    </w:tbl>
    <w:p w14:paraId="325FC9EA" w14:textId="77777777" w:rsidR="00A000F9" w:rsidRPr="00F832DF" w:rsidRDefault="00A000F9" w:rsidP="00A000F9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76E41F8A" w14:textId="77777777" w:rsidTr="00A000F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3148FF8" w14:textId="1B9401FB" w:rsidR="00A000F9" w:rsidRPr="00F832DF" w:rsidRDefault="00A000F9" w:rsidP="00A000F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67" w:hanging="51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Określenie przedmiotu zamówienia</w:t>
            </w:r>
          </w:p>
        </w:tc>
      </w:tr>
    </w:tbl>
    <w:p w14:paraId="0C8E6DEA" w14:textId="77777777" w:rsidR="009B1CC5" w:rsidRPr="00F832DF" w:rsidRDefault="00AC08F6" w:rsidP="00A000F9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Przedmiotem zamówienia jest</w:t>
      </w:r>
      <w:r w:rsidR="009B1CC5" w:rsidRPr="00F832DF">
        <w:rPr>
          <w:rFonts w:ascii="Arial" w:hAnsi="Arial" w:cs="Arial"/>
          <w:bCs/>
          <w:sz w:val="22"/>
          <w:szCs w:val="22"/>
        </w:rPr>
        <w:t>:</w:t>
      </w:r>
    </w:p>
    <w:p w14:paraId="405F6937" w14:textId="204E708F" w:rsidR="009B1CC5" w:rsidRPr="00F832DF" w:rsidRDefault="00E036D8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>Punkt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 1 - wykonanie i dostarczenie </w:t>
      </w:r>
      <w:r w:rsidR="00E5531A" w:rsidRPr="00F832DF">
        <w:rPr>
          <w:rFonts w:ascii="Arial" w:hAnsi="Arial" w:cs="Arial"/>
          <w:b/>
          <w:bCs/>
          <w:sz w:val="22"/>
          <w:szCs w:val="22"/>
        </w:rPr>
        <w:t>1</w:t>
      </w:r>
      <w:r w:rsidRPr="00F832DF">
        <w:rPr>
          <w:rFonts w:ascii="Arial" w:hAnsi="Arial" w:cs="Arial"/>
          <w:b/>
          <w:bCs/>
          <w:sz w:val="22"/>
          <w:szCs w:val="22"/>
        </w:rPr>
        <w:t>500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 sztuk dysków Flash USB,</w:t>
      </w:r>
    </w:p>
    <w:p w14:paraId="275444FD" w14:textId="1C523071" w:rsidR="009B1CC5" w:rsidRPr="00F832DF" w:rsidRDefault="00E036D8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2 - wykonanie i dostarczenie </w:t>
      </w:r>
      <w:r w:rsidRPr="00F832DF">
        <w:rPr>
          <w:rFonts w:ascii="Arial" w:hAnsi="Arial" w:cs="Arial"/>
          <w:b/>
          <w:bCs/>
          <w:sz w:val="22"/>
          <w:szCs w:val="22"/>
        </w:rPr>
        <w:t>300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 sztuk Power Banków,</w:t>
      </w:r>
    </w:p>
    <w:p w14:paraId="66E767DD" w14:textId="6331B963" w:rsidR="009B1CC5" w:rsidRPr="00F832DF" w:rsidRDefault="00E036D8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3 - wykonanie i dostarczenie </w:t>
      </w:r>
      <w:r w:rsidRPr="00F832DF">
        <w:rPr>
          <w:rFonts w:ascii="Arial" w:hAnsi="Arial" w:cs="Arial"/>
          <w:b/>
          <w:bCs/>
          <w:sz w:val="22"/>
          <w:szCs w:val="22"/>
        </w:rPr>
        <w:t>1500</w:t>
      </w:r>
      <w:r w:rsidR="006F559C" w:rsidRPr="00F832DF">
        <w:rPr>
          <w:rFonts w:ascii="Arial" w:hAnsi="Arial" w:cs="Arial"/>
          <w:b/>
          <w:bCs/>
          <w:sz w:val="22"/>
          <w:szCs w:val="22"/>
        </w:rPr>
        <w:t xml:space="preserve"> sztuk toreb konferencyjnych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>,</w:t>
      </w:r>
    </w:p>
    <w:p w14:paraId="56886DD6" w14:textId="0D4FF727" w:rsidR="009B1CC5" w:rsidRPr="00F832DF" w:rsidRDefault="00E036D8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4 - wykonanie i dostarczenie </w:t>
      </w:r>
      <w:r w:rsidRPr="00F832DF">
        <w:rPr>
          <w:rFonts w:ascii="Arial" w:hAnsi="Arial" w:cs="Arial"/>
          <w:b/>
          <w:bCs/>
          <w:sz w:val="22"/>
          <w:szCs w:val="22"/>
        </w:rPr>
        <w:t>1500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 sztuk</w:t>
      </w:r>
      <w:r w:rsidR="00962A50" w:rsidRPr="00F832DF">
        <w:rPr>
          <w:rFonts w:ascii="Arial" w:hAnsi="Arial" w:cs="Arial"/>
          <w:b/>
          <w:bCs/>
          <w:sz w:val="22"/>
          <w:szCs w:val="22"/>
        </w:rPr>
        <w:t xml:space="preserve"> długopisów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>,</w:t>
      </w:r>
    </w:p>
    <w:p w14:paraId="4AEAA1CE" w14:textId="6E412109" w:rsidR="009B1CC5" w:rsidRPr="00F832DF" w:rsidRDefault="00E036D8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5 - wykonanie i dostarczenie </w:t>
      </w:r>
      <w:r w:rsidRPr="00F832DF">
        <w:rPr>
          <w:rFonts w:ascii="Arial" w:hAnsi="Arial" w:cs="Arial"/>
          <w:b/>
          <w:bCs/>
          <w:sz w:val="22"/>
          <w:szCs w:val="22"/>
        </w:rPr>
        <w:t>1500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 sztuk</w:t>
      </w:r>
      <w:r w:rsidR="00962A50" w:rsidRPr="00F832DF">
        <w:rPr>
          <w:rFonts w:ascii="Arial" w:hAnsi="Arial" w:cs="Arial"/>
          <w:b/>
          <w:bCs/>
          <w:sz w:val="22"/>
          <w:szCs w:val="22"/>
        </w:rPr>
        <w:t xml:space="preserve"> notesów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>,</w:t>
      </w:r>
    </w:p>
    <w:p w14:paraId="0432DB42" w14:textId="3826E7B8" w:rsidR="008D3A89" w:rsidRPr="00F832DF" w:rsidRDefault="008D3A89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6 - </w:t>
      </w:r>
      <w:r w:rsidR="00847142" w:rsidRPr="00F832DF">
        <w:rPr>
          <w:rFonts w:ascii="Arial" w:hAnsi="Arial" w:cs="Arial"/>
          <w:b/>
          <w:bCs/>
          <w:sz w:val="22"/>
          <w:szCs w:val="22"/>
        </w:rPr>
        <w:t>wykonanie</w:t>
      </w:r>
      <w:r w:rsidR="008165D4" w:rsidRPr="00F832DF">
        <w:rPr>
          <w:rFonts w:ascii="Arial" w:hAnsi="Arial" w:cs="Arial"/>
          <w:b/>
          <w:bCs/>
          <w:sz w:val="22"/>
          <w:szCs w:val="22"/>
        </w:rPr>
        <w:t xml:space="preserve"> i dostarczenie 3000 sztuk ulotek</w:t>
      </w:r>
      <w:r w:rsidR="00F53443" w:rsidRPr="00F832DF">
        <w:rPr>
          <w:rFonts w:ascii="Arial" w:hAnsi="Arial" w:cs="Arial"/>
          <w:b/>
          <w:bCs/>
          <w:sz w:val="22"/>
          <w:szCs w:val="22"/>
        </w:rPr>
        <w:t>,</w:t>
      </w:r>
      <w:r w:rsidR="00B2283D" w:rsidRPr="00F832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F1B673E" w14:textId="0CAEB092" w:rsidR="00FE2196" w:rsidRPr="00F832DF" w:rsidRDefault="00FE2196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7 – wykonanie i dostarczenie 1500 sztuk </w:t>
      </w:r>
      <w:proofErr w:type="spellStart"/>
      <w:r w:rsidRPr="00F832DF">
        <w:rPr>
          <w:rFonts w:ascii="Arial" w:hAnsi="Arial" w:cs="Arial"/>
          <w:b/>
          <w:bCs/>
          <w:sz w:val="22"/>
          <w:szCs w:val="22"/>
        </w:rPr>
        <w:t>zakreślaczy</w:t>
      </w:r>
      <w:proofErr w:type="spellEnd"/>
      <w:r w:rsidRPr="00F832DF">
        <w:rPr>
          <w:rFonts w:ascii="Arial" w:hAnsi="Arial" w:cs="Arial"/>
          <w:b/>
          <w:bCs/>
          <w:sz w:val="22"/>
          <w:szCs w:val="22"/>
        </w:rPr>
        <w:t>.</w:t>
      </w:r>
    </w:p>
    <w:p w14:paraId="7FC48018" w14:textId="1FDD5FD7" w:rsidR="00274D4F" w:rsidRPr="00F832DF" w:rsidRDefault="009B1CC5" w:rsidP="009B1CC5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stanowiących </w:t>
      </w:r>
      <w:r w:rsidR="00CF5545" w:rsidRPr="00F832DF">
        <w:rPr>
          <w:rFonts w:ascii="Arial" w:hAnsi="Arial" w:cs="Arial"/>
          <w:bCs/>
          <w:sz w:val="22"/>
          <w:szCs w:val="22"/>
        </w:rPr>
        <w:t xml:space="preserve">materiały upowszechniające na wydarzenia realizowane </w:t>
      </w:r>
      <w:r w:rsidRPr="00F832DF">
        <w:rPr>
          <w:rFonts w:ascii="Arial" w:hAnsi="Arial" w:cs="Arial"/>
          <w:bCs/>
          <w:sz w:val="22"/>
          <w:szCs w:val="22"/>
        </w:rPr>
        <w:t xml:space="preserve">w projekcie pn.: </w:t>
      </w:r>
      <w:r w:rsidRPr="00F832DF">
        <w:rPr>
          <w:rFonts w:ascii="Arial" w:hAnsi="Arial" w:cs="Arial"/>
          <w:i/>
          <w:sz w:val="22"/>
          <w:szCs w:val="22"/>
        </w:rPr>
        <w:t>Mapy potrzeb zdrowotnych – Baza Analiz Systemowych i Wdrożeniowych</w:t>
      </w:r>
      <w:r w:rsidRPr="00F832DF">
        <w:rPr>
          <w:rFonts w:ascii="Arial" w:hAnsi="Arial" w:cs="Arial"/>
          <w:sz w:val="22"/>
          <w:szCs w:val="22"/>
        </w:rPr>
        <w:t>, współfinansowanego przez Unię Europejską ze środków Europejskiego Funduszu Społecznego w ramach Programu Operacyjnego Wiedza Edukacja Rozwój</w:t>
      </w:r>
      <w:r w:rsidRPr="00F832DF">
        <w:rPr>
          <w:rFonts w:ascii="Arial" w:hAnsi="Arial" w:cs="Arial"/>
          <w:bCs/>
          <w:sz w:val="22"/>
          <w:szCs w:val="22"/>
        </w:rPr>
        <w:t>.</w:t>
      </w:r>
    </w:p>
    <w:p w14:paraId="03665785" w14:textId="77777777" w:rsidR="00DF0F13" w:rsidRPr="00F832DF" w:rsidRDefault="00DF0F13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2C5C3AD0" w14:textId="77777777" w:rsidTr="00B5351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B5C3B50" w14:textId="3F298C8B" w:rsidR="00A000F9" w:rsidRPr="00F832DF" w:rsidRDefault="00A000F9" w:rsidP="00A000F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67" w:hanging="51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Informacja o projekcie</w:t>
            </w:r>
          </w:p>
        </w:tc>
      </w:tr>
    </w:tbl>
    <w:p w14:paraId="5545A3D8" w14:textId="7E25EF4F" w:rsidR="00CF5545" w:rsidRPr="00F832DF" w:rsidRDefault="00FD25D3" w:rsidP="00A000F9">
      <w:pPr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Zamówienie realizowane jest</w:t>
      </w:r>
      <w:r w:rsidR="00590006" w:rsidRPr="00F832DF">
        <w:rPr>
          <w:rFonts w:ascii="Arial" w:hAnsi="Arial" w:cs="Arial"/>
          <w:sz w:val="22"/>
          <w:szCs w:val="22"/>
        </w:rPr>
        <w:t xml:space="preserve"> w r</w:t>
      </w:r>
      <w:r w:rsidR="00186233" w:rsidRPr="00F832DF">
        <w:rPr>
          <w:rFonts w:ascii="Arial" w:hAnsi="Arial" w:cs="Arial"/>
          <w:sz w:val="22"/>
          <w:szCs w:val="22"/>
        </w:rPr>
        <w:t xml:space="preserve">amach projektu </w:t>
      </w:r>
      <w:r w:rsidR="00774D9E" w:rsidRPr="00F832DF">
        <w:rPr>
          <w:rFonts w:ascii="Arial" w:hAnsi="Arial" w:cs="Arial"/>
          <w:sz w:val="22"/>
          <w:szCs w:val="22"/>
        </w:rPr>
        <w:t xml:space="preserve">pn. </w:t>
      </w:r>
      <w:r w:rsidR="00941557" w:rsidRPr="00F832DF">
        <w:rPr>
          <w:rFonts w:ascii="Arial" w:hAnsi="Arial" w:cs="Arial"/>
          <w:i/>
          <w:sz w:val="22"/>
          <w:szCs w:val="22"/>
        </w:rPr>
        <w:t>Mapy potrzeb zdrowotnych – Baza Analiz Systemowych i Wdrożeniowych</w:t>
      </w:r>
      <w:r w:rsidR="00941557" w:rsidRPr="00F832DF">
        <w:rPr>
          <w:rFonts w:ascii="Arial" w:hAnsi="Arial" w:cs="Arial"/>
          <w:sz w:val="22"/>
          <w:szCs w:val="22"/>
        </w:rPr>
        <w:t>, współfinansowanego przez Unię Europejską ze środków Europejskiego Funduszu Społecznego w ramach Programu Operacyjnego Wiedza Edukacja Rozwój</w:t>
      </w:r>
      <w:r w:rsidR="00DF0F13" w:rsidRPr="00F832DF">
        <w:rPr>
          <w:rFonts w:ascii="Arial" w:hAnsi="Arial" w:cs="Arial"/>
          <w:sz w:val="22"/>
          <w:szCs w:val="22"/>
        </w:rPr>
        <w:t xml:space="preserve"> (dalej: Projekt)</w:t>
      </w:r>
      <w:r w:rsidR="00941557" w:rsidRPr="00F832DF">
        <w:rPr>
          <w:rFonts w:ascii="Arial" w:hAnsi="Arial" w:cs="Arial"/>
          <w:sz w:val="22"/>
          <w:szCs w:val="22"/>
        </w:rPr>
        <w:t>.</w:t>
      </w:r>
      <w:r w:rsidR="00ED5669" w:rsidRPr="00F832DF">
        <w:rPr>
          <w:rFonts w:ascii="Arial" w:hAnsi="Arial" w:cs="Arial"/>
          <w:sz w:val="22"/>
          <w:szCs w:val="22"/>
        </w:rPr>
        <w:t xml:space="preserve"> </w:t>
      </w:r>
      <w:r w:rsidR="00590006" w:rsidRPr="00F832DF">
        <w:rPr>
          <w:rFonts w:ascii="Arial" w:hAnsi="Arial" w:cs="Arial"/>
          <w:sz w:val="22"/>
          <w:szCs w:val="22"/>
        </w:rPr>
        <w:t xml:space="preserve">Celem nadrzędnym </w:t>
      </w:r>
      <w:r w:rsidR="00B44516" w:rsidRPr="00F832DF">
        <w:rPr>
          <w:rFonts w:ascii="Arial" w:hAnsi="Arial" w:cs="Arial"/>
          <w:sz w:val="22"/>
          <w:szCs w:val="22"/>
        </w:rPr>
        <w:t>P</w:t>
      </w:r>
      <w:r w:rsidR="00590006" w:rsidRPr="00F832DF">
        <w:rPr>
          <w:rFonts w:ascii="Arial" w:hAnsi="Arial" w:cs="Arial"/>
          <w:sz w:val="22"/>
          <w:szCs w:val="22"/>
        </w:rPr>
        <w:t>rojektu jest</w:t>
      </w:r>
      <w:r w:rsidR="002B7748" w:rsidRPr="00F832DF">
        <w:rPr>
          <w:rFonts w:ascii="Arial" w:hAnsi="Arial" w:cs="Arial"/>
          <w:sz w:val="22"/>
          <w:szCs w:val="22"/>
        </w:rPr>
        <w:t xml:space="preserve"> stworzenie systemu </w:t>
      </w:r>
      <w:r w:rsidR="00F15994" w:rsidRPr="00F832DF">
        <w:rPr>
          <w:rFonts w:ascii="Arial" w:hAnsi="Arial" w:cs="Arial"/>
          <w:sz w:val="22"/>
          <w:szCs w:val="22"/>
        </w:rPr>
        <w:t>mapowania potrzeb zdrowotnych w </w:t>
      </w:r>
      <w:r w:rsidR="002B7748" w:rsidRPr="00F832DF">
        <w:rPr>
          <w:rFonts w:ascii="Arial" w:hAnsi="Arial" w:cs="Arial"/>
          <w:sz w:val="22"/>
          <w:szCs w:val="22"/>
        </w:rPr>
        <w:t>zakresie</w:t>
      </w:r>
      <w:r w:rsidR="00774D9E" w:rsidRPr="00F832DF">
        <w:rPr>
          <w:rFonts w:ascii="Arial" w:hAnsi="Arial" w:cs="Arial"/>
          <w:sz w:val="22"/>
          <w:szCs w:val="22"/>
        </w:rPr>
        <w:t xml:space="preserve"> 30 grup chorób oraz opracowanie</w:t>
      </w:r>
      <w:r w:rsidR="002B7748" w:rsidRPr="00F832DF">
        <w:rPr>
          <w:rFonts w:ascii="Arial" w:hAnsi="Arial" w:cs="Arial"/>
          <w:sz w:val="22"/>
          <w:szCs w:val="22"/>
        </w:rPr>
        <w:t xml:space="preserve"> bazy analiz syst</w:t>
      </w:r>
      <w:r w:rsidR="00D07A30" w:rsidRPr="00F832DF">
        <w:rPr>
          <w:rFonts w:ascii="Arial" w:hAnsi="Arial" w:cs="Arial"/>
          <w:sz w:val="22"/>
          <w:szCs w:val="22"/>
        </w:rPr>
        <w:t xml:space="preserve">emowych </w:t>
      </w:r>
      <w:r w:rsidR="00ED5669" w:rsidRPr="00F832DF">
        <w:rPr>
          <w:rFonts w:ascii="Arial" w:hAnsi="Arial" w:cs="Arial"/>
          <w:sz w:val="22"/>
          <w:szCs w:val="22"/>
        </w:rPr>
        <w:t>i </w:t>
      </w:r>
      <w:r w:rsidR="00F15994" w:rsidRPr="00F832DF">
        <w:rPr>
          <w:rFonts w:ascii="Arial" w:hAnsi="Arial" w:cs="Arial"/>
          <w:sz w:val="22"/>
          <w:szCs w:val="22"/>
        </w:rPr>
        <w:t>wdrożeniowych w </w:t>
      </w:r>
      <w:r w:rsidR="002B7748" w:rsidRPr="00F832DF">
        <w:rPr>
          <w:rFonts w:ascii="Arial" w:hAnsi="Arial" w:cs="Arial"/>
          <w:sz w:val="22"/>
          <w:szCs w:val="22"/>
        </w:rPr>
        <w:t xml:space="preserve">tym zakresie. </w:t>
      </w:r>
    </w:p>
    <w:p w14:paraId="239142F9" w14:textId="01689257" w:rsidR="00C6497E" w:rsidRPr="00F832DF" w:rsidRDefault="002B7748" w:rsidP="00A000F9">
      <w:pPr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System mapowania potrzeb zdrowotnych pozwoli na lepsze zarządzanie środkami</w:t>
      </w:r>
      <w:r w:rsidR="00122C51" w:rsidRPr="00F832DF">
        <w:rPr>
          <w:rFonts w:ascii="Arial" w:hAnsi="Arial" w:cs="Arial"/>
          <w:sz w:val="22"/>
          <w:szCs w:val="22"/>
        </w:rPr>
        <w:t xml:space="preserve"> publicznymi w ochronie zdrowia oraz</w:t>
      </w:r>
      <w:r w:rsidRPr="00F832DF">
        <w:rPr>
          <w:rFonts w:ascii="Arial" w:hAnsi="Arial" w:cs="Arial"/>
          <w:sz w:val="22"/>
          <w:szCs w:val="22"/>
        </w:rPr>
        <w:t xml:space="preserve"> umożliwi wsparcie ich dys</w:t>
      </w:r>
      <w:r w:rsidR="00F15994" w:rsidRPr="00F832DF">
        <w:rPr>
          <w:rFonts w:ascii="Arial" w:hAnsi="Arial" w:cs="Arial"/>
          <w:sz w:val="22"/>
          <w:szCs w:val="22"/>
        </w:rPr>
        <w:t>trybucji zgodnie z aktualnymi i</w:t>
      </w:r>
      <w:r w:rsidR="00865FC5" w:rsidRPr="00F832DF">
        <w:rPr>
          <w:rFonts w:ascii="Arial" w:hAnsi="Arial" w:cs="Arial"/>
          <w:sz w:val="22"/>
          <w:szCs w:val="22"/>
        </w:rPr>
        <w:t> </w:t>
      </w:r>
      <w:r w:rsidRPr="00F832DF">
        <w:rPr>
          <w:rFonts w:ascii="Arial" w:hAnsi="Arial" w:cs="Arial"/>
          <w:sz w:val="22"/>
          <w:szCs w:val="22"/>
        </w:rPr>
        <w:t>prognozowanymi potrzebami zdrowotnymi pacjentów. System ten będzie</w:t>
      </w:r>
      <w:r w:rsidR="00E036D8" w:rsidRPr="00F832DF">
        <w:rPr>
          <w:rFonts w:ascii="Arial" w:hAnsi="Arial" w:cs="Arial"/>
          <w:sz w:val="22"/>
          <w:szCs w:val="22"/>
        </w:rPr>
        <w:t xml:space="preserve"> </w:t>
      </w:r>
      <w:r w:rsidRPr="00F832DF">
        <w:rPr>
          <w:rFonts w:ascii="Arial" w:hAnsi="Arial" w:cs="Arial"/>
          <w:sz w:val="22"/>
          <w:szCs w:val="22"/>
        </w:rPr>
        <w:t>wspierał p</w:t>
      </w:r>
      <w:r w:rsidR="006B6CD4" w:rsidRPr="00F832DF">
        <w:rPr>
          <w:rFonts w:ascii="Arial" w:hAnsi="Arial" w:cs="Arial"/>
          <w:sz w:val="22"/>
          <w:szCs w:val="22"/>
        </w:rPr>
        <w:t>odejmowanie decyzji zarządczyc</w:t>
      </w:r>
      <w:r w:rsidR="00D07A30" w:rsidRPr="00F832DF">
        <w:rPr>
          <w:rFonts w:ascii="Arial" w:hAnsi="Arial" w:cs="Arial"/>
          <w:sz w:val="22"/>
          <w:szCs w:val="22"/>
        </w:rPr>
        <w:t xml:space="preserve">h </w:t>
      </w:r>
      <w:r w:rsidR="00ED5669" w:rsidRPr="00F832DF">
        <w:rPr>
          <w:rFonts w:ascii="Arial" w:hAnsi="Arial" w:cs="Arial"/>
          <w:sz w:val="22"/>
          <w:szCs w:val="22"/>
        </w:rPr>
        <w:t>i kreowanie polityk w oparciu o </w:t>
      </w:r>
      <w:r w:rsidRPr="00F832DF">
        <w:rPr>
          <w:rFonts w:ascii="Arial" w:hAnsi="Arial" w:cs="Arial"/>
          <w:sz w:val="22"/>
          <w:szCs w:val="22"/>
        </w:rPr>
        <w:t>fakty.</w:t>
      </w:r>
    </w:p>
    <w:p w14:paraId="08383334" w14:textId="77777777" w:rsidR="00DF0F13" w:rsidRPr="00F832DF" w:rsidRDefault="00DF0F13" w:rsidP="00A000F9">
      <w:pPr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1D55CD4B" w14:textId="77777777" w:rsidTr="00B5351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B3C24A0" w14:textId="779F0618" w:rsidR="00A000F9" w:rsidRPr="00F832DF" w:rsidRDefault="00A000F9" w:rsidP="00A000F9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601" w:hanging="56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Cel i zakres zamówienia</w:t>
            </w:r>
          </w:p>
        </w:tc>
      </w:tr>
    </w:tbl>
    <w:p w14:paraId="413D789F" w14:textId="407EDDE6" w:rsidR="00993AD5" w:rsidRPr="00F832DF" w:rsidRDefault="00993AD5" w:rsidP="00A000F9">
      <w:pPr>
        <w:suppressAutoHyphens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F832DF">
        <w:rPr>
          <w:rFonts w:ascii="Arial" w:hAnsi="Arial" w:cs="Arial"/>
          <w:sz w:val="22"/>
          <w:szCs w:val="22"/>
          <w:lang w:eastAsia="pl-PL"/>
        </w:rPr>
        <w:t xml:space="preserve">Mapy potrzeb zdrowotnych 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>są</w:t>
      </w:r>
      <w:r w:rsidRPr="00F832DF">
        <w:rPr>
          <w:rFonts w:ascii="Arial" w:hAnsi="Arial" w:cs="Arial"/>
          <w:sz w:val="22"/>
          <w:szCs w:val="22"/>
          <w:lang w:eastAsia="pl-PL"/>
        </w:rPr>
        <w:t xml:space="preserve"> ogólnodostępnymi dokumentami, z których będzie korzystać liczna grupa </w:t>
      </w:r>
      <w:r w:rsidR="00F07A9A" w:rsidRPr="00F832DF">
        <w:rPr>
          <w:rFonts w:ascii="Arial" w:hAnsi="Arial" w:cs="Arial"/>
          <w:sz w:val="22"/>
          <w:szCs w:val="22"/>
          <w:lang w:eastAsia="pl-PL"/>
        </w:rPr>
        <w:t>interesariuszy.</w:t>
      </w:r>
      <w:r w:rsidR="005D4311" w:rsidRPr="00F832DF">
        <w:t xml:space="preserve"> 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>W związku ze zide</w:t>
      </w:r>
      <w:r w:rsidR="00390E79" w:rsidRPr="00F832DF">
        <w:rPr>
          <w:rFonts w:ascii="Arial" w:hAnsi="Arial" w:cs="Arial"/>
          <w:sz w:val="22"/>
          <w:szCs w:val="22"/>
          <w:lang w:eastAsia="pl-PL"/>
        </w:rPr>
        <w:t>ntyfikowanym zainteresowaniem i 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>unik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 xml:space="preserve">atowością prowadzonych działań, 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 xml:space="preserve">Zamawiający przewidział </w:t>
      </w:r>
      <w:r w:rsidR="00CF5545" w:rsidRPr="00F832DF">
        <w:rPr>
          <w:rFonts w:ascii="Arial" w:hAnsi="Arial" w:cs="Arial"/>
          <w:sz w:val="22"/>
          <w:szCs w:val="22"/>
          <w:lang w:eastAsia="pl-PL"/>
        </w:rPr>
        <w:t xml:space="preserve">upowszechnienie 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>opracowanych map potrzeb zdrowotnych, ze szczególnym podkreśleniem ich praktycznego w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>ykorzystania</w:t>
      </w:r>
      <w:r w:rsidR="00CF5545" w:rsidRPr="00F832DF">
        <w:rPr>
          <w:rFonts w:ascii="Arial" w:hAnsi="Arial" w:cs="Arial"/>
          <w:sz w:val="22"/>
          <w:szCs w:val="22"/>
          <w:lang w:eastAsia="pl-PL"/>
        </w:rPr>
        <w:t>,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 xml:space="preserve"> podczas </w:t>
      </w:r>
      <w:r w:rsidR="00CF5545" w:rsidRPr="00F832DF">
        <w:rPr>
          <w:rFonts w:ascii="Arial" w:hAnsi="Arial" w:cs="Arial"/>
          <w:sz w:val="22"/>
          <w:szCs w:val="22"/>
          <w:lang w:eastAsia="pl-PL"/>
        </w:rPr>
        <w:t xml:space="preserve">licznych 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 xml:space="preserve">wydarzeń </w:t>
      </w:r>
      <w:r w:rsidR="00CF5545" w:rsidRPr="00F832DF">
        <w:rPr>
          <w:rFonts w:ascii="Arial" w:hAnsi="Arial" w:cs="Arial"/>
          <w:sz w:val="22"/>
          <w:szCs w:val="22"/>
          <w:lang w:eastAsia="pl-PL"/>
        </w:rPr>
        <w:t>(konferencje, spotkania, warsztaty, itp.)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>.</w:t>
      </w:r>
      <w:r w:rsidRPr="00F832D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>W celu wzmocnienia przekazu informacyjnego,</w:t>
      </w:r>
      <w:r w:rsidR="001C4E44" w:rsidRPr="00F832DF">
        <w:t xml:space="preserve"> 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 xml:space="preserve">Zamawiający zaplanował </w:t>
      </w:r>
      <w:r w:rsidR="005D4311" w:rsidRPr="00F832DF">
        <w:rPr>
          <w:rFonts w:ascii="Arial" w:hAnsi="Arial" w:cs="Arial"/>
          <w:sz w:val="22"/>
          <w:szCs w:val="22"/>
          <w:lang w:eastAsia="pl-PL"/>
        </w:rPr>
        <w:t xml:space="preserve">wsparcie działań 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 xml:space="preserve">poprzez dystrybucję </w:t>
      </w:r>
      <w:r w:rsidR="007B1AA4" w:rsidRPr="00F832DF">
        <w:rPr>
          <w:rFonts w:ascii="Arial" w:hAnsi="Arial" w:cs="Arial"/>
          <w:sz w:val="22"/>
          <w:szCs w:val="22"/>
          <w:lang w:eastAsia="pl-PL"/>
        </w:rPr>
        <w:t>materiałów</w:t>
      </w:r>
      <w:r w:rsidR="008C02EA" w:rsidRPr="00F832DF">
        <w:rPr>
          <w:rFonts w:ascii="Arial" w:hAnsi="Arial" w:cs="Arial"/>
          <w:sz w:val="22"/>
          <w:szCs w:val="22"/>
          <w:lang w:eastAsia="pl-PL"/>
        </w:rPr>
        <w:t xml:space="preserve"> upowszechniających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 xml:space="preserve"> będących wizualizacją dla </w:t>
      </w:r>
      <w:r w:rsidR="00EA370F" w:rsidRPr="00F832DF">
        <w:rPr>
          <w:rFonts w:ascii="Arial" w:hAnsi="Arial" w:cs="Arial"/>
          <w:sz w:val="22"/>
          <w:szCs w:val="22"/>
          <w:lang w:eastAsia="pl-PL"/>
        </w:rPr>
        <w:t>P</w:t>
      </w:r>
      <w:r w:rsidR="001C4E44" w:rsidRPr="00F832DF">
        <w:rPr>
          <w:rFonts w:ascii="Arial" w:hAnsi="Arial" w:cs="Arial"/>
          <w:sz w:val="22"/>
          <w:szCs w:val="22"/>
          <w:lang w:eastAsia="pl-PL"/>
        </w:rPr>
        <w:t>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0E8270DD" w14:textId="77777777" w:rsidTr="00B5351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4893351" w14:textId="48D41DF7" w:rsidR="00A000F9" w:rsidRPr="00F832DF" w:rsidRDefault="009B1CC5" w:rsidP="00B53510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67" w:hanging="51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Wymagania dotyczące przedmiotu zamówienia</w:t>
            </w:r>
          </w:p>
        </w:tc>
      </w:tr>
    </w:tbl>
    <w:p w14:paraId="47945F8D" w14:textId="77777777" w:rsidR="00B2283D" w:rsidRPr="00F832DF" w:rsidRDefault="00B2283D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EC0108" w14:textId="7313A4C8" w:rsidR="00C56D74" w:rsidRPr="00F832DF" w:rsidRDefault="008D3A89" w:rsidP="009B1CC5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>Punkt 1 - wykonanie i dostarczenie 1500</w:t>
      </w:r>
      <w:r w:rsidR="009B1CC5" w:rsidRPr="00F832DF">
        <w:rPr>
          <w:rFonts w:ascii="Arial" w:hAnsi="Arial" w:cs="Arial"/>
          <w:b/>
          <w:bCs/>
          <w:sz w:val="22"/>
          <w:szCs w:val="22"/>
        </w:rPr>
        <w:t xml:space="preserve"> sztuk dysków Flash USB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9B1CC5" w:rsidRPr="00F832DF" w14:paraId="011C4667" w14:textId="77777777" w:rsidTr="009B1CC5">
        <w:tc>
          <w:tcPr>
            <w:tcW w:w="2830" w:type="dxa"/>
          </w:tcPr>
          <w:p w14:paraId="6AA6BF67" w14:textId="16001E97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1CD6466C" w14:textId="77777777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Długość: 50 mm (+/- 15 mm)</w:t>
            </w:r>
          </w:p>
          <w:p w14:paraId="63585641" w14:textId="77777777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szerokość: 20 mm (+/- 10 mm)</w:t>
            </w:r>
          </w:p>
          <w:p w14:paraId="1A09B2C7" w14:textId="4EF1DE38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grubość: 10 mm (+/- 7 mm)</w:t>
            </w:r>
          </w:p>
        </w:tc>
      </w:tr>
      <w:tr w:rsidR="009B1CC5" w:rsidRPr="00F832DF" w14:paraId="6071BB2F" w14:textId="77777777" w:rsidTr="009B1CC5">
        <w:tc>
          <w:tcPr>
            <w:tcW w:w="2830" w:type="dxa"/>
          </w:tcPr>
          <w:p w14:paraId="34C5832F" w14:textId="6020F007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18466A89" w14:textId="5526C370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obudowa metalowa </w:t>
            </w:r>
          </w:p>
        </w:tc>
      </w:tr>
      <w:tr w:rsidR="009B1CC5" w:rsidRPr="00F832DF" w14:paraId="687AF830" w14:textId="77777777" w:rsidTr="009B1CC5">
        <w:tc>
          <w:tcPr>
            <w:tcW w:w="2830" w:type="dxa"/>
          </w:tcPr>
          <w:p w14:paraId="0626DF1E" w14:textId="2D1B4B35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Kolor:</w:t>
            </w:r>
          </w:p>
        </w:tc>
        <w:tc>
          <w:tcPr>
            <w:tcW w:w="6230" w:type="dxa"/>
          </w:tcPr>
          <w:p w14:paraId="1C4A4663" w14:textId="4E8F7203" w:rsidR="009B1CC5" w:rsidRPr="00F832DF" w:rsidRDefault="00F11DE9" w:rsidP="00F11DE9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biały lub </w:t>
            </w:r>
            <w:r w:rsidR="009B1CC5" w:rsidRPr="00F832DF">
              <w:rPr>
                <w:rFonts w:ascii="Arial" w:hAnsi="Arial" w:cs="Arial"/>
                <w:sz w:val="22"/>
                <w:szCs w:val="22"/>
              </w:rPr>
              <w:t>szary</w:t>
            </w:r>
            <w:r w:rsidR="001F784D">
              <w:rPr>
                <w:rFonts w:ascii="Arial" w:hAnsi="Arial" w:cs="Arial"/>
                <w:sz w:val="22"/>
                <w:szCs w:val="22"/>
              </w:rPr>
              <w:t>/srebrny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(100% w jednym kolorze)</w:t>
            </w:r>
          </w:p>
        </w:tc>
      </w:tr>
      <w:tr w:rsidR="009B1CC5" w:rsidRPr="00F832DF" w14:paraId="51027AD6" w14:textId="77777777" w:rsidTr="009B1CC5">
        <w:tc>
          <w:tcPr>
            <w:tcW w:w="2830" w:type="dxa"/>
          </w:tcPr>
          <w:p w14:paraId="50903A6E" w14:textId="1D16D389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Opis:</w:t>
            </w:r>
          </w:p>
        </w:tc>
        <w:tc>
          <w:tcPr>
            <w:tcW w:w="6230" w:type="dxa"/>
          </w:tcPr>
          <w:p w14:paraId="56F53277" w14:textId="010C9128" w:rsidR="009B1CC5" w:rsidRPr="00F832DF" w:rsidRDefault="009B1CC5" w:rsidP="009B1CC5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Interfejs USB </w:t>
            </w:r>
            <w:r w:rsidR="00F155A8" w:rsidRPr="00F832DF">
              <w:rPr>
                <w:rFonts w:ascii="Arial" w:hAnsi="Arial" w:cs="Arial"/>
                <w:sz w:val="22"/>
                <w:szCs w:val="22"/>
              </w:rPr>
              <w:t xml:space="preserve">3.0 lub </w:t>
            </w:r>
            <w:r w:rsidRPr="00F832DF">
              <w:rPr>
                <w:rFonts w:ascii="Arial" w:hAnsi="Arial" w:cs="Arial"/>
                <w:sz w:val="22"/>
                <w:szCs w:val="22"/>
              </w:rPr>
              <w:t>3.1 (kompatybilny wstecz z USB 2.0)</w:t>
            </w:r>
          </w:p>
          <w:p w14:paraId="46204E98" w14:textId="77777777" w:rsidR="009B1CC5" w:rsidRPr="00F832DF" w:rsidRDefault="009B1CC5" w:rsidP="009B1CC5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pojemność co najmniej 16 GB</w:t>
            </w:r>
          </w:p>
          <w:p w14:paraId="0F440608" w14:textId="2B721AF4" w:rsidR="0053368D" w:rsidRPr="00F832DF" w:rsidRDefault="0053368D" w:rsidP="009B1CC5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prędkość zapisu </w:t>
            </w:r>
            <w:r w:rsidR="0029126B" w:rsidRPr="00F832DF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F832DF">
              <w:rPr>
                <w:rFonts w:ascii="Arial" w:hAnsi="Arial" w:cs="Arial"/>
                <w:sz w:val="22"/>
                <w:szCs w:val="22"/>
              </w:rPr>
              <w:t>13,5MB/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sek</w:t>
            </w:r>
            <w:proofErr w:type="spellEnd"/>
          </w:p>
          <w:p w14:paraId="2BD483AD" w14:textId="5380D79C" w:rsidR="0053368D" w:rsidRPr="00F832DF" w:rsidRDefault="0053368D" w:rsidP="009B1CC5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prędkość odczytu </w:t>
            </w:r>
            <w:r w:rsidR="0029126B" w:rsidRPr="00F832DF">
              <w:rPr>
                <w:rFonts w:ascii="Arial" w:hAnsi="Arial" w:cs="Arial"/>
                <w:sz w:val="22"/>
                <w:szCs w:val="22"/>
              </w:rPr>
              <w:t xml:space="preserve">co najmniej </w:t>
            </w:r>
            <w:r w:rsidRPr="00F832DF">
              <w:rPr>
                <w:rFonts w:ascii="Arial" w:hAnsi="Arial" w:cs="Arial"/>
                <w:sz w:val="22"/>
                <w:szCs w:val="22"/>
              </w:rPr>
              <w:t>23MB/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sek</w:t>
            </w:r>
            <w:proofErr w:type="spellEnd"/>
          </w:p>
          <w:p w14:paraId="5178D383" w14:textId="77777777" w:rsidR="0053368D" w:rsidRPr="00F832DF" w:rsidRDefault="0053368D" w:rsidP="0053368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masa: 4,7 g (+/-1 g)</w:t>
            </w:r>
          </w:p>
          <w:p w14:paraId="235716BE" w14:textId="77777777" w:rsidR="0053368D" w:rsidRPr="00F832DF" w:rsidRDefault="0053368D" w:rsidP="0053368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kompatybilność z komputerami PC (Windows XP, Vista, 7, 8, 8.1, 10, Mac OS 9.X and Linux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Kernel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2.4 lub wyższy, bez potrzeby napędu urządzenia), tabletami, telewizorami smart, systemami samochodowymi</w:t>
            </w:r>
          </w:p>
          <w:p w14:paraId="36B42EC5" w14:textId="77777777" w:rsidR="0053368D" w:rsidRPr="00F832DF" w:rsidRDefault="009B1CC5" w:rsidP="009B1CC5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je</w:t>
            </w:r>
            <w:r w:rsidR="0053368D" w:rsidRPr="00F832DF">
              <w:rPr>
                <w:rFonts w:ascii="Arial" w:hAnsi="Arial" w:cs="Arial"/>
                <w:sz w:val="22"/>
                <w:szCs w:val="22"/>
              </w:rPr>
              <w:t>dnoczęściowa budowa bez skuwki</w:t>
            </w:r>
          </w:p>
          <w:p w14:paraId="10346F33" w14:textId="77777777" w:rsidR="0053368D" w:rsidRPr="00F832DF" w:rsidRDefault="0053368D" w:rsidP="009B1CC5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wyposażony w uchwyt na smycz</w:t>
            </w:r>
          </w:p>
          <w:p w14:paraId="481E6481" w14:textId="0836D02E" w:rsidR="009B1CC5" w:rsidRPr="00F832DF" w:rsidRDefault="0053368D" w:rsidP="0053368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dodatkowo</w:t>
            </w:r>
            <w:r w:rsidR="00EF2059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zostanie załączony </w:t>
            </w:r>
            <w:r w:rsidR="009B1CC5" w:rsidRPr="00F832DF">
              <w:rPr>
                <w:rFonts w:ascii="Arial" w:hAnsi="Arial" w:cs="Arial"/>
                <w:sz w:val="22"/>
                <w:szCs w:val="22"/>
              </w:rPr>
              <w:t xml:space="preserve">łańcuszek krótki, metalowy, o długości całkowitej do 20 cm, </w:t>
            </w:r>
            <w:r w:rsidRPr="00F832DF">
              <w:rPr>
                <w:rFonts w:ascii="Arial" w:hAnsi="Arial" w:cs="Arial"/>
                <w:sz w:val="22"/>
                <w:szCs w:val="22"/>
              </w:rPr>
              <w:t>zapinany</w:t>
            </w:r>
            <w:r w:rsidR="00390E79" w:rsidRPr="00F832DF">
              <w:rPr>
                <w:rFonts w:ascii="Arial" w:hAnsi="Arial" w:cs="Arial"/>
                <w:sz w:val="22"/>
                <w:szCs w:val="22"/>
              </w:rPr>
              <w:t>, z </w:t>
            </w:r>
            <w:r w:rsidR="009B1CC5" w:rsidRPr="00F832DF">
              <w:rPr>
                <w:rFonts w:ascii="Arial" w:hAnsi="Arial" w:cs="Arial"/>
                <w:sz w:val="22"/>
                <w:szCs w:val="22"/>
              </w:rPr>
              <w:t xml:space="preserve">możliwością </w:t>
            </w:r>
            <w:r w:rsidRPr="00F832DF">
              <w:rPr>
                <w:rFonts w:ascii="Arial" w:hAnsi="Arial" w:cs="Arial"/>
                <w:sz w:val="22"/>
                <w:szCs w:val="22"/>
              </w:rPr>
              <w:t>doczepienie do uchwytu na smycz</w:t>
            </w:r>
          </w:p>
        </w:tc>
      </w:tr>
      <w:tr w:rsidR="009B1CC5" w:rsidRPr="00F832DF" w14:paraId="316583D4" w14:textId="77777777" w:rsidTr="009B1CC5">
        <w:tc>
          <w:tcPr>
            <w:tcW w:w="2830" w:type="dxa"/>
          </w:tcPr>
          <w:p w14:paraId="672F32A4" w14:textId="207D2EBA" w:rsidR="009B1CC5" w:rsidRPr="00F832DF" w:rsidRDefault="009B1CC5" w:rsidP="009B1C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794756D5" w14:textId="799A5E73" w:rsidR="00F11DE9" w:rsidRPr="00F832DF" w:rsidRDefault="00EF540D" w:rsidP="00F11DE9">
            <w:pPr>
              <w:pStyle w:val="Akapitzlist"/>
              <w:numPr>
                <w:ilvl w:val="0"/>
                <w:numId w:val="36"/>
              </w:numPr>
              <w:spacing w:before="120" w:after="120"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logotypy </w:t>
            </w:r>
            <w:r w:rsidR="00F11DE9" w:rsidRPr="00F832DF">
              <w:rPr>
                <w:rFonts w:ascii="Arial" w:hAnsi="Arial" w:cs="Arial"/>
                <w:sz w:val="22"/>
                <w:szCs w:val="22"/>
              </w:rPr>
              <w:t xml:space="preserve">unijne i Ministerstwa Zdrowia </w:t>
            </w:r>
            <w:r w:rsidRPr="00F832DF">
              <w:rPr>
                <w:rFonts w:ascii="Arial" w:hAnsi="Arial" w:cs="Arial"/>
                <w:sz w:val="22"/>
                <w:szCs w:val="22"/>
              </w:rPr>
              <w:t>(zgodnie z pkt VII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I</w:t>
            </w:r>
            <w:r w:rsidRPr="00F832DF">
              <w:rPr>
                <w:rFonts w:ascii="Arial" w:hAnsi="Arial" w:cs="Arial"/>
                <w:sz w:val="22"/>
                <w:szCs w:val="22"/>
              </w:rPr>
              <w:t>)</w:t>
            </w:r>
            <w:r w:rsidR="001A771E" w:rsidRPr="00F832DF">
              <w:rPr>
                <w:rFonts w:ascii="Arial" w:hAnsi="Arial" w:cs="Arial"/>
                <w:sz w:val="22"/>
                <w:szCs w:val="22"/>
              </w:rPr>
              <w:t xml:space="preserve"> + ewentualnie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tytuł </w:t>
            </w:r>
            <w:r w:rsidR="00B44516" w:rsidRPr="00F832DF">
              <w:rPr>
                <w:rFonts w:ascii="Arial" w:hAnsi="Arial" w:cs="Arial"/>
                <w:sz w:val="22"/>
                <w:szCs w:val="22"/>
              </w:rPr>
              <w:t>P</w:t>
            </w:r>
            <w:r w:rsidRPr="00F832DF">
              <w:rPr>
                <w:rFonts w:ascii="Arial" w:hAnsi="Arial" w:cs="Arial"/>
                <w:sz w:val="22"/>
                <w:szCs w:val="22"/>
              </w:rPr>
              <w:t>rojektu</w:t>
            </w:r>
          </w:p>
          <w:p w14:paraId="57AA238D" w14:textId="33BD0088" w:rsidR="0067347F" w:rsidRPr="00F832DF" w:rsidRDefault="00EA370F" w:rsidP="00F11DE9">
            <w:pPr>
              <w:pStyle w:val="Akapitzlist"/>
              <w:numPr>
                <w:ilvl w:val="0"/>
                <w:numId w:val="36"/>
              </w:numPr>
              <w:spacing w:before="120" w:after="120" w:line="276" w:lineRule="auto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kolory: głównie biały i niebieski (</w:t>
            </w:r>
            <w:r w:rsidR="0067347F" w:rsidRPr="00F832DF">
              <w:rPr>
                <w:rFonts w:ascii="Arial" w:hAnsi="Arial" w:cs="Arial"/>
                <w:sz w:val="22"/>
                <w:szCs w:val="22"/>
              </w:rPr>
              <w:t>kolor niebieski</w:t>
            </w:r>
            <w:r w:rsidR="00F11DE9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="0067347F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22AA0C" w14:textId="77777777" w:rsidR="0067347F" w:rsidRPr="00F832DF" w:rsidRDefault="0067347F" w:rsidP="00F11DE9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306C </w:t>
            </w:r>
          </w:p>
          <w:p w14:paraId="0DE24F53" w14:textId="77777777" w:rsidR="0067347F" w:rsidRPr="00F832DF" w:rsidRDefault="0067347F" w:rsidP="00F11DE9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206 U</w:t>
            </w:r>
          </w:p>
          <w:p w14:paraId="3E09E923" w14:textId="77777777" w:rsidR="0067347F" w:rsidRPr="00F832DF" w:rsidRDefault="0067347F" w:rsidP="00F11DE9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CMYK 80,0,0,0</w:t>
            </w:r>
          </w:p>
          <w:p w14:paraId="1D41B038" w14:textId="77777777" w:rsidR="0067347F" w:rsidRPr="00F832DF" w:rsidRDefault="0067347F" w:rsidP="00F11DE9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RGB 0,174,239</w:t>
            </w:r>
          </w:p>
          <w:p w14:paraId="7C121946" w14:textId="77777777" w:rsidR="0067347F" w:rsidRPr="00F832DF" w:rsidRDefault="0067347F" w:rsidP="00F11DE9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HTML #00b0ec</w:t>
            </w:r>
          </w:p>
          <w:p w14:paraId="33DAA105" w14:textId="02EEC9F0" w:rsidR="009B1CC5" w:rsidRPr="00F832DF" w:rsidRDefault="0067347F" w:rsidP="00F11DE9">
            <w:pPr>
              <w:pStyle w:val="Akapitzlist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RAL 5012</w:t>
            </w:r>
            <w:r w:rsidR="00F11DE9" w:rsidRPr="00F832D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18B6A1AF" w14:textId="497F8337" w:rsidR="00F155A8" w:rsidRPr="00F832DF" w:rsidRDefault="00F11DE9" w:rsidP="00F11DE9">
            <w:pPr>
              <w:pStyle w:val="Akapitzlist"/>
              <w:numPr>
                <w:ilvl w:val="0"/>
                <w:numId w:val="37"/>
              </w:numPr>
              <w:spacing w:before="120" w:after="120" w:line="276" w:lineRule="auto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</w:t>
            </w:r>
            <w:r w:rsidR="00F155A8" w:rsidRPr="00F832DF">
              <w:rPr>
                <w:rFonts w:ascii="Arial" w:hAnsi="Arial" w:cs="Arial"/>
                <w:sz w:val="22"/>
                <w:szCs w:val="22"/>
              </w:rPr>
              <w:t>ie jest dopuszczone umieszczanie oznaczeń producenta</w:t>
            </w:r>
          </w:p>
        </w:tc>
      </w:tr>
      <w:tr w:rsidR="009B1CC5" w:rsidRPr="00F832DF" w14:paraId="7B453B9A" w14:textId="77777777" w:rsidTr="009B1CC5">
        <w:tc>
          <w:tcPr>
            <w:tcW w:w="2830" w:type="dxa"/>
          </w:tcPr>
          <w:p w14:paraId="1E7F19E9" w14:textId="3F4C0C27" w:rsidR="009B1CC5" w:rsidRPr="00F832DF" w:rsidRDefault="009B1CC5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Opakowanie:</w:t>
            </w:r>
          </w:p>
        </w:tc>
        <w:tc>
          <w:tcPr>
            <w:tcW w:w="6230" w:type="dxa"/>
          </w:tcPr>
          <w:p w14:paraId="0D11B479" w14:textId="4FD97358" w:rsidR="009B1CC5" w:rsidRPr="00F832DF" w:rsidRDefault="00EF540D" w:rsidP="009B1CC5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jednostkowe, pudełko kartonowe</w:t>
            </w:r>
          </w:p>
        </w:tc>
      </w:tr>
    </w:tbl>
    <w:p w14:paraId="308DDF36" w14:textId="77777777" w:rsidR="009B1CC5" w:rsidRPr="00F832DF" w:rsidRDefault="009B1CC5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4911C1B" w14:textId="77777777" w:rsidR="008E0481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DF01CA9" w14:textId="77777777" w:rsidR="008E0481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F886BF7" w14:textId="77777777" w:rsidR="008E0481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FA2C424" w14:textId="77777777" w:rsidR="008E0481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4B51A5" w14:textId="77777777" w:rsidR="008E0481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1FDF58F" w14:textId="2FEB9B5B" w:rsidR="007B0D92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</w:t>
      </w:r>
      <w:r w:rsidR="007B0D92" w:rsidRPr="00F832DF">
        <w:rPr>
          <w:rFonts w:ascii="Arial" w:hAnsi="Arial" w:cs="Arial"/>
          <w:sz w:val="22"/>
          <w:szCs w:val="22"/>
        </w:rPr>
        <w:t>izualizacja:</w:t>
      </w:r>
    </w:p>
    <w:p w14:paraId="06C22E0B" w14:textId="69B64688" w:rsidR="007B0D92" w:rsidRPr="00F832DF" w:rsidRDefault="008E0481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5651F03B" wp14:editId="17724294">
            <wp:extent cx="3514477" cy="2661765"/>
            <wp:effectExtent l="0" t="0" r="0" b="571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3" cy="267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C2F6A" w14:textId="77777777" w:rsidR="007B0D92" w:rsidRPr="00F832DF" w:rsidRDefault="007B0D92" w:rsidP="009B1CC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FC217FE" w14:textId="0EC98050" w:rsidR="00EF540D" w:rsidRPr="00F832DF" w:rsidRDefault="008D3A89" w:rsidP="00EF540D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>Punkt</w:t>
      </w:r>
      <w:r w:rsidR="00EF540D" w:rsidRPr="00F832DF">
        <w:rPr>
          <w:rFonts w:ascii="Arial" w:hAnsi="Arial" w:cs="Arial"/>
          <w:b/>
          <w:bCs/>
          <w:sz w:val="22"/>
          <w:szCs w:val="22"/>
        </w:rPr>
        <w:t xml:space="preserve"> 2 - wykonanie i </w:t>
      </w:r>
      <w:r w:rsidRPr="00F832DF">
        <w:rPr>
          <w:rFonts w:ascii="Arial" w:hAnsi="Arial" w:cs="Arial"/>
          <w:b/>
          <w:bCs/>
          <w:sz w:val="22"/>
          <w:szCs w:val="22"/>
        </w:rPr>
        <w:t>dostarczenie 300</w:t>
      </w:r>
      <w:r w:rsidR="00EF540D" w:rsidRPr="00F832DF">
        <w:rPr>
          <w:rFonts w:ascii="Arial" w:hAnsi="Arial" w:cs="Arial"/>
          <w:b/>
          <w:bCs/>
          <w:sz w:val="22"/>
          <w:szCs w:val="22"/>
        </w:rPr>
        <w:t xml:space="preserve"> sztuk Power Banków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EF540D" w:rsidRPr="00F832DF" w14:paraId="45D97024" w14:textId="77777777" w:rsidTr="00EF540D">
        <w:tc>
          <w:tcPr>
            <w:tcW w:w="2830" w:type="dxa"/>
          </w:tcPr>
          <w:p w14:paraId="21C545C6" w14:textId="77777777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22DB5FC1" w14:textId="77777777" w:rsidR="00F155A8" w:rsidRPr="00F832DF" w:rsidRDefault="00F155A8" w:rsidP="00F155A8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F832DF">
              <w:rPr>
                <w:rFonts w:ascii="Arial" w:hAnsi="Arial" w:cs="Arial"/>
                <w:sz w:val="22"/>
              </w:rPr>
              <w:t>Długość: 100 mm (+/- 50 mm)</w:t>
            </w:r>
          </w:p>
          <w:p w14:paraId="54F52E80" w14:textId="77777777" w:rsidR="00F155A8" w:rsidRPr="00F832DF" w:rsidRDefault="00F155A8" w:rsidP="00F155A8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 w:rsidRPr="00F832DF">
              <w:rPr>
                <w:rFonts w:ascii="Arial" w:hAnsi="Arial" w:cs="Arial"/>
                <w:sz w:val="22"/>
              </w:rPr>
              <w:t>szerokość: 70 mm (+/- 30 mm)</w:t>
            </w:r>
          </w:p>
          <w:p w14:paraId="191B42AC" w14:textId="5D05D7F7" w:rsidR="00EF540D" w:rsidRPr="00F832DF" w:rsidRDefault="00F155A8" w:rsidP="00F155A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</w:rPr>
              <w:t>grubość: 10 mm (+/- 7 mm)</w:t>
            </w:r>
          </w:p>
        </w:tc>
      </w:tr>
      <w:tr w:rsidR="00EF540D" w:rsidRPr="00F832DF" w14:paraId="0992B511" w14:textId="77777777" w:rsidTr="00EF540D">
        <w:tc>
          <w:tcPr>
            <w:tcW w:w="2830" w:type="dxa"/>
          </w:tcPr>
          <w:p w14:paraId="41AFDCA3" w14:textId="77777777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12B01E9A" w14:textId="77777777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obudowa metalowa </w:t>
            </w:r>
          </w:p>
        </w:tc>
      </w:tr>
      <w:tr w:rsidR="00EF540D" w:rsidRPr="00F832DF" w14:paraId="6DF2F364" w14:textId="77777777" w:rsidTr="00EF540D">
        <w:tc>
          <w:tcPr>
            <w:tcW w:w="2830" w:type="dxa"/>
          </w:tcPr>
          <w:p w14:paraId="5C390CB7" w14:textId="77777777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Kolor:</w:t>
            </w:r>
          </w:p>
        </w:tc>
        <w:tc>
          <w:tcPr>
            <w:tcW w:w="6230" w:type="dxa"/>
          </w:tcPr>
          <w:p w14:paraId="13A9A385" w14:textId="7015C0BE" w:rsidR="00EF540D" w:rsidRPr="00F832DF" w:rsidRDefault="00F11DE9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biały lub szary</w:t>
            </w:r>
            <w:r w:rsidR="001F784D">
              <w:rPr>
                <w:rFonts w:ascii="Arial" w:hAnsi="Arial" w:cs="Arial"/>
                <w:sz w:val="22"/>
                <w:szCs w:val="22"/>
              </w:rPr>
              <w:t>/srebrny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(100% w jednym kolorze)</w:t>
            </w:r>
          </w:p>
        </w:tc>
      </w:tr>
      <w:tr w:rsidR="00EF540D" w:rsidRPr="00F832DF" w14:paraId="417599F3" w14:textId="77777777" w:rsidTr="00EF540D">
        <w:tc>
          <w:tcPr>
            <w:tcW w:w="2830" w:type="dxa"/>
          </w:tcPr>
          <w:p w14:paraId="1C702782" w14:textId="77777777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Opis:</w:t>
            </w:r>
          </w:p>
        </w:tc>
        <w:tc>
          <w:tcPr>
            <w:tcW w:w="6230" w:type="dxa"/>
          </w:tcPr>
          <w:p w14:paraId="38BF1FD5" w14:textId="14EC2D1E" w:rsidR="00EF540D" w:rsidRPr="00F832DF" w:rsidRDefault="00EF540D" w:rsidP="00EF540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</w:t>
            </w:r>
            <w:r w:rsidR="00B05F13" w:rsidRPr="00F832DF">
              <w:rPr>
                <w:rFonts w:ascii="Arial" w:hAnsi="Arial" w:cs="Arial"/>
                <w:sz w:val="22"/>
                <w:szCs w:val="22"/>
              </w:rPr>
              <w:t>ojemność nie mniejsza niż 50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00mAh </w:t>
            </w:r>
          </w:p>
          <w:p w14:paraId="381E9558" w14:textId="376A22A3" w:rsidR="00EF540D" w:rsidRPr="00F832DF" w:rsidRDefault="00EF540D" w:rsidP="00EF540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z diodą</w:t>
            </w:r>
            <w:r w:rsidR="00EA370F" w:rsidRPr="00F832DF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EA370F" w:rsidRPr="00F832D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53007" w:rsidRPr="00F832DF">
              <w:rPr>
                <w:rFonts w:ascii="Arial" w:hAnsi="Arial" w:cs="Arial"/>
                <w:sz w:val="22"/>
                <w:szCs w:val="22"/>
              </w:rPr>
              <w:t>wskaźnikiem ładowania</w:t>
            </w:r>
          </w:p>
          <w:p w14:paraId="26560DDB" w14:textId="45D6180E" w:rsidR="00EF540D" w:rsidRPr="00F832DF" w:rsidRDefault="000529B7" w:rsidP="00EF540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wejście (zasilanie urządzenia): micro USB</w:t>
            </w:r>
          </w:p>
          <w:p w14:paraId="11303E4A" w14:textId="1B2556EE" w:rsidR="000529B7" w:rsidRPr="00F832DF" w:rsidRDefault="00B05F13" w:rsidP="00EF540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dwa wyjścia </w:t>
            </w:r>
            <w:r w:rsidR="000529B7" w:rsidRPr="00F832DF">
              <w:rPr>
                <w:rFonts w:ascii="Arial" w:hAnsi="Arial" w:cs="Arial"/>
                <w:sz w:val="22"/>
                <w:szCs w:val="22"/>
              </w:rPr>
              <w:t>USB (możliwość zasilania dwóch urządzeń jednocześnie)</w:t>
            </w:r>
          </w:p>
          <w:p w14:paraId="0B867CFD" w14:textId="14C8BF8B" w:rsidR="00EF540D" w:rsidRPr="00F832DF" w:rsidRDefault="00EF540D" w:rsidP="00EF540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 zestawie kabel USB i 4 wymienne końcówki w tym co najmniej jedna typu micro USB.</w:t>
            </w:r>
          </w:p>
        </w:tc>
      </w:tr>
      <w:tr w:rsidR="00EF540D" w:rsidRPr="00F832DF" w14:paraId="22FF58C4" w14:textId="77777777" w:rsidTr="00EF540D">
        <w:tc>
          <w:tcPr>
            <w:tcW w:w="2830" w:type="dxa"/>
          </w:tcPr>
          <w:p w14:paraId="579FE747" w14:textId="02D25C0D" w:rsidR="00EF540D" w:rsidRPr="00F832DF" w:rsidRDefault="00EF540D" w:rsidP="00577BB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2DCC8667" w14:textId="77777777" w:rsidR="00EF540D" w:rsidRPr="00F832DF" w:rsidRDefault="00EF540D" w:rsidP="00EF540D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na Power Banku, w sposób najbardziej elegancki dla tego produktu</w:t>
            </w:r>
          </w:p>
          <w:p w14:paraId="46EDD97E" w14:textId="77777777" w:rsidR="00EF540D" w:rsidRPr="00F832DF" w:rsidRDefault="00EF540D" w:rsidP="00EF540D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na jednej, najszerszej stronie</w:t>
            </w:r>
          </w:p>
          <w:p w14:paraId="52059578" w14:textId="3BD9ABBF" w:rsidR="00EF540D" w:rsidRPr="00F832DF" w:rsidRDefault="00F11DE9" w:rsidP="00EF540D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logotypy unijne i Ministerstwa Zdrowia (zgodnie z pkt VIII) + ewentualnie tytuł Projektu</w:t>
            </w:r>
          </w:p>
          <w:p w14:paraId="5C6700BB" w14:textId="77777777" w:rsidR="00B6434D" w:rsidRPr="00F832DF" w:rsidRDefault="00EF540D" w:rsidP="00B6434D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Wykonawca uwzględni w doborze kształtu konieczność umieszczenia obowiązkowych oznaczeń</w:t>
            </w:r>
          </w:p>
          <w:p w14:paraId="1F87F2F2" w14:textId="77777777" w:rsidR="00B6434D" w:rsidRPr="00F832DF" w:rsidRDefault="00B6434D" w:rsidP="00F155A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nadruk metodą grawerowania laserowego lub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tampodruk</w:t>
            </w:r>
            <w:proofErr w:type="spellEnd"/>
          </w:p>
          <w:p w14:paraId="2C786D21" w14:textId="5CF5A776" w:rsidR="00F155A8" w:rsidRPr="00F832DF" w:rsidRDefault="00B6434D" w:rsidP="00F155A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F155A8" w:rsidRPr="00F832DF">
              <w:rPr>
                <w:rFonts w:ascii="Arial" w:hAnsi="Arial" w:cs="Arial"/>
                <w:sz w:val="22"/>
                <w:szCs w:val="22"/>
              </w:rPr>
              <w:t>ie jest dopuszczone umieszczanie oznaczeń producenta</w:t>
            </w:r>
          </w:p>
        </w:tc>
      </w:tr>
      <w:tr w:rsidR="00EF540D" w:rsidRPr="00F832DF" w14:paraId="03AD6319" w14:textId="77777777" w:rsidTr="00EF540D">
        <w:tc>
          <w:tcPr>
            <w:tcW w:w="2830" w:type="dxa"/>
          </w:tcPr>
          <w:p w14:paraId="38FD1F82" w14:textId="3B43F3D0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>Opakowanie:</w:t>
            </w:r>
          </w:p>
        </w:tc>
        <w:tc>
          <w:tcPr>
            <w:tcW w:w="6230" w:type="dxa"/>
          </w:tcPr>
          <w:p w14:paraId="61AEA2EE" w14:textId="49E8D6D9" w:rsidR="00EF540D" w:rsidRPr="00F832DF" w:rsidRDefault="00EF540D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jednostkowe, pudełko kartonowe</w:t>
            </w:r>
          </w:p>
        </w:tc>
      </w:tr>
    </w:tbl>
    <w:p w14:paraId="313683D5" w14:textId="7F26527F" w:rsidR="00EF540D" w:rsidRPr="00F832DF" w:rsidRDefault="007B0D92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Wizualizacja:</w:t>
      </w:r>
    </w:p>
    <w:p w14:paraId="332720E9" w14:textId="00EF34B0" w:rsidR="007B0D92" w:rsidRPr="00F832DF" w:rsidRDefault="008E0481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2076E5F9" wp14:editId="214EF591">
            <wp:extent cx="3633746" cy="3633746"/>
            <wp:effectExtent l="0" t="0" r="5080" b="5080"/>
            <wp:docPr id="12" name="Obraz 12" descr="C:\Users\k.sowa\Desktop\PBA4080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sowa\Desktop\PBA4080_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101" cy="36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98ACE" w14:textId="4C1A55A9" w:rsidR="00EF540D" w:rsidRPr="00F832DF" w:rsidRDefault="008D3A89" w:rsidP="00A000F9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>Punkt 3 - wykonanie i dostarczenie 1500 sztuk toreb konferencyjnych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6F559C" w:rsidRPr="00F832DF" w14:paraId="68DEF024" w14:textId="77777777" w:rsidTr="00577BB8">
        <w:tc>
          <w:tcPr>
            <w:tcW w:w="2830" w:type="dxa"/>
          </w:tcPr>
          <w:p w14:paraId="10B34825" w14:textId="77777777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48E37082" w14:textId="13910656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Długość: 270-300 mm</w:t>
            </w:r>
          </w:p>
          <w:p w14:paraId="5860067D" w14:textId="685C3402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szerokość: 350-400 mm</w:t>
            </w:r>
          </w:p>
          <w:p w14:paraId="2EC91AE8" w14:textId="43B10827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grubość</w:t>
            </w:r>
            <w:r w:rsidR="00B2283D" w:rsidRPr="00F832DF">
              <w:rPr>
                <w:rFonts w:ascii="Arial" w:hAnsi="Arial" w:cs="Arial"/>
                <w:sz w:val="22"/>
                <w:szCs w:val="22"/>
              </w:rPr>
              <w:t xml:space="preserve"> (dno torby)</w:t>
            </w:r>
            <w:r w:rsidRPr="00F832DF">
              <w:rPr>
                <w:rFonts w:ascii="Arial" w:hAnsi="Arial" w:cs="Arial"/>
                <w:sz w:val="22"/>
                <w:szCs w:val="22"/>
              </w:rPr>
              <w:t>: 60-120mm</w:t>
            </w:r>
          </w:p>
          <w:p w14:paraId="76E5CC63" w14:textId="2863944C" w:rsidR="00770486" w:rsidRPr="00F832DF" w:rsidRDefault="00770486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Długość uchwytu : 65 cm</w:t>
            </w:r>
          </w:p>
        </w:tc>
      </w:tr>
      <w:tr w:rsidR="006F559C" w:rsidRPr="00F832DF" w14:paraId="541E18F7" w14:textId="77777777" w:rsidTr="00577BB8">
        <w:tc>
          <w:tcPr>
            <w:tcW w:w="2830" w:type="dxa"/>
          </w:tcPr>
          <w:p w14:paraId="4BAF90C9" w14:textId="77777777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3CCECE44" w14:textId="0A3F2907" w:rsidR="008D1A60" w:rsidRPr="00F832DF" w:rsidRDefault="00962A50" w:rsidP="008D1A6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torba: </w:t>
            </w:r>
            <w:r w:rsidR="006F559C" w:rsidRPr="00F832DF">
              <w:rPr>
                <w:rFonts w:ascii="Arial" w:hAnsi="Arial" w:cs="Arial"/>
                <w:sz w:val="22"/>
                <w:szCs w:val="22"/>
              </w:rPr>
              <w:t>tkanina surówka bawełniana – 220 gr/m2</w:t>
            </w:r>
          </w:p>
          <w:p w14:paraId="29524497" w14:textId="5EAA0BC4" w:rsidR="006F559C" w:rsidRPr="00F832DF" w:rsidRDefault="008D1A60" w:rsidP="008D1A60">
            <w:pPr>
              <w:pStyle w:val="Akapitzlist"/>
              <w:numPr>
                <w:ilvl w:val="0"/>
                <w:numId w:val="30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uchwyt</w:t>
            </w:r>
            <w:r w:rsidR="00962A50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="00700400" w:rsidRPr="00F832DF">
              <w:t xml:space="preserve"> </w:t>
            </w:r>
            <w:r w:rsidR="00700400" w:rsidRPr="00F832DF">
              <w:rPr>
                <w:rFonts w:ascii="Arial" w:hAnsi="Arial" w:cs="Arial"/>
                <w:sz w:val="22"/>
                <w:szCs w:val="22"/>
              </w:rPr>
              <w:t>wzmocniona tkanina</w:t>
            </w:r>
            <w:r w:rsidR="009D7AA9" w:rsidRPr="00F832DF">
              <w:rPr>
                <w:rFonts w:ascii="Arial" w:hAnsi="Arial" w:cs="Arial"/>
                <w:sz w:val="22"/>
                <w:szCs w:val="22"/>
              </w:rPr>
              <w:t xml:space="preserve"> użyta do produkcji torby</w:t>
            </w:r>
            <w:r w:rsidR="00700400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F559C" w:rsidRPr="00F832DF" w14:paraId="27825A47" w14:textId="77777777" w:rsidTr="00577BB8">
        <w:tc>
          <w:tcPr>
            <w:tcW w:w="2830" w:type="dxa"/>
          </w:tcPr>
          <w:p w14:paraId="21B099D8" w14:textId="77777777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Kolor:</w:t>
            </w:r>
          </w:p>
        </w:tc>
        <w:tc>
          <w:tcPr>
            <w:tcW w:w="6230" w:type="dxa"/>
          </w:tcPr>
          <w:p w14:paraId="3A127143" w14:textId="77777777" w:rsidR="008D1A60" w:rsidRPr="00F832DF" w:rsidRDefault="006F559C" w:rsidP="00F342A7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torba:</w:t>
            </w:r>
          </w:p>
          <w:p w14:paraId="09F9D56D" w14:textId="39B0334E" w:rsidR="008D1A60" w:rsidRPr="00F832DF" w:rsidRDefault="006F559C" w:rsidP="00967F2B">
            <w:pPr>
              <w:ind w:left="464"/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kolor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ecr</w:t>
            </w:r>
            <w:r w:rsidR="006E7C70" w:rsidRPr="00F832DF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</w:p>
          <w:p w14:paraId="52318B85" w14:textId="70A8F846" w:rsidR="008D1A60" w:rsidRPr="00F832DF" w:rsidRDefault="008D1A60" w:rsidP="00F342A7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uchwyt</w:t>
            </w:r>
            <w:r w:rsidR="00CF5545" w:rsidRPr="00F832DF">
              <w:rPr>
                <w:rFonts w:ascii="Arial" w:hAnsi="Arial" w:cs="Arial"/>
                <w:sz w:val="22"/>
                <w:szCs w:val="22"/>
              </w:rPr>
              <w:t xml:space="preserve"> oraz nadruki</w:t>
            </w:r>
            <w:r w:rsidR="006F559C" w:rsidRPr="00F832DF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90362" w:rsidRPr="00F832DF">
              <w:t xml:space="preserve"> </w:t>
            </w:r>
          </w:p>
          <w:p w14:paraId="36680945" w14:textId="2DF8A672" w:rsidR="0067347F" w:rsidRPr="00F832DF" w:rsidRDefault="00EB5E59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kolory: głównie biały i niebieski </w:t>
            </w:r>
          </w:p>
          <w:p w14:paraId="503863B2" w14:textId="67CD3FB6" w:rsidR="0067347F" w:rsidRPr="00F832DF" w:rsidRDefault="00390E79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(kolor niebieski: </w:t>
            </w:r>
            <w:proofErr w:type="spellStart"/>
            <w:r w:rsidR="0067347F"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="0067347F" w:rsidRPr="00F832DF">
              <w:rPr>
                <w:rFonts w:ascii="Arial" w:hAnsi="Arial" w:cs="Arial"/>
                <w:sz w:val="22"/>
                <w:szCs w:val="22"/>
              </w:rPr>
              <w:t xml:space="preserve"> 306C </w:t>
            </w:r>
          </w:p>
          <w:p w14:paraId="1E559662" w14:textId="77777777" w:rsidR="0067347F" w:rsidRPr="00F832DF" w:rsidRDefault="0067347F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206 U</w:t>
            </w:r>
          </w:p>
          <w:p w14:paraId="5476E499" w14:textId="77777777" w:rsidR="0067347F" w:rsidRPr="00F832DF" w:rsidRDefault="0067347F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CMYK 80,0,0,0</w:t>
            </w:r>
          </w:p>
          <w:p w14:paraId="702CA7DB" w14:textId="77777777" w:rsidR="0067347F" w:rsidRPr="00F832DF" w:rsidRDefault="0067347F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RGB 0,174,239</w:t>
            </w:r>
          </w:p>
          <w:p w14:paraId="7C307A6F" w14:textId="77777777" w:rsidR="0067347F" w:rsidRPr="00F832DF" w:rsidRDefault="0067347F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HTML #00b0ec</w:t>
            </w:r>
          </w:p>
          <w:p w14:paraId="398D0B33" w14:textId="77777777" w:rsidR="002F38F2" w:rsidRPr="00F832DF" w:rsidRDefault="0067347F" w:rsidP="00967F2B">
            <w:pPr>
              <w:pStyle w:val="Akapitzlist"/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RAL 5012</w:t>
            </w:r>
            <w:r w:rsidR="00390E79" w:rsidRPr="00F832D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0F0AAC58" w14:textId="3EEC4621" w:rsidR="008116D7" w:rsidRPr="00F832DF" w:rsidRDefault="008116D7" w:rsidP="00967F2B">
            <w:pPr>
              <w:pStyle w:val="Akapitzlist"/>
              <w:spacing w:before="120" w:after="120" w:line="276" w:lineRule="auto"/>
              <w:ind w:left="1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 xml:space="preserve">Zamawiający dopuszcza kolor bardzo zbliżony do określonego powyżej, jednak zastrzega sobie prawo do odrzucenia propozycji prototypu 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torby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na etapie akceptacji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proof’ów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F559C" w:rsidRPr="00F832DF" w14:paraId="33290B12" w14:textId="77777777" w:rsidTr="00577BB8">
        <w:tc>
          <w:tcPr>
            <w:tcW w:w="2830" w:type="dxa"/>
          </w:tcPr>
          <w:p w14:paraId="4ECE1302" w14:textId="6B0D5581" w:rsidR="006F559C" w:rsidRPr="00F832DF" w:rsidRDefault="006F559C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>Opis:</w:t>
            </w:r>
          </w:p>
        </w:tc>
        <w:tc>
          <w:tcPr>
            <w:tcW w:w="6230" w:type="dxa"/>
          </w:tcPr>
          <w:p w14:paraId="12DC9411" w14:textId="108EB146" w:rsidR="006F559C" w:rsidRPr="00F832DF" w:rsidRDefault="00962A50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</w:t>
            </w:r>
            <w:r w:rsidR="006F559C" w:rsidRPr="00F832DF">
              <w:rPr>
                <w:rFonts w:ascii="Arial" w:hAnsi="Arial" w:cs="Arial"/>
                <w:sz w:val="22"/>
                <w:szCs w:val="22"/>
              </w:rPr>
              <w:t xml:space="preserve">ługi, szeroki </w:t>
            </w:r>
            <w:r w:rsidR="008D1A60" w:rsidRPr="00F832DF">
              <w:rPr>
                <w:rFonts w:ascii="Arial" w:hAnsi="Arial" w:cs="Arial"/>
                <w:sz w:val="22"/>
                <w:szCs w:val="22"/>
              </w:rPr>
              <w:t xml:space="preserve">uchwyt </w:t>
            </w:r>
            <w:r w:rsidR="006F559C" w:rsidRPr="00F832DF">
              <w:rPr>
                <w:rFonts w:ascii="Arial" w:hAnsi="Arial" w:cs="Arial"/>
                <w:sz w:val="22"/>
                <w:szCs w:val="22"/>
              </w:rPr>
              <w:t>(60 cm) –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szerokość paska minimum 40 mm</w:t>
            </w:r>
          </w:p>
        </w:tc>
      </w:tr>
      <w:tr w:rsidR="006F559C" w:rsidRPr="00F832DF" w14:paraId="109B2297" w14:textId="77777777" w:rsidTr="00577BB8">
        <w:tc>
          <w:tcPr>
            <w:tcW w:w="2830" w:type="dxa"/>
          </w:tcPr>
          <w:p w14:paraId="489A8289" w14:textId="1B098811" w:rsidR="006F559C" w:rsidRPr="00F832DF" w:rsidRDefault="006F559C" w:rsidP="00577BB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65DBC491" w14:textId="14E21C3B" w:rsidR="006F559C" w:rsidRPr="00F832DF" w:rsidRDefault="008D1A60" w:rsidP="00962A5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na jednej stronie torby</w:t>
            </w:r>
            <w:r w:rsidR="00962A50" w:rsidRPr="00F832DF">
              <w:rPr>
                <w:rFonts w:ascii="Arial" w:hAnsi="Arial" w:cs="Arial"/>
                <w:sz w:val="22"/>
                <w:szCs w:val="22"/>
              </w:rPr>
              <w:t xml:space="preserve"> logotypy </w:t>
            </w:r>
            <w:r w:rsidR="00B44516" w:rsidRPr="00F832DF">
              <w:rPr>
                <w:rFonts w:ascii="Arial" w:hAnsi="Arial" w:cs="Arial"/>
                <w:sz w:val="22"/>
                <w:szCs w:val="22"/>
              </w:rPr>
              <w:t>P</w:t>
            </w:r>
            <w:r w:rsidR="00CF5545" w:rsidRPr="00F832DF">
              <w:rPr>
                <w:rFonts w:ascii="Arial" w:hAnsi="Arial" w:cs="Arial"/>
                <w:sz w:val="22"/>
                <w:szCs w:val="22"/>
              </w:rPr>
              <w:t>rojektu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, logotypy unijne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A50" w:rsidRPr="00F832DF">
              <w:rPr>
                <w:rFonts w:ascii="Arial" w:hAnsi="Arial" w:cs="Arial"/>
                <w:sz w:val="22"/>
                <w:szCs w:val="22"/>
              </w:rPr>
              <w:t>oraz na</w:t>
            </w:r>
            <w:r w:rsidR="00390E79" w:rsidRPr="00F832DF">
              <w:rPr>
                <w:rFonts w:ascii="Arial" w:hAnsi="Arial" w:cs="Arial"/>
                <w:sz w:val="22"/>
                <w:szCs w:val="22"/>
              </w:rPr>
              <w:t>zwa Zamawiającego, informacja o </w:t>
            </w:r>
            <w:r w:rsidR="00962A50" w:rsidRPr="00F832DF">
              <w:rPr>
                <w:rFonts w:ascii="Arial" w:hAnsi="Arial" w:cs="Arial"/>
                <w:sz w:val="22"/>
                <w:szCs w:val="22"/>
              </w:rPr>
              <w:t xml:space="preserve">współfinansowaniu, tytuł </w:t>
            </w:r>
            <w:r w:rsidR="00B61976" w:rsidRPr="00F832DF">
              <w:rPr>
                <w:rFonts w:ascii="Arial" w:hAnsi="Arial" w:cs="Arial"/>
                <w:sz w:val="22"/>
                <w:szCs w:val="22"/>
              </w:rPr>
              <w:t>P</w:t>
            </w:r>
            <w:r w:rsidR="00962A50" w:rsidRPr="00F832DF">
              <w:rPr>
                <w:rFonts w:ascii="Arial" w:hAnsi="Arial" w:cs="Arial"/>
                <w:sz w:val="22"/>
                <w:szCs w:val="22"/>
              </w:rPr>
              <w:t>rojektu</w:t>
            </w:r>
            <w:r w:rsidR="006F559C" w:rsidRPr="00F832DF">
              <w:rPr>
                <w:rFonts w:ascii="Arial" w:hAnsi="Arial" w:cs="Arial"/>
                <w:sz w:val="22"/>
                <w:szCs w:val="22"/>
              </w:rPr>
              <w:t>, zgodnie z pkt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.</w:t>
            </w:r>
            <w:r w:rsidR="006F559C" w:rsidRPr="00F832DF">
              <w:rPr>
                <w:rFonts w:ascii="Arial" w:hAnsi="Arial" w:cs="Arial"/>
                <w:sz w:val="22"/>
                <w:szCs w:val="22"/>
              </w:rPr>
              <w:t xml:space="preserve"> VII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I</w:t>
            </w:r>
            <w:r w:rsidR="00B246DB" w:rsidRPr="00F832DF">
              <w:rPr>
                <w:rFonts w:ascii="Arial" w:hAnsi="Arial" w:cs="Arial"/>
                <w:sz w:val="22"/>
                <w:szCs w:val="22"/>
              </w:rPr>
              <w:t>, umieszczone na białej belce</w:t>
            </w:r>
          </w:p>
          <w:p w14:paraId="2C272083" w14:textId="065CF155" w:rsidR="006F559C" w:rsidRPr="00F832DF" w:rsidRDefault="006F559C" w:rsidP="00577BB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Wykonawca uwzględni w doborze kształtu konieczność umieszczenia 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obowiązkowych oznaczeń</w:t>
            </w:r>
          </w:p>
          <w:p w14:paraId="3B10DA80" w14:textId="74170D0A" w:rsidR="00F155A8" w:rsidRPr="00F832DF" w:rsidRDefault="00F155A8" w:rsidP="00577BB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 jest dopuszczone umieszczanie oznaczeń producenta</w:t>
            </w:r>
          </w:p>
        </w:tc>
      </w:tr>
    </w:tbl>
    <w:p w14:paraId="6145C6D0" w14:textId="504BBD67" w:rsidR="006F559C" w:rsidRPr="00F832DF" w:rsidRDefault="007B0D92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Wizualizacja:</w:t>
      </w:r>
    </w:p>
    <w:p w14:paraId="5F6E49C8" w14:textId="79F995BC" w:rsidR="00700400" w:rsidRPr="00F832DF" w:rsidRDefault="00AB43C5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76F25118" wp14:editId="30320E8C">
            <wp:extent cx="2579688" cy="39624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zualizacja_torby_JO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04" cy="397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3540A" w14:textId="77777777" w:rsidR="007B0D92" w:rsidRPr="00F832DF" w:rsidRDefault="007B0D92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2362370" w14:textId="0A1C184E" w:rsidR="00962A50" w:rsidRPr="00F832DF" w:rsidRDefault="008D3A89" w:rsidP="00962A50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>Punkt 4 - wykonanie i dostarczenie 1500</w:t>
      </w:r>
      <w:r w:rsidR="00962A50" w:rsidRPr="00F832DF">
        <w:rPr>
          <w:rFonts w:ascii="Arial" w:hAnsi="Arial" w:cs="Arial"/>
          <w:b/>
          <w:bCs/>
          <w:sz w:val="22"/>
          <w:szCs w:val="22"/>
        </w:rPr>
        <w:t xml:space="preserve"> sztuk długopisów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962A50" w:rsidRPr="00F832DF" w14:paraId="1977F8B1" w14:textId="77777777" w:rsidTr="00577BB8">
        <w:tc>
          <w:tcPr>
            <w:tcW w:w="2830" w:type="dxa"/>
          </w:tcPr>
          <w:p w14:paraId="54767D77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5E3365F9" w14:textId="5DF80F71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długość: </w:t>
            </w:r>
            <w:r w:rsidR="007B0D92" w:rsidRPr="00F832DF">
              <w:rPr>
                <w:rFonts w:ascii="Arial" w:hAnsi="Arial" w:cs="Arial"/>
                <w:sz w:val="22"/>
                <w:szCs w:val="22"/>
              </w:rPr>
              <w:t>15</w:t>
            </w:r>
            <w:r w:rsidRPr="00F832DF">
              <w:rPr>
                <w:rFonts w:ascii="Arial" w:hAnsi="Arial" w:cs="Arial"/>
                <w:sz w:val="22"/>
                <w:szCs w:val="22"/>
              </w:rPr>
              <w:t>0 mm</w:t>
            </w:r>
            <w:r w:rsidR="00102332" w:rsidRPr="00F832DF">
              <w:rPr>
                <w:rFonts w:ascii="Arial" w:hAnsi="Arial" w:cs="Arial"/>
                <w:sz w:val="22"/>
                <w:szCs w:val="22"/>
              </w:rPr>
              <w:t xml:space="preserve"> (+/- 10%)</w:t>
            </w:r>
          </w:p>
          <w:p w14:paraId="06D0F5F2" w14:textId="46A21A16" w:rsidR="00962A50" w:rsidRPr="00F832DF" w:rsidRDefault="00962A50" w:rsidP="00102332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przekątna:</w:t>
            </w:r>
            <w:r w:rsidR="007B0D92" w:rsidRPr="00F832DF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102332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32DF">
              <w:rPr>
                <w:rFonts w:ascii="Arial" w:hAnsi="Arial" w:cs="Arial"/>
                <w:sz w:val="22"/>
                <w:szCs w:val="22"/>
              </w:rPr>
              <w:t>mm</w:t>
            </w:r>
            <w:r w:rsidR="00102332" w:rsidRPr="00F832DF">
              <w:rPr>
                <w:rFonts w:ascii="Arial" w:hAnsi="Arial" w:cs="Arial"/>
                <w:sz w:val="22"/>
                <w:szCs w:val="22"/>
              </w:rPr>
              <w:t xml:space="preserve"> (+/- 10%)</w:t>
            </w:r>
          </w:p>
        </w:tc>
      </w:tr>
      <w:tr w:rsidR="00962A50" w:rsidRPr="00F832DF" w14:paraId="6939B1D0" w14:textId="77777777" w:rsidTr="00577BB8">
        <w:tc>
          <w:tcPr>
            <w:tcW w:w="2830" w:type="dxa"/>
          </w:tcPr>
          <w:p w14:paraId="2A8C657C" w14:textId="74DBE376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0730765E" w14:textId="78C128F5" w:rsidR="00962A50" w:rsidRPr="00F832DF" w:rsidRDefault="00102332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przetworzony papier</w:t>
            </w:r>
          </w:p>
        </w:tc>
      </w:tr>
      <w:tr w:rsidR="00962A50" w:rsidRPr="00F832DF" w14:paraId="0449F283" w14:textId="77777777" w:rsidTr="00577BB8">
        <w:tc>
          <w:tcPr>
            <w:tcW w:w="2830" w:type="dxa"/>
          </w:tcPr>
          <w:p w14:paraId="65676535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>Kolor:</w:t>
            </w:r>
          </w:p>
        </w:tc>
        <w:tc>
          <w:tcPr>
            <w:tcW w:w="6230" w:type="dxa"/>
          </w:tcPr>
          <w:p w14:paraId="065412F7" w14:textId="79929176" w:rsidR="0067347F" w:rsidRPr="00F832DF" w:rsidRDefault="000F398D" w:rsidP="006734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kolory:</w:t>
            </w:r>
            <w:r w:rsidR="0067347F" w:rsidRPr="00F832DF">
              <w:t xml:space="preserve"> </w:t>
            </w:r>
            <w:r w:rsidR="0067347F" w:rsidRPr="00F832DF">
              <w:rPr>
                <w:rFonts w:ascii="Arial" w:hAnsi="Arial" w:cs="Arial"/>
                <w:sz w:val="22"/>
                <w:szCs w:val="22"/>
              </w:rPr>
              <w:t>kolor niebieski</w:t>
            </w:r>
            <w:r w:rsidR="00B2283D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="0067347F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6831C5" w14:textId="77777777" w:rsidR="0067347F" w:rsidRPr="00F832DF" w:rsidRDefault="0067347F" w:rsidP="00967F2B">
            <w:pPr>
              <w:spacing w:before="120" w:after="120" w:line="276" w:lineRule="auto"/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306C </w:t>
            </w:r>
          </w:p>
          <w:p w14:paraId="524A3A91" w14:textId="77777777" w:rsidR="0067347F" w:rsidRPr="00F832DF" w:rsidRDefault="0067347F" w:rsidP="00967F2B">
            <w:pPr>
              <w:spacing w:before="120" w:after="120" w:line="276" w:lineRule="auto"/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206 U</w:t>
            </w:r>
          </w:p>
          <w:p w14:paraId="04B5AB04" w14:textId="77777777" w:rsidR="0067347F" w:rsidRPr="00F832DF" w:rsidRDefault="0067347F" w:rsidP="00967F2B">
            <w:pPr>
              <w:spacing w:before="120" w:after="120" w:line="276" w:lineRule="auto"/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CMYK 80,0,0,0</w:t>
            </w:r>
          </w:p>
          <w:p w14:paraId="486E5FDD" w14:textId="77777777" w:rsidR="0067347F" w:rsidRPr="00F832DF" w:rsidRDefault="0067347F" w:rsidP="00967F2B">
            <w:pPr>
              <w:spacing w:before="120" w:after="120" w:line="276" w:lineRule="auto"/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RGB 0,174,239</w:t>
            </w:r>
          </w:p>
          <w:p w14:paraId="4D608FF4" w14:textId="77777777" w:rsidR="0067347F" w:rsidRPr="00F832DF" w:rsidRDefault="0067347F" w:rsidP="00967F2B">
            <w:pPr>
              <w:spacing w:before="120" w:after="120" w:line="276" w:lineRule="auto"/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HTML #00b0ec</w:t>
            </w:r>
          </w:p>
          <w:p w14:paraId="06E35F25" w14:textId="77777777" w:rsidR="00962A50" w:rsidRPr="00F832DF" w:rsidRDefault="0067347F" w:rsidP="00967F2B">
            <w:pPr>
              <w:spacing w:before="120" w:after="120" w:line="276" w:lineRule="auto"/>
              <w:ind w:left="3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RAL 5012</w:t>
            </w:r>
            <w:r w:rsidR="000F398D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AD1D4D" w14:textId="28D66C9C" w:rsidR="00B2283D" w:rsidRPr="00F832DF" w:rsidRDefault="00B2283D" w:rsidP="00A90362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Zamawiający dopuszcza kolor bardzo zbliżony do określonego powyżej, jednak zastrzega sobie prawo do odrzucenia propozycji prototypu długopisu na etapie akceptacji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proof’ów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2A50" w:rsidRPr="00F832DF" w14:paraId="58B6448E" w14:textId="77777777" w:rsidTr="00577BB8">
        <w:tc>
          <w:tcPr>
            <w:tcW w:w="2830" w:type="dxa"/>
          </w:tcPr>
          <w:p w14:paraId="23E92F68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Opis:</w:t>
            </w:r>
          </w:p>
        </w:tc>
        <w:tc>
          <w:tcPr>
            <w:tcW w:w="6230" w:type="dxa"/>
          </w:tcPr>
          <w:p w14:paraId="6D73CB64" w14:textId="7CF4A695" w:rsidR="00962A50" w:rsidRPr="00F832DF" w:rsidRDefault="00102332" w:rsidP="00577BB8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długopis ekologiczny</w:t>
            </w:r>
            <w:r w:rsidR="007B0D92" w:rsidRPr="00F832DF">
              <w:rPr>
                <w:rFonts w:ascii="Arial" w:hAnsi="Arial" w:cs="Arial"/>
                <w:sz w:val="22"/>
                <w:szCs w:val="22"/>
              </w:rPr>
              <w:t>, całkowicie wykonany z makulatury</w:t>
            </w:r>
          </w:p>
          <w:p w14:paraId="535E111D" w14:textId="77777777" w:rsidR="00102332" w:rsidRPr="00F832DF" w:rsidRDefault="00102332" w:rsidP="00577BB8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masa: 0,6 g (+/- 10%)</w:t>
            </w:r>
          </w:p>
          <w:p w14:paraId="50A79EBC" w14:textId="77777777" w:rsidR="007B0D92" w:rsidRPr="00F832DF" w:rsidRDefault="007B0D92" w:rsidP="00577BB8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ze skuwką</w:t>
            </w:r>
          </w:p>
          <w:p w14:paraId="16B92B13" w14:textId="42BCEED4" w:rsidR="007B0D92" w:rsidRPr="00F832DF" w:rsidRDefault="007B0D92" w:rsidP="00C003A2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niebieski wkład</w:t>
            </w:r>
          </w:p>
        </w:tc>
      </w:tr>
      <w:tr w:rsidR="00962A50" w:rsidRPr="00F832DF" w14:paraId="403C6BDF" w14:textId="77777777" w:rsidTr="00577BB8">
        <w:tc>
          <w:tcPr>
            <w:tcW w:w="2830" w:type="dxa"/>
          </w:tcPr>
          <w:p w14:paraId="6370CE74" w14:textId="0585C7BC" w:rsidR="00962A50" w:rsidRPr="00F832DF" w:rsidRDefault="00962A50" w:rsidP="00577BB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7D894B90" w14:textId="03AAF9A7" w:rsidR="000F398D" w:rsidRPr="00F832DF" w:rsidRDefault="000F398D" w:rsidP="00967F2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logotypy (zgodnie z pkt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.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VII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I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7BC7141E" w14:textId="77777777" w:rsidR="00962A50" w:rsidRPr="00F832DF" w:rsidRDefault="00F4287C" w:rsidP="00967F2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na korpusie długopisu</w:t>
            </w:r>
          </w:p>
          <w:p w14:paraId="2B45BAFF" w14:textId="107F95B9" w:rsidR="00AB1005" w:rsidRPr="00F832DF" w:rsidRDefault="00AB1005" w:rsidP="00967F2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 xml:space="preserve"> sposób </w:t>
            </w:r>
            <w:r w:rsidRPr="00F832DF">
              <w:rPr>
                <w:rFonts w:ascii="Arial" w:hAnsi="Arial" w:cs="Arial"/>
                <w:sz w:val="22"/>
                <w:szCs w:val="22"/>
              </w:rPr>
              <w:t>najwłaściwszy  dla  danego  rodzaju produktu</w:t>
            </w:r>
          </w:p>
          <w:p w14:paraId="335C3577" w14:textId="77777777" w:rsidR="000F398D" w:rsidRPr="00F832DF" w:rsidRDefault="000F398D" w:rsidP="00967F2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biały</w:t>
            </w:r>
          </w:p>
          <w:p w14:paraId="04BC20A1" w14:textId="737BE161" w:rsidR="00F155A8" w:rsidRPr="00F832DF" w:rsidRDefault="00F155A8" w:rsidP="00967F2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 jest dopuszczone umieszczanie oznaczeń producenta</w:t>
            </w:r>
          </w:p>
        </w:tc>
      </w:tr>
      <w:tr w:rsidR="00962A50" w:rsidRPr="00F832DF" w14:paraId="1657A187" w14:textId="77777777" w:rsidTr="00577BB8">
        <w:tc>
          <w:tcPr>
            <w:tcW w:w="2830" w:type="dxa"/>
          </w:tcPr>
          <w:p w14:paraId="69032A5E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Opakowanie:</w:t>
            </w:r>
          </w:p>
        </w:tc>
        <w:tc>
          <w:tcPr>
            <w:tcW w:w="6230" w:type="dxa"/>
          </w:tcPr>
          <w:p w14:paraId="397D489E" w14:textId="30280C44" w:rsidR="00962A50" w:rsidRPr="00F832DF" w:rsidRDefault="00901EB8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3A3198F4" w14:textId="2075BCAD" w:rsidR="00962A50" w:rsidRPr="00F832DF" w:rsidRDefault="007B0D92" w:rsidP="00962A50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Wizualizacja:</w:t>
      </w:r>
    </w:p>
    <w:p w14:paraId="04ADF3FC" w14:textId="5653EBFF" w:rsidR="007B0D92" w:rsidRPr="00F832DF" w:rsidRDefault="007B0D92" w:rsidP="00962A50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noProof/>
          <w:sz w:val="22"/>
          <w:szCs w:val="22"/>
          <w:lang w:eastAsia="pl-PL"/>
        </w:rPr>
        <w:drawing>
          <wp:inline distT="0" distB="0" distL="0" distR="0" wp14:anchorId="462CA282" wp14:editId="52AFD1EF">
            <wp:extent cx="5670467" cy="884711"/>
            <wp:effectExtent l="0" t="0" r="698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ługopis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5" b="9234"/>
                    <a:stretch/>
                  </pic:blipFill>
                  <pic:spPr bwMode="auto">
                    <a:xfrm>
                      <a:off x="0" y="0"/>
                      <a:ext cx="5670467" cy="88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10CE1" w14:textId="77777777" w:rsidR="008D1A60" w:rsidRPr="00F832DF" w:rsidRDefault="008D1A60" w:rsidP="00962A50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FA61B2" w14:textId="63C126B7" w:rsidR="00962A50" w:rsidRPr="00F832DF" w:rsidRDefault="008D3A89" w:rsidP="00962A50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>Punkt 5 - wykonanie i dostarczenie 1500</w:t>
      </w:r>
      <w:r w:rsidR="00962A50" w:rsidRPr="00F832DF">
        <w:rPr>
          <w:rFonts w:ascii="Arial" w:hAnsi="Arial" w:cs="Arial"/>
          <w:b/>
          <w:bCs/>
          <w:sz w:val="22"/>
          <w:szCs w:val="22"/>
        </w:rPr>
        <w:t xml:space="preserve"> sztuk notesów,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962A50" w:rsidRPr="00F832DF" w14:paraId="637471BB" w14:textId="77777777" w:rsidTr="00577BB8">
        <w:tc>
          <w:tcPr>
            <w:tcW w:w="2830" w:type="dxa"/>
          </w:tcPr>
          <w:p w14:paraId="43A058F0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1B0C1008" w14:textId="77777777" w:rsidR="00962A50" w:rsidRPr="00F832DF" w:rsidRDefault="00B50F28" w:rsidP="00B50F2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wsad: </w:t>
            </w:r>
            <w:r w:rsidR="00901EB8" w:rsidRPr="00F832DF">
              <w:rPr>
                <w:rFonts w:ascii="Arial" w:hAnsi="Arial" w:cs="Arial"/>
                <w:sz w:val="22"/>
                <w:szCs w:val="22"/>
              </w:rPr>
              <w:t>format A5</w:t>
            </w:r>
            <w:r w:rsidR="00962A50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3AF277" w14:textId="38CFD374" w:rsidR="00B50F28" w:rsidRPr="00F832DF" w:rsidRDefault="00B50F28" w:rsidP="00B50F2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okładka: dostosowana do formatu A5</w:t>
            </w:r>
          </w:p>
        </w:tc>
      </w:tr>
      <w:tr w:rsidR="00962A50" w:rsidRPr="00F832DF" w14:paraId="7F81D7AB" w14:textId="77777777" w:rsidTr="00577BB8">
        <w:tc>
          <w:tcPr>
            <w:tcW w:w="2830" w:type="dxa"/>
          </w:tcPr>
          <w:p w14:paraId="053BFD1C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2E120BE9" w14:textId="72F10E81" w:rsidR="00962A50" w:rsidRPr="00F832DF" w:rsidRDefault="00901EB8" w:rsidP="00901EB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okładka: przetworzony papier</w:t>
            </w:r>
            <w:r w:rsidR="00B50F28" w:rsidRPr="00F832DF">
              <w:rPr>
                <w:rFonts w:ascii="Arial" w:hAnsi="Arial" w:cs="Arial"/>
                <w:sz w:val="22"/>
                <w:szCs w:val="22"/>
              </w:rPr>
              <w:t>, twardy</w:t>
            </w:r>
          </w:p>
          <w:p w14:paraId="7A82F344" w14:textId="72A167D6" w:rsidR="00CF5545" w:rsidRPr="00F832DF" w:rsidRDefault="00901EB8" w:rsidP="00901EB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wkład:</w:t>
            </w:r>
            <w:r w:rsidR="00B50F28" w:rsidRPr="00F832DF">
              <w:rPr>
                <w:rFonts w:ascii="Arial" w:hAnsi="Arial" w:cs="Arial"/>
                <w:sz w:val="22"/>
                <w:szCs w:val="22"/>
              </w:rPr>
              <w:t xml:space="preserve"> papier gramatura 90/m</w:t>
            </w:r>
            <w:r w:rsidR="00B50F28" w:rsidRPr="00F832D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1D5FCE80" w14:textId="7FCECBE3" w:rsidR="00901EB8" w:rsidRPr="00F832DF" w:rsidRDefault="00B50F28" w:rsidP="002C495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opaska (gumka) zamykająca</w:t>
            </w:r>
            <w:r w:rsidR="00901EB8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8DB" w:rsidRPr="00F832DF">
              <w:rPr>
                <w:rFonts w:ascii="Arial" w:hAnsi="Arial" w:cs="Arial"/>
                <w:sz w:val="22"/>
                <w:szCs w:val="22"/>
              </w:rPr>
              <w:t xml:space="preserve"> gumka pleciona płaska wykonana z PE (polietylen) + </w:t>
            </w:r>
            <w:proofErr w:type="spellStart"/>
            <w:r w:rsidR="006868DB" w:rsidRPr="00F832DF">
              <w:rPr>
                <w:rFonts w:ascii="Arial" w:hAnsi="Arial" w:cs="Arial"/>
                <w:sz w:val="22"/>
                <w:szCs w:val="22"/>
              </w:rPr>
              <w:t>Latex</w:t>
            </w:r>
            <w:proofErr w:type="spellEnd"/>
            <w:r w:rsidR="006868DB" w:rsidRPr="00F832DF">
              <w:rPr>
                <w:rFonts w:ascii="Arial" w:hAnsi="Arial" w:cs="Arial"/>
                <w:sz w:val="22"/>
                <w:szCs w:val="22"/>
              </w:rPr>
              <w:t>, pleciona, elastyczność ok. 190%</w:t>
            </w:r>
          </w:p>
        </w:tc>
      </w:tr>
      <w:tr w:rsidR="00962A50" w:rsidRPr="00F832DF" w14:paraId="388B5EC7" w14:textId="77777777" w:rsidTr="00577BB8">
        <w:tc>
          <w:tcPr>
            <w:tcW w:w="2830" w:type="dxa"/>
          </w:tcPr>
          <w:p w14:paraId="333BACCA" w14:textId="06EBB9A6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Kolor:</w:t>
            </w:r>
          </w:p>
        </w:tc>
        <w:tc>
          <w:tcPr>
            <w:tcW w:w="6230" w:type="dxa"/>
          </w:tcPr>
          <w:p w14:paraId="2B5CD81C" w14:textId="1AE39B51" w:rsidR="00901EB8" w:rsidRPr="00F832DF" w:rsidRDefault="00901EB8" w:rsidP="00901EB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okładka:</w:t>
            </w:r>
            <w:r w:rsidR="00B50F28" w:rsidRPr="00F832DF">
              <w:rPr>
                <w:rFonts w:ascii="Arial" w:hAnsi="Arial" w:cs="Arial"/>
                <w:sz w:val="22"/>
                <w:szCs w:val="22"/>
              </w:rPr>
              <w:t xml:space="preserve"> naturalny przetworzonego papieru</w:t>
            </w:r>
          </w:p>
          <w:p w14:paraId="4D59054C" w14:textId="05D30617" w:rsidR="00901EB8" w:rsidRPr="00F832DF" w:rsidRDefault="00901EB8" w:rsidP="00B50F2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wkład:</w:t>
            </w:r>
            <w:r w:rsidR="00B50F28" w:rsidRPr="00F832DF">
              <w:rPr>
                <w:rFonts w:ascii="Arial" w:hAnsi="Arial" w:cs="Arial"/>
                <w:sz w:val="22"/>
                <w:szCs w:val="22"/>
              </w:rPr>
              <w:t xml:space="preserve"> biały</w:t>
            </w:r>
          </w:p>
          <w:p w14:paraId="4F6F5F65" w14:textId="30BDBB82" w:rsidR="00A90362" w:rsidRPr="00F832DF" w:rsidRDefault="00901EB8" w:rsidP="008D1A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 xml:space="preserve">opaska (gumka) zamykająca: </w:t>
            </w:r>
          </w:p>
          <w:p w14:paraId="2E43B50D" w14:textId="3E15B03D" w:rsidR="00A90362" w:rsidRPr="00F832DF" w:rsidRDefault="00A90362" w:rsidP="00967F2B">
            <w:pPr>
              <w:pStyle w:val="Akapitzlist"/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 niebieski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A55C41" w14:textId="76857D73" w:rsidR="00A90362" w:rsidRPr="00F832DF" w:rsidRDefault="00A90362" w:rsidP="00967F2B">
            <w:pPr>
              <w:pStyle w:val="Akapitzlist"/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306C </w:t>
            </w:r>
          </w:p>
          <w:p w14:paraId="32D0F3DE" w14:textId="77777777" w:rsidR="00A90362" w:rsidRPr="00F832DF" w:rsidRDefault="00A90362" w:rsidP="00967F2B">
            <w:pPr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206 U</w:t>
            </w:r>
          </w:p>
          <w:p w14:paraId="152865B7" w14:textId="77777777" w:rsidR="00A90362" w:rsidRPr="00F832DF" w:rsidRDefault="00A90362" w:rsidP="00967F2B">
            <w:pPr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CMYK 80,0,0,0</w:t>
            </w:r>
          </w:p>
          <w:p w14:paraId="49D2DDB2" w14:textId="77777777" w:rsidR="00A90362" w:rsidRPr="00F832DF" w:rsidRDefault="00A90362" w:rsidP="00967F2B">
            <w:pPr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RGB 0,174,239</w:t>
            </w:r>
          </w:p>
          <w:p w14:paraId="398FC2B1" w14:textId="77777777" w:rsidR="00A90362" w:rsidRPr="00F832DF" w:rsidRDefault="00A90362" w:rsidP="00967F2B">
            <w:pPr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HTML #00b0ec</w:t>
            </w:r>
          </w:p>
          <w:p w14:paraId="5B31C16C" w14:textId="77777777" w:rsidR="00962A50" w:rsidRPr="00F832DF" w:rsidRDefault="00A90362" w:rsidP="00967F2B">
            <w:pPr>
              <w:spacing w:before="120" w:after="120" w:line="276" w:lineRule="auto"/>
              <w:ind w:left="6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RAL 5012</w:t>
            </w:r>
          </w:p>
          <w:p w14:paraId="799A891F" w14:textId="354BEEB3" w:rsidR="008116D7" w:rsidRPr="00F832DF" w:rsidRDefault="008116D7" w:rsidP="00967F2B">
            <w:p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Zamawiający dopuszcza kolor bardzo zbliżony do określonego powyżej, jednak zastrzega sobie prawo do odrzucenia propozycji prototypu 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notesu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na etapie akceptacji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proof’ów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62A50" w:rsidRPr="00F832DF" w14:paraId="0DA52D7E" w14:textId="77777777" w:rsidTr="00577BB8">
        <w:tc>
          <w:tcPr>
            <w:tcW w:w="2830" w:type="dxa"/>
          </w:tcPr>
          <w:p w14:paraId="55BFBD27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>Opis:</w:t>
            </w:r>
          </w:p>
        </w:tc>
        <w:tc>
          <w:tcPr>
            <w:tcW w:w="6230" w:type="dxa"/>
          </w:tcPr>
          <w:p w14:paraId="5CF57594" w14:textId="443AF50C" w:rsidR="00962A50" w:rsidRPr="00F832DF" w:rsidRDefault="00B50F28" w:rsidP="00901EB8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objętość</w:t>
            </w:r>
            <w:r w:rsidR="008D1A60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96</w:t>
            </w:r>
            <w:r w:rsidR="00F155A8" w:rsidRPr="00F832DF">
              <w:rPr>
                <w:rFonts w:ascii="Arial" w:hAnsi="Arial" w:cs="Arial"/>
                <w:sz w:val="22"/>
                <w:szCs w:val="22"/>
              </w:rPr>
              <w:t xml:space="preserve"> (+/- 10%)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EB8" w:rsidRPr="00F832DF">
              <w:rPr>
                <w:rFonts w:ascii="Arial" w:hAnsi="Arial" w:cs="Arial"/>
                <w:sz w:val="22"/>
                <w:szCs w:val="22"/>
              </w:rPr>
              <w:t xml:space="preserve">stron </w:t>
            </w:r>
            <w:r w:rsidRPr="00F832DF">
              <w:rPr>
                <w:rFonts w:ascii="Arial" w:hAnsi="Arial" w:cs="Arial"/>
                <w:sz w:val="22"/>
                <w:szCs w:val="22"/>
              </w:rPr>
              <w:t>w linię</w:t>
            </w:r>
            <w:r w:rsidR="00757651" w:rsidRPr="00F832DF">
              <w:rPr>
                <w:rFonts w:ascii="Arial" w:hAnsi="Arial" w:cs="Arial"/>
                <w:sz w:val="22"/>
                <w:szCs w:val="22"/>
              </w:rPr>
              <w:t xml:space="preserve"> lub gładkie</w:t>
            </w:r>
          </w:p>
          <w:p w14:paraId="4342DCA2" w14:textId="77777777" w:rsidR="00901EB8" w:rsidRPr="00F832DF" w:rsidRDefault="00901EB8" w:rsidP="00E8774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zamykany na gumkę</w:t>
            </w:r>
          </w:p>
          <w:p w14:paraId="1BEDD230" w14:textId="53367A19" w:rsidR="00554BAF" w:rsidRPr="00F832DF" w:rsidRDefault="00554BAF" w:rsidP="00E8774B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dopuszczamy zastosowanie tasiemki – przekładki w kolorze gumki zamykającej</w:t>
            </w:r>
          </w:p>
        </w:tc>
      </w:tr>
      <w:tr w:rsidR="00962A50" w:rsidRPr="00F832DF" w14:paraId="7E5FC5B9" w14:textId="77777777" w:rsidTr="00577BB8">
        <w:tc>
          <w:tcPr>
            <w:tcW w:w="2830" w:type="dxa"/>
          </w:tcPr>
          <w:p w14:paraId="14CEFB24" w14:textId="77777777" w:rsidR="00962A50" w:rsidRPr="00F832DF" w:rsidRDefault="00962A50" w:rsidP="00577BB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3D112A82" w14:textId="77777777" w:rsidR="00967F2B" w:rsidRPr="00F832DF" w:rsidRDefault="008D1A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przód:</w:t>
            </w:r>
            <w:r w:rsidR="00C33D73" w:rsidRPr="00F832DF">
              <w:rPr>
                <w:rFonts w:ascii="Arial" w:hAnsi="Arial" w:cs="Arial"/>
                <w:sz w:val="22"/>
                <w:szCs w:val="22"/>
              </w:rPr>
              <w:t xml:space="preserve"> logotypy </w:t>
            </w:r>
            <w:r w:rsidR="00B61976" w:rsidRPr="00F832DF">
              <w:rPr>
                <w:rFonts w:ascii="Arial" w:hAnsi="Arial" w:cs="Arial"/>
                <w:sz w:val="22"/>
                <w:szCs w:val="22"/>
              </w:rPr>
              <w:t>P</w:t>
            </w:r>
            <w:r w:rsidR="00C33D73" w:rsidRPr="00F832DF">
              <w:rPr>
                <w:rFonts w:ascii="Arial" w:hAnsi="Arial" w:cs="Arial"/>
                <w:sz w:val="22"/>
                <w:szCs w:val="22"/>
              </w:rPr>
              <w:t>rojektu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72824D8E" w14:textId="05C2346F" w:rsidR="00962A50" w:rsidRPr="00F832DF" w:rsidRDefault="008D1A60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t</w:t>
            </w:r>
            <w:r w:rsidR="00390E79" w:rsidRPr="00F832DF">
              <w:rPr>
                <w:rFonts w:ascii="Arial" w:hAnsi="Arial" w:cs="Arial"/>
                <w:sz w:val="22"/>
                <w:szCs w:val="22"/>
              </w:rPr>
              <w:t xml:space="preserve">ył: 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 xml:space="preserve">tytuł Projektu, </w:t>
            </w:r>
            <w:r w:rsidR="00390E79" w:rsidRPr="00F832DF">
              <w:rPr>
                <w:rFonts w:ascii="Arial" w:hAnsi="Arial" w:cs="Arial"/>
                <w:sz w:val="22"/>
                <w:szCs w:val="22"/>
              </w:rPr>
              <w:t>informacja o 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współfinansowaniu,</w:t>
            </w:r>
            <w:r w:rsidR="00C33D73" w:rsidRPr="00F832DF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 xml:space="preserve"> logotypy (unijne oraz Ministerstwa Zdrowia), nazwa </w:t>
            </w:r>
            <w:r w:rsidR="00C33D73" w:rsidRPr="00F832DF">
              <w:rPr>
                <w:rFonts w:ascii="Arial" w:hAnsi="Arial" w:cs="Arial"/>
                <w:sz w:val="22"/>
                <w:szCs w:val="22"/>
              </w:rPr>
              <w:t>Zamawiającego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, zgodnie z pkt. VIII</w:t>
            </w:r>
            <w:r w:rsidR="00967F2B" w:rsidRPr="00F832DF">
              <w:rPr>
                <w:rFonts w:ascii="Arial" w:hAnsi="Arial" w:cs="Arial"/>
                <w:sz w:val="22"/>
                <w:szCs w:val="22"/>
              </w:rPr>
              <w:t>, umieszczone na białej belce</w:t>
            </w:r>
          </w:p>
          <w:p w14:paraId="0B420252" w14:textId="0BE64297" w:rsidR="00F155A8" w:rsidRPr="00F832DF" w:rsidRDefault="00F155A8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 jest dopuszczone umieszczanie oznaczeń producenta</w:t>
            </w:r>
          </w:p>
        </w:tc>
      </w:tr>
      <w:tr w:rsidR="00962A50" w:rsidRPr="00F832DF" w14:paraId="4ED046EF" w14:textId="77777777" w:rsidTr="00577BB8">
        <w:tc>
          <w:tcPr>
            <w:tcW w:w="2830" w:type="dxa"/>
          </w:tcPr>
          <w:p w14:paraId="3B31446A" w14:textId="77777777" w:rsidR="00962A50" w:rsidRPr="00F832DF" w:rsidRDefault="00962A50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Opakowanie:</w:t>
            </w:r>
          </w:p>
        </w:tc>
        <w:tc>
          <w:tcPr>
            <w:tcW w:w="6230" w:type="dxa"/>
          </w:tcPr>
          <w:p w14:paraId="6C1A7A3C" w14:textId="5F001FCE" w:rsidR="00962A50" w:rsidRPr="00F832DF" w:rsidRDefault="00B246DB" w:rsidP="00577BB8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przezroczysta folia ochronna</w:t>
            </w:r>
          </w:p>
        </w:tc>
      </w:tr>
    </w:tbl>
    <w:p w14:paraId="62FEDDD2" w14:textId="065B1A99" w:rsidR="00EF540D" w:rsidRPr="00F832DF" w:rsidRDefault="00C003A2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Wizualizacja:</w:t>
      </w:r>
    </w:p>
    <w:p w14:paraId="0592A834" w14:textId="1C863F78" w:rsidR="00C003A2" w:rsidRPr="00F832DF" w:rsidRDefault="007C65EB" w:rsidP="007C65EB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53D9A16" wp14:editId="4C2DE729">
            <wp:extent cx="4629090" cy="3276600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zulizacja_notesu_JO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199" cy="329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1ED46" w14:textId="77777777" w:rsidR="008D3A89" w:rsidRPr="00F832DF" w:rsidRDefault="008D3A89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A0016E1" w14:textId="000BCC6A" w:rsidR="008D3A89" w:rsidRPr="00F832DF" w:rsidRDefault="008D3A89" w:rsidP="008D3A89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6 </w:t>
      </w:r>
      <w:r w:rsidR="008165D4" w:rsidRPr="00F832DF">
        <w:rPr>
          <w:rFonts w:ascii="Arial" w:hAnsi="Arial" w:cs="Arial"/>
          <w:b/>
          <w:bCs/>
          <w:sz w:val="22"/>
          <w:szCs w:val="22"/>
        </w:rPr>
        <w:t>–</w:t>
      </w:r>
      <w:r w:rsidRPr="00F832DF">
        <w:rPr>
          <w:rFonts w:ascii="Arial" w:hAnsi="Arial" w:cs="Arial"/>
          <w:b/>
          <w:bCs/>
          <w:sz w:val="22"/>
          <w:szCs w:val="22"/>
        </w:rPr>
        <w:t xml:space="preserve"> </w:t>
      </w:r>
      <w:r w:rsidR="00847142" w:rsidRPr="00F832DF">
        <w:rPr>
          <w:rFonts w:ascii="Arial" w:hAnsi="Arial" w:cs="Arial"/>
          <w:b/>
          <w:bCs/>
          <w:sz w:val="22"/>
          <w:szCs w:val="22"/>
        </w:rPr>
        <w:t xml:space="preserve">wykonanie </w:t>
      </w:r>
      <w:r w:rsidRPr="00F832DF">
        <w:rPr>
          <w:rFonts w:ascii="Arial" w:hAnsi="Arial" w:cs="Arial"/>
          <w:b/>
          <w:bCs/>
          <w:sz w:val="22"/>
          <w:szCs w:val="22"/>
        </w:rPr>
        <w:t>i dostarczenie 3000 sztuk ulotek,</w:t>
      </w:r>
    </w:p>
    <w:p w14:paraId="5FAD9EE0" w14:textId="351DF46C" w:rsidR="00847142" w:rsidRPr="00F832DF" w:rsidRDefault="00847142" w:rsidP="008D3A89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Poprzez wykonanie </w:t>
      </w:r>
      <w:r w:rsidR="00B333A3" w:rsidRPr="00F832DF">
        <w:rPr>
          <w:rFonts w:ascii="Arial" w:hAnsi="Arial" w:cs="Arial"/>
          <w:bCs/>
          <w:sz w:val="22"/>
          <w:szCs w:val="22"/>
        </w:rPr>
        <w:t>rozumie się wydrukowanie ulotek, których projekt graficzny zostanie przekazany przez</w:t>
      </w:r>
      <w:r w:rsidRPr="00F832DF">
        <w:rPr>
          <w:rFonts w:ascii="Arial" w:hAnsi="Arial" w:cs="Arial"/>
          <w:bCs/>
          <w:sz w:val="22"/>
          <w:szCs w:val="22"/>
        </w:rPr>
        <w:t xml:space="preserve"> Zamawiającego.</w:t>
      </w:r>
      <w:r w:rsidR="00B246DB" w:rsidRPr="00F832DF">
        <w:rPr>
          <w:rFonts w:ascii="Arial" w:hAnsi="Arial" w:cs="Arial"/>
          <w:bCs/>
          <w:sz w:val="22"/>
          <w:szCs w:val="22"/>
        </w:rPr>
        <w:t xml:space="preserve"> Liczba ulotek wynosi 3000, w tym:</w:t>
      </w:r>
    </w:p>
    <w:p w14:paraId="7E7A4E62" w14:textId="19A4C077" w:rsidR="00B246DB" w:rsidRPr="00F832DF" w:rsidRDefault="00B246DB" w:rsidP="00B246DB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2500 ulotek w języku polskim</w:t>
      </w:r>
      <w:r w:rsidR="000F78D2" w:rsidRPr="00F832DF">
        <w:rPr>
          <w:rFonts w:ascii="Arial" w:hAnsi="Arial" w:cs="Arial"/>
          <w:bCs/>
          <w:sz w:val="22"/>
          <w:szCs w:val="22"/>
        </w:rPr>
        <w:t>,</w:t>
      </w:r>
    </w:p>
    <w:p w14:paraId="77195960" w14:textId="60786434" w:rsidR="00B246DB" w:rsidRPr="00F832DF" w:rsidRDefault="00B246DB" w:rsidP="00B246DB">
      <w:pPr>
        <w:pStyle w:val="Akapitzlist"/>
        <w:numPr>
          <w:ilvl w:val="0"/>
          <w:numId w:val="38"/>
        </w:num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500 ulotek w języku angielskim</w:t>
      </w:r>
      <w:r w:rsidR="000F78D2" w:rsidRPr="00F832DF">
        <w:rPr>
          <w:rFonts w:ascii="Arial" w:hAnsi="Arial" w:cs="Arial"/>
          <w:bCs/>
          <w:sz w:val="22"/>
          <w:szCs w:val="22"/>
        </w:rPr>
        <w:t>.</w:t>
      </w:r>
    </w:p>
    <w:p w14:paraId="768757D7" w14:textId="2627EA9E" w:rsidR="00B246DB" w:rsidRPr="00F832DF" w:rsidRDefault="00B246DB" w:rsidP="00B246DB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Poniższe wymagania są jednakowe dla obu wersji językowych ulotki.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8D3A89" w:rsidRPr="00F832DF" w14:paraId="1FD7D798" w14:textId="77777777" w:rsidTr="00B9717F">
        <w:tc>
          <w:tcPr>
            <w:tcW w:w="2830" w:type="dxa"/>
          </w:tcPr>
          <w:p w14:paraId="307A773A" w14:textId="77777777" w:rsidR="008D3A89" w:rsidRPr="00F832DF" w:rsidRDefault="008D3A89" w:rsidP="00B971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653CBC77" w14:textId="49F807BE" w:rsidR="008D3A89" w:rsidRPr="00F832DF" w:rsidRDefault="008D3A89" w:rsidP="008D3A8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format A4 </w:t>
            </w:r>
            <w:r w:rsidR="00A22366" w:rsidRPr="00F832DF">
              <w:rPr>
                <w:rFonts w:ascii="Arial" w:hAnsi="Arial" w:cs="Arial"/>
                <w:sz w:val="22"/>
                <w:szCs w:val="22"/>
              </w:rPr>
              <w:t>(297 x 210 mm)</w:t>
            </w:r>
          </w:p>
          <w:p w14:paraId="66171D9C" w14:textId="44824BD1" w:rsidR="008D3A89" w:rsidRPr="00F832DF" w:rsidRDefault="008D3A89" w:rsidP="008116D7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4 strony</w:t>
            </w:r>
            <w:r w:rsidR="00B3140E" w:rsidRPr="00F832DF">
              <w:rPr>
                <w:rFonts w:ascii="Arial" w:hAnsi="Arial" w:cs="Arial"/>
                <w:sz w:val="22"/>
                <w:szCs w:val="22"/>
              </w:rPr>
              <w:t xml:space="preserve"> A4</w:t>
            </w:r>
            <w:r w:rsidR="008116D7" w:rsidRPr="00F832DF">
              <w:rPr>
                <w:rFonts w:ascii="Arial" w:hAnsi="Arial" w:cs="Arial"/>
                <w:sz w:val="22"/>
                <w:szCs w:val="22"/>
              </w:rPr>
              <w:t xml:space="preserve"> (ulotka powinna być drukowana z formatu A3 i  falcowana do formatu A4)</w:t>
            </w:r>
          </w:p>
        </w:tc>
      </w:tr>
      <w:tr w:rsidR="008D3A89" w:rsidRPr="00F832DF" w14:paraId="3CC83FAC" w14:textId="77777777" w:rsidTr="00B9717F">
        <w:tc>
          <w:tcPr>
            <w:tcW w:w="2830" w:type="dxa"/>
          </w:tcPr>
          <w:p w14:paraId="3676A79A" w14:textId="77777777" w:rsidR="008D3A89" w:rsidRPr="00F832DF" w:rsidRDefault="008D3A89" w:rsidP="00B971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5966188A" w14:textId="6A31F584" w:rsidR="008D3A89" w:rsidRPr="00F832DF" w:rsidRDefault="00970D89" w:rsidP="00D1732C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papier: powlekany, </w:t>
            </w:r>
            <w:r w:rsidR="00FA4BFA" w:rsidRPr="00F832DF">
              <w:rPr>
                <w:rFonts w:ascii="Arial" w:hAnsi="Arial" w:cs="Arial"/>
                <w:sz w:val="22"/>
                <w:szCs w:val="22"/>
              </w:rPr>
              <w:t xml:space="preserve">kreda </w:t>
            </w:r>
            <w:r w:rsidRPr="00F832DF">
              <w:rPr>
                <w:rFonts w:ascii="Arial" w:hAnsi="Arial" w:cs="Arial"/>
                <w:sz w:val="22"/>
                <w:szCs w:val="22"/>
              </w:rPr>
              <w:t>matow</w:t>
            </w:r>
            <w:r w:rsidR="00FA4BFA" w:rsidRPr="00F832DF">
              <w:rPr>
                <w:rFonts w:ascii="Arial" w:hAnsi="Arial" w:cs="Arial"/>
                <w:sz w:val="22"/>
                <w:szCs w:val="22"/>
              </w:rPr>
              <w:t>a,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papier o gramaturze ok. 170 g/m²</w:t>
            </w:r>
            <w:r w:rsidR="00FA4BFA" w:rsidRPr="00F832DF">
              <w:rPr>
                <w:rFonts w:ascii="Arial" w:hAnsi="Arial" w:cs="Arial"/>
                <w:sz w:val="22"/>
                <w:szCs w:val="22"/>
              </w:rPr>
              <w:t xml:space="preserve"> (+/-20%)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, stosowany do </w:t>
            </w:r>
            <w:r w:rsidR="000F78D2" w:rsidRPr="00F832DF">
              <w:rPr>
                <w:rFonts w:ascii="Arial" w:hAnsi="Arial" w:cs="Arial"/>
                <w:sz w:val="22"/>
                <w:szCs w:val="22"/>
              </w:rPr>
              <w:t>wydruku ulotek lepszej jakości</w:t>
            </w:r>
          </w:p>
        </w:tc>
      </w:tr>
      <w:tr w:rsidR="008D3A89" w:rsidRPr="00F832DF" w14:paraId="14BD602F" w14:textId="77777777" w:rsidTr="00B9717F">
        <w:tc>
          <w:tcPr>
            <w:tcW w:w="2830" w:type="dxa"/>
          </w:tcPr>
          <w:p w14:paraId="693F85A5" w14:textId="77777777" w:rsidR="008D3A89" w:rsidRPr="00F832DF" w:rsidRDefault="008D3A89" w:rsidP="00B971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Kolor:</w:t>
            </w:r>
          </w:p>
        </w:tc>
        <w:tc>
          <w:tcPr>
            <w:tcW w:w="6230" w:type="dxa"/>
          </w:tcPr>
          <w:p w14:paraId="5ED7B811" w14:textId="469966B3" w:rsidR="008D3A89" w:rsidRPr="00F832DF" w:rsidRDefault="00AB3947" w:rsidP="00AB3947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4+4 CMYK</w:t>
            </w:r>
          </w:p>
        </w:tc>
      </w:tr>
      <w:tr w:rsidR="008D3A89" w:rsidRPr="00F832DF" w14:paraId="23C72C3A" w14:textId="77777777" w:rsidTr="00B9717F">
        <w:tc>
          <w:tcPr>
            <w:tcW w:w="2830" w:type="dxa"/>
          </w:tcPr>
          <w:p w14:paraId="401FB627" w14:textId="77777777" w:rsidR="008D3A89" w:rsidRPr="00F832DF" w:rsidRDefault="008D3A89" w:rsidP="00B971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Opis:</w:t>
            </w:r>
          </w:p>
        </w:tc>
        <w:tc>
          <w:tcPr>
            <w:tcW w:w="6230" w:type="dxa"/>
          </w:tcPr>
          <w:p w14:paraId="438D6E24" w14:textId="5F59BA65" w:rsidR="00631089" w:rsidRPr="00F832DF" w:rsidRDefault="00154A2C" w:rsidP="00AD0763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Zawartość ulotek: </w:t>
            </w:r>
            <w:r w:rsidR="00AC737B" w:rsidRPr="00F832DF">
              <w:rPr>
                <w:rFonts w:ascii="Arial" w:hAnsi="Arial" w:cs="Arial"/>
                <w:sz w:val="22"/>
                <w:szCs w:val="22"/>
              </w:rPr>
              <w:t>dostarczan</w:t>
            </w:r>
            <w:r w:rsidR="00AD0763" w:rsidRPr="00F832DF">
              <w:rPr>
                <w:rFonts w:ascii="Arial" w:hAnsi="Arial" w:cs="Arial"/>
                <w:sz w:val="22"/>
                <w:szCs w:val="22"/>
              </w:rPr>
              <w:t>a przez Zamawiającego</w:t>
            </w:r>
            <w:r w:rsidR="00390E79" w:rsidRPr="00F832DF">
              <w:rPr>
                <w:rFonts w:ascii="Arial" w:hAnsi="Arial" w:cs="Arial"/>
                <w:sz w:val="22"/>
                <w:szCs w:val="22"/>
              </w:rPr>
              <w:t xml:space="preserve"> w </w:t>
            </w:r>
            <w:r w:rsidR="00F53443" w:rsidRPr="00F832DF">
              <w:rPr>
                <w:rFonts w:ascii="Arial" w:hAnsi="Arial" w:cs="Arial"/>
                <w:sz w:val="22"/>
                <w:szCs w:val="22"/>
              </w:rPr>
              <w:t>formie projektu graficznego</w:t>
            </w:r>
          </w:p>
        </w:tc>
      </w:tr>
      <w:tr w:rsidR="008D3A89" w:rsidRPr="00F832DF" w14:paraId="4D8584AB" w14:textId="77777777" w:rsidTr="00B9717F">
        <w:tc>
          <w:tcPr>
            <w:tcW w:w="2830" w:type="dxa"/>
          </w:tcPr>
          <w:p w14:paraId="2AF87C0C" w14:textId="77777777" w:rsidR="008D3A89" w:rsidRPr="00F832DF" w:rsidRDefault="008D3A89" w:rsidP="00B971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2506E683" w14:textId="35A614AA" w:rsidR="008D3A89" w:rsidRPr="00F832DF" w:rsidRDefault="00AB3947" w:rsidP="008D3A8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druk offsetowy</w:t>
            </w:r>
          </w:p>
          <w:p w14:paraId="3E3B3DBB" w14:textId="3F738EC1" w:rsidR="00AB3947" w:rsidRPr="00F832DF" w:rsidRDefault="00AD2096" w:rsidP="008D3A89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dwustronny</w:t>
            </w:r>
          </w:p>
          <w:p w14:paraId="3A292306" w14:textId="4234B9E8" w:rsidR="00D1732C" w:rsidRPr="00F832DF" w:rsidRDefault="00B246DB" w:rsidP="00D1732C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równomierne nasycenie kolorami</w:t>
            </w:r>
          </w:p>
          <w:p w14:paraId="19BB9D12" w14:textId="2F40AB69" w:rsidR="00F155A8" w:rsidRPr="00F832DF" w:rsidRDefault="00D1732C" w:rsidP="00B246DB">
            <w:pPr>
              <w:pStyle w:val="Akapitzlist"/>
              <w:numPr>
                <w:ilvl w:val="0"/>
                <w:numId w:val="23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stosowanie materiałów i technik drukarskich gwarantujących wysoką jakość druku, w celu uniknięcia m.in. sklejania</w:t>
            </w:r>
            <w:r w:rsidR="00B246DB" w:rsidRPr="00F832DF">
              <w:rPr>
                <w:rFonts w:ascii="Arial" w:hAnsi="Arial" w:cs="Arial"/>
                <w:sz w:val="22"/>
                <w:szCs w:val="22"/>
              </w:rPr>
              <w:t xml:space="preserve"> się stron, odbijania się druku</w:t>
            </w:r>
          </w:p>
        </w:tc>
      </w:tr>
      <w:tr w:rsidR="008D3A89" w:rsidRPr="00F832DF" w14:paraId="01F61148" w14:textId="77777777" w:rsidTr="00B9717F">
        <w:tc>
          <w:tcPr>
            <w:tcW w:w="2830" w:type="dxa"/>
          </w:tcPr>
          <w:p w14:paraId="163F78C1" w14:textId="14C5F5A7" w:rsidR="008D3A89" w:rsidRPr="00F832DF" w:rsidRDefault="008D3A89" w:rsidP="00B971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Opakowanie:</w:t>
            </w:r>
          </w:p>
        </w:tc>
        <w:tc>
          <w:tcPr>
            <w:tcW w:w="6230" w:type="dxa"/>
          </w:tcPr>
          <w:p w14:paraId="1C08356B" w14:textId="77777777" w:rsidR="008D3A89" w:rsidRPr="00F832DF" w:rsidRDefault="008D3A89" w:rsidP="00B9717F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1E00ECDE" w14:textId="77777777" w:rsidR="0068633F" w:rsidRPr="00F832DF" w:rsidRDefault="0068633F" w:rsidP="008D3A8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801AE9A" w14:textId="77777777" w:rsidR="008D3A89" w:rsidRPr="00F832DF" w:rsidRDefault="008D3A89" w:rsidP="008D3A8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Wizualizacja:</w:t>
      </w:r>
    </w:p>
    <w:p w14:paraId="14086028" w14:textId="7EED1F28" w:rsidR="0068633F" w:rsidRPr="00F832DF" w:rsidRDefault="00A05024" w:rsidP="008D3A8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noProof/>
          <w:sz w:val="22"/>
          <w:szCs w:val="22"/>
          <w:lang w:eastAsia="pl-PL"/>
        </w:rPr>
        <w:lastRenderedPageBreak/>
        <w:drawing>
          <wp:inline distT="0" distB="0" distL="0" distR="0" wp14:anchorId="7AA157F7" wp14:editId="14759BF7">
            <wp:extent cx="5741035" cy="2734945"/>
            <wp:effectExtent l="0" t="0" r="0" b="825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8D184" w14:textId="77777777" w:rsidR="00FE2196" w:rsidRPr="00F832DF" w:rsidRDefault="00FE2196" w:rsidP="00FE2196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A241D67" w14:textId="0F20F1CE" w:rsidR="00FE2196" w:rsidRPr="00F832DF" w:rsidRDefault="00FE2196" w:rsidP="00FE2196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32DF">
        <w:rPr>
          <w:rFonts w:ascii="Arial" w:hAnsi="Arial" w:cs="Arial"/>
          <w:b/>
          <w:bCs/>
          <w:sz w:val="22"/>
          <w:szCs w:val="22"/>
        </w:rPr>
        <w:t xml:space="preserve">Punkt 7 - wykonanie i dostarczenie 1500 sztuk </w:t>
      </w:r>
      <w:proofErr w:type="spellStart"/>
      <w:r w:rsidR="00C40D14" w:rsidRPr="00F832DF">
        <w:rPr>
          <w:rFonts w:ascii="Arial" w:hAnsi="Arial" w:cs="Arial"/>
          <w:b/>
          <w:bCs/>
          <w:sz w:val="22"/>
          <w:szCs w:val="22"/>
        </w:rPr>
        <w:t>zakreślaczy</w:t>
      </w:r>
      <w:proofErr w:type="spellEnd"/>
      <w:r w:rsidR="00546B10" w:rsidRPr="00F832DF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0"/>
        <w:gridCol w:w="6230"/>
      </w:tblGrid>
      <w:tr w:rsidR="00FE2196" w:rsidRPr="00F832DF" w14:paraId="5E6E017B" w14:textId="77777777" w:rsidTr="003E0B0B">
        <w:tc>
          <w:tcPr>
            <w:tcW w:w="2830" w:type="dxa"/>
          </w:tcPr>
          <w:p w14:paraId="5688F014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Wymiary:</w:t>
            </w:r>
          </w:p>
        </w:tc>
        <w:tc>
          <w:tcPr>
            <w:tcW w:w="6230" w:type="dxa"/>
          </w:tcPr>
          <w:p w14:paraId="5E6F0C40" w14:textId="6AED2AB2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długość: </w:t>
            </w:r>
            <w:r w:rsidR="00141439" w:rsidRPr="00F832DF">
              <w:rPr>
                <w:rFonts w:ascii="Arial" w:hAnsi="Arial" w:cs="Arial"/>
                <w:sz w:val="22"/>
                <w:szCs w:val="22"/>
              </w:rPr>
              <w:t>130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="00EA1C04" w:rsidRPr="00F832DF">
              <w:rPr>
                <w:rFonts w:ascii="Arial" w:hAnsi="Arial" w:cs="Arial"/>
                <w:sz w:val="22"/>
                <w:szCs w:val="22"/>
              </w:rPr>
              <w:t xml:space="preserve"> (+/- 2</w:t>
            </w:r>
            <w:r w:rsidRPr="00F832DF">
              <w:rPr>
                <w:rFonts w:ascii="Arial" w:hAnsi="Arial" w:cs="Arial"/>
                <w:sz w:val="22"/>
                <w:szCs w:val="22"/>
              </w:rPr>
              <w:t>0%)</w:t>
            </w:r>
          </w:p>
          <w:p w14:paraId="6535DD0C" w14:textId="3E033DDD" w:rsidR="00FE2196" w:rsidRPr="00F832DF" w:rsidRDefault="00141439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przekątna: 26</w:t>
            </w:r>
            <w:r w:rsidR="00FE2196" w:rsidRPr="00F832DF">
              <w:rPr>
                <w:rFonts w:ascii="Arial" w:hAnsi="Arial" w:cs="Arial"/>
                <w:sz w:val="22"/>
                <w:szCs w:val="22"/>
              </w:rPr>
              <w:t xml:space="preserve"> mm</w:t>
            </w:r>
            <w:r w:rsidR="00EA1C04" w:rsidRPr="00F832DF">
              <w:rPr>
                <w:rFonts w:ascii="Arial" w:hAnsi="Arial" w:cs="Arial"/>
                <w:sz w:val="22"/>
                <w:szCs w:val="22"/>
              </w:rPr>
              <w:t xml:space="preserve"> (+/- 2</w:t>
            </w:r>
            <w:r w:rsidR="00FE2196" w:rsidRPr="00F832DF">
              <w:rPr>
                <w:rFonts w:ascii="Arial" w:hAnsi="Arial" w:cs="Arial"/>
                <w:sz w:val="22"/>
                <w:szCs w:val="22"/>
              </w:rPr>
              <w:t>0%)</w:t>
            </w:r>
          </w:p>
        </w:tc>
      </w:tr>
      <w:tr w:rsidR="00FE2196" w:rsidRPr="00F832DF" w14:paraId="40F83112" w14:textId="77777777" w:rsidTr="003E0B0B">
        <w:tc>
          <w:tcPr>
            <w:tcW w:w="2830" w:type="dxa"/>
          </w:tcPr>
          <w:p w14:paraId="3D3BA9A5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Materiał:</w:t>
            </w:r>
          </w:p>
        </w:tc>
        <w:tc>
          <w:tcPr>
            <w:tcW w:w="6230" w:type="dxa"/>
          </w:tcPr>
          <w:p w14:paraId="34E7F03D" w14:textId="78584707" w:rsidR="00FE2196" w:rsidRPr="00F832DF" w:rsidRDefault="00141439" w:rsidP="00141439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Obudowa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zakreślacza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wykonana</w:t>
            </w:r>
            <w:r w:rsidR="00AE1BAA" w:rsidRPr="00F832DF">
              <w:rPr>
                <w:rFonts w:ascii="Arial" w:hAnsi="Arial" w:cs="Arial"/>
                <w:sz w:val="22"/>
                <w:szCs w:val="22"/>
              </w:rPr>
              <w:t xml:space="preserve"> przynajmniej w 70%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z materiałów pochodzących z recyclingu</w:t>
            </w:r>
          </w:p>
        </w:tc>
      </w:tr>
      <w:tr w:rsidR="00FE2196" w:rsidRPr="00F832DF" w14:paraId="7AD08A2A" w14:textId="77777777" w:rsidTr="003E0B0B">
        <w:tc>
          <w:tcPr>
            <w:tcW w:w="2830" w:type="dxa"/>
          </w:tcPr>
          <w:p w14:paraId="0C7F625F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Kolor:</w:t>
            </w:r>
          </w:p>
        </w:tc>
        <w:tc>
          <w:tcPr>
            <w:tcW w:w="6230" w:type="dxa"/>
          </w:tcPr>
          <w:p w14:paraId="0DEDA065" w14:textId="604DF16B" w:rsidR="00FE2196" w:rsidRPr="00F832DF" w:rsidRDefault="00AE1BAA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 kolorze drewna z elementami koloru niebieskiego</w:t>
            </w:r>
            <w:r w:rsidR="00EA1C04" w:rsidRPr="00F832DF">
              <w:rPr>
                <w:rFonts w:ascii="Arial" w:hAnsi="Arial" w:cs="Arial"/>
                <w:sz w:val="22"/>
                <w:szCs w:val="22"/>
              </w:rPr>
              <w:t>:</w:t>
            </w:r>
            <w:r w:rsidR="00FE2196"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2EF9E9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306C </w:t>
            </w:r>
          </w:p>
          <w:p w14:paraId="55365AD3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Pantone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206 U</w:t>
            </w:r>
          </w:p>
          <w:p w14:paraId="2147422C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CMYK 80,0,0,0</w:t>
            </w:r>
          </w:p>
          <w:p w14:paraId="45C24C94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RGB 0,174,239</w:t>
            </w:r>
          </w:p>
          <w:p w14:paraId="4A00A541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HTML #00b0ec</w:t>
            </w:r>
          </w:p>
          <w:p w14:paraId="1C9D6523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RAL 5012 </w:t>
            </w:r>
          </w:p>
          <w:p w14:paraId="15D08023" w14:textId="0CEAEC41" w:rsidR="00F155A8" w:rsidRPr="00F832DF" w:rsidRDefault="00F155A8" w:rsidP="000E40A3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Zamawiający dopuszcza kolor bardzo zbliżony do określonego powyżej, jednak zastrzega sobie prawo do odrzucenia propozycji prototypu </w:t>
            </w:r>
            <w:proofErr w:type="spellStart"/>
            <w:r w:rsidR="000E40A3" w:rsidRPr="00F832DF">
              <w:rPr>
                <w:rFonts w:ascii="Arial" w:hAnsi="Arial" w:cs="Arial"/>
                <w:sz w:val="22"/>
                <w:szCs w:val="22"/>
              </w:rPr>
              <w:t>zakreślacza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na etapie akceptacji </w:t>
            </w: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proof’ów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2196" w:rsidRPr="00F832DF" w14:paraId="4D9CDF32" w14:textId="77777777" w:rsidTr="003E0B0B">
        <w:tc>
          <w:tcPr>
            <w:tcW w:w="2830" w:type="dxa"/>
          </w:tcPr>
          <w:p w14:paraId="2D516A17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Opis:</w:t>
            </w:r>
          </w:p>
        </w:tc>
        <w:tc>
          <w:tcPr>
            <w:tcW w:w="6230" w:type="dxa"/>
          </w:tcPr>
          <w:p w14:paraId="275FBF83" w14:textId="52253467" w:rsidR="00FE2196" w:rsidRPr="00F832DF" w:rsidRDefault="00141439" w:rsidP="00FE2196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32DF">
              <w:rPr>
                <w:rFonts w:ascii="Arial" w:hAnsi="Arial" w:cs="Arial"/>
                <w:sz w:val="22"/>
                <w:szCs w:val="22"/>
              </w:rPr>
              <w:t>zakreślacz</w:t>
            </w:r>
            <w:proofErr w:type="spellEnd"/>
            <w:r w:rsidRPr="00F832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196" w:rsidRPr="00F832DF">
              <w:rPr>
                <w:rFonts w:ascii="Arial" w:hAnsi="Arial" w:cs="Arial"/>
                <w:sz w:val="22"/>
                <w:szCs w:val="22"/>
              </w:rPr>
              <w:t xml:space="preserve">ekologiczny, </w:t>
            </w:r>
          </w:p>
          <w:p w14:paraId="5EAD498F" w14:textId="6DA9E228" w:rsidR="00FE2196" w:rsidRPr="00F832DF" w:rsidRDefault="00141439" w:rsidP="00FE2196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z zatyczką</w:t>
            </w:r>
            <w:r w:rsidR="00AE1BAA" w:rsidRPr="00F832D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55284ED" w14:textId="2CBC1B3C" w:rsidR="00FE2196" w:rsidRPr="00F832DF" w:rsidRDefault="00141439" w:rsidP="001414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tusz w kolorze niebieskim na bazie wody</w:t>
            </w:r>
            <w:r w:rsidR="00F53443" w:rsidRPr="00F832D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8EBEAD6" w14:textId="67393374" w:rsidR="00141439" w:rsidRPr="00F832DF" w:rsidRDefault="00141439" w:rsidP="00141439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grubość linii: 2 – 5 mm</w:t>
            </w:r>
            <w:r w:rsidR="00AE1BAA" w:rsidRPr="00F832D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E2196" w:rsidRPr="00F832DF" w14:paraId="1C082E25" w14:textId="77777777" w:rsidTr="003E0B0B">
        <w:tc>
          <w:tcPr>
            <w:tcW w:w="2830" w:type="dxa"/>
          </w:tcPr>
          <w:p w14:paraId="162B57A2" w14:textId="77777777" w:rsidR="00FE2196" w:rsidRPr="00F832DF" w:rsidRDefault="00FE2196" w:rsidP="003E0B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Rodzaj i miejsce nadruku:</w:t>
            </w:r>
          </w:p>
        </w:tc>
        <w:tc>
          <w:tcPr>
            <w:tcW w:w="6230" w:type="dxa"/>
          </w:tcPr>
          <w:p w14:paraId="17CDACDC" w14:textId="45D3D7B0" w:rsidR="00FE2196" w:rsidRPr="00F832DF" w:rsidRDefault="00FE2196" w:rsidP="00E9317C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logotypy (zgodnie z pkt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.</w:t>
            </w:r>
            <w:r w:rsidRPr="00F832DF">
              <w:rPr>
                <w:rFonts w:ascii="Arial" w:hAnsi="Arial" w:cs="Arial"/>
                <w:sz w:val="22"/>
                <w:szCs w:val="22"/>
              </w:rPr>
              <w:t xml:space="preserve"> VII</w:t>
            </w:r>
            <w:r w:rsidR="004D679D" w:rsidRPr="00F832DF">
              <w:rPr>
                <w:rFonts w:ascii="Arial" w:hAnsi="Arial" w:cs="Arial"/>
                <w:sz w:val="22"/>
                <w:szCs w:val="22"/>
              </w:rPr>
              <w:t>I</w:t>
            </w:r>
            <w:r w:rsidR="00FE22DC" w:rsidRPr="00F832DF">
              <w:rPr>
                <w:rFonts w:ascii="Arial" w:hAnsi="Arial" w:cs="Arial"/>
                <w:sz w:val="22"/>
                <w:szCs w:val="22"/>
              </w:rPr>
              <w:t>), umieszczone na białej belce</w:t>
            </w:r>
          </w:p>
          <w:p w14:paraId="486D2094" w14:textId="3642DFED" w:rsidR="00FE2196" w:rsidRPr="00F832DF" w:rsidRDefault="00FE2196" w:rsidP="00E9317C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 xml:space="preserve">na korpusie </w:t>
            </w:r>
            <w:proofErr w:type="spellStart"/>
            <w:r w:rsidR="00AE1BAA" w:rsidRPr="00F832DF">
              <w:rPr>
                <w:rFonts w:ascii="Arial" w:hAnsi="Arial" w:cs="Arial"/>
                <w:sz w:val="22"/>
                <w:szCs w:val="22"/>
              </w:rPr>
              <w:t>zakreślacza</w:t>
            </w:r>
            <w:proofErr w:type="spellEnd"/>
          </w:p>
          <w:p w14:paraId="65F559AE" w14:textId="77777777" w:rsidR="00FE2196" w:rsidRPr="00F832DF" w:rsidRDefault="00FE2196" w:rsidP="00E9317C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w  sposób  najwłaściwszy  dla  danego  rodzaju produktu</w:t>
            </w:r>
          </w:p>
          <w:p w14:paraId="79B125E8" w14:textId="1A0ADD4F" w:rsidR="00F155A8" w:rsidRPr="00F832DF" w:rsidRDefault="001F784D" w:rsidP="001F784D">
            <w:pPr>
              <w:pStyle w:val="Akapitzlist"/>
              <w:numPr>
                <w:ilvl w:val="0"/>
                <w:numId w:val="22"/>
              </w:numPr>
              <w:spacing w:before="120" w:after="120" w:line="276" w:lineRule="auto"/>
              <w:ind w:left="4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784D">
              <w:rPr>
                <w:rFonts w:ascii="Arial" w:hAnsi="Arial" w:cs="Arial"/>
                <w:sz w:val="22"/>
                <w:szCs w:val="22"/>
              </w:rPr>
              <w:lastRenderedPageBreak/>
              <w:t xml:space="preserve">Zamawiający dopuszcza możliwość by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1F784D">
              <w:rPr>
                <w:rFonts w:ascii="Arial" w:hAnsi="Arial" w:cs="Arial"/>
                <w:sz w:val="22"/>
                <w:szCs w:val="22"/>
              </w:rPr>
              <w:t xml:space="preserve">prócz wymaganych logotypów </w:t>
            </w:r>
            <w:proofErr w:type="spellStart"/>
            <w:r w:rsidRPr="001F784D">
              <w:rPr>
                <w:rFonts w:ascii="Arial" w:hAnsi="Arial" w:cs="Arial"/>
                <w:sz w:val="22"/>
                <w:szCs w:val="22"/>
              </w:rPr>
              <w:t>zakreślacz</w:t>
            </w:r>
            <w:proofErr w:type="spellEnd"/>
            <w:r w:rsidRPr="001F784D">
              <w:rPr>
                <w:rFonts w:ascii="Arial" w:hAnsi="Arial" w:cs="Arial"/>
                <w:sz w:val="22"/>
                <w:szCs w:val="22"/>
              </w:rPr>
              <w:t xml:space="preserve"> miał dodatkowe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ologowanie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producenta, nie może ono</w:t>
            </w:r>
            <w:r w:rsidRPr="001F784D">
              <w:rPr>
                <w:rFonts w:ascii="Arial" w:hAnsi="Arial" w:cs="Arial"/>
                <w:sz w:val="22"/>
                <w:szCs w:val="22"/>
              </w:rPr>
              <w:t xml:space="preserve"> jednak kolidować z logotypami.</w:t>
            </w:r>
          </w:p>
        </w:tc>
      </w:tr>
      <w:tr w:rsidR="00FE2196" w:rsidRPr="00F832DF" w14:paraId="5C62DD0B" w14:textId="77777777" w:rsidTr="003E0B0B">
        <w:tc>
          <w:tcPr>
            <w:tcW w:w="2830" w:type="dxa"/>
          </w:tcPr>
          <w:p w14:paraId="00DEF479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lastRenderedPageBreak/>
              <w:t>Opakowanie:</w:t>
            </w:r>
          </w:p>
        </w:tc>
        <w:tc>
          <w:tcPr>
            <w:tcW w:w="6230" w:type="dxa"/>
          </w:tcPr>
          <w:p w14:paraId="04556DD3" w14:textId="77777777" w:rsidR="00FE2196" w:rsidRPr="00F832DF" w:rsidRDefault="00FE2196" w:rsidP="003E0B0B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32DF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</w:tbl>
    <w:p w14:paraId="57C6C678" w14:textId="77777777" w:rsidR="00FE2196" w:rsidRPr="00F832DF" w:rsidRDefault="00FE2196" w:rsidP="00FE2196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Wizualizacja:</w:t>
      </w:r>
    </w:p>
    <w:p w14:paraId="44007CCD" w14:textId="49296BD0" w:rsidR="003C4CFD" w:rsidRPr="00F832DF" w:rsidRDefault="00A05024" w:rsidP="00FE2196">
      <w:pPr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noProof/>
          <w:sz w:val="22"/>
          <w:szCs w:val="22"/>
          <w:lang w:eastAsia="pl-PL"/>
        </w:rPr>
        <w:drawing>
          <wp:inline distT="0" distB="0" distL="0" distR="0" wp14:anchorId="68D9ED43" wp14:editId="799E4E29">
            <wp:extent cx="3951605" cy="2361565"/>
            <wp:effectExtent l="0" t="0" r="0" b="63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33AC" w14:textId="2C7EB592" w:rsidR="008D3A89" w:rsidRPr="00F832DF" w:rsidRDefault="008D3A89" w:rsidP="008D3A8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D1DC4E2" w14:textId="6832C3A3" w:rsidR="002320EB" w:rsidRPr="00F832DF" w:rsidRDefault="00AF62E1" w:rsidP="00AF62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UWAGA! Oznakowanie logotypami na</w:t>
      </w:r>
      <w:r w:rsidR="00541276" w:rsidRPr="00F832DF">
        <w:rPr>
          <w:rFonts w:ascii="Arial" w:hAnsi="Arial" w:cs="Arial"/>
          <w:sz w:val="22"/>
          <w:szCs w:val="22"/>
        </w:rPr>
        <w:t>: dysk</w:t>
      </w:r>
      <w:r w:rsidR="00D74BE1" w:rsidRPr="00F832DF">
        <w:rPr>
          <w:rFonts w:ascii="Arial" w:hAnsi="Arial" w:cs="Arial"/>
          <w:sz w:val="22"/>
          <w:szCs w:val="22"/>
        </w:rPr>
        <w:t>ach</w:t>
      </w:r>
      <w:r w:rsidR="00541276" w:rsidRPr="00F832DF">
        <w:rPr>
          <w:rFonts w:ascii="Arial" w:hAnsi="Arial" w:cs="Arial"/>
          <w:sz w:val="22"/>
          <w:szCs w:val="22"/>
        </w:rPr>
        <w:t xml:space="preserve"> Flash USB, Power Bankach, </w:t>
      </w:r>
      <w:r w:rsidRPr="00F832DF">
        <w:rPr>
          <w:rFonts w:ascii="Arial" w:hAnsi="Arial" w:cs="Arial"/>
          <w:sz w:val="22"/>
          <w:szCs w:val="22"/>
        </w:rPr>
        <w:t>długopisach</w:t>
      </w:r>
      <w:r w:rsidR="00541276" w:rsidRPr="00F832DF">
        <w:rPr>
          <w:rFonts w:ascii="Arial" w:hAnsi="Arial" w:cs="Arial"/>
          <w:sz w:val="22"/>
          <w:szCs w:val="22"/>
        </w:rPr>
        <w:t xml:space="preserve">, </w:t>
      </w:r>
      <w:r w:rsidR="00154A2C" w:rsidRPr="00F832DF">
        <w:rPr>
          <w:rFonts w:ascii="Arial" w:hAnsi="Arial" w:cs="Arial"/>
          <w:sz w:val="22"/>
          <w:szCs w:val="22"/>
        </w:rPr>
        <w:t>notesach, ulotkach</w:t>
      </w:r>
      <w:r w:rsidR="003C4CFD" w:rsidRPr="00F832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4CFD" w:rsidRPr="00F832DF">
        <w:rPr>
          <w:rFonts w:ascii="Arial" w:hAnsi="Arial" w:cs="Arial"/>
          <w:sz w:val="22"/>
          <w:szCs w:val="22"/>
        </w:rPr>
        <w:t>zakreślaczach</w:t>
      </w:r>
      <w:proofErr w:type="spellEnd"/>
      <w:r w:rsidR="00541276" w:rsidRPr="00F832DF">
        <w:rPr>
          <w:rFonts w:ascii="Arial" w:hAnsi="Arial" w:cs="Arial"/>
          <w:sz w:val="22"/>
          <w:szCs w:val="22"/>
        </w:rPr>
        <w:t xml:space="preserve"> i torbach</w:t>
      </w:r>
      <w:r w:rsidRPr="00F832DF">
        <w:rPr>
          <w:rFonts w:ascii="Arial" w:hAnsi="Arial" w:cs="Arial"/>
          <w:sz w:val="22"/>
          <w:szCs w:val="22"/>
        </w:rPr>
        <w:t xml:space="preserve"> musi być wykonane w sposób trwały i widoczny tj. wyraźny. Wielkość logotypów m</w:t>
      </w:r>
      <w:r w:rsidR="00541276" w:rsidRPr="00F832DF">
        <w:rPr>
          <w:rFonts w:ascii="Arial" w:hAnsi="Arial" w:cs="Arial"/>
          <w:sz w:val="22"/>
          <w:szCs w:val="22"/>
        </w:rPr>
        <w:t xml:space="preserve">usi być dostosowana do wymiarów </w:t>
      </w:r>
      <w:r w:rsidRPr="00F832DF">
        <w:rPr>
          <w:rFonts w:ascii="Arial" w:hAnsi="Arial" w:cs="Arial"/>
          <w:sz w:val="22"/>
          <w:szCs w:val="22"/>
        </w:rPr>
        <w:t>poszczególnych materiałów</w:t>
      </w:r>
      <w:r w:rsidR="00541276" w:rsidRPr="00F832DF">
        <w:rPr>
          <w:rFonts w:ascii="Arial" w:hAnsi="Arial" w:cs="Arial"/>
          <w:sz w:val="22"/>
          <w:szCs w:val="22"/>
        </w:rPr>
        <w:t xml:space="preserve"> </w:t>
      </w:r>
      <w:r w:rsidR="00A37450" w:rsidRPr="00F832DF">
        <w:rPr>
          <w:rFonts w:ascii="Arial" w:hAnsi="Arial" w:cs="Arial"/>
          <w:sz w:val="22"/>
          <w:szCs w:val="22"/>
        </w:rPr>
        <w:t>upowszechniających</w:t>
      </w:r>
      <w:r w:rsidRPr="00F832DF">
        <w:rPr>
          <w:rFonts w:ascii="Arial" w:hAnsi="Arial" w:cs="Arial"/>
          <w:sz w:val="22"/>
          <w:szCs w:val="22"/>
        </w:rPr>
        <w:t>. Odpowiednie logotypy</w:t>
      </w:r>
      <w:r w:rsidR="00A10850" w:rsidRPr="00F832DF">
        <w:rPr>
          <w:rFonts w:ascii="Arial" w:hAnsi="Arial" w:cs="Arial"/>
          <w:sz w:val="22"/>
          <w:szCs w:val="22"/>
        </w:rPr>
        <w:t xml:space="preserve"> oraz wytyczne do ich stosowania (tzw. księga znaku)</w:t>
      </w:r>
      <w:r w:rsidRPr="00F832DF">
        <w:rPr>
          <w:rFonts w:ascii="Arial" w:hAnsi="Arial" w:cs="Arial"/>
          <w:sz w:val="22"/>
          <w:szCs w:val="22"/>
        </w:rPr>
        <w:t xml:space="preserve"> zostaną przekazane przez Zamawiającego.</w:t>
      </w:r>
    </w:p>
    <w:p w14:paraId="347BBA25" w14:textId="77777777" w:rsidR="00AF62E1" w:rsidRPr="00F832DF" w:rsidRDefault="00AF62E1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EF540D" w:rsidRPr="00F832DF" w14:paraId="045AC5F5" w14:textId="77777777" w:rsidTr="00577BB8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AE1D2A5" w14:textId="36207685" w:rsidR="00EF540D" w:rsidRPr="00F832DF" w:rsidRDefault="00EF540D" w:rsidP="00EF540D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606" w:hanging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Harmonogram realizacji przedmiotu zamówienia</w:t>
            </w:r>
          </w:p>
        </w:tc>
      </w:tr>
    </w:tbl>
    <w:p w14:paraId="41CF73FE" w14:textId="77777777" w:rsidR="00AF62E1" w:rsidRPr="00F832DF" w:rsidRDefault="00AF62E1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ED65461" w14:textId="1151865A" w:rsidR="00541276" w:rsidRPr="00F832DF" w:rsidRDefault="002C4959">
      <w:pPr>
        <w:pStyle w:val="Akapitzlist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Wykonawca wykona i dostarczy </w:t>
      </w:r>
      <w:r w:rsidR="00AF62E1" w:rsidRPr="00F832DF">
        <w:rPr>
          <w:rFonts w:ascii="Arial" w:hAnsi="Arial" w:cs="Arial"/>
          <w:sz w:val="22"/>
          <w:szCs w:val="22"/>
        </w:rPr>
        <w:t>przedmiotu zamówienia</w:t>
      </w:r>
      <w:r w:rsidR="001C02E6" w:rsidRPr="00F832DF">
        <w:rPr>
          <w:rFonts w:ascii="Arial" w:hAnsi="Arial" w:cs="Arial"/>
          <w:sz w:val="22"/>
          <w:szCs w:val="22"/>
        </w:rPr>
        <w:t xml:space="preserve"> do siedziby Zamawiającego</w:t>
      </w:r>
      <w:r w:rsidR="00AF62E1" w:rsidRPr="00F832DF">
        <w:rPr>
          <w:rFonts w:ascii="Arial" w:hAnsi="Arial" w:cs="Arial"/>
          <w:sz w:val="22"/>
          <w:szCs w:val="22"/>
        </w:rPr>
        <w:t xml:space="preserve"> </w:t>
      </w:r>
      <w:r w:rsidRPr="00F832DF">
        <w:rPr>
          <w:rFonts w:ascii="Arial" w:hAnsi="Arial" w:cs="Arial"/>
          <w:sz w:val="22"/>
          <w:szCs w:val="22"/>
        </w:rPr>
        <w:t xml:space="preserve">w terminie </w:t>
      </w:r>
      <w:r w:rsidRPr="00F832DF">
        <w:rPr>
          <w:rFonts w:ascii="Arial" w:hAnsi="Arial" w:cs="Arial"/>
          <w:b/>
          <w:sz w:val="22"/>
          <w:szCs w:val="22"/>
        </w:rPr>
        <w:t>do</w:t>
      </w:r>
      <w:r w:rsidR="0051745F" w:rsidRPr="00F832DF">
        <w:rPr>
          <w:rFonts w:ascii="Arial" w:hAnsi="Arial" w:cs="Arial"/>
          <w:b/>
          <w:sz w:val="22"/>
          <w:szCs w:val="22"/>
        </w:rPr>
        <w:t xml:space="preserve"> 7</w:t>
      </w:r>
      <w:r w:rsidR="00AF62E1" w:rsidRPr="00F832DF">
        <w:rPr>
          <w:rFonts w:ascii="Arial" w:hAnsi="Arial" w:cs="Arial"/>
          <w:b/>
          <w:sz w:val="22"/>
          <w:szCs w:val="22"/>
        </w:rPr>
        <w:t xml:space="preserve">0 dni </w:t>
      </w:r>
      <w:r w:rsidR="009109F8" w:rsidRPr="00F832DF">
        <w:rPr>
          <w:rFonts w:ascii="Arial" w:hAnsi="Arial" w:cs="Arial"/>
          <w:b/>
          <w:sz w:val="22"/>
          <w:szCs w:val="22"/>
        </w:rPr>
        <w:t xml:space="preserve">kalendarzowych </w:t>
      </w:r>
      <w:r w:rsidR="00AF62E1" w:rsidRPr="00F832DF">
        <w:rPr>
          <w:rFonts w:ascii="Arial" w:hAnsi="Arial" w:cs="Arial"/>
          <w:b/>
          <w:sz w:val="22"/>
          <w:szCs w:val="22"/>
        </w:rPr>
        <w:t>od dnia zawarcia umowy</w:t>
      </w:r>
      <w:r w:rsidR="00AF62E1" w:rsidRPr="00F832DF">
        <w:rPr>
          <w:rFonts w:ascii="Arial" w:hAnsi="Arial" w:cs="Arial"/>
          <w:sz w:val="22"/>
          <w:szCs w:val="22"/>
        </w:rPr>
        <w:t xml:space="preserve">. </w:t>
      </w:r>
    </w:p>
    <w:p w14:paraId="1E177B0D" w14:textId="25AC0696" w:rsidR="00541276" w:rsidRPr="00F832DF" w:rsidRDefault="00541276">
      <w:pPr>
        <w:pStyle w:val="Akapitzlist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Wykonawca może zaproponować w ofercie krótszy termin wykonania </w:t>
      </w:r>
      <w:r w:rsidR="00A37450" w:rsidRPr="00F832DF">
        <w:rPr>
          <w:rFonts w:ascii="Arial" w:hAnsi="Arial" w:cs="Arial"/>
          <w:sz w:val="22"/>
          <w:szCs w:val="22"/>
        </w:rPr>
        <w:t xml:space="preserve">materiałów upowszechniających </w:t>
      </w:r>
      <w:r w:rsidRPr="00F832DF">
        <w:rPr>
          <w:rFonts w:ascii="Arial" w:hAnsi="Arial" w:cs="Arial"/>
          <w:sz w:val="22"/>
          <w:szCs w:val="22"/>
        </w:rPr>
        <w:t>(obejmujący wy</w:t>
      </w:r>
      <w:r w:rsidR="00E9317C" w:rsidRPr="00F832DF">
        <w:rPr>
          <w:rFonts w:ascii="Arial" w:hAnsi="Arial" w:cs="Arial"/>
          <w:sz w:val="22"/>
          <w:szCs w:val="22"/>
        </w:rPr>
        <w:t>konanie wszystkich etapów prac)</w:t>
      </w:r>
      <w:r w:rsidRPr="00F832DF">
        <w:rPr>
          <w:rFonts w:ascii="Arial" w:hAnsi="Arial" w:cs="Arial"/>
          <w:sz w:val="22"/>
          <w:szCs w:val="22"/>
        </w:rPr>
        <w:t>. W takim przypadku strony związane będą krótszym terminem wskazanym w ofercie</w:t>
      </w:r>
      <w:r w:rsidR="001C02E6" w:rsidRPr="00F832DF">
        <w:rPr>
          <w:rFonts w:ascii="Arial" w:hAnsi="Arial" w:cs="Arial"/>
          <w:sz w:val="22"/>
          <w:szCs w:val="22"/>
        </w:rPr>
        <w:t xml:space="preserve"> przez Wykonawcę</w:t>
      </w:r>
      <w:r w:rsidRPr="00F832DF">
        <w:rPr>
          <w:rFonts w:ascii="Arial" w:hAnsi="Arial" w:cs="Arial"/>
          <w:sz w:val="22"/>
          <w:szCs w:val="22"/>
        </w:rPr>
        <w:t>, przy czym terminy na zgłaszanie uwag przez Zamawiającego nie ulegają skróceniu.</w:t>
      </w:r>
    </w:p>
    <w:p w14:paraId="6D315FFA" w14:textId="538FA957" w:rsidR="00541276" w:rsidRPr="00F832DF" w:rsidRDefault="00541276">
      <w:pPr>
        <w:pStyle w:val="Akapitzlist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W terminie wykonania przedmiotu zamówienia </w:t>
      </w:r>
      <w:r w:rsidR="00E9317C" w:rsidRPr="00F832DF">
        <w:rPr>
          <w:rFonts w:ascii="Arial" w:hAnsi="Arial" w:cs="Arial"/>
          <w:sz w:val="22"/>
          <w:szCs w:val="22"/>
        </w:rPr>
        <w:t xml:space="preserve">(wskazanym w pkt. 1 lub w ofercie) </w:t>
      </w:r>
      <w:r w:rsidRPr="00F832DF">
        <w:rPr>
          <w:rFonts w:ascii="Arial" w:hAnsi="Arial" w:cs="Arial"/>
          <w:sz w:val="22"/>
          <w:szCs w:val="22"/>
        </w:rPr>
        <w:t>Wykonawca jest zobowiązany do:</w:t>
      </w:r>
    </w:p>
    <w:p w14:paraId="5512055C" w14:textId="13BCC911" w:rsidR="00541276" w:rsidRPr="00F832DF" w:rsidRDefault="00541276" w:rsidP="002C4959">
      <w:pPr>
        <w:pStyle w:val="Akapitzlist"/>
        <w:numPr>
          <w:ilvl w:val="0"/>
          <w:numId w:val="32"/>
        </w:numPr>
        <w:spacing w:before="120"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przedstawienia Zamawiającemu wizualizacji oznakowania </w:t>
      </w:r>
      <w:r w:rsidR="000172BE" w:rsidRPr="00F832DF">
        <w:rPr>
          <w:rFonts w:ascii="Arial" w:hAnsi="Arial" w:cs="Arial"/>
          <w:sz w:val="22"/>
          <w:szCs w:val="22"/>
        </w:rPr>
        <w:t>(dysków Flash USB, Power Banków, toreb konferencyjnych, długopisów, notesów</w:t>
      </w:r>
      <w:r w:rsidR="00390E79" w:rsidRPr="00F832DF">
        <w:rPr>
          <w:rFonts w:ascii="Arial" w:hAnsi="Arial" w:cs="Arial"/>
          <w:sz w:val="22"/>
          <w:szCs w:val="22"/>
        </w:rPr>
        <w:t>,</w:t>
      </w:r>
      <w:r w:rsidR="004D679D" w:rsidRPr="00F832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0E79" w:rsidRPr="00F832DF">
        <w:rPr>
          <w:rFonts w:ascii="Arial" w:hAnsi="Arial" w:cs="Arial"/>
          <w:sz w:val="22"/>
          <w:szCs w:val="22"/>
        </w:rPr>
        <w:t>zakreślaczy</w:t>
      </w:r>
      <w:proofErr w:type="spellEnd"/>
      <w:r w:rsidR="000172BE" w:rsidRPr="00F832DF">
        <w:rPr>
          <w:rFonts w:ascii="Arial" w:hAnsi="Arial" w:cs="Arial"/>
          <w:sz w:val="22"/>
          <w:szCs w:val="22"/>
        </w:rPr>
        <w:t xml:space="preserve">) </w:t>
      </w:r>
      <w:r w:rsidRPr="00F832DF">
        <w:rPr>
          <w:rFonts w:ascii="Arial" w:hAnsi="Arial" w:cs="Arial"/>
          <w:sz w:val="22"/>
          <w:szCs w:val="22"/>
        </w:rPr>
        <w:t xml:space="preserve">odpowiednimi logotypami </w:t>
      </w:r>
      <w:r w:rsidR="005D0539" w:rsidRPr="00F832DF">
        <w:rPr>
          <w:rFonts w:ascii="Arial" w:hAnsi="Arial" w:cs="Arial"/>
          <w:sz w:val="22"/>
          <w:szCs w:val="22"/>
        </w:rPr>
        <w:t>przesłanymi przez Zamawiającego wraz z wytycznymi stosowania</w:t>
      </w:r>
      <w:r w:rsidR="00176DF8" w:rsidRPr="00F832DF">
        <w:rPr>
          <w:rFonts w:ascii="Arial" w:hAnsi="Arial" w:cs="Arial"/>
          <w:sz w:val="22"/>
          <w:szCs w:val="22"/>
        </w:rPr>
        <w:t>;</w:t>
      </w:r>
    </w:p>
    <w:p w14:paraId="44A54FD6" w14:textId="12EA2B6D" w:rsidR="009A38D1" w:rsidRPr="00F832DF" w:rsidRDefault="009A38D1" w:rsidP="002C4959">
      <w:pPr>
        <w:pStyle w:val="Akapitzlist"/>
        <w:numPr>
          <w:ilvl w:val="0"/>
          <w:numId w:val="35"/>
        </w:numPr>
        <w:spacing w:before="120" w:after="120" w:line="276" w:lineRule="auto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lastRenderedPageBreak/>
        <w:t xml:space="preserve">Zamawiający dokona akceptacji ww. wizualizacji </w:t>
      </w:r>
      <w:r w:rsidR="00A37450" w:rsidRPr="00F832DF">
        <w:rPr>
          <w:rFonts w:ascii="Arial" w:hAnsi="Arial" w:cs="Arial"/>
          <w:sz w:val="22"/>
          <w:szCs w:val="22"/>
        </w:rPr>
        <w:t>materiałów upowszechniających</w:t>
      </w:r>
      <w:r w:rsidR="00A90362" w:rsidRPr="00F832DF">
        <w:rPr>
          <w:rFonts w:ascii="Arial" w:hAnsi="Arial" w:cs="Arial"/>
          <w:sz w:val="22"/>
          <w:szCs w:val="22"/>
        </w:rPr>
        <w:t xml:space="preserve"> </w:t>
      </w:r>
      <w:r w:rsidRPr="00F832DF">
        <w:rPr>
          <w:rFonts w:ascii="Arial" w:hAnsi="Arial" w:cs="Arial"/>
          <w:sz w:val="22"/>
          <w:szCs w:val="22"/>
        </w:rPr>
        <w:t xml:space="preserve">lub zgłosi uwagi w terminie do 5 dni </w:t>
      </w:r>
      <w:r w:rsidR="000172BE" w:rsidRPr="00F832DF">
        <w:rPr>
          <w:rFonts w:ascii="Arial" w:hAnsi="Arial" w:cs="Arial"/>
          <w:sz w:val="22"/>
          <w:szCs w:val="22"/>
        </w:rPr>
        <w:t xml:space="preserve">roboczych </w:t>
      </w:r>
      <w:r w:rsidRPr="00F832DF">
        <w:rPr>
          <w:rFonts w:ascii="Arial" w:hAnsi="Arial" w:cs="Arial"/>
          <w:sz w:val="22"/>
          <w:szCs w:val="22"/>
        </w:rPr>
        <w:t>od dnia ich otrzymania;</w:t>
      </w:r>
    </w:p>
    <w:p w14:paraId="7B688B1C" w14:textId="6B91CC9F" w:rsidR="009A38D1" w:rsidRPr="00F832DF" w:rsidRDefault="009A38D1" w:rsidP="002C4959">
      <w:pPr>
        <w:pStyle w:val="Akapitzlist"/>
        <w:numPr>
          <w:ilvl w:val="0"/>
          <w:numId w:val="35"/>
        </w:numPr>
        <w:spacing w:before="120" w:after="120" w:line="276" w:lineRule="auto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Zamawiający zastrzega możliwość trzykrotnego zgłaszania uwag do przedstawionych wizualizacji graficznych</w:t>
      </w:r>
      <w:r w:rsidR="00B61976" w:rsidRPr="00F832DF">
        <w:rPr>
          <w:rFonts w:ascii="Arial" w:hAnsi="Arial" w:cs="Arial"/>
          <w:sz w:val="22"/>
          <w:szCs w:val="22"/>
        </w:rPr>
        <w:t xml:space="preserve"> </w:t>
      </w:r>
      <w:r w:rsidRPr="00F832DF">
        <w:rPr>
          <w:rFonts w:ascii="Arial" w:hAnsi="Arial" w:cs="Arial"/>
          <w:sz w:val="22"/>
          <w:szCs w:val="22"/>
        </w:rPr>
        <w:t>/</w:t>
      </w:r>
      <w:r w:rsidR="00B61976" w:rsidRPr="00F832DF">
        <w:rPr>
          <w:rFonts w:ascii="Arial" w:hAnsi="Arial" w:cs="Arial"/>
          <w:sz w:val="22"/>
          <w:szCs w:val="22"/>
        </w:rPr>
        <w:t xml:space="preserve"> </w:t>
      </w:r>
      <w:r w:rsidRPr="00F832DF">
        <w:rPr>
          <w:rFonts w:ascii="Arial" w:hAnsi="Arial" w:cs="Arial"/>
          <w:sz w:val="22"/>
          <w:szCs w:val="22"/>
        </w:rPr>
        <w:t xml:space="preserve">projektów graficznych </w:t>
      </w:r>
      <w:r w:rsidR="000172BE" w:rsidRPr="00F832DF">
        <w:rPr>
          <w:rFonts w:ascii="Arial" w:hAnsi="Arial" w:cs="Arial"/>
          <w:sz w:val="22"/>
          <w:szCs w:val="22"/>
        </w:rPr>
        <w:t>(</w:t>
      </w:r>
      <w:r w:rsidRPr="00F832DF">
        <w:rPr>
          <w:rFonts w:ascii="Arial" w:hAnsi="Arial" w:cs="Arial"/>
          <w:sz w:val="22"/>
          <w:szCs w:val="22"/>
        </w:rPr>
        <w:t>dysków Flash USB, Power Banków, toreb konferencyjnych, długopisów, notesów</w:t>
      </w:r>
      <w:r w:rsidR="00390E79" w:rsidRPr="00F832D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90E79" w:rsidRPr="00F832DF">
        <w:rPr>
          <w:rFonts w:ascii="Arial" w:hAnsi="Arial" w:cs="Arial"/>
          <w:sz w:val="22"/>
          <w:szCs w:val="22"/>
        </w:rPr>
        <w:t>zakreślaczy</w:t>
      </w:r>
      <w:proofErr w:type="spellEnd"/>
      <w:r w:rsidR="000172BE" w:rsidRPr="00F832DF">
        <w:rPr>
          <w:rFonts w:ascii="Arial" w:hAnsi="Arial" w:cs="Arial"/>
          <w:sz w:val="22"/>
          <w:szCs w:val="22"/>
        </w:rPr>
        <w:t xml:space="preserve">) </w:t>
      </w:r>
      <w:r w:rsidRPr="00F832DF">
        <w:rPr>
          <w:rFonts w:ascii="Arial" w:hAnsi="Arial" w:cs="Arial"/>
          <w:sz w:val="22"/>
          <w:szCs w:val="22"/>
        </w:rPr>
        <w:t>każdorazowo w terminie do 3</w:t>
      </w:r>
      <w:r w:rsidR="009109F8" w:rsidRPr="00F832DF">
        <w:rPr>
          <w:rFonts w:ascii="Arial" w:hAnsi="Arial" w:cs="Arial"/>
          <w:sz w:val="22"/>
          <w:szCs w:val="22"/>
        </w:rPr>
        <w:t xml:space="preserve"> dni roboczych </w:t>
      </w:r>
      <w:r w:rsidRPr="00F832DF">
        <w:rPr>
          <w:rFonts w:ascii="Arial" w:hAnsi="Arial" w:cs="Arial"/>
          <w:sz w:val="22"/>
          <w:szCs w:val="22"/>
        </w:rPr>
        <w:t>od dnia ich otrzymania</w:t>
      </w:r>
      <w:r w:rsidR="000172BE" w:rsidRPr="00F832DF">
        <w:rPr>
          <w:rFonts w:ascii="Arial" w:hAnsi="Arial" w:cs="Arial"/>
          <w:sz w:val="22"/>
          <w:szCs w:val="22"/>
        </w:rPr>
        <w:t>,</w:t>
      </w:r>
      <w:r w:rsidRPr="00F832DF">
        <w:rPr>
          <w:rFonts w:ascii="Arial" w:hAnsi="Arial" w:cs="Arial"/>
          <w:sz w:val="22"/>
          <w:szCs w:val="22"/>
        </w:rPr>
        <w:t xml:space="preserve"> z zastrzeżeniem, iż powtórzenie uwag przez Zamawiającego z powodu ich uprzedniego nieuwzględnienia przez Wykonawcę nie jest traktowane jako zgłaszanie uwag;</w:t>
      </w:r>
    </w:p>
    <w:p w14:paraId="307A5CA1" w14:textId="41C0C141" w:rsidR="00176DF8" w:rsidRPr="00F832DF" w:rsidRDefault="00176DF8" w:rsidP="002C4959">
      <w:pPr>
        <w:pStyle w:val="Akapitzlist"/>
        <w:numPr>
          <w:ilvl w:val="0"/>
          <w:numId w:val="32"/>
        </w:numPr>
        <w:spacing w:before="120"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dostarczenia Zamawiającemu do akceptacji </w:t>
      </w:r>
      <w:r w:rsidR="009A38D1" w:rsidRPr="00F832DF">
        <w:rPr>
          <w:rFonts w:ascii="Arial" w:hAnsi="Arial" w:cs="Arial"/>
          <w:sz w:val="22"/>
          <w:szCs w:val="22"/>
        </w:rPr>
        <w:t xml:space="preserve">prototypów </w:t>
      </w:r>
      <w:r w:rsidRPr="00F832DF">
        <w:rPr>
          <w:rFonts w:ascii="Arial" w:hAnsi="Arial" w:cs="Arial"/>
          <w:sz w:val="22"/>
          <w:szCs w:val="22"/>
        </w:rPr>
        <w:t xml:space="preserve">tzw. </w:t>
      </w:r>
      <w:proofErr w:type="spellStart"/>
      <w:r w:rsidRPr="00F832DF">
        <w:rPr>
          <w:rFonts w:ascii="Arial" w:hAnsi="Arial" w:cs="Arial"/>
          <w:sz w:val="22"/>
          <w:szCs w:val="22"/>
        </w:rPr>
        <w:t>proof’ów</w:t>
      </w:r>
      <w:proofErr w:type="spellEnd"/>
      <w:r w:rsidRPr="00F832DF">
        <w:rPr>
          <w:rFonts w:ascii="Arial" w:hAnsi="Arial" w:cs="Arial"/>
          <w:sz w:val="22"/>
          <w:szCs w:val="22"/>
        </w:rPr>
        <w:t xml:space="preserve">, czyli materiałów próbnych wszystkich </w:t>
      </w:r>
      <w:r w:rsidR="00770486" w:rsidRPr="00F832DF">
        <w:rPr>
          <w:rFonts w:ascii="Arial" w:hAnsi="Arial" w:cs="Arial"/>
          <w:sz w:val="22"/>
          <w:szCs w:val="22"/>
        </w:rPr>
        <w:t xml:space="preserve">artykułów promocyjnych </w:t>
      </w:r>
      <w:r w:rsidRPr="00F832DF">
        <w:rPr>
          <w:rFonts w:ascii="Arial" w:hAnsi="Arial" w:cs="Arial"/>
          <w:sz w:val="22"/>
          <w:szCs w:val="22"/>
        </w:rPr>
        <w:t>(dyski Flash USB, Power Banki, torby konferencyjne, długopisy, notesy</w:t>
      </w:r>
      <w:r w:rsidR="004D679D" w:rsidRPr="00F832DF">
        <w:rPr>
          <w:rFonts w:ascii="Arial" w:hAnsi="Arial" w:cs="Arial"/>
          <w:sz w:val="22"/>
          <w:szCs w:val="22"/>
        </w:rPr>
        <w:t xml:space="preserve">, ulotki, </w:t>
      </w:r>
      <w:proofErr w:type="spellStart"/>
      <w:r w:rsidR="004D679D" w:rsidRPr="00F832DF">
        <w:rPr>
          <w:rFonts w:ascii="Arial" w:hAnsi="Arial" w:cs="Arial"/>
          <w:sz w:val="22"/>
          <w:szCs w:val="22"/>
        </w:rPr>
        <w:t>zakreślacze</w:t>
      </w:r>
      <w:proofErr w:type="spellEnd"/>
      <w:r w:rsidR="000172BE" w:rsidRPr="00F832DF">
        <w:rPr>
          <w:rFonts w:ascii="Arial" w:hAnsi="Arial" w:cs="Arial"/>
          <w:sz w:val="22"/>
          <w:szCs w:val="22"/>
        </w:rPr>
        <w:t>),</w:t>
      </w:r>
      <w:r w:rsidRPr="00F832DF">
        <w:rPr>
          <w:rFonts w:ascii="Arial" w:hAnsi="Arial" w:cs="Arial"/>
          <w:sz w:val="22"/>
          <w:szCs w:val="22"/>
        </w:rPr>
        <w:t xml:space="preserve"> we wszystkich wersjach </w:t>
      </w:r>
      <w:proofErr w:type="spellStart"/>
      <w:r w:rsidRPr="00F832DF">
        <w:rPr>
          <w:rFonts w:ascii="Arial" w:hAnsi="Arial" w:cs="Arial"/>
          <w:sz w:val="22"/>
          <w:szCs w:val="22"/>
        </w:rPr>
        <w:t>ologowania</w:t>
      </w:r>
      <w:proofErr w:type="spellEnd"/>
      <w:r w:rsidRPr="00F832DF">
        <w:rPr>
          <w:rFonts w:ascii="Arial" w:hAnsi="Arial" w:cs="Arial"/>
          <w:sz w:val="22"/>
          <w:szCs w:val="22"/>
        </w:rPr>
        <w:t xml:space="preserve">. Logotypy powinny być nadrukowane na materiałach o podobnych parametrach lub na właściwych materiałach </w:t>
      </w:r>
      <w:r w:rsidR="008C02EA" w:rsidRPr="00F832DF">
        <w:rPr>
          <w:rFonts w:ascii="Arial" w:hAnsi="Arial" w:cs="Arial"/>
          <w:sz w:val="22"/>
          <w:szCs w:val="22"/>
        </w:rPr>
        <w:t>upowszechniających</w:t>
      </w:r>
      <w:r w:rsidRPr="00F832DF">
        <w:rPr>
          <w:rFonts w:ascii="Arial" w:hAnsi="Arial" w:cs="Arial"/>
          <w:sz w:val="22"/>
          <w:szCs w:val="22"/>
        </w:rPr>
        <w:t>, na które składane jest zamówienie</w:t>
      </w:r>
      <w:r w:rsidR="009A38D1" w:rsidRPr="00F832DF">
        <w:rPr>
          <w:rFonts w:ascii="Arial" w:hAnsi="Arial" w:cs="Arial"/>
          <w:sz w:val="22"/>
          <w:szCs w:val="22"/>
        </w:rPr>
        <w:t xml:space="preserve"> z czego Zamawiający wybierze po jednym prototypie dla każdego artykułu</w:t>
      </w:r>
      <w:r w:rsidRPr="00F832DF">
        <w:rPr>
          <w:rFonts w:ascii="Arial" w:hAnsi="Arial" w:cs="Arial"/>
          <w:sz w:val="22"/>
          <w:szCs w:val="22"/>
        </w:rPr>
        <w:t>;</w:t>
      </w:r>
    </w:p>
    <w:p w14:paraId="567FB6A9" w14:textId="7ECA189D" w:rsidR="00176DF8" w:rsidRPr="00F832DF" w:rsidRDefault="00176DF8" w:rsidP="002C4959">
      <w:pPr>
        <w:pStyle w:val="Akapitzlist"/>
        <w:numPr>
          <w:ilvl w:val="0"/>
          <w:numId w:val="33"/>
        </w:numPr>
        <w:spacing w:before="120" w:after="120" w:line="276" w:lineRule="auto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Zamawiający dokona akceptacji </w:t>
      </w:r>
      <w:r w:rsidR="00A90362" w:rsidRPr="00F832DF">
        <w:rPr>
          <w:rFonts w:ascii="Arial" w:hAnsi="Arial" w:cs="Arial"/>
          <w:sz w:val="22"/>
          <w:szCs w:val="22"/>
        </w:rPr>
        <w:t xml:space="preserve">wybranych </w:t>
      </w:r>
      <w:proofErr w:type="spellStart"/>
      <w:r w:rsidRPr="00F832DF">
        <w:rPr>
          <w:rFonts w:ascii="Arial" w:hAnsi="Arial" w:cs="Arial"/>
          <w:sz w:val="22"/>
          <w:szCs w:val="22"/>
        </w:rPr>
        <w:t>proof’ów</w:t>
      </w:r>
      <w:proofErr w:type="spellEnd"/>
      <w:r w:rsidRPr="00F832DF">
        <w:rPr>
          <w:rFonts w:ascii="Arial" w:hAnsi="Arial" w:cs="Arial"/>
          <w:sz w:val="22"/>
          <w:szCs w:val="22"/>
        </w:rPr>
        <w:t xml:space="preserve"> lub zgłosi uwagi w terminie do </w:t>
      </w:r>
      <w:r w:rsidR="00B44516" w:rsidRPr="00F832DF">
        <w:rPr>
          <w:rFonts w:ascii="Arial" w:hAnsi="Arial" w:cs="Arial"/>
          <w:sz w:val="22"/>
          <w:szCs w:val="22"/>
        </w:rPr>
        <w:t>2</w:t>
      </w:r>
      <w:r w:rsidRPr="00F832DF">
        <w:rPr>
          <w:rFonts w:ascii="Arial" w:hAnsi="Arial" w:cs="Arial"/>
          <w:sz w:val="22"/>
          <w:szCs w:val="22"/>
        </w:rPr>
        <w:t xml:space="preserve"> dni </w:t>
      </w:r>
      <w:r w:rsidR="009109F8" w:rsidRPr="00F832DF">
        <w:rPr>
          <w:rFonts w:ascii="Arial" w:hAnsi="Arial" w:cs="Arial"/>
          <w:sz w:val="22"/>
          <w:szCs w:val="22"/>
        </w:rPr>
        <w:t xml:space="preserve">roboczych </w:t>
      </w:r>
      <w:r w:rsidRPr="00F832DF">
        <w:rPr>
          <w:rFonts w:ascii="Arial" w:hAnsi="Arial" w:cs="Arial"/>
          <w:sz w:val="22"/>
          <w:szCs w:val="22"/>
        </w:rPr>
        <w:t xml:space="preserve">od dnia otrzymania; Zamawiający zastrzega możliwość trzykrotnego zgłaszania uwag do </w:t>
      </w:r>
      <w:r w:rsidR="00A90362" w:rsidRPr="00F832DF">
        <w:rPr>
          <w:rFonts w:ascii="Arial" w:hAnsi="Arial" w:cs="Arial"/>
          <w:sz w:val="22"/>
          <w:szCs w:val="22"/>
        </w:rPr>
        <w:t xml:space="preserve">wybranych </w:t>
      </w:r>
      <w:r w:rsidRPr="00F832DF">
        <w:rPr>
          <w:rFonts w:ascii="Arial" w:hAnsi="Arial" w:cs="Arial"/>
          <w:sz w:val="22"/>
          <w:szCs w:val="22"/>
        </w:rPr>
        <w:t xml:space="preserve">proof-ów w terminie do 2 dni </w:t>
      </w:r>
      <w:r w:rsidR="009109F8" w:rsidRPr="00F832DF">
        <w:rPr>
          <w:rFonts w:ascii="Arial" w:hAnsi="Arial" w:cs="Arial"/>
          <w:sz w:val="22"/>
          <w:szCs w:val="22"/>
        </w:rPr>
        <w:t>roboczych</w:t>
      </w:r>
      <w:r w:rsidRPr="00F832DF">
        <w:rPr>
          <w:rFonts w:ascii="Arial" w:hAnsi="Arial" w:cs="Arial"/>
          <w:sz w:val="22"/>
          <w:szCs w:val="22"/>
        </w:rPr>
        <w:t xml:space="preserve"> od dnia ich otrzymania z zastrzeżeniem, iż powtórzenie uwag przez Zamawiającego z powodu ich uprzedniego nieuwzględnienia przez Wykonawcę, nie jest traktowane jako zgłoszenie uwag;</w:t>
      </w:r>
    </w:p>
    <w:p w14:paraId="1D2E351E" w14:textId="1F49214F" w:rsidR="00176DF8" w:rsidRPr="00F832DF" w:rsidRDefault="00176DF8" w:rsidP="002C4959">
      <w:pPr>
        <w:pStyle w:val="Akapitzlist"/>
        <w:numPr>
          <w:ilvl w:val="0"/>
          <w:numId w:val="32"/>
        </w:numPr>
        <w:spacing w:before="120"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przekazania </w:t>
      </w:r>
      <w:r w:rsidR="0017755F" w:rsidRPr="00F832DF">
        <w:rPr>
          <w:rFonts w:ascii="Arial" w:hAnsi="Arial" w:cs="Arial"/>
          <w:sz w:val="22"/>
          <w:szCs w:val="22"/>
        </w:rPr>
        <w:t>Zamawiającemu w terminie 3 dni roboczych</w:t>
      </w:r>
      <w:r w:rsidR="0051745F" w:rsidRPr="00F832DF">
        <w:rPr>
          <w:rFonts w:ascii="Arial" w:hAnsi="Arial" w:cs="Arial"/>
          <w:sz w:val="22"/>
          <w:szCs w:val="22"/>
        </w:rPr>
        <w:t>,</w:t>
      </w:r>
      <w:r w:rsidR="0017755F" w:rsidRPr="00F832DF">
        <w:rPr>
          <w:rFonts w:ascii="Arial" w:hAnsi="Arial" w:cs="Arial"/>
          <w:sz w:val="22"/>
          <w:szCs w:val="22"/>
        </w:rPr>
        <w:t xml:space="preserve"> ostatecznych wersji </w:t>
      </w:r>
      <w:r w:rsidRPr="00F832DF">
        <w:rPr>
          <w:rFonts w:ascii="Arial" w:hAnsi="Arial" w:cs="Arial"/>
          <w:sz w:val="22"/>
          <w:szCs w:val="22"/>
        </w:rPr>
        <w:t>wszystkich wizualizacji graficznych</w:t>
      </w:r>
      <w:r w:rsidR="00B44516" w:rsidRPr="00F832DF">
        <w:rPr>
          <w:rFonts w:ascii="Arial" w:hAnsi="Arial" w:cs="Arial"/>
          <w:sz w:val="22"/>
          <w:szCs w:val="22"/>
        </w:rPr>
        <w:t xml:space="preserve"> / projektów graficznych</w:t>
      </w:r>
      <w:r w:rsidR="008C02EA" w:rsidRPr="00F832DF">
        <w:rPr>
          <w:rFonts w:ascii="Arial" w:hAnsi="Arial" w:cs="Arial"/>
          <w:sz w:val="22"/>
          <w:szCs w:val="22"/>
        </w:rPr>
        <w:t xml:space="preserve"> materiałów</w:t>
      </w:r>
      <w:r w:rsidR="0017755F" w:rsidRPr="00F832DF">
        <w:rPr>
          <w:rFonts w:ascii="Arial" w:hAnsi="Arial" w:cs="Arial"/>
          <w:sz w:val="22"/>
          <w:szCs w:val="22"/>
        </w:rPr>
        <w:t xml:space="preserve"> </w:t>
      </w:r>
      <w:r w:rsidR="008C02EA" w:rsidRPr="00F832DF">
        <w:rPr>
          <w:rFonts w:ascii="Arial" w:hAnsi="Arial" w:cs="Arial"/>
          <w:sz w:val="22"/>
          <w:szCs w:val="22"/>
        </w:rPr>
        <w:t>upowszechniających</w:t>
      </w:r>
      <w:r w:rsidRPr="00F832DF">
        <w:rPr>
          <w:rFonts w:ascii="Arial" w:hAnsi="Arial" w:cs="Arial"/>
          <w:sz w:val="22"/>
          <w:szCs w:val="22"/>
        </w:rPr>
        <w:t xml:space="preserve"> </w:t>
      </w:r>
      <w:r w:rsidR="0017755F" w:rsidRPr="00F832DF">
        <w:rPr>
          <w:rFonts w:ascii="Arial" w:hAnsi="Arial" w:cs="Arial"/>
          <w:sz w:val="22"/>
          <w:szCs w:val="22"/>
        </w:rPr>
        <w:t>(</w:t>
      </w:r>
      <w:r w:rsidRPr="00F832DF">
        <w:rPr>
          <w:rFonts w:ascii="Arial" w:hAnsi="Arial" w:cs="Arial"/>
          <w:sz w:val="22"/>
          <w:szCs w:val="22"/>
        </w:rPr>
        <w:t>w wersji elektronicznej PDF)</w:t>
      </w:r>
      <w:r w:rsidR="00234344" w:rsidRPr="00F832DF">
        <w:rPr>
          <w:rFonts w:ascii="Arial" w:hAnsi="Arial" w:cs="Arial"/>
          <w:sz w:val="22"/>
          <w:szCs w:val="22"/>
        </w:rPr>
        <w:t>;</w:t>
      </w:r>
    </w:p>
    <w:p w14:paraId="1F9D0689" w14:textId="066367A4" w:rsidR="0017755F" w:rsidRPr="00F832DF" w:rsidRDefault="0017755F" w:rsidP="002C4959">
      <w:pPr>
        <w:pStyle w:val="Akapitzlist"/>
        <w:numPr>
          <w:ilvl w:val="0"/>
          <w:numId w:val="34"/>
        </w:numPr>
        <w:spacing w:before="120" w:after="120" w:line="276" w:lineRule="auto"/>
        <w:ind w:left="1560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Zamawiający dokona ostatecznego zatwierdzenia nadesłanych wszystkich wizualizacji graficznych </w:t>
      </w:r>
      <w:r w:rsidR="008C02EA" w:rsidRPr="00F832DF">
        <w:rPr>
          <w:rFonts w:ascii="Arial" w:hAnsi="Arial" w:cs="Arial"/>
          <w:sz w:val="22"/>
          <w:szCs w:val="22"/>
        </w:rPr>
        <w:t>materiałów upowszechniających</w:t>
      </w:r>
      <w:r w:rsidRPr="00F832DF">
        <w:rPr>
          <w:rFonts w:ascii="Arial" w:hAnsi="Arial" w:cs="Arial"/>
          <w:sz w:val="22"/>
          <w:szCs w:val="22"/>
        </w:rPr>
        <w:t xml:space="preserve"> w terminie 2 dni roboc</w:t>
      </w:r>
      <w:r w:rsidR="00234344" w:rsidRPr="00F832DF">
        <w:rPr>
          <w:rFonts w:ascii="Arial" w:hAnsi="Arial" w:cs="Arial"/>
          <w:sz w:val="22"/>
          <w:szCs w:val="22"/>
        </w:rPr>
        <w:t>zych;</w:t>
      </w:r>
    </w:p>
    <w:p w14:paraId="79F27B71" w14:textId="2DB4089E" w:rsidR="0017755F" w:rsidRPr="00F832DF" w:rsidRDefault="0017755F" w:rsidP="002C4959">
      <w:pPr>
        <w:pStyle w:val="Akapitzlist"/>
        <w:numPr>
          <w:ilvl w:val="0"/>
          <w:numId w:val="32"/>
        </w:numPr>
        <w:spacing w:before="120"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przystąpienia do tworzenia </w:t>
      </w:r>
      <w:r w:rsidR="008C02EA" w:rsidRPr="00F832DF">
        <w:rPr>
          <w:rFonts w:ascii="Arial" w:hAnsi="Arial" w:cs="Arial"/>
          <w:sz w:val="22"/>
          <w:szCs w:val="22"/>
        </w:rPr>
        <w:t>materiałów upowszechniających</w:t>
      </w:r>
      <w:r w:rsidRPr="00F832DF">
        <w:rPr>
          <w:rFonts w:ascii="Arial" w:hAnsi="Arial" w:cs="Arial"/>
          <w:sz w:val="22"/>
          <w:szCs w:val="22"/>
        </w:rPr>
        <w:t xml:space="preserve"> na podstawie </w:t>
      </w:r>
      <w:r w:rsidR="00234344" w:rsidRPr="00F832DF">
        <w:rPr>
          <w:rFonts w:ascii="Arial" w:hAnsi="Arial" w:cs="Arial"/>
          <w:sz w:val="22"/>
          <w:szCs w:val="22"/>
        </w:rPr>
        <w:t>zatwierdzonych wizualizacji graficznych;</w:t>
      </w:r>
    </w:p>
    <w:p w14:paraId="062CB7CB" w14:textId="50D669E9" w:rsidR="0016646F" w:rsidRPr="00F832DF" w:rsidRDefault="00F479B5" w:rsidP="002C4959">
      <w:pPr>
        <w:pStyle w:val="Akapitzlist"/>
        <w:numPr>
          <w:ilvl w:val="0"/>
          <w:numId w:val="32"/>
        </w:numPr>
        <w:spacing w:before="120" w:after="120"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dostarczenia wykonanych w ramach przedmiotu zamówienia </w:t>
      </w:r>
      <w:r w:rsidR="008C02EA" w:rsidRPr="00F832DF">
        <w:rPr>
          <w:rFonts w:ascii="Arial" w:hAnsi="Arial" w:cs="Arial"/>
          <w:sz w:val="22"/>
          <w:szCs w:val="22"/>
        </w:rPr>
        <w:t xml:space="preserve">materiałów upowszechniających </w:t>
      </w:r>
      <w:r w:rsidR="00AB1005" w:rsidRPr="00F832DF">
        <w:rPr>
          <w:rFonts w:ascii="Arial" w:hAnsi="Arial" w:cs="Arial"/>
          <w:sz w:val="22"/>
          <w:szCs w:val="22"/>
        </w:rPr>
        <w:t xml:space="preserve">w ustalonym z Zamawiającym terminie. </w:t>
      </w:r>
    </w:p>
    <w:p w14:paraId="3F8D5E9A" w14:textId="6C4ECD2B" w:rsidR="00176DF8" w:rsidRPr="00F832DF" w:rsidRDefault="00176DF8">
      <w:pPr>
        <w:pStyle w:val="Akapitzlist"/>
        <w:numPr>
          <w:ilvl w:val="0"/>
          <w:numId w:val="26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Termin końcowy realizacji zamówienia nie ulegnie zmianie jeśli realizacja zamówienia opóźnia się z przyczyn leżących po stronie Wykonawcy, np. Wykonawca zbyt późno przystąpi do przygotowywania projektów graficznych, nie będzie uwzględniał</w:t>
      </w:r>
      <w:r w:rsidR="00B44516" w:rsidRPr="00F832DF">
        <w:rPr>
          <w:rFonts w:ascii="Arial" w:hAnsi="Arial" w:cs="Arial"/>
          <w:sz w:val="22"/>
          <w:szCs w:val="22"/>
        </w:rPr>
        <w:t xml:space="preserve"> w terminie</w:t>
      </w:r>
      <w:r w:rsidRPr="00F832DF">
        <w:rPr>
          <w:rFonts w:ascii="Arial" w:hAnsi="Arial" w:cs="Arial"/>
          <w:sz w:val="22"/>
          <w:szCs w:val="22"/>
        </w:rPr>
        <w:t xml:space="preserve"> uwag Zamawiającego.</w:t>
      </w:r>
    </w:p>
    <w:p w14:paraId="65DD92FB" w14:textId="4B60C91D" w:rsidR="003F0E1B" w:rsidRPr="00F832DF" w:rsidRDefault="003F0E1B" w:rsidP="00A000F9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D74BE1" w:rsidRPr="00F832DF" w14:paraId="16B4C27D" w14:textId="77777777" w:rsidTr="00300357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67CBF64C" w14:textId="602BDF30" w:rsidR="00D74BE1" w:rsidRPr="00F832DF" w:rsidRDefault="00D74BE1" w:rsidP="00D74BE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606" w:hanging="47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Warunki realizacji i odbioru przedmiotu zamówienia</w:t>
            </w:r>
          </w:p>
        </w:tc>
      </w:tr>
    </w:tbl>
    <w:p w14:paraId="7E1E3541" w14:textId="62A7CFB7" w:rsidR="00DF0F13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Materiały</w:t>
      </w:r>
      <w:r w:rsidR="00A37450" w:rsidRPr="00F832DF">
        <w:rPr>
          <w:rFonts w:ascii="Arial" w:hAnsi="Arial" w:cs="Arial"/>
          <w:bCs/>
          <w:sz w:val="22"/>
          <w:szCs w:val="22"/>
        </w:rPr>
        <w:t xml:space="preserve"> upowszechniające</w:t>
      </w:r>
      <w:r w:rsidRPr="00F832DF">
        <w:rPr>
          <w:rFonts w:ascii="Arial" w:hAnsi="Arial" w:cs="Arial"/>
          <w:bCs/>
          <w:sz w:val="22"/>
          <w:szCs w:val="22"/>
        </w:rPr>
        <w:t xml:space="preserve"> muszą być nowe, pełnowartościowe, wykonane z materiałów pierwszego gatunku.</w:t>
      </w:r>
    </w:p>
    <w:p w14:paraId="51D148D0" w14:textId="53BE2828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lastRenderedPageBreak/>
        <w:t>Wszystkie materiały niezbędne do realizacji zamówienia na poszczególnych etapach prac wykonawczych, Wykonawca będzie odbierał i dostarczał na własny koszt.</w:t>
      </w:r>
    </w:p>
    <w:p w14:paraId="41175668" w14:textId="3F709C6A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Wykonawca ma obowiązek uwzględniać i wprowadzać wszystkie uwagi Zamawiającego do wyglądu materiałów </w:t>
      </w:r>
      <w:r w:rsidR="00A37450" w:rsidRPr="00F832DF">
        <w:rPr>
          <w:rFonts w:ascii="Arial" w:hAnsi="Arial" w:cs="Arial"/>
          <w:bCs/>
          <w:sz w:val="22"/>
          <w:szCs w:val="22"/>
        </w:rPr>
        <w:t>upowszechniających</w:t>
      </w:r>
      <w:r w:rsidRPr="00F832DF">
        <w:rPr>
          <w:rFonts w:ascii="Arial" w:hAnsi="Arial" w:cs="Arial"/>
          <w:bCs/>
          <w:sz w:val="22"/>
          <w:szCs w:val="22"/>
        </w:rPr>
        <w:t>, jak również projektów graficznych. Zamawiający z tytułu wprowadzonych zmian nie będzie ponosił żadnych dodatkowych kosztów.</w:t>
      </w:r>
    </w:p>
    <w:p w14:paraId="37505E71" w14:textId="10FA39A2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Wszystkie materiały </w:t>
      </w:r>
      <w:r w:rsidR="00A37450" w:rsidRPr="00F832DF">
        <w:rPr>
          <w:rFonts w:ascii="Arial" w:hAnsi="Arial" w:cs="Arial"/>
          <w:bCs/>
          <w:sz w:val="22"/>
          <w:szCs w:val="22"/>
        </w:rPr>
        <w:t>upowszechniające</w:t>
      </w:r>
      <w:r w:rsidRPr="00F832DF">
        <w:rPr>
          <w:rFonts w:ascii="Arial" w:hAnsi="Arial" w:cs="Arial"/>
          <w:bCs/>
          <w:sz w:val="22"/>
          <w:szCs w:val="22"/>
        </w:rPr>
        <w:t xml:space="preserve"> muszą spełniać łącznie następujące kryteria:</w:t>
      </w:r>
    </w:p>
    <w:p w14:paraId="5E44E377" w14:textId="6AF68E7E" w:rsidR="00326F64" w:rsidRPr="00F832DF" w:rsidRDefault="00326F64" w:rsidP="00F342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funkcjonalność, tj. możliwość używania zgodnie z przeznaczeniem;</w:t>
      </w:r>
    </w:p>
    <w:p w14:paraId="6BD1CEC7" w14:textId="6A7F6A03" w:rsidR="00326F64" w:rsidRPr="00F832DF" w:rsidRDefault="00326F64" w:rsidP="00F342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trwałość, tj. nieuleganie zniekształceniom/uszkodzeniom przy używaniu zgodnie z przeznaczeniem;</w:t>
      </w:r>
    </w:p>
    <w:p w14:paraId="25E2024F" w14:textId="7C0A1289" w:rsidR="00326F64" w:rsidRPr="00F832DF" w:rsidRDefault="00326F64" w:rsidP="00F342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estetyka, np.: nie występują zarysowania, przebarwienia, ewentualnie inne uszkodzenia widoczne gołym okiem; poszczególne części są dobrze do siebie dopasowane, zamocowane, sklejone lub zszyte; graficzne elementy nie są starte, rozmazane ani nie zmieniają koloru podczas pocierania ręką lub drapania paznokciem, krawędzie materiałów są wykończone i nie niosą niebezpieczeństwa skaleczeń, sposób wykonania i użyte materiały nie wywołują wątpliwości co do jakości produktu, zamieszczone logotypy są widoc</w:t>
      </w:r>
      <w:r w:rsidR="003B66CB" w:rsidRPr="00F832DF">
        <w:rPr>
          <w:rFonts w:ascii="Arial" w:hAnsi="Arial" w:cs="Arial"/>
          <w:bCs/>
          <w:sz w:val="22"/>
          <w:szCs w:val="22"/>
        </w:rPr>
        <w:t>zne i odpowiednio wyeksponowane;</w:t>
      </w:r>
    </w:p>
    <w:p w14:paraId="79FBF7D3" w14:textId="2975FEF1" w:rsidR="003B66CB" w:rsidRPr="00F832DF" w:rsidRDefault="003B66CB" w:rsidP="00F342A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muszą być zgodne z obowiązującymi przepisami prawa i normami, a także posiadać wymagane certyfikaty.</w:t>
      </w:r>
    </w:p>
    <w:p w14:paraId="754C9D20" w14:textId="0E83006C" w:rsidR="00176DF8" w:rsidRPr="00F832DF" w:rsidRDefault="00326F64" w:rsidP="00F342A7">
      <w:pPr>
        <w:autoSpaceDE w:val="0"/>
        <w:autoSpaceDN w:val="0"/>
        <w:adjustRightInd w:val="0"/>
        <w:spacing w:before="120" w:after="12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Uwaga: Dostarczane </w:t>
      </w:r>
      <w:r w:rsidR="00A37450" w:rsidRPr="00F832DF">
        <w:rPr>
          <w:rFonts w:ascii="Arial" w:hAnsi="Arial" w:cs="Arial"/>
          <w:bCs/>
          <w:sz w:val="22"/>
          <w:szCs w:val="22"/>
        </w:rPr>
        <w:t>materiały upowszechniające</w:t>
      </w:r>
      <w:r w:rsidRPr="00F832DF">
        <w:rPr>
          <w:rFonts w:ascii="Arial" w:hAnsi="Arial" w:cs="Arial"/>
          <w:bCs/>
          <w:sz w:val="22"/>
          <w:szCs w:val="22"/>
        </w:rPr>
        <w:t xml:space="preserve"> będą spełniały wymagania Zamawiającego, jeżeli</w:t>
      </w:r>
      <w:r w:rsidR="00D74BE1" w:rsidRPr="00F832DF">
        <w:rPr>
          <w:rFonts w:ascii="Arial" w:hAnsi="Arial" w:cs="Arial"/>
          <w:bCs/>
          <w:sz w:val="22"/>
          <w:szCs w:val="22"/>
        </w:rPr>
        <w:t xml:space="preserve"> </w:t>
      </w:r>
      <w:r w:rsidRPr="00F832DF">
        <w:rPr>
          <w:rFonts w:ascii="Arial" w:hAnsi="Arial" w:cs="Arial"/>
          <w:bCs/>
          <w:sz w:val="22"/>
          <w:szCs w:val="22"/>
        </w:rPr>
        <w:t>ich jakość będzie odpowiadała co najmniej jakości materiałów kontrolnych, zatwierdzonych do</w:t>
      </w:r>
      <w:r w:rsidR="00D74BE1" w:rsidRPr="00F832DF">
        <w:rPr>
          <w:rFonts w:ascii="Arial" w:hAnsi="Arial" w:cs="Arial"/>
          <w:bCs/>
          <w:sz w:val="22"/>
          <w:szCs w:val="22"/>
        </w:rPr>
        <w:t xml:space="preserve"> </w:t>
      </w:r>
      <w:r w:rsidRPr="00F832DF">
        <w:rPr>
          <w:rFonts w:ascii="Arial" w:hAnsi="Arial" w:cs="Arial"/>
          <w:bCs/>
          <w:sz w:val="22"/>
          <w:szCs w:val="22"/>
        </w:rPr>
        <w:t>produkcji przez Zamawiającego.</w:t>
      </w:r>
    </w:p>
    <w:p w14:paraId="4300D194" w14:textId="52B3D932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Gwarancja jakości na materiały</w:t>
      </w:r>
      <w:r w:rsidR="00A37450" w:rsidRPr="00F832DF">
        <w:rPr>
          <w:rFonts w:ascii="Arial" w:hAnsi="Arial" w:cs="Arial"/>
          <w:bCs/>
          <w:sz w:val="22"/>
          <w:szCs w:val="22"/>
        </w:rPr>
        <w:t xml:space="preserve"> upowszechniające</w:t>
      </w:r>
      <w:r w:rsidRPr="00F832DF">
        <w:rPr>
          <w:rFonts w:ascii="Arial" w:hAnsi="Arial" w:cs="Arial"/>
          <w:bCs/>
          <w:sz w:val="22"/>
          <w:szCs w:val="22"/>
        </w:rPr>
        <w:t xml:space="preserve"> w zakresie wad fizycznych - 12 miesięcy od daty ich odbioru przez Zamawiającego.</w:t>
      </w:r>
    </w:p>
    <w:p w14:paraId="15DFF9CC" w14:textId="48D01672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Wykonawca zobowiązuje się do wymiany </w:t>
      </w:r>
      <w:r w:rsidR="00C57CBE" w:rsidRPr="00F832DF">
        <w:rPr>
          <w:rFonts w:ascii="Arial" w:hAnsi="Arial" w:cs="Arial"/>
          <w:bCs/>
          <w:sz w:val="22"/>
          <w:szCs w:val="22"/>
        </w:rPr>
        <w:t xml:space="preserve">dostarczonych </w:t>
      </w:r>
      <w:r w:rsidR="00A37450" w:rsidRPr="00F832DF">
        <w:rPr>
          <w:rFonts w:ascii="Arial" w:hAnsi="Arial" w:cs="Arial"/>
          <w:bCs/>
          <w:sz w:val="22"/>
          <w:szCs w:val="22"/>
        </w:rPr>
        <w:t>materiałów upowszechniających</w:t>
      </w:r>
      <w:r w:rsidR="00C57CBE" w:rsidRPr="00F832DF">
        <w:rPr>
          <w:rFonts w:ascii="Arial" w:hAnsi="Arial" w:cs="Arial"/>
          <w:bCs/>
          <w:sz w:val="22"/>
          <w:szCs w:val="22"/>
        </w:rPr>
        <w:t xml:space="preserve"> </w:t>
      </w:r>
      <w:r w:rsidRPr="00F832DF">
        <w:rPr>
          <w:rFonts w:ascii="Arial" w:hAnsi="Arial" w:cs="Arial"/>
          <w:bCs/>
          <w:sz w:val="22"/>
          <w:szCs w:val="22"/>
        </w:rPr>
        <w:t xml:space="preserve">na własny koszt, w których wystąpiły wady lub zostały wykonane niezgodnie z SOPZ, bądź zostały dostarczone w mniejszej liczbie, niż określona w SOPZ. Wymiana lub uzupełnienie artykułów nastąpi </w:t>
      </w:r>
      <w:r w:rsidR="000B2C44" w:rsidRPr="00F832DF">
        <w:rPr>
          <w:rFonts w:ascii="Arial" w:hAnsi="Arial" w:cs="Arial"/>
          <w:bCs/>
          <w:sz w:val="22"/>
          <w:szCs w:val="22"/>
        </w:rPr>
        <w:t>w terminie do 14</w:t>
      </w:r>
      <w:r w:rsidRPr="00F832DF">
        <w:rPr>
          <w:rFonts w:ascii="Arial" w:hAnsi="Arial" w:cs="Arial"/>
          <w:bCs/>
          <w:sz w:val="22"/>
          <w:szCs w:val="22"/>
        </w:rPr>
        <w:t xml:space="preserve"> dni </w:t>
      </w:r>
      <w:r w:rsidR="00A843F9" w:rsidRPr="00F832DF">
        <w:rPr>
          <w:rFonts w:ascii="Arial" w:hAnsi="Arial" w:cs="Arial"/>
          <w:bCs/>
          <w:sz w:val="22"/>
          <w:szCs w:val="22"/>
        </w:rPr>
        <w:t xml:space="preserve">roboczych </w:t>
      </w:r>
      <w:r w:rsidRPr="00F832DF">
        <w:rPr>
          <w:rFonts w:ascii="Arial" w:hAnsi="Arial" w:cs="Arial"/>
          <w:bCs/>
          <w:sz w:val="22"/>
          <w:szCs w:val="22"/>
        </w:rPr>
        <w:t>od dnia zgłoszenia przez Zamawiającego zastrzeżeń.</w:t>
      </w:r>
    </w:p>
    <w:p w14:paraId="22A46C22" w14:textId="28DAB87B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Miejsce dostawy materiałów </w:t>
      </w:r>
      <w:r w:rsidR="00A37450" w:rsidRPr="00F832DF">
        <w:rPr>
          <w:rFonts w:ascii="Arial" w:hAnsi="Arial" w:cs="Arial"/>
          <w:bCs/>
          <w:sz w:val="22"/>
          <w:szCs w:val="22"/>
        </w:rPr>
        <w:t>upowszechniających</w:t>
      </w:r>
      <w:r w:rsidRPr="00F832DF">
        <w:rPr>
          <w:rFonts w:ascii="Arial" w:hAnsi="Arial" w:cs="Arial"/>
          <w:bCs/>
          <w:sz w:val="22"/>
          <w:szCs w:val="22"/>
        </w:rPr>
        <w:t>: Ministerstwo Zdrowia, Departament Analiz i Strategii, ul. Długa 5, 00-263 Warszawa (dostawa obejmuje</w:t>
      </w:r>
      <w:r w:rsidR="00C57CBE" w:rsidRPr="00F832DF">
        <w:rPr>
          <w:rFonts w:ascii="Arial" w:hAnsi="Arial" w:cs="Arial"/>
          <w:bCs/>
          <w:sz w:val="22"/>
          <w:szCs w:val="22"/>
        </w:rPr>
        <w:t>:</w:t>
      </w:r>
      <w:r w:rsidRPr="00F832DF">
        <w:rPr>
          <w:rFonts w:ascii="Arial" w:hAnsi="Arial" w:cs="Arial"/>
          <w:bCs/>
          <w:sz w:val="22"/>
          <w:szCs w:val="22"/>
        </w:rPr>
        <w:t xml:space="preserve"> transport, rozładunek oraz wniesienie materiałów </w:t>
      </w:r>
      <w:r w:rsidR="00A37450" w:rsidRPr="00F832DF">
        <w:rPr>
          <w:rFonts w:ascii="Arial" w:hAnsi="Arial" w:cs="Arial"/>
          <w:bCs/>
          <w:sz w:val="22"/>
          <w:szCs w:val="22"/>
        </w:rPr>
        <w:t>upowszechniających</w:t>
      </w:r>
      <w:r w:rsidRPr="00F832DF">
        <w:rPr>
          <w:rFonts w:ascii="Arial" w:hAnsi="Arial" w:cs="Arial"/>
          <w:bCs/>
          <w:sz w:val="22"/>
          <w:szCs w:val="22"/>
        </w:rPr>
        <w:t xml:space="preserve"> do miejsca wskazanego przez Zamawiającego – na piętro lub do piwnicy – budynek bez windy).</w:t>
      </w:r>
    </w:p>
    <w:p w14:paraId="2B0FDD28" w14:textId="526A6142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Materiały </w:t>
      </w:r>
      <w:r w:rsidR="00A37450" w:rsidRPr="00F832DF">
        <w:rPr>
          <w:rFonts w:ascii="Arial" w:hAnsi="Arial" w:cs="Arial"/>
          <w:bCs/>
          <w:sz w:val="22"/>
          <w:szCs w:val="22"/>
        </w:rPr>
        <w:t>upowszechniające</w:t>
      </w:r>
      <w:r w:rsidRPr="00F832DF">
        <w:rPr>
          <w:rFonts w:ascii="Arial" w:hAnsi="Arial" w:cs="Arial"/>
          <w:bCs/>
          <w:sz w:val="22"/>
          <w:szCs w:val="22"/>
        </w:rPr>
        <w:t xml:space="preserve"> muszą być odpowiednio zabezpieczone do transportu. Zamawiający nie ponosi odpowiedzialności za ewentualne uszkodzenia materiałów</w:t>
      </w:r>
      <w:r w:rsidR="00A37450" w:rsidRPr="00F832DF">
        <w:rPr>
          <w:rFonts w:ascii="Arial" w:hAnsi="Arial" w:cs="Arial"/>
          <w:bCs/>
          <w:sz w:val="22"/>
          <w:szCs w:val="22"/>
        </w:rPr>
        <w:t xml:space="preserve"> upowszechniających</w:t>
      </w:r>
      <w:r w:rsidRPr="00F832DF">
        <w:rPr>
          <w:rFonts w:ascii="Arial" w:hAnsi="Arial" w:cs="Arial"/>
          <w:bCs/>
          <w:sz w:val="22"/>
          <w:szCs w:val="22"/>
        </w:rPr>
        <w:t xml:space="preserve"> w trakcie transportu.</w:t>
      </w:r>
    </w:p>
    <w:p w14:paraId="49636F28" w14:textId="482E0A30" w:rsidR="0016646F" w:rsidRPr="00F832DF" w:rsidRDefault="0016646F" w:rsidP="0016646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 xml:space="preserve">Zamawiający ustali z </w:t>
      </w:r>
      <w:r w:rsidR="0077009F" w:rsidRPr="00F832DF">
        <w:rPr>
          <w:rFonts w:ascii="Arial" w:hAnsi="Arial" w:cs="Arial"/>
          <w:bCs/>
          <w:sz w:val="22"/>
          <w:szCs w:val="22"/>
        </w:rPr>
        <w:t>W</w:t>
      </w:r>
      <w:r w:rsidRPr="00F832DF">
        <w:rPr>
          <w:rFonts w:ascii="Arial" w:hAnsi="Arial" w:cs="Arial"/>
          <w:bCs/>
          <w:sz w:val="22"/>
          <w:szCs w:val="22"/>
        </w:rPr>
        <w:t xml:space="preserve">ykonawcą szczegóły dotyczące sposobu pakowania poszczególnych </w:t>
      </w:r>
      <w:r w:rsidR="00A37450" w:rsidRPr="00F832DF">
        <w:rPr>
          <w:rFonts w:ascii="Arial" w:hAnsi="Arial" w:cs="Arial"/>
          <w:bCs/>
          <w:sz w:val="22"/>
          <w:szCs w:val="22"/>
        </w:rPr>
        <w:t>materiałów upowszechniających</w:t>
      </w:r>
      <w:r w:rsidRPr="00F832DF">
        <w:rPr>
          <w:rFonts w:ascii="Arial" w:hAnsi="Arial" w:cs="Arial"/>
          <w:bCs/>
          <w:sz w:val="22"/>
          <w:szCs w:val="22"/>
        </w:rPr>
        <w:t xml:space="preserve"> (</w:t>
      </w:r>
      <w:r w:rsidR="000172BE" w:rsidRPr="00F832DF">
        <w:rPr>
          <w:rFonts w:ascii="Arial" w:hAnsi="Arial" w:cs="Arial"/>
          <w:bCs/>
          <w:sz w:val="22"/>
          <w:szCs w:val="22"/>
        </w:rPr>
        <w:t>liczba sztuk</w:t>
      </w:r>
      <w:r w:rsidRPr="00F832DF">
        <w:rPr>
          <w:rFonts w:ascii="Arial" w:hAnsi="Arial" w:cs="Arial"/>
          <w:bCs/>
          <w:sz w:val="22"/>
          <w:szCs w:val="22"/>
        </w:rPr>
        <w:t xml:space="preserve"> w kartonach). </w:t>
      </w:r>
    </w:p>
    <w:p w14:paraId="2803FA3E" w14:textId="398BEE05" w:rsidR="00326F64" w:rsidRPr="00F832DF" w:rsidRDefault="00326F64" w:rsidP="00F342A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F832DF">
        <w:rPr>
          <w:rFonts w:ascii="Arial" w:hAnsi="Arial" w:cs="Arial"/>
          <w:bCs/>
          <w:sz w:val="22"/>
          <w:szCs w:val="22"/>
        </w:rPr>
        <w:t>Wykonawca zobowiązany jest do bieżącej współpracy z Zamawiającym w celu należytej realizacji zamówienia. Wykonawca zapewni osobę do kontaktu, dyspozycyjną telefonicznie i mailowo (poniedziałek-piątek w godz. 8.15-16.15).</w:t>
      </w:r>
    </w:p>
    <w:p w14:paraId="7C40F28A" w14:textId="77777777" w:rsidR="00E5531A" w:rsidRPr="00F832DF" w:rsidRDefault="00E5531A" w:rsidP="00E5531A">
      <w:pPr>
        <w:pStyle w:val="Akapitzlist"/>
        <w:autoSpaceDE w:val="0"/>
        <w:autoSpaceDN w:val="0"/>
        <w:adjustRightInd w:val="0"/>
        <w:spacing w:before="120" w:after="120" w:line="276" w:lineRule="auto"/>
        <w:ind w:left="714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5957B1CA" w14:textId="77777777" w:rsidTr="008D1A60">
        <w:trPr>
          <w:trHeight w:val="52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765D98C" w14:textId="77777777" w:rsidR="00A000F9" w:rsidRPr="00F832DF" w:rsidRDefault="00A000F9" w:rsidP="00EF540D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601" w:hanging="567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Zasady współpracy</w:t>
            </w:r>
          </w:p>
        </w:tc>
      </w:tr>
    </w:tbl>
    <w:p w14:paraId="649A17BB" w14:textId="77777777" w:rsidR="008E5E6F" w:rsidRPr="00F832DF" w:rsidRDefault="008E5E6F" w:rsidP="00A000F9">
      <w:pPr>
        <w:tabs>
          <w:tab w:val="left" w:pos="7855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Współpraca będzie opierała się na zasadach:</w:t>
      </w:r>
      <w:r w:rsidRPr="00F832DF">
        <w:rPr>
          <w:rFonts w:ascii="Arial" w:hAnsi="Arial" w:cs="Arial"/>
          <w:sz w:val="22"/>
          <w:szCs w:val="22"/>
        </w:rPr>
        <w:tab/>
      </w:r>
    </w:p>
    <w:p w14:paraId="068D475D" w14:textId="09EB590E" w:rsidR="008E5E6F" w:rsidRPr="00F832DF" w:rsidRDefault="008E5E6F" w:rsidP="00A000F9">
      <w:pPr>
        <w:pStyle w:val="Akapitzlist"/>
        <w:numPr>
          <w:ilvl w:val="0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sprawnej, rzetelnej i terminowej realizacji przedmiotu zamówienia </w:t>
      </w:r>
      <w:r w:rsidR="00BF45B4" w:rsidRPr="00F832DF">
        <w:rPr>
          <w:rFonts w:ascii="Arial" w:hAnsi="Arial" w:cs="Arial"/>
          <w:sz w:val="22"/>
          <w:szCs w:val="22"/>
        </w:rPr>
        <w:t>oraz stałej współpracy z </w:t>
      </w:r>
      <w:r w:rsidRPr="00F832DF">
        <w:rPr>
          <w:rFonts w:ascii="Arial" w:hAnsi="Arial" w:cs="Arial"/>
          <w:sz w:val="22"/>
          <w:szCs w:val="22"/>
        </w:rPr>
        <w:t>Zamawiającym,</w:t>
      </w:r>
    </w:p>
    <w:p w14:paraId="74F779DF" w14:textId="77777777" w:rsidR="008E5E6F" w:rsidRPr="00F832DF" w:rsidRDefault="008E5E6F" w:rsidP="00A000F9">
      <w:pPr>
        <w:pStyle w:val="Akapitzlist"/>
        <w:numPr>
          <w:ilvl w:val="0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konsultowania </w:t>
      </w:r>
      <w:r w:rsidR="000E1693" w:rsidRPr="00F832DF">
        <w:rPr>
          <w:rFonts w:ascii="Arial" w:hAnsi="Arial" w:cs="Arial"/>
          <w:sz w:val="22"/>
          <w:szCs w:val="22"/>
        </w:rPr>
        <w:t>z Zamawiającym proponowanych rozwiązań</w:t>
      </w:r>
      <w:r w:rsidRPr="00F832DF">
        <w:rPr>
          <w:rFonts w:ascii="Arial" w:hAnsi="Arial" w:cs="Arial"/>
          <w:sz w:val="22"/>
          <w:szCs w:val="22"/>
        </w:rPr>
        <w:t>,</w:t>
      </w:r>
    </w:p>
    <w:p w14:paraId="550B5DF7" w14:textId="77777777" w:rsidR="008E5E6F" w:rsidRPr="00F832DF" w:rsidRDefault="008E5E6F" w:rsidP="00A000F9">
      <w:pPr>
        <w:pStyle w:val="Akapitzlist"/>
        <w:numPr>
          <w:ilvl w:val="0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pozostawania w stałym kontakcie z Zamawiającym</w:t>
      </w:r>
      <w:r w:rsidR="000E1693" w:rsidRPr="00F832DF">
        <w:rPr>
          <w:rFonts w:ascii="Arial" w:hAnsi="Arial" w:cs="Arial"/>
          <w:sz w:val="22"/>
          <w:szCs w:val="22"/>
        </w:rPr>
        <w:t>,</w:t>
      </w:r>
    </w:p>
    <w:p w14:paraId="3020B39C" w14:textId="77777777" w:rsidR="008E5E6F" w:rsidRPr="00F832DF" w:rsidRDefault="008E5E6F" w:rsidP="00A000F9">
      <w:pPr>
        <w:pStyle w:val="Akapitzlist"/>
        <w:numPr>
          <w:ilvl w:val="0"/>
          <w:numId w:val="7"/>
        </w:numPr>
        <w:spacing w:before="120" w:after="120" w:line="276" w:lineRule="auto"/>
        <w:ind w:left="567" w:hanging="306"/>
        <w:contextualSpacing w:val="0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informowania o stanie prac, pojawiających się problemach i innych zagadnieniach istotnych dla re</w:t>
      </w:r>
      <w:r w:rsidR="00C227E7" w:rsidRPr="00F832DF">
        <w:rPr>
          <w:rFonts w:ascii="Arial" w:hAnsi="Arial" w:cs="Arial"/>
          <w:sz w:val="22"/>
          <w:szCs w:val="22"/>
        </w:rPr>
        <w:t>alizacji przedmiotu zamówienia.</w:t>
      </w:r>
    </w:p>
    <w:p w14:paraId="71972A35" w14:textId="42401F4D" w:rsidR="00D32A01" w:rsidRPr="00F832DF" w:rsidRDefault="00D32A01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>Wykonawca jest zobowiązany do uwzględnienia uwag</w:t>
      </w:r>
      <w:r w:rsidR="00594D71" w:rsidRPr="00F832DF">
        <w:rPr>
          <w:rFonts w:ascii="Arial" w:hAnsi="Arial" w:cs="Arial"/>
          <w:sz w:val="22"/>
          <w:szCs w:val="22"/>
        </w:rPr>
        <w:t xml:space="preserve"> zgłoszonych przez Zamawiającego </w:t>
      </w:r>
      <w:r w:rsidR="00EA15F1" w:rsidRPr="00F832DF">
        <w:rPr>
          <w:rFonts w:ascii="Arial" w:hAnsi="Arial" w:cs="Arial"/>
          <w:sz w:val="22"/>
          <w:szCs w:val="22"/>
        </w:rPr>
        <w:t xml:space="preserve">na każdym etapie </w:t>
      </w:r>
      <w:r w:rsidR="008F05C6" w:rsidRPr="00F832DF">
        <w:rPr>
          <w:rFonts w:ascii="Arial" w:hAnsi="Arial" w:cs="Arial"/>
          <w:sz w:val="22"/>
          <w:szCs w:val="22"/>
        </w:rPr>
        <w:t>współpracy</w:t>
      </w:r>
      <w:r w:rsidR="00594D71" w:rsidRPr="00F832DF">
        <w:rPr>
          <w:rFonts w:ascii="Arial" w:hAnsi="Arial" w:cs="Arial"/>
          <w:sz w:val="22"/>
          <w:szCs w:val="22"/>
        </w:rPr>
        <w:t xml:space="preserve">. </w:t>
      </w:r>
      <w:r w:rsidRPr="00F832DF">
        <w:rPr>
          <w:rFonts w:ascii="Arial" w:hAnsi="Arial" w:cs="Arial"/>
          <w:sz w:val="22"/>
          <w:szCs w:val="22"/>
        </w:rPr>
        <w:t xml:space="preserve">Wszystkie dokumenty powstałe w ramach niniejszego zamówienia staną się własnością </w:t>
      </w:r>
      <w:r w:rsidR="00B44516" w:rsidRPr="00F832DF">
        <w:rPr>
          <w:rFonts w:ascii="Arial" w:hAnsi="Arial" w:cs="Arial"/>
          <w:sz w:val="22"/>
          <w:szCs w:val="22"/>
        </w:rPr>
        <w:t>Z</w:t>
      </w:r>
      <w:r w:rsidRPr="00F832DF">
        <w:rPr>
          <w:rFonts w:ascii="Arial" w:hAnsi="Arial" w:cs="Arial"/>
          <w:sz w:val="22"/>
          <w:szCs w:val="22"/>
        </w:rPr>
        <w:t>amawiającego po wykonaniu umowy. Jakiekolwiek dystrybuowanie dokumentów</w:t>
      </w:r>
      <w:r w:rsidR="00594D71" w:rsidRPr="00F832DF">
        <w:rPr>
          <w:rFonts w:ascii="Arial" w:hAnsi="Arial" w:cs="Arial"/>
          <w:sz w:val="22"/>
          <w:szCs w:val="22"/>
        </w:rPr>
        <w:t xml:space="preserve"> i</w:t>
      </w:r>
      <w:r w:rsidR="008F05C6" w:rsidRPr="00F832DF">
        <w:rPr>
          <w:rFonts w:ascii="Arial" w:hAnsi="Arial" w:cs="Arial"/>
          <w:sz w:val="22"/>
          <w:szCs w:val="22"/>
        </w:rPr>
        <w:t> </w:t>
      </w:r>
      <w:r w:rsidR="00594D71" w:rsidRPr="00F832DF">
        <w:rPr>
          <w:rFonts w:ascii="Arial" w:hAnsi="Arial" w:cs="Arial"/>
          <w:sz w:val="22"/>
          <w:szCs w:val="22"/>
        </w:rPr>
        <w:t xml:space="preserve">wyników </w:t>
      </w:r>
      <w:r w:rsidR="00EA15F1" w:rsidRPr="00F832DF">
        <w:rPr>
          <w:rFonts w:ascii="Arial" w:hAnsi="Arial" w:cs="Arial"/>
          <w:sz w:val="22"/>
          <w:szCs w:val="22"/>
        </w:rPr>
        <w:t xml:space="preserve">pracy musi </w:t>
      </w:r>
      <w:r w:rsidRPr="00F832DF">
        <w:rPr>
          <w:rFonts w:ascii="Arial" w:hAnsi="Arial" w:cs="Arial"/>
          <w:sz w:val="22"/>
          <w:szCs w:val="22"/>
        </w:rPr>
        <w:t>być</w:t>
      </w:r>
      <w:r w:rsidR="00594D71" w:rsidRPr="00F832DF">
        <w:rPr>
          <w:rFonts w:ascii="Arial" w:hAnsi="Arial" w:cs="Arial"/>
          <w:sz w:val="22"/>
          <w:szCs w:val="22"/>
        </w:rPr>
        <w:t xml:space="preserve"> </w:t>
      </w:r>
      <w:r w:rsidRPr="00F832DF">
        <w:rPr>
          <w:rFonts w:ascii="Arial" w:hAnsi="Arial" w:cs="Arial"/>
          <w:sz w:val="22"/>
          <w:szCs w:val="22"/>
        </w:rPr>
        <w:t xml:space="preserve">pisemnie uzgodnione z Zamawiającym. Szczegółowe zapisy dotyczące przeniesienia praw autorskich </w:t>
      </w:r>
      <w:r w:rsidR="00AE6CBB" w:rsidRPr="00F832DF">
        <w:rPr>
          <w:rFonts w:ascii="Arial" w:hAnsi="Arial" w:cs="Arial"/>
          <w:sz w:val="22"/>
          <w:szCs w:val="22"/>
        </w:rPr>
        <w:t>będą zawarte w umowie.</w:t>
      </w:r>
    </w:p>
    <w:p w14:paraId="67EDE9AF" w14:textId="77777777" w:rsidR="00DF0F13" w:rsidRPr="00F832DF" w:rsidRDefault="00DF0F13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00F9" w:rsidRPr="00F832DF" w14:paraId="5A041B8E" w14:textId="77777777" w:rsidTr="00B53510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9F1BD9D" w14:textId="65544BF2" w:rsidR="00A000F9" w:rsidRPr="00F832DF" w:rsidRDefault="00A000F9" w:rsidP="00EF540D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left="567" w:hanging="513"/>
              <w:contextualSpacing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32D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Identyfikacja wizualna</w:t>
            </w:r>
          </w:p>
        </w:tc>
      </w:tr>
    </w:tbl>
    <w:p w14:paraId="5A964BF8" w14:textId="1DB36E3D" w:rsidR="00594D71" w:rsidRPr="00A000F9" w:rsidRDefault="00594D71" w:rsidP="00A000F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832DF">
        <w:rPr>
          <w:rFonts w:ascii="Arial" w:hAnsi="Arial" w:cs="Arial"/>
          <w:sz w:val="22"/>
          <w:szCs w:val="22"/>
        </w:rPr>
        <w:t xml:space="preserve">Przedmiot zamówienia jest współfinansowany przez Unię Europejską ze środków Europejskiego Funduszu Społecznego w ramach Programu Operacyjnego </w:t>
      </w:r>
      <w:r w:rsidR="00C57E99" w:rsidRPr="00F832DF">
        <w:rPr>
          <w:rFonts w:ascii="Arial" w:hAnsi="Arial" w:cs="Arial"/>
          <w:sz w:val="22"/>
          <w:szCs w:val="22"/>
        </w:rPr>
        <w:t>Wiedza Edukacja Rozwój</w:t>
      </w:r>
      <w:r w:rsidRPr="00F832DF">
        <w:rPr>
          <w:rFonts w:ascii="Arial" w:hAnsi="Arial" w:cs="Arial"/>
          <w:sz w:val="22"/>
          <w:szCs w:val="22"/>
        </w:rPr>
        <w:t xml:space="preserve">. W związku z powyższym wszystkie materiały (papierowe oraz elektroniczne) muszą zawierać system identyfikacji wizualnej, zgodny z </w:t>
      </w:r>
      <w:r w:rsidR="008E0C2E" w:rsidRPr="00F832DF">
        <w:rPr>
          <w:rFonts w:ascii="Arial" w:hAnsi="Arial" w:cs="Arial"/>
          <w:sz w:val="22"/>
          <w:szCs w:val="22"/>
        </w:rPr>
        <w:t xml:space="preserve">zasadami z Księgi identyfikacji wizualnej znaku marki Fundusze Europejskie i znaków programów polityki spójności na lata 2014-2020. </w:t>
      </w:r>
      <w:r w:rsidR="00F11DE9" w:rsidRPr="00F832DF">
        <w:rPr>
          <w:rFonts w:ascii="Arial" w:hAnsi="Arial" w:cs="Arial"/>
          <w:sz w:val="22"/>
          <w:szCs w:val="22"/>
        </w:rPr>
        <w:t xml:space="preserve">Dodatkowo muszą one spełniać wymagania wynikające z księgi znaku Ministerstwa Zdrowia. </w:t>
      </w:r>
      <w:r w:rsidR="008E0C2E" w:rsidRPr="00F832DF">
        <w:rPr>
          <w:rFonts w:ascii="Arial" w:hAnsi="Arial" w:cs="Arial"/>
          <w:sz w:val="22"/>
          <w:szCs w:val="22"/>
        </w:rPr>
        <w:t>Ze względu na charakter materiałów możliwe jest zmniejszenie logotypów przy zachowaniu proporcji i układu. Ciąg logotypów powinien być umieszczony w miejscu widocznym.</w:t>
      </w:r>
      <w:r w:rsidR="008E0C2E" w:rsidRPr="00A000F9">
        <w:rPr>
          <w:rFonts w:ascii="Arial" w:hAnsi="Arial" w:cs="Arial"/>
          <w:sz w:val="22"/>
          <w:szCs w:val="22"/>
        </w:rPr>
        <w:t xml:space="preserve"> </w:t>
      </w:r>
    </w:p>
    <w:sectPr w:rsidR="00594D71" w:rsidRPr="00A000F9" w:rsidSect="00E72091">
      <w:footerReference w:type="default" r:id="rId17"/>
      <w:headerReference w:type="first" r:id="rId18"/>
      <w:footerReference w:type="first" r:id="rId19"/>
      <w:pgSz w:w="11906" w:h="16838"/>
      <w:pgMar w:top="1560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EC63" w14:textId="77777777" w:rsidR="001628DE" w:rsidRDefault="001628DE" w:rsidP="000A0F1B">
      <w:r>
        <w:separator/>
      </w:r>
    </w:p>
  </w:endnote>
  <w:endnote w:type="continuationSeparator" w:id="0">
    <w:p w14:paraId="0BE6AD92" w14:textId="77777777" w:rsidR="001628DE" w:rsidRDefault="001628DE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1126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0E617" w14:textId="77777777" w:rsidR="00264780" w:rsidRDefault="00264780" w:rsidP="00C45303">
        <w:pPr>
          <w:pStyle w:val="Stopka"/>
          <w:rPr>
            <w:rFonts w:ascii="Times" w:hAnsi="Times" w:cs="Times"/>
            <w:b/>
            <w:bCs/>
            <w:i/>
            <w:iCs/>
          </w:rPr>
        </w:pPr>
      </w:p>
      <w:p w14:paraId="4747CA16" w14:textId="77777777" w:rsidR="007F51F6" w:rsidRDefault="00585E7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69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46222" w14:textId="77777777" w:rsidR="00590006" w:rsidRDefault="00590006" w:rsidP="009843B7">
    <w:pPr>
      <w:pStyle w:val="Stopka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C3977" w14:textId="77777777" w:rsidR="001628DE" w:rsidRDefault="001628DE" w:rsidP="000A0F1B">
      <w:r>
        <w:separator/>
      </w:r>
    </w:p>
  </w:footnote>
  <w:footnote w:type="continuationSeparator" w:id="0">
    <w:p w14:paraId="1761D970" w14:textId="77777777" w:rsidR="001628DE" w:rsidRDefault="001628DE" w:rsidP="000A0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9A5" w14:textId="617EF82E" w:rsidR="009843B7" w:rsidRPr="009843B7" w:rsidRDefault="009843B7" w:rsidP="00E72091">
    <w:pPr>
      <w:pStyle w:val="Stopka"/>
      <w:tabs>
        <w:tab w:val="clear" w:pos="4536"/>
        <w:tab w:val="clear" w:pos="9072"/>
        <w:tab w:val="left" w:pos="5790"/>
        <w:tab w:val="left" w:pos="6090"/>
        <w:tab w:val="left" w:pos="6930"/>
        <w:tab w:val="left" w:pos="7860"/>
      </w:tabs>
      <w:spacing w:after="12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975"/>
    <w:multiLevelType w:val="hybridMultilevel"/>
    <w:tmpl w:val="9A0EA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4ED"/>
    <w:multiLevelType w:val="hybridMultilevel"/>
    <w:tmpl w:val="6FFCA7A8"/>
    <w:lvl w:ilvl="0" w:tplc="89EA4C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C28FB"/>
    <w:multiLevelType w:val="hybridMultilevel"/>
    <w:tmpl w:val="47B200D2"/>
    <w:lvl w:ilvl="0" w:tplc="F77272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E4638"/>
    <w:multiLevelType w:val="hybridMultilevel"/>
    <w:tmpl w:val="2A9E4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23C03"/>
    <w:multiLevelType w:val="hybridMultilevel"/>
    <w:tmpl w:val="3BA6D902"/>
    <w:lvl w:ilvl="0" w:tplc="A69A04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B709DB"/>
    <w:multiLevelType w:val="hybridMultilevel"/>
    <w:tmpl w:val="76003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44C3"/>
    <w:multiLevelType w:val="hybridMultilevel"/>
    <w:tmpl w:val="80F852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C5532"/>
    <w:multiLevelType w:val="hybridMultilevel"/>
    <w:tmpl w:val="30384106"/>
    <w:lvl w:ilvl="0" w:tplc="F77272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A2A77A2"/>
    <w:multiLevelType w:val="hybridMultilevel"/>
    <w:tmpl w:val="29BEA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9318D"/>
    <w:multiLevelType w:val="hybridMultilevel"/>
    <w:tmpl w:val="8A1CBE3A"/>
    <w:lvl w:ilvl="0" w:tplc="F77272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775A"/>
    <w:multiLevelType w:val="hybridMultilevel"/>
    <w:tmpl w:val="850CB1BC"/>
    <w:lvl w:ilvl="0" w:tplc="14EE44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D62AD2C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C6820"/>
    <w:multiLevelType w:val="hybridMultilevel"/>
    <w:tmpl w:val="4FF2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55E88"/>
    <w:multiLevelType w:val="hybridMultilevel"/>
    <w:tmpl w:val="81B8E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C2745"/>
    <w:multiLevelType w:val="hybridMultilevel"/>
    <w:tmpl w:val="D46E0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2867"/>
    <w:multiLevelType w:val="hybridMultilevel"/>
    <w:tmpl w:val="5B02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37D51B23"/>
    <w:multiLevelType w:val="hybridMultilevel"/>
    <w:tmpl w:val="726CF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41BD2386"/>
    <w:multiLevelType w:val="hybridMultilevel"/>
    <w:tmpl w:val="DD3E4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4A42"/>
    <w:multiLevelType w:val="hybridMultilevel"/>
    <w:tmpl w:val="67FA4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C088A"/>
    <w:multiLevelType w:val="hybridMultilevel"/>
    <w:tmpl w:val="71B6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9085B"/>
    <w:multiLevelType w:val="hybridMultilevel"/>
    <w:tmpl w:val="ED403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82E4B"/>
    <w:multiLevelType w:val="hybridMultilevel"/>
    <w:tmpl w:val="573CF3A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8130A5B"/>
    <w:multiLevelType w:val="hybridMultilevel"/>
    <w:tmpl w:val="ED2C419C"/>
    <w:lvl w:ilvl="0" w:tplc="B2EEF0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351F94"/>
    <w:multiLevelType w:val="hybridMultilevel"/>
    <w:tmpl w:val="6C660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E265D"/>
    <w:multiLevelType w:val="hybridMultilevel"/>
    <w:tmpl w:val="158CF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B0F8C"/>
    <w:multiLevelType w:val="hybridMultilevel"/>
    <w:tmpl w:val="3E20A07E"/>
    <w:lvl w:ilvl="0" w:tplc="D9FE940C">
      <w:numFmt w:val="bullet"/>
      <w:lvlText w:val=""/>
      <w:lvlJc w:val="left"/>
      <w:pPr>
        <w:ind w:left="735" w:hanging="375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3B69"/>
    <w:multiLevelType w:val="hybridMultilevel"/>
    <w:tmpl w:val="D86407D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6FC0676B"/>
    <w:multiLevelType w:val="hybridMultilevel"/>
    <w:tmpl w:val="B9A46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90ADF"/>
    <w:multiLevelType w:val="hybridMultilevel"/>
    <w:tmpl w:val="97563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C7C87"/>
    <w:multiLevelType w:val="hybridMultilevel"/>
    <w:tmpl w:val="FABECE9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435EF2"/>
    <w:multiLevelType w:val="hybridMultilevel"/>
    <w:tmpl w:val="47B200D2"/>
    <w:lvl w:ilvl="0" w:tplc="F77272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926CA"/>
    <w:multiLevelType w:val="hybridMultilevel"/>
    <w:tmpl w:val="742AD0EC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6" w15:restartNumberingAfterBreak="0">
    <w:nsid w:val="7F2879B7"/>
    <w:multiLevelType w:val="hybridMultilevel"/>
    <w:tmpl w:val="D86407D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FB054E6"/>
    <w:multiLevelType w:val="hybridMultilevel"/>
    <w:tmpl w:val="30384106"/>
    <w:lvl w:ilvl="0" w:tplc="F77272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18"/>
  </w:num>
  <w:num w:numId="5">
    <w:abstractNumId w:val="8"/>
  </w:num>
  <w:num w:numId="6">
    <w:abstractNumId w:val="2"/>
  </w:num>
  <w:num w:numId="7">
    <w:abstractNumId w:val="33"/>
  </w:num>
  <w:num w:numId="8">
    <w:abstractNumId w:val="36"/>
  </w:num>
  <w:num w:numId="9">
    <w:abstractNumId w:val="11"/>
  </w:num>
  <w:num w:numId="10">
    <w:abstractNumId w:val="21"/>
  </w:num>
  <w:num w:numId="11">
    <w:abstractNumId w:val="28"/>
  </w:num>
  <w:num w:numId="12">
    <w:abstractNumId w:val="1"/>
  </w:num>
  <w:num w:numId="13">
    <w:abstractNumId w:val="4"/>
  </w:num>
  <w:num w:numId="14">
    <w:abstractNumId w:val="35"/>
  </w:num>
  <w:num w:numId="15">
    <w:abstractNumId w:val="12"/>
  </w:num>
  <w:num w:numId="16">
    <w:abstractNumId w:val="24"/>
  </w:num>
  <w:num w:numId="17">
    <w:abstractNumId w:val="37"/>
  </w:num>
  <w:num w:numId="18">
    <w:abstractNumId w:val="10"/>
  </w:num>
  <w:num w:numId="19">
    <w:abstractNumId w:val="7"/>
  </w:num>
  <w:num w:numId="20">
    <w:abstractNumId w:val="29"/>
  </w:num>
  <w:num w:numId="21">
    <w:abstractNumId w:val="25"/>
  </w:num>
  <w:num w:numId="22">
    <w:abstractNumId w:val="31"/>
  </w:num>
  <w:num w:numId="23">
    <w:abstractNumId w:val="23"/>
  </w:num>
  <w:num w:numId="24">
    <w:abstractNumId w:val="34"/>
  </w:num>
  <w:num w:numId="25">
    <w:abstractNumId w:val="5"/>
  </w:num>
  <w:num w:numId="26">
    <w:abstractNumId w:val="27"/>
  </w:num>
  <w:num w:numId="27">
    <w:abstractNumId w:val="20"/>
  </w:num>
  <w:num w:numId="28">
    <w:abstractNumId w:val="6"/>
  </w:num>
  <w:num w:numId="29">
    <w:abstractNumId w:val="17"/>
  </w:num>
  <w:num w:numId="30">
    <w:abstractNumId w:val="3"/>
  </w:num>
  <w:num w:numId="31">
    <w:abstractNumId w:val="0"/>
  </w:num>
  <w:num w:numId="32">
    <w:abstractNumId w:val="22"/>
  </w:num>
  <w:num w:numId="33">
    <w:abstractNumId w:val="14"/>
  </w:num>
  <w:num w:numId="34">
    <w:abstractNumId w:val="15"/>
  </w:num>
  <w:num w:numId="35">
    <w:abstractNumId w:val="13"/>
  </w:num>
  <w:num w:numId="36">
    <w:abstractNumId w:val="9"/>
  </w:num>
  <w:num w:numId="37">
    <w:abstractNumId w:val="32"/>
  </w:num>
  <w:num w:numId="3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1B"/>
    <w:rsid w:val="00005992"/>
    <w:rsid w:val="0000694C"/>
    <w:rsid w:val="00007F4F"/>
    <w:rsid w:val="00015109"/>
    <w:rsid w:val="00015663"/>
    <w:rsid w:val="000172BE"/>
    <w:rsid w:val="0002000E"/>
    <w:rsid w:val="0002161A"/>
    <w:rsid w:val="00021F5F"/>
    <w:rsid w:val="00025345"/>
    <w:rsid w:val="00025D4E"/>
    <w:rsid w:val="00031825"/>
    <w:rsid w:val="00032F5E"/>
    <w:rsid w:val="00044968"/>
    <w:rsid w:val="00044A64"/>
    <w:rsid w:val="000529B7"/>
    <w:rsid w:val="00052A0A"/>
    <w:rsid w:val="00053EF5"/>
    <w:rsid w:val="000544E1"/>
    <w:rsid w:val="000564FB"/>
    <w:rsid w:val="00060E4C"/>
    <w:rsid w:val="000668E2"/>
    <w:rsid w:val="00070C27"/>
    <w:rsid w:val="00074958"/>
    <w:rsid w:val="00081A8E"/>
    <w:rsid w:val="00082844"/>
    <w:rsid w:val="00082922"/>
    <w:rsid w:val="00083CCA"/>
    <w:rsid w:val="00091B50"/>
    <w:rsid w:val="00097FFD"/>
    <w:rsid w:val="000A0F1B"/>
    <w:rsid w:val="000A1D18"/>
    <w:rsid w:val="000A5D64"/>
    <w:rsid w:val="000A690B"/>
    <w:rsid w:val="000A710E"/>
    <w:rsid w:val="000B2C44"/>
    <w:rsid w:val="000B46B0"/>
    <w:rsid w:val="000B5ACF"/>
    <w:rsid w:val="000C29CB"/>
    <w:rsid w:val="000C617C"/>
    <w:rsid w:val="000C6E14"/>
    <w:rsid w:val="000C6E87"/>
    <w:rsid w:val="000E1693"/>
    <w:rsid w:val="000E40A3"/>
    <w:rsid w:val="000E6240"/>
    <w:rsid w:val="000F258D"/>
    <w:rsid w:val="000F31C9"/>
    <w:rsid w:val="000F398D"/>
    <w:rsid w:val="000F5488"/>
    <w:rsid w:val="000F78D2"/>
    <w:rsid w:val="000F7ADA"/>
    <w:rsid w:val="001015D1"/>
    <w:rsid w:val="00102332"/>
    <w:rsid w:val="00102BBA"/>
    <w:rsid w:val="00103AB0"/>
    <w:rsid w:val="00104B0E"/>
    <w:rsid w:val="001057CD"/>
    <w:rsid w:val="001060F1"/>
    <w:rsid w:val="00110735"/>
    <w:rsid w:val="00111136"/>
    <w:rsid w:val="00114CBE"/>
    <w:rsid w:val="00116850"/>
    <w:rsid w:val="00120733"/>
    <w:rsid w:val="001222F0"/>
    <w:rsid w:val="00122777"/>
    <w:rsid w:val="00122C51"/>
    <w:rsid w:val="001264EA"/>
    <w:rsid w:val="001270C4"/>
    <w:rsid w:val="0012713C"/>
    <w:rsid w:val="00133C1D"/>
    <w:rsid w:val="00141439"/>
    <w:rsid w:val="00141638"/>
    <w:rsid w:val="00154A2C"/>
    <w:rsid w:val="00155738"/>
    <w:rsid w:val="00156013"/>
    <w:rsid w:val="00156C42"/>
    <w:rsid w:val="001628DE"/>
    <w:rsid w:val="0016313A"/>
    <w:rsid w:val="001659E4"/>
    <w:rsid w:val="0016646F"/>
    <w:rsid w:val="00167C58"/>
    <w:rsid w:val="00171148"/>
    <w:rsid w:val="00172B9C"/>
    <w:rsid w:val="00172EC7"/>
    <w:rsid w:val="0017431B"/>
    <w:rsid w:val="00174916"/>
    <w:rsid w:val="001749AB"/>
    <w:rsid w:val="0017511A"/>
    <w:rsid w:val="00176BAC"/>
    <w:rsid w:val="00176DF8"/>
    <w:rsid w:val="0017755F"/>
    <w:rsid w:val="001840DD"/>
    <w:rsid w:val="00186233"/>
    <w:rsid w:val="001879CE"/>
    <w:rsid w:val="001926C7"/>
    <w:rsid w:val="001931FC"/>
    <w:rsid w:val="001A1FF4"/>
    <w:rsid w:val="001A47AF"/>
    <w:rsid w:val="001A5BC1"/>
    <w:rsid w:val="001A771E"/>
    <w:rsid w:val="001B061A"/>
    <w:rsid w:val="001B12C9"/>
    <w:rsid w:val="001B19F9"/>
    <w:rsid w:val="001C02E6"/>
    <w:rsid w:val="001C0707"/>
    <w:rsid w:val="001C3780"/>
    <w:rsid w:val="001C4E44"/>
    <w:rsid w:val="001C6F99"/>
    <w:rsid w:val="001D1D32"/>
    <w:rsid w:val="001D4CD0"/>
    <w:rsid w:val="001D73C1"/>
    <w:rsid w:val="001E02B8"/>
    <w:rsid w:val="001E0B7B"/>
    <w:rsid w:val="001E1339"/>
    <w:rsid w:val="001E1627"/>
    <w:rsid w:val="001E3E44"/>
    <w:rsid w:val="001E61C3"/>
    <w:rsid w:val="001F22E0"/>
    <w:rsid w:val="001F27C9"/>
    <w:rsid w:val="001F3D60"/>
    <w:rsid w:val="001F543C"/>
    <w:rsid w:val="001F6F6C"/>
    <w:rsid w:val="001F784D"/>
    <w:rsid w:val="00202842"/>
    <w:rsid w:val="00212F15"/>
    <w:rsid w:val="0021706D"/>
    <w:rsid w:val="0022148F"/>
    <w:rsid w:val="002244A6"/>
    <w:rsid w:val="002320EB"/>
    <w:rsid w:val="00234344"/>
    <w:rsid w:val="00241993"/>
    <w:rsid w:val="00252A09"/>
    <w:rsid w:val="00255B70"/>
    <w:rsid w:val="0026127F"/>
    <w:rsid w:val="00262368"/>
    <w:rsid w:val="00264780"/>
    <w:rsid w:val="0026572F"/>
    <w:rsid w:val="00266F7E"/>
    <w:rsid w:val="00267F49"/>
    <w:rsid w:val="00274D4F"/>
    <w:rsid w:val="00282904"/>
    <w:rsid w:val="0029126B"/>
    <w:rsid w:val="002923A6"/>
    <w:rsid w:val="00294EBF"/>
    <w:rsid w:val="002A0EC0"/>
    <w:rsid w:val="002A7BA5"/>
    <w:rsid w:val="002B061C"/>
    <w:rsid w:val="002B09EC"/>
    <w:rsid w:val="002B7748"/>
    <w:rsid w:val="002B7A5F"/>
    <w:rsid w:val="002C205C"/>
    <w:rsid w:val="002C3086"/>
    <w:rsid w:val="002C4959"/>
    <w:rsid w:val="002C681B"/>
    <w:rsid w:val="002D00BB"/>
    <w:rsid w:val="002D338A"/>
    <w:rsid w:val="002D4864"/>
    <w:rsid w:val="002D5484"/>
    <w:rsid w:val="002E126E"/>
    <w:rsid w:val="002E28DB"/>
    <w:rsid w:val="002E51D1"/>
    <w:rsid w:val="002E7616"/>
    <w:rsid w:val="002E7BBF"/>
    <w:rsid w:val="002F0F58"/>
    <w:rsid w:val="002F17F6"/>
    <w:rsid w:val="002F2FB8"/>
    <w:rsid w:val="002F38F2"/>
    <w:rsid w:val="002F5DBB"/>
    <w:rsid w:val="003002F6"/>
    <w:rsid w:val="00300778"/>
    <w:rsid w:val="003043AA"/>
    <w:rsid w:val="00311430"/>
    <w:rsid w:val="003167BD"/>
    <w:rsid w:val="00326F64"/>
    <w:rsid w:val="00331C58"/>
    <w:rsid w:val="003328AE"/>
    <w:rsid w:val="0033329E"/>
    <w:rsid w:val="00335CB9"/>
    <w:rsid w:val="00340CCA"/>
    <w:rsid w:val="00343A77"/>
    <w:rsid w:val="00343AE6"/>
    <w:rsid w:val="0034606F"/>
    <w:rsid w:val="0034731E"/>
    <w:rsid w:val="00351902"/>
    <w:rsid w:val="0036608D"/>
    <w:rsid w:val="00367983"/>
    <w:rsid w:val="003770B8"/>
    <w:rsid w:val="0037747D"/>
    <w:rsid w:val="00383468"/>
    <w:rsid w:val="00384C57"/>
    <w:rsid w:val="003872D2"/>
    <w:rsid w:val="00390E79"/>
    <w:rsid w:val="00394826"/>
    <w:rsid w:val="00394BC1"/>
    <w:rsid w:val="00397F4C"/>
    <w:rsid w:val="003A3AAA"/>
    <w:rsid w:val="003A4B4C"/>
    <w:rsid w:val="003B357B"/>
    <w:rsid w:val="003B66CB"/>
    <w:rsid w:val="003C0256"/>
    <w:rsid w:val="003C1516"/>
    <w:rsid w:val="003C2E0E"/>
    <w:rsid w:val="003C2EC8"/>
    <w:rsid w:val="003C3108"/>
    <w:rsid w:val="003C3A35"/>
    <w:rsid w:val="003C4CFD"/>
    <w:rsid w:val="003C5197"/>
    <w:rsid w:val="003C6301"/>
    <w:rsid w:val="003C66EE"/>
    <w:rsid w:val="003C6BD0"/>
    <w:rsid w:val="003D07C3"/>
    <w:rsid w:val="003D190F"/>
    <w:rsid w:val="003D3527"/>
    <w:rsid w:val="003D3C14"/>
    <w:rsid w:val="003D57A5"/>
    <w:rsid w:val="003D6344"/>
    <w:rsid w:val="003E0775"/>
    <w:rsid w:val="003E2107"/>
    <w:rsid w:val="003E2E59"/>
    <w:rsid w:val="003E320E"/>
    <w:rsid w:val="003E3D61"/>
    <w:rsid w:val="003F0E1B"/>
    <w:rsid w:val="003F10D9"/>
    <w:rsid w:val="003F241C"/>
    <w:rsid w:val="003F36B8"/>
    <w:rsid w:val="003F41DE"/>
    <w:rsid w:val="004002AE"/>
    <w:rsid w:val="004002E4"/>
    <w:rsid w:val="00402AF4"/>
    <w:rsid w:val="004034C6"/>
    <w:rsid w:val="004072B0"/>
    <w:rsid w:val="00411B1B"/>
    <w:rsid w:val="00422509"/>
    <w:rsid w:val="00425204"/>
    <w:rsid w:val="004336FC"/>
    <w:rsid w:val="004348C2"/>
    <w:rsid w:val="004366E8"/>
    <w:rsid w:val="00440D76"/>
    <w:rsid w:val="00440E71"/>
    <w:rsid w:val="0044106B"/>
    <w:rsid w:val="004428C5"/>
    <w:rsid w:val="00445531"/>
    <w:rsid w:val="00454BEC"/>
    <w:rsid w:val="00456235"/>
    <w:rsid w:val="004619B7"/>
    <w:rsid w:val="00463502"/>
    <w:rsid w:val="00464122"/>
    <w:rsid w:val="004667E7"/>
    <w:rsid w:val="00466851"/>
    <w:rsid w:val="00467BBB"/>
    <w:rsid w:val="00472048"/>
    <w:rsid w:val="0047251A"/>
    <w:rsid w:val="00473220"/>
    <w:rsid w:val="00485132"/>
    <w:rsid w:val="00486D00"/>
    <w:rsid w:val="004906CC"/>
    <w:rsid w:val="00490A00"/>
    <w:rsid w:val="0049182E"/>
    <w:rsid w:val="00493DFD"/>
    <w:rsid w:val="004976EE"/>
    <w:rsid w:val="004A395D"/>
    <w:rsid w:val="004A4284"/>
    <w:rsid w:val="004A5F0A"/>
    <w:rsid w:val="004B18C8"/>
    <w:rsid w:val="004B4A1C"/>
    <w:rsid w:val="004C2645"/>
    <w:rsid w:val="004D09AB"/>
    <w:rsid w:val="004D1ADF"/>
    <w:rsid w:val="004D3112"/>
    <w:rsid w:val="004D5974"/>
    <w:rsid w:val="004D679D"/>
    <w:rsid w:val="004D7ACD"/>
    <w:rsid w:val="004E13B4"/>
    <w:rsid w:val="004E141C"/>
    <w:rsid w:val="004E2B14"/>
    <w:rsid w:val="004E4959"/>
    <w:rsid w:val="004E738D"/>
    <w:rsid w:val="004E7428"/>
    <w:rsid w:val="004E74CF"/>
    <w:rsid w:val="004E7D45"/>
    <w:rsid w:val="00503B9A"/>
    <w:rsid w:val="00505268"/>
    <w:rsid w:val="00506F26"/>
    <w:rsid w:val="00517173"/>
    <w:rsid w:val="0051745F"/>
    <w:rsid w:val="005222EC"/>
    <w:rsid w:val="005255FB"/>
    <w:rsid w:val="00527A76"/>
    <w:rsid w:val="0053368D"/>
    <w:rsid w:val="005340AE"/>
    <w:rsid w:val="00537B5E"/>
    <w:rsid w:val="0054048B"/>
    <w:rsid w:val="005405B2"/>
    <w:rsid w:val="005408EC"/>
    <w:rsid w:val="00541276"/>
    <w:rsid w:val="0054379C"/>
    <w:rsid w:val="00543DAC"/>
    <w:rsid w:val="00545979"/>
    <w:rsid w:val="00545AC8"/>
    <w:rsid w:val="00546B10"/>
    <w:rsid w:val="00554307"/>
    <w:rsid w:val="00554BAF"/>
    <w:rsid w:val="005717A7"/>
    <w:rsid w:val="00572347"/>
    <w:rsid w:val="005733F2"/>
    <w:rsid w:val="005735FA"/>
    <w:rsid w:val="00573DC0"/>
    <w:rsid w:val="0057702F"/>
    <w:rsid w:val="00582C47"/>
    <w:rsid w:val="005837B1"/>
    <w:rsid w:val="00584F91"/>
    <w:rsid w:val="00585E6F"/>
    <w:rsid w:val="00585E7E"/>
    <w:rsid w:val="00587BAE"/>
    <w:rsid w:val="00590006"/>
    <w:rsid w:val="005919C4"/>
    <w:rsid w:val="00594D71"/>
    <w:rsid w:val="00597470"/>
    <w:rsid w:val="005A3856"/>
    <w:rsid w:val="005A3913"/>
    <w:rsid w:val="005B3D39"/>
    <w:rsid w:val="005B573C"/>
    <w:rsid w:val="005B61AC"/>
    <w:rsid w:val="005B6C5D"/>
    <w:rsid w:val="005B7838"/>
    <w:rsid w:val="005C085D"/>
    <w:rsid w:val="005C2811"/>
    <w:rsid w:val="005C2DE6"/>
    <w:rsid w:val="005D0539"/>
    <w:rsid w:val="005D4311"/>
    <w:rsid w:val="005E422B"/>
    <w:rsid w:val="005F17D9"/>
    <w:rsid w:val="005F2ED3"/>
    <w:rsid w:val="005F5987"/>
    <w:rsid w:val="005F79FF"/>
    <w:rsid w:val="00600622"/>
    <w:rsid w:val="006133FA"/>
    <w:rsid w:val="00616F1A"/>
    <w:rsid w:val="00617E46"/>
    <w:rsid w:val="006239BA"/>
    <w:rsid w:val="00631089"/>
    <w:rsid w:val="00632650"/>
    <w:rsid w:val="00633089"/>
    <w:rsid w:val="0064260B"/>
    <w:rsid w:val="006468BE"/>
    <w:rsid w:val="00653007"/>
    <w:rsid w:val="00660034"/>
    <w:rsid w:val="0067347F"/>
    <w:rsid w:val="00674ED6"/>
    <w:rsid w:val="00676DC9"/>
    <w:rsid w:val="00676F6A"/>
    <w:rsid w:val="00677310"/>
    <w:rsid w:val="00680830"/>
    <w:rsid w:val="006822A2"/>
    <w:rsid w:val="00682D57"/>
    <w:rsid w:val="00683F58"/>
    <w:rsid w:val="0068633F"/>
    <w:rsid w:val="006868DB"/>
    <w:rsid w:val="00692D8B"/>
    <w:rsid w:val="00696011"/>
    <w:rsid w:val="006964E9"/>
    <w:rsid w:val="00697095"/>
    <w:rsid w:val="006A2677"/>
    <w:rsid w:val="006A2A51"/>
    <w:rsid w:val="006B554E"/>
    <w:rsid w:val="006B6CD4"/>
    <w:rsid w:val="006D1715"/>
    <w:rsid w:val="006D2146"/>
    <w:rsid w:val="006D2C38"/>
    <w:rsid w:val="006E22D4"/>
    <w:rsid w:val="006E7C70"/>
    <w:rsid w:val="006F559C"/>
    <w:rsid w:val="006F5851"/>
    <w:rsid w:val="00700400"/>
    <w:rsid w:val="00704C18"/>
    <w:rsid w:val="00704F15"/>
    <w:rsid w:val="00707D79"/>
    <w:rsid w:val="007108B6"/>
    <w:rsid w:val="00710C29"/>
    <w:rsid w:val="007124F8"/>
    <w:rsid w:val="007153D0"/>
    <w:rsid w:val="00715CE5"/>
    <w:rsid w:val="0071610C"/>
    <w:rsid w:val="00717163"/>
    <w:rsid w:val="00721397"/>
    <w:rsid w:val="00727000"/>
    <w:rsid w:val="00733ECF"/>
    <w:rsid w:val="00737F76"/>
    <w:rsid w:val="007425FA"/>
    <w:rsid w:val="00742882"/>
    <w:rsid w:val="00754EC0"/>
    <w:rsid w:val="00757651"/>
    <w:rsid w:val="00761844"/>
    <w:rsid w:val="00761ECD"/>
    <w:rsid w:val="00765244"/>
    <w:rsid w:val="0076653B"/>
    <w:rsid w:val="0077009F"/>
    <w:rsid w:val="00770486"/>
    <w:rsid w:val="00773D1F"/>
    <w:rsid w:val="00773EB9"/>
    <w:rsid w:val="007744F8"/>
    <w:rsid w:val="00774D9E"/>
    <w:rsid w:val="00780950"/>
    <w:rsid w:val="00782ED0"/>
    <w:rsid w:val="00786514"/>
    <w:rsid w:val="00787B81"/>
    <w:rsid w:val="007906FA"/>
    <w:rsid w:val="00791EA4"/>
    <w:rsid w:val="00797089"/>
    <w:rsid w:val="007A3CC4"/>
    <w:rsid w:val="007A6B4C"/>
    <w:rsid w:val="007B0D92"/>
    <w:rsid w:val="007B1AA4"/>
    <w:rsid w:val="007B34BF"/>
    <w:rsid w:val="007C1981"/>
    <w:rsid w:val="007C1BF0"/>
    <w:rsid w:val="007C22D9"/>
    <w:rsid w:val="007C2300"/>
    <w:rsid w:val="007C4B94"/>
    <w:rsid w:val="007C64D2"/>
    <w:rsid w:val="007C65EB"/>
    <w:rsid w:val="007D0F2A"/>
    <w:rsid w:val="007D4D10"/>
    <w:rsid w:val="007D5869"/>
    <w:rsid w:val="007F1152"/>
    <w:rsid w:val="007F29CD"/>
    <w:rsid w:val="007F4696"/>
    <w:rsid w:val="007F4959"/>
    <w:rsid w:val="007F4C6F"/>
    <w:rsid w:val="007F51F6"/>
    <w:rsid w:val="00807180"/>
    <w:rsid w:val="008116D7"/>
    <w:rsid w:val="008165D4"/>
    <w:rsid w:val="008217AE"/>
    <w:rsid w:val="00823253"/>
    <w:rsid w:val="00831AEF"/>
    <w:rsid w:val="00834A42"/>
    <w:rsid w:val="008373AE"/>
    <w:rsid w:val="00847142"/>
    <w:rsid w:val="00851307"/>
    <w:rsid w:val="00853B93"/>
    <w:rsid w:val="008545C5"/>
    <w:rsid w:val="00855609"/>
    <w:rsid w:val="00856B5A"/>
    <w:rsid w:val="0086443F"/>
    <w:rsid w:val="00865FC5"/>
    <w:rsid w:val="00867EFA"/>
    <w:rsid w:val="00870A00"/>
    <w:rsid w:val="0087381C"/>
    <w:rsid w:val="00876245"/>
    <w:rsid w:val="00880541"/>
    <w:rsid w:val="008839C0"/>
    <w:rsid w:val="0088604E"/>
    <w:rsid w:val="0088632D"/>
    <w:rsid w:val="00886F58"/>
    <w:rsid w:val="00887EBA"/>
    <w:rsid w:val="00891FF8"/>
    <w:rsid w:val="00893B9B"/>
    <w:rsid w:val="0089648E"/>
    <w:rsid w:val="008A411E"/>
    <w:rsid w:val="008A534B"/>
    <w:rsid w:val="008B2648"/>
    <w:rsid w:val="008C02EA"/>
    <w:rsid w:val="008C0A29"/>
    <w:rsid w:val="008C1411"/>
    <w:rsid w:val="008C1673"/>
    <w:rsid w:val="008C224E"/>
    <w:rsid w:val="008C26F8"/>
    <w:rsid w:val="008C2C87"/>
    <w:rsid w:val="008C5A43"/>
    <w:rsid w:val="008D0E29"/>
    <w:rsid w:val="008D1A60"/>
    <w:rsid w:val="008D3A89"/>
    <w:rsid w:val="008D733D"/>
    <w:rsid w:val="008E0481"/>
    <w:rsid w:val="008E0C2E"/>
    <w:rsid w:val="008E3246"/>
    <w:rsid w:val="008E5B23"/>
    <w:rsid w:val="008E5E6F"/>
    <w:rsid w:val="008E7EAF"/>
    <w:rsid w:val="008F05C6"/>
    <w:rsid w:val="008F2C85"/>
    <w:rsid w:val="008F6E2C"/>
    <w:rsid w:val="00901EB8"/>
    <w:rsid w:val="00901F60"/>
    <w:rsid w:val="00904010"/>
    <w:rsid w:val="009045C5"/>
    <w:rsid w:val="00906035"/>
    <w:rsid w:val="00907EF6"/>
    <w:rsid w:val="009109F8"/>
    <w:rsid w:val="00917B57"/>
    <w:rsid w:val="00922CEE"/>
    <w:rsid w:val="00932906"/>
    <w:rsid w:val="00941557"/>
    <w:rsid w:val="00942CF2"/>
    <w:rsid w:val="00944CA2"/>
    <w:rsid w:val="00946A48"/>
    <w:rsid w:val="009479BC"/>
    <w:rsid w:val="00955AA4"/>
    <w:rsid w:val="00962A50"/>
    <w:rsid w:val="00965DF1"/>
    <w:rsid w:val="00967F2B"/>
    <w:rsid w:val="00967F3F"/>
    <w:rsid w:val="00970D89"/>
    <w:rsid w:val="00974D4B"/>
    <w:rsid w:val="0097664B"/>
    <w:rsid w:val="00977E54"/>
    <w:rsid w:val="00983313"/>
    <w:rsid w:val="00983D6F"/>
    <w:rsid w:val="009843B7"/>
    <w:rsid w:val="00986D69"/>
    <w:rsid w:val="00991BD7"/>
    <w:rsid w:val="009922AC"/>
    <w:rsid w:val="00993AD5"/>
    <w:rsid w:val="00995185"/>
    <w:rsid w:val="009973B7"/>
    <w:rsid w:val="00997790"/>
    <w:rsid w:val="009A2450"/>
    <w:rsid w:val="009A38D1"/>
    <w:rsid w:val="009A38FF"/>
    <w:rsid w:val="009A5A67"/>
    <w:rsid w:val="009A7DE3"/>
    <w:rsid w:val="009B0B1D"/>
    <w:rsid w:val="009B0CA9"/>
    <w:rsid w:val="009B1665"/>
    <w:rsid w:val="009B1AE1"/>
    <w:rsid w:val="009B1CC5"/>
    <w:rsid w:val="009B29B1"/>
    <w:rsid w:val="009B3502"/>
    <w:rsid w:val="009B4E34"/>
    <w:rsid w:val="009C6092"/>
    <w:rsid w:val="009D0BBD"/>
    <w:rsid w:val="009D49FA"/>
    <w:rsid w:val="009D559D"/>
    <w:rsid w:val="009D595E"/>
    <w:rsid w:val="009D7AA9"/>
    <w:rsid w:val="009E4D86"/>
    <w:rsid w:val="009E60BB"/>
    <w:rsid w:val="009E6D96"/>
    <w:rsid w:val="009E72C5"/>
    <w:rsid w:val="009F454E"/>
    <w:rsid w:val="009F581C"/>
    <w:rsid w:val="00A000F9"/>
    <w:rsid w:val="00A05024"/>
    <w:rsid w:val="00A05C1A"/>
    <w:rsid w:val="00A10850"/>
    <w:rsid w:val="00A117AA"/>
    <w:rsid w:val="00A1191A"/>
    <w:rsid w:val="00A1397C"/>
    <w:rsid w:val="00A17F8A"/>
    <w:rsid w:val="00A216D4"/>
    <w:rsid w:val="00A21CF9"/>
    <w:rsid w:val="00A22366"/>
    <w:rsid w:val="00A2304F"/>
    <w:rsid w:val="00A24B04"/>
    <w:rsid w:val="00A24DDA"/>
    <w:rsid w:val="00A269EC"/>
    <w:rsid w:val="00A31EA5"/>
    <w:rsid w:val="00A32552"/>
    <w:rsid w:val="00A32788"/>
    <w:rsid w:val="00A339E1"/>
    <w:rsid w:val="00A37204"/>
    <w:rsid w:val="00A37450"/>
    <w:rsid w:val="00A40009"/>
    <w:rsid w:val="00A4099E"/>
    <w:rsid w:val="00A41422"/>
    <w:rsid w:val="00A417E9"/>
    <w:rsid w:val="00A42392"/>
    <w:rsid w:val="00A566EE"/>
    <w:rsid w:val="00A617BD"/>
    <w:rsid w:val="00A627BF"/>
    <w:rsid w:val="00A647D0"/>
    <w:rsid w:val="00A654CD"/>
    <w:rsid w:val="00A7424B"/>
    <w:rsid w:val="00A76087"/>
    <w:rsid w:val="00A77BD7"/>
    <w:rsid w:val="00A77FA5"/>
    <w:rsid w:val="00A843F9"/>
    <w:rsid w:val="00A865CA"/>
    <w:rsid w:val="00A87CAB"/>
    <w:rsid w:val="00A90362"/>
    <w:rsid w:val="00A90985"/>
    <w:rsid w:val="00A90C74"/>
    <w:rsid w:val="00A911CA"/>
    <w:rsid w:val="00A918CE"/>
    <w:rsid w:val="00A93152"/>
    <w:rsid w:val="00A9472B"/>
    <w:rsid w:val="00A94D58"/>
    <w:rsid w:val="00A97AE1"/>
    <w:rsid w:val="00AA286A"/>
    <w:rsid w:val="00AA2B10"/>
    <w:rsid w:val="00AA2E5A"/>
    <w:rsid w:val="00AA3627"/>
    <w:rsid w:val="00AA3AED"/>
    <w:rsid w:val="00AA50B9"/>
    <w:rsid w:val="00AB1005"/>
    <w:rsid w:val="00AB3947"/>
    <w:rsid w:val="00AB3AED"/>
    <w:rsid w:val="00AB43C5"/>
    <w:rsid w:val="00AB523F"/>
    <w:rsid w:val="00AC08F6"/>
    <w:rsid w:val="00AC41B0"/>
    <w:rsid w:val="00AC6EA3"/>
    <w:rsid w:val="00AC737B"/>
    <w:rsid w:val="00AD04E6"/>
    <w:rsid w:val="00AD0763"/>
    <w:rsid w:val="00AD1C7F"/>
    <w:rsid w:val="00AD2096"/>
    <w:rsid w:val="00AD20DB"/>
    <w:rsid w:val="00AD76F8"/>
    <w:rsid w:val="00AE094A"/>
    <w:rsid w:val="00AE1BAA"/>
    <w:rsid w:val="00AE1CD5"/>
    <w:rsid w:val="00AE610A"/>
    <w:rsid w:val="00AE6CBB"/>
    <w:rsid w:val="00AE70B0"/>
    <w:rsid w:val="00AF62E1"/>
    <w:rsid w:val="00B0219A"/>
    <w:rsid w:val="00B034D2"/>
    <w:rsid w:val="00B05B53"/>
    <w:rsid w:val="00B05F13"/>
    <w:rsid w:val="00B12091"/>
    <w:rsid w:val="00B2283D"/>
    <w:rsid w:val="00B246DB"/>
    <w:rsid w:val="00B3140E"/>
    <w:rsid w:val="00B320C5"/>
    <w:rsid w:val="00B333A3"/>
    <w:rsid w:val="00B40C8B"/>
    <w:rsid w:val="00B43D50"/>
    <w:rsid w:val="00B44260"/>
    <w:rsid w:val="00B44516"/>
    <w:rsid w:val="00B474E1"/>
    <w:rsid w:val="00B50F28"/>
    <w:rsid w:val="00B51FB3"/>
    <w:rsid w:val="00B567B6"/>
    <w:rsid w:val="00B60E01"/>
    <w:rsid w:val="00B61976"/>
    <w:rsid w:val="00B62973"/>
    <w:rsid w:val="00B6434D"/>
    <w:rsid w:val="00B66042"/>
    <w:rsid w:val="00B6715A"/>
    <w:rsid w:val="00B72C7C"/>
    <w:rsid w:val="00B73380"/>
    <w:rsid w:val="00B74CDF"/>
    <w:rsid w:val="00B77410"/>
    <w:rsid w:val="00B85631"/>
    <w:rsid w:val="00B85C03"/>
    <w:rsid w:val="00B876D1"/>
    <w:rsid w:val="00B92FB6"/>
    <w:rsid w:val="00BA33E1"/>
    <w:rsid w:val="00BC01C5"/>
    <w:rsid w:val="00BC18A1"/>
    <w:rsid w:val="00BC3C1A"/>
    <w:rsid w:val="00BC702D"/>
    <w:rsid w:val="00BD21D2"/>
    <w:rsid w:val="00BD316D"/>
    <w:rsid w:val="00BD45B4"/>
    <w:rsid w:val="00BD55D2"/>
    <w:rsid w:val="00BD59BD"/>
    <w:rsid w:val="00BE2375"/>
    <w:rsid w:val="00BE729F"/>
    <w:rsid w:val="00BE7853"/>
    <w:rsid w:val="00BF108C"/>
    <w:rsid w:val="00BF45B4"/>
    <w:rsid w:val="00C003A2"/>
    <w:rsid w:val="00C01FF3"/>
    <w:rsid w:val="00C04E33"/>
    <w:rsid w:val="00C054D2"/>
    <w:rsid w:val="00C05A67"/>
    <w:rsid w:val="00C06012"/>
    <w:rsid w:val="00C06795"/>
    <w:rsid w:val="00C105D7"/>
    <w:rsid w:val="00C10BE7"/>
    <w:rsid w:val="00C126F6"/>
    <w:rsid w:val="00C1436A"/>
    <w:rsid w:val="00C16BEB"/>
    <w:rsid w:val="00C227E7"/>
    <w:rsid w:val="00C23870"/>
    <w:rsid w:val="00C2474E"/>
    <w:rsid w:val="00C27588"/>
    <w:rsid w:val="00C32F5E"/>
    <w:rsid w:val="00C33D73"/>
    <w:rsid w:val="00C37C7A"/>
    <w:rsid w:val="00C40B68"/>
    <w:rsid w:val="00C40D14"/>
    <w:rsid w:val="00C422D5"/>
    <w:rsid w:val="00C45303"/>
    <w:rsid w:val="00C4656F"/>
    <w:rsid w:val="00C53FCF"/>
    <w:rsid w:val="00C56D74"/>
    <w:rsid w:val="00C5712E"/>
    <w:rsid w:val="00C57A82"/>
    <w:rsid w:val="00C57CBE"/>
    <w:rsid w:val="00C57E99"/>
    <w:rsid w:val="00C57EC6"/>
    <w:rsid w:val="00C6497E"/>
    <w:rsid w:val="00C650B0"/>
    <w:rsid w:val="00C72E4D"/>
    <w:rsid w:val="00C753D1"/>
    <w:rsid w:val="00C8141A"/>
    <w:rsid w:val="00C8223C"/>
    <w:rsid w:val="00C91119"/>
    <w:rsid w:val="00C9405B"/>
    <w:rsid w:val="00C94B56"/>
    <w:rsid w:val="00CA019F"/>
    <w:rsid w:val="00CA3CDB"/>
    <w:rsid w:val="00CA4099"/>
    <w:rsid w:val="00CB0EA1"/>
    <w:rsid w:val="00CB1A7A"/>
    <w:rsid w:val="00CB262A"/>
    <w:rsid w:val="00CB5257"/>
    <w:rsid w:val="00CB643E"/>
    <w:rsid w:val="00CC213D"/>
    <w:rsid w:val="00CC2B36"/>
    <w:rsid w:val="00CC6045"/>
    <w:rsid w:val="00CC71B9"/>
    <w:rsid w:val="00CC7720"/>
    <w:rsid w:val="00CD24B2"/>
    <w:rsid w:val="00CD5CF2"/>
    <w:rsid w:val="00CE2FE7"/>
    <w:rsid w:val="00CF0833"/>
    <w:rsid w:val="00CF53A0"/>
    <w:rsid w:val="00CF5545"/>
    <w:rsid w:val="00D04E37"/>
    <w:rsid w:val="00D0607F"/>
    <w:rsid w:val="00D07A30"/>
    <w:rsid w:val="00D10246"/>
    <w:rsid w:val="00D10FE5"/>
    <w:rsid w:val="00D117AF"/>
    <w:rsid w:val="00D12FA8"/>
    <w:rsid w:val="00D16644"/>
    <w:rsid w:val="00D1732C"/>
    <w:rsid w:val="00D174D4"/>
    <w:rsid w:val="00D207C9"/>
    <w:rsid w:val="00D2112C"/>
    <w:rsid w:val="00D212FB"/>
    <w:rsid w:val="00D21376"/>
    <w:rsid w:val="00D241A3"/>
    <w:rsid w:val="00D2424E"/>
    <w:rsid w:val="00D243BD"/>
    <w:rsid w:val="00D25158"/>
    <w:rsid w:val="00D30FBD"/>
    <w:rsid w:val="00D32A01"/>
    <w:rsid w:val="00D35C8F"/>
    <w:rsid w:val="00D37926"/>
    <w:rsid w:val="00D4524C"/>
    <w:rsid w:val="00D4743E"/>
    <w:rsid w:val="00D47E03"/>
    <w:rsid w:val="00D51184"/>
    <w:rsid w:val="00D51FF4"/>
    <w:rsid w:val="00D57473"/>
    <w:rsid w:val="00D61203"/>
    <w:rsid w:val="00D66244"/>
    <w:rsid w:val="00D70603"/>
    <w:rsid w:val="00D71E21"/>
    <w:rsid w:val="00D73A81"/>
    <w:rsid w:val="00D74BE1"/>
    <w:rsid w:val="00D75D21"/>
    <w:rsid w:val="00D80217"/>
    <w:rsid w:val="00D824DB"/>
    <w:rsid w:val="00D85515"/>
    <w:rsid w:val="00D92322"/>
    <w:rsid w:val="00D92E96"/>
    <w:rsid w:val="00D957E8"/>
    <w:rsid w:val="00D96022"/>
    <w:rsid w:val="00D96523"/>
    <w:rsid w:val="00DA06B2"/>
    <w:rsid w:val="00DA15CB"/>
    <w:rsid w:val="00DA5C64"/>
    <w:rsid w:val="00DA7DE3"/>
    <w:rsid w:val="00DB41DF"/>
    <w:rsid w:val="00DB77BA"/>
    <w:rsid w:val="00DB7A8A"/>
    <w:rsid w:val="00DC040D"/>
    <w:rsid w:val="00DC1558"/>
    <w:rsid w:val="00DC60EB"/>
    <w:rsid w:val="00DC62D0"/>
    <w:rsid w:val="00DC6506"/>
    <w:rsid w:val="00DD05B7"/>
    <w:rsid w:val="00DD084D"/>
    <w:rsid w:val="00DE14B7"/>
    <w:rsid w:val="00DE15D6"/>
    <w:rsid w:val="00DE3CEE"/>
    <w:rsid w:val="00DF0CBD"/>
    <w:rsid w:val="00DF0F13"/>
    <w:rsid w:val="00DF6DC6"/>
    <w:rsid w:val="00DF7550"/>
    <w:rsid w:val="00E011C6"/>
    <w:rsid w:val="00E036D8"/>
    <w:rsid w:val="00E059DF"/>
    <w:rsid w:val="00E078AD"/>
    <w:rsid w:val="00E14977"/>
    <w:rsid w:val="00E27C0F"/>
    <w:rsid w:val="00E353C6"/>
    <w:rsid w:val="00E41514"/>
    <w:rsid w:val="00E4551C"/>
    <w:rsid w:val="00E462AC"/>
    <w:rsid w:val="00E5531A"/>
    <w:rsid w:val="00E56C58"/>
    <w:rsid w:val="00E608B9"/>
    <w:rsid w:val="00E72091"/>
    <w:rsid w:val="00E73342"/>
    <w:rsid w:val="00E80877"/>
    <w:rsid w:val="00E87416"/>
    <w:rsid w:val="00E8774B"/>
    <w:rsid w:val="00E90C06"/>
    <w:rsid w:val="00E9317C"/>
    <w:rsid w:val="00EA05F9"/>
    <w:rsid w:val="00EA0FDD"/>
    <w:rsid w:val="00EA15F1"/>
    <w:rsid w:val="00EA1C04"/>
    <w:rsid w:val="00EA23E5"/>
    <w:rsid w:val="00EA28EE"/>
    <w:rsid w:val="00EA370F"/>
    <w:rsid w:val="00EA4995"/>
    <w:rsid w:val="00EA6CF7"/>
    <w:rsid w:val="00EB0176"/>
    <w:rsid w:val="00EB5E59"/>
    <w:rsid w:val="00EB7D6A"/>
    <w:rsid w:val="00EC061E"/>
    <w:rsid w:val="00EC1A0F"/>
    <w:rsid w:val="00EC5687"/>
    <w:rsid w:val="00EC582E"/>
    <w:rsid w:val="00ED130B"/>
    <w:rsid w:val="00ED3424"/>
    <w:rsid w:val="00ED42ED"/>
    <w:rsid w:val="00ED5669"/>
    <w:rsid w:val="00ED5947"/>
    <w:rsid w:val="00ED73EA"/>
    <w:rsid w:val="00EE75FC"/>
    <w:rsid w:val="00EE78C0"/>
    <w:rsid w:val="00EF2059"/>
    <w:rsid w:val="00EF2E51"/>
    <w:rsid w:val="00EF540D"/>
    <w:rsid w:val="00EF6D93"/>
    <w:rsid w:val="00F05B40"/>
    <w:rsid w:val="00F07A9A"/>
    <w:rsid w:val="00F11DE9"/>
    <w:rsid w:val="00F155A8"/>
    <w:rsid w:val="00F15994"/>
    <w:rsid w:val="00F25290"/>
    <w:rsid w:val="00F27E64"/>
    <w:rsid w:val="00F342A7"/>
    <w:rsid w:val="00F34688"/>
    <w:rsid w:val="00F37320"/>
    <w:rsid w:val="00F4198A"/>
    <w:rsid w:val="00F4287C"/>
    <w:rsid w:val="00F42E08"/>
    <w:rsid w:val="00F43068"/>
    <w:rsid w:val="00F479B5"/>
    <w:rsid w:val="00F517CB"/>
    <w:rsid w:val="00F51E5A"/>
    <w:rsid w:val="00F533CF"/>
    <w:rsid w:val="00F53443"/>
    <w:rsid w:val="00F5648F"/>
    <w:rsid w:val="00F616CC"/>
    <w:rsid w:val="00F61C91"/>
    <w:rsid w:val="00F649D2"/>
    <w:rsid w:val="00F726A7"/>
    <w:rsid w:val="00F7643C"/>
    <w:rsid w:val="00F765F2"/>
    <w:rsid w:val="00F81CD5"/>
    <w:rsid w:val="00F832DF"/>
    <w:rsid w:val="00F85DD4"/>
    <w:rsid w:val="00F86AF3"/>
    <w:rsid w:val="00F877B0"/>
    <w:rsid w:val="00FA3AD5"/>
    <w:rsid w:val="00FA4917"/>
    <w:rsid w:val="00FA4BFA"/>
    <w:rsid w:val="00FA5DCE"/>
    <w:rsid w:val="00FC1FEB"/>
    <w:rsid w:val="00FC4186"/>
    <w:rsid w:val="00FC5E62"/>
    <w:rsid w:val="00FD25D3"/>
    <w:rsid w:val="00FD2E0D"/>
    <w:rsid w:val="00FD4666"/>
    <w:rsid w:val="00FD4C03"/>
    <w:rsid w:val="00FE2196"/>
    <w:rsid w:val="00FE22DC"/>
    <w:rsid w:val="00FE2713"/>
    <w:rsid w:val="00FE3F3E"/>
    <w:rsid w:val="00FE49E6"/>
    <w:rsid w:val="00FF1EC1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91A60"/>
  <w15:docId w15:val="{50BE153D-7C54-4B34-8ED1-7AC7D2A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1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0A0F1B"/>
    <w:pPr>
      <w:tabs>
        <w:tab w:val="right" w:leader="hyphen" w:pos="9530"/>
      </w:tabs>
      <w:suppressAutoHyphens w:val="0"/>
      <w:spacing w:before="240"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rsid w:val="000A0F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1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2"/>
      </w:numPr>
    </w:pPr>
  </w:style>
  <w:style w:type="numbering" w:customStyle="1" w:styleId="WW8Num38">
    <w:name w:val="WW8Num38"/>
    <w:basedOn w:val="Bezlisty"/>
    <w:rsid w:val="00DC6506"/>
    <w:pPr>
      <w:numPr>
        <w:numId w:val="3"/>
      </w:numPr>
    </w:pPr>
  </w:style>
  <w:style w:type="numbering" w:customStyle="1" w:styleId="WW8Num14">
    <w:name w:val="WW8Num14"/>
    <w:basedOn w:val="Bezlisty"/>
    <w:rsid w:val="00EC582E"/>
    <w:pPr>
      <w:numPr>
        <w:numId w:val="4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5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6239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red">
    <w:name w:val="tekstred"/>
    <w:basedOn w:val="Domylnaczcionkaakapitu"/>
    <w:rsid w:val="00BD316D"/>
  </w:style>
  <w:style w:type="character" w:customStyle="1" w:styleId="st1">
    <w:name w:val="st1"/>
    <w:basedOn w:val="Domylnaczcionkaakapitu"/>
    <w:rsid w:val="001E1339"/>
  </w:style>
  <w:style w:type="character" w:styleId="Numerstrony">
    <w:name w:val="page number"/>
    <w:rsid w:val="004D311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1C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1C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1C9"/>
    <w:rPr>
      <w:vertAlign w:val="superscript"/>
    </w:rPr>
  </w:style>
  <w:style w:type="table" w:styleId="Tabela-Siatka">
    <w:name w:val="Table Grid"/>
    <w:basedOn w:val="Standardowy"/>
    <w:uiPriority w:val="59"/>
    <w:rsid w:val="00A0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A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3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1A7D-B0C2-4BC6-965C-2167C79C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2500</Words>
  <Characters>15003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Bulwan Szymon</cp:lastModifiedBy>
  <cp:revision>2</cp:revision>
  <cp:lastPrinted>2018-04-23T08:35:00Z</cp:lastPrinted>
  <dcterms:created xsi:type="dcterms:W3CDTF">2018-05-18T10:03:00Z</dcterms:created>
  <dcterms:modified xsi:type="dcterms:W3CDTF">2018-05-18T10:03:00Z</dcterms:modified>
</cp:coreProperties>
</file>