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883340" w14:textId="77777777" w:rsidR="00451B17" w:rsidRPr="00FD445D" w:rsidRDefault="00451B17" w:rsidP="004D30A7">
      <w:pPr>
        <w:spacing w:after="0" w:line="240" w:lineRule="auto"/>
        <w:rPr>
          <w:rFonts w:cs="Arial"/>
          <w:lang w:eastAsia="pl-PL"/>
        </w:rPr>
      </w:pPr>
    </w:p>
    <w:p w14:paraId="2D230425" w14:textId="77777777" w:rsidR="00451B17" w:rsidRPr="00CB2B8A" w:rsidRDefault="00451B17" w:rsidP="00451B17">
      <w:pPr>
        <w:autoSpaceDE w:val="0"/>
        <w:autoSpaceDN w:val="0"/>
        <w:adjustRightInd w:val="0"/>
        <w:spacing w:after="0" w:line="240" w:lineRule="auto"/>
        <w:ind w:right="4789"/>
        <w:jc w:val="center"/>
        <w:outlineLvl w:val="0"/>
        <w:rPr>
          <w:rFonts w:eastAsia="Times New Roman" w:cs="Arial"/>
          <w:b/>
          <w:bCs/>
          <w:lang w:eastAsia="pl-PL"/>
        </w:rPr>
      </w:pPr>
      <w:r w:rsidRPr="00CB2B8A">
        <w:rPr>
          <w:rFonts w:eastAsia="Times New Roman" w:cs="Arial"/>
          <w:b/>
          <w:lang w:eastAsia="pl-PL"/>
        </w:rPr>
        <w:t>Zarządzenie</w:t>
      </w:r>
    </w:p>
    <w:p w14:paraId="3362CB32" w14:textId="1D6B2F70" w:rsidR="00451B17" w:rsidRPr="00CB2B8A" w:rsidRDefault="00451B17" w:rsidP="00451B17">
      <w:pPr>
        <w:autoSpaceDE w:val="0"/>
        <w:autoSpaceDN w:val="0"/>
        <w:adjustRightInd w:val="0"/>
        <w:spacing w:after="0" w:line="240" w:lineRule="auto"/>
        <w:ind w:right="4789"/>
        <w:jc w:val="center"/>
        <w:rPr>
          <w:rFonts w:eastAsia="Times New Roman" w:cs="Arial"/>
          <w:b/>
          <w:bCs/>
          <w:lang w:eastAsia="pl-PL"/>
        </w:rPr>
      </w:pPr>
      <w:r w:rsidRPr="00CB2B8A">
        <w:rPr>
          <w:rFonts w:eastAsia="Times New Roman" w:cs="Arial"/>
          <w:b/>
          <w:bCs/>
          <w:lang w:eastAsia="pl-PL"/>
        </w:rPr>
        <w:t>Regionalnego Dyrektora Ochrony Środowiska w Rzeszowie</w:t>
      </w:r>
      <w:r w:rsidR="00191BE8" w:rsidRPr="00CB2B8A">
        <w:rPr>
          <w:rFonts w:eastAsia="Times New Roman" w:cs="Arial"/>
          <w:b/>
          <w:bCs/>
          <w:lang w:eastAsia="pl-PL"/>
        </w:rPr>
        <w:t xml:space="preserve"> i Regionalnego Dyrektora Ochrony Środowiska w Krakowie</w:t>
      </w:r>
    </w:p>
    <w:p w14:paraId="701A0924" w14:textId="77777777" w:rsidR="00451B17" w:rsidRPr="00CB2B8A" w:rsidRDefault="00451B17" w:rsidP="00451B17">
      <w:pPr>
        <w:autoSpaceDE w:val="0"/>
        <w:autoSpaceDN w:val="0"/>
        <w:adjustRightInd w:val="0"/>
        <w:spacing w:after="0" w:line="240" w:lineRule="auto"/>
        <w:ind w:right="4789"/>
        <w:jc w:val="center"/>
        <w:rPr>
          <w:rFonts w:eastAsia="Times New Roman" w:cs="Arial"/>
          <w:b/>
          <w:bCs/>
          <w:lang w:eastAsia="pl-PL"/>
        </w:rPr>
      </w:pPr>
      <w:r w:rsidRPr="00CB2B8A">
        <w:rPr>
          <w:rFonts w:eastAsia="Times New Roman" w:cs="Arial"/>
          <w:b/>
          <w:bCs/>
          <w:lang w:eastAsia="pl-PL"/>
        </w:rPr>
        <w:t>z dnia …...............</w:t>
      </w:r>
    </w:p>
    <w:p w14:paraId="31DD8AF6" w14:textId="5D3BEDF4" w:rsidR="00451B17" w:rsidRPr="00CB2B8A" w:rsidRDefault="00451B17" w:rsidP="00451B17">
      <w:pPr>
        <w:autoSpaceDE w:val="0"/>
        <w:autoSpaceDN w:val="0"/>
        <w:adjustRightInd w:val="0"/>
        <w:spacing w:after="0" w:line="240" w:lineRule="auto"/>
        <w:ind w:right="4789"/>
        <w:jc w:val="center"/>
        <w:rPr>
          <w:rFonts w:eastAsia="Times New Roman" w:cs="Arial"/>
          <w:b/>
          <w:lang w:eastAsia="pl-PL"/>
        </w:rPr>
      </w:pPr>
      <w:r w:rsidRPr="00CB2B8A">
        <w:rPr>
          <w:rFonts w:eastAsia="Times New Roman" w:cs="Arial"/>
          <w:b/>
          <w:bCs/>
          <w:lang w:eastAsia="pl-PL"/>
        </w:rPr>
        <w:t xml:space="preserve">w sprawie ustanowienia planu zadań ochronnych dla obszaru Natura 2000 Wisłoka </w:t>
      </w:r>
      <w:r w:rsidR="004D0D90" w:rsidRPr="00CB2B8A">
        <w:rPr>
          <w:rFonts w:eastAsia="Times New Roman" w:cs="Arial"/>
          <w:b/>
          <w:bCs/>
          <w:lang w:eastAsia="pl-PL"/>
        </w:rPr>
        <w:br/>
      </w:r>
      <w:r w:rsidRPr="00CB2B8A">
        <w:rPr>
          <w:rFonts w:eastAsia="Times New Roman" w:cs="Arial"/>
          <w:b/>
          <w:bCs/>
          <w:lang w:eastAsia="pl-PL"/>
        </w:rPr>
        <w:t>z dopływami PLH180052</w:t>
      </w:r>
    </w:p>
    <w:p w14:paraId="1B28D3F7" w14:textId="77777777" w:rsidR="00451B17" w:rsidRPr="00CB2B8A" w:rsidRDefault="00451B17" w:rsidP="00451B17">
      <w:pPr>
        <w:autoSpaceDE w:val="0"/>
        <w:autoSpaceDN w:val="0"/>
        <w:adjustRightInd w:val="0"/>
        <w:spacing w:after="0" w:line="240" w:lineRule="auto"/>
        <w:ind w:right="4789"/>
        <w:jc w:val="center"/>
        <w:rPr>
          <w:rFonts w:eastAsia="Times New Roman" w:cs="Arial"/>
          <w:b/>
          <w:bCs/>
          <w:lang w:eastAsia="pl-PL"/>
        </w:rPr>
      </w:pPr>
    </w:p>
    <w:p w14:paraId="085860FB" w14:textId="77777777" w:rsidR="00451B17" w:rsidRPr="00CB2B8A" w:rsidRDefault="00451B17" w:rsidP="00451B17">
      <w:pPr>
        <w:autoSpaceDE w:val="0"/>
        <w:autoSpaceDN w:val="0"/>
        <w:adjustRightInd w:val="0"/>
        <w:spacing w:after="0" w:line="240" w:lineRule="auto"/>
        <w:ind w:right="4789"/>
        <w:jc w:val="center"/>
        <w:rPr>
          <w:rFonts w:eastAsia="Times New Roman" w:cs="Arial"/>
          <w:b/>
          <w:bCs/>
          <w:lang w:eastAsia="pl-PL"/>
        </w:rPr>
      </w:pPr>
    </w:p>
    <w:p w14:paraId="418D4424" w14:textId="04B2DC19" w:rsidR="00451B17" w:rsidRPr="00CB2B8A" w:rsidRDefault="00451B17" w:rsidP="00451B17">
      <w:pPr>
        <w:autoSpaceDE w:val="0"/>
        <w:autoSpaceDN w:val="0"/>
        <w:adjustRightInd w:val="0"/>
        <w:spacing w:after="0" w:line="240" w:lineRule="auto"/>
        <w:ind w:right="4789"/>
        <w:jc w:val="both"/>
        <w:rPr>
          <w:rFonts w:eastAsia="Times New Roman" w:cs="Arial"/>
          <w:lang w:eastAsia="pl-PL"/>
        </w:rPr>
      </w:pPr>
      <w:r w:rsidRPr="00CB2B8A">
        <w:rPr>
          <w:rFonts w:eastAsia="Times New Roman" w:cs="Arial"/>
          <w:lang w:eastAsia="pl-PL"/>
        </w:rPr>
        <w:t xml:space="preserve">Na podstawie art. 28 ust. </w:t>
      </w:r>
      <w:r w:rsidR="00691A20" w:rsidRPr="00CB2B8A">
        <w:rPr>
          <w:rFonts w:eastAsia="Times New Roman" w:cs="Arial"/>
          <w:lang w:eastAsia="pl-PL"/>
        </w:rPr>
        <w:t>8</w:t>
      </w:r>
      <w:r w:rsidRPr="00CB2B8A">
        <w:rPr>
          <w:rFonts w:eastAsia="Times New Roman" w:cs="Arial"/>
          <w:lang w:eastAsia="pl-PL"/>
        </w:rPr>
        <w:t xml:space="preserve"> ustawy z dnia 16 kwietnia 2004 r. o ochronie przyrody </w:t>
      </w:r>
      <w:r w:rsidRPr="00CB2B8A">
        <w:rPr>
          <w:rFonts w:eastAsia="Times New Roman" w:cs="Arial"/>
          <w:lang w:eastAsia="pl-PL"/>
        </w:rPr>
        <w:br/>
        <w:t>(Dz. U. z 202</w:t>
      </w:r>
      <w:r w:rsidR="00B4068E" w:rsidRPr="00CB2B8A">
        <w:rPr>
          <w:rFonts w:eastAsia="Times New Roman" w:cs="Arial"/>
          <w:lang w:eastAsia="pl-PL"/>
        </w:rPr>
        <w:t>3</w:t>
      </w:r>
      <w:r w:rsidRPr="00CB2B8A">
        <w:rPr>
          <w:rFonts w:eastAsia="Times New Roman" w:cs="Arial"/>
          <w:lang w:eastAsia="pl-PL"/>
        </w:rPr>
        <w:t xml:space="preserve"> r. poz.</w:t>
      </w:r>
      <w:r w:rsidR="00B4068E" w:rsidRPr="00CB2B8A">
        <w:rPr>
          <w:rFonts w:eastAsia="Times New Roman" w:cs="Arial"/>
          <w:lang w:eastAsia="pl-PL"/>
        </w:rPr>
        <w:t xml:space="preserve"> 1336, 1688</w:t>
      </w:r>
      <w:r w:rsidR="00E25E82" w:rsidRPr="00CB2B8A">
        <w:rPr>
          <w:rFonts w:eastAsia="Times New Roman" w:cs="Arial"/>
          <w:lang w:eastAsia="pl-PL"/>
        </w:rPr>
        <w:t xml:space="preserve">, </w:t>
      </w:r>
      <w:r w:rsidR="00B4068E" w:rsidRPr="00CB2B8A">
        <w:rPr>
          <w:rFonts w:eastAsia="Times New Roman" w:cs="Arial"/>
          <w:lang w:eastAsia="pl-PL"/>
        </w:rPr>
        <w:t>1890</w:t>
      </w:r>
      <w:r w:rsidR="00E25E82" w:rsidRPr="00CB2B8A">
        <w:rPr>
          <w:rFonts w:eastAsia="Times New Roman" w:cs="Arial"/>
          <w:lang w:eastAsia="pl-PL"/>
        </w:rPr>
        <w:t xml:space="preserve"> i</w:t>
      </w:r>
      <w:r w:rsidR="007B15BD" w:rsidRPr="00F3637D">
        <w:rPr>
          <w:rFonts w:eastAsia="Times New Roman" w:cs="Arial"/>
          <w:lang w:eastAsia="pl-PL"/>
        </w:rPr>
        <w:t xml:space="preserve"> z 2022 r. poz.</w:t>
      </w:r>
      <w:r w:rsidR="00E25E82" w:rsidRPr="00CB2B8A">
        <w:rPr>
          <w:rFonts w:eastAsia="Times New Roman" w:cs="Arial"/>
          <w:lang w:eastAsia="pl-PL"/>
        </w:rPr>
        <w:t xml:space="preserve"> 2375</w:t>
      </w:r>
      <w:r w:rsidRPr="00CB2B8A">
        <w:rPr>
          <w:rFonts w:eastAsia="Times New Roman" w:cs="Arial"/>
          <w:lang w:eastAsia="pl-PL"/>
        </w:rPr>
        <w:t>) zarządza się co następuje:</w:t>
      </w:r>
    </w:p>
    <w:p w14:paraId="637BF371" w14:textId="77777777" w:rsidR="00451B17" w:rsidRPr="00CB2B8A" w:rsidRDefault="00451B17" w:rsidP="00451B17">
      <w:pPr>
        <w:autoSpaceDE w:val="0"/>
        <w:autoSpaceDN w:val="0"/>
        <w:adjustRightInd w:val="0"/>
        <w:spacing w:after="0" w:line="240" w:lineRule="auto"/>
        <w:ind w:right="4789"/>
        <w:jc w:val="both"/>
        <w:rPr>
          <w:rFonts w:eastAsia="Times New Roman" w:cs="Arial"/>
          <w:b/>
          <w:bCs/>
          <w:lang w:eastAsia="pl-PL"/>
        </w:rPr>
      </w:pPr>
    </w:p>
    <w:p w14:paraId="25371224" w14:textId="77777777" w:rsidR="00451B17" w:rsidRPr="00CB2B8A" w:rsidRDefault="00451B17" w:rsidP="00451B17">
      <w:pPr>
        <w:autoSpaceDE w:val="0"/>
        <w:autoSpaceDN w:val="0"/>
        <w:adjustRightInd w:val="0"/>
        <w:spacing w:after="0" w:line="240" w:lineRule="auto"/>
        <w:ind w:right="4789"/>
        <w:jc w:val="center"/>
        <w:rPr>
          <w:rFonts w:eastAsia="Times New Roman" w:cs="Arial"/>
          <w:b/>
          <w:bCs/>
          <w:lang w:eastAsia="pl-PL"/>
        </w:rPr>
      </w:pPr>
      <w:r w:rsidRPr="00CB2B8A">
        <w:rPr>
          <w:rFonts w:eastAsia="Times New Roman" w:cs="Arial"/>
          <w:b/>
          <w:bCs/>
          <w:lang w:eastAsia="pl-PL"/>
        </w:rPr>
        <w:t>§ 1.</w:t>
      </w:r>
    </w:p>
    <w:p w14:paraId="4CBFAB9F" w14:textId="4AE765B5" w:rsidR="00451B17" w:rsidRPr="00CB2B8A" w:rsidRDefault="000A7F31" w:rsidP="00451B17">
      <w:pPr>
        <w:numPr>
          <w:ilvl w:val="0"/>
          <w:numId w:val="31"/>
        </w:numPr>
        <w:autoSpaceDE w:val="0"/>
        <w:autoSpaceDN w:val="0"/>
        <w:adjustRightInd w:val="0"/>
        <w:spacing w:after="0" w:line="240" w:lineRule="auto"/>
        <w:ind w:left="284" w:right="4789" w:hanging="284"/>
        <w:jc w:val="both"/>
        <w:rPr>
          <w:rFonts w:eastAsia="Times New Roman" w:cs="Arial"/>
          <w:lang w:eastAsia="pl-PL"/>
        </w:rPr>
      </w:pPr>
      <w:r w:rsidRPr="00CB2B8A">
        <w:rPr>
          <w:rFonts w:eastAsia="Times New Roman" w:cs="Arial"/>
          <w:lang w:eastAsia="pl-PL"/>
        </w:rPr>
        <w:t xml:space="preserve"> </w:t>
      </w:r>
      <w:r w:rsidR="00451B17" w:rsidRPr="00CB2B8A">
        <w:rPr>
          <w:rFonts w:eastAsia="Times New Roman" w:cs="Arial"/>
          <w:lang w:eastAsia="pl-PL"/>
        </w:rPr>
        <w:t>Ustanawia się plan zadań ochronnych dla obszaru Natura 2000 Wisłoka z dopływami PLH180052 zwanego dalej „obszarem Natura 2000”.</w:t>
      </w:r>
    </w:p>
    <w:p w14:paraId="7027C39B" w14:textId="53F15ED9" w:rsidR="00451B17" w:rsidRPr="00CB2B8A" w:rsidRDefault="000A7F31" w:rsidP="00451B17">
      <w:pPr>
        <w:numPr>
          <w:ilvl w:val="0"/>
          <w:numId w:val="31"/>
        </w:numPr>
        <w:autoSpaceDE w:val="0"/>
        <w:autoSpaceDN w:val="0"/>
        <w:adjustRightInd w:val="0"/>
        <w:spacing w:after="0" w:line="240" w:lineRule="auto"/>
        <w:ind w:left="284" w:right="4789" w:hanging="284"/>
        <w:jc w:val="both"/>
        <w:rPr>
          <w:rFonts w:eastAsia="Times New Roman" w:cs="Arial"/>
          <w:bCs/>
          <w:lang w:eastAsia="pl-PL"/>
        </w:rPr>
      </w:pPr>
      <w:r w:rsidRPr="00CB2B8A">
        <w:rPr>
          <w:rFonts w:eastAsia="Times New Roman" w:cs="Arial"/>
          <w:bCs/>
          <w:spacing w:val="1"/>
          <w:lang w:eastAsia="pl-PL"/>
        </w:rPr>
        <w:t xml:space="preserve"> </w:t>
      </w:r>
      <w:r w:rsidR="00451B17" w:rsidRPr="00CB2B8A">
        <w:rPr>
          <w:rFonts w:eastAsia="Times New Roman" w:cs="Arial"/>
          <w:bCs/>
          <w:spacing w:val="1"/>
          <w:lang w:eastAsia="pl-PL"/>
        </w:rPr>
        <w:t xml:space="preserve">Plan zadań ochronnych obejmuje cały obszar z wyłączeniem pokrywających się z nim gruntów Państwowego Gospodarstwa Leśnego „Lasy Państwowe”, </w:t>
      </w:r>
      <w:bookmarkStart w:id="0" w:name="_Hlk159315913"/>
      <w:r w:rsidR="00451B17" w:rsidRPr="00CB2B8A">
        <w:rPr>
          <w:rFonts w:eastAsia="Times New Roman" w:cs="Arial"/>
          <w:bCs/>
          <w:spacing w:val="1"/>
          <w:lang w:eastAsia="pl-PL"/>
        </w:rPr>
        <w:t>dla których ustanowiono Plan</w:t>
      </w:r>
      <w:r w:rsidR="0064313D" w:rsidRPr="00CB2B8A">
        <w:rPr>
          <w:rFonts w:eastAsia="Times New Roman" w:cs="Arial"/>
          <w:bCs/>
          <w:spacing w:val="1"/>
          <w:lang w:eastAsia="pl-PL"/>
        </w:rPr>
        <w:t>y</w:t>
      </w:r>
      <w:r w:rsidR="00451B17" w:rsidRPr="00CB2B8A">
        <w:rPr>
          <w:rFonts w:eastAsia="Times New Roman" w:cs="Arial"/>
          <w:bCs/>
          <w:spacing w:val="1"/>
          <w:lang w:eastAsia="pl-PL"/>
        </w:rPr>
        <w:t xml:space="preserve"> Urządz</w:t>
      </w:r>
      <w:r w:rsidR="0064313D" w:rsidRPr="00CB2B8A">
        <w:rPr>
          <w:rFonts w:eastAsia="Times New Roman" w:cs="Arial"/>
          <w:bCs/>
          <w:spacing w:val="1"/>
          <w:lang w:eastAsia="pl-PL"/>
        </w:rPr>
        <w:t>e</w:t>
      </w:r>
      <w:r w:rsidR="00451B17" w:rsidRPr="00CB2B8A">
        <w:rPr>
          <w:rFonts w:eastAsia="Times New Roman" w:cs="Arial"/>
          <w:bCs/>
          <w:spacing w:val="1"/>
          <w:lang w:eastAsia="pl-PL"/>
        </w:rPr>
        <w:t xml:space="preserve">nia Lasu dla Nadleśnictwa </w:t>
      </w:r>
      <w:r w:rsidR="007E698F" w:rsidRPr="00CB2B8A">
        <w:rPr>
          <w:rFonts w:eastAsia="Times New Roman" w:cs="Arial"/>
          <w:bCs/>
          <w:spacing w:val="1"/>
          <w:lang w:eastAsia="pl-PL"/>
        </w:rPr>
        <w:t>Dębica</w:t>
      </w:r>
      <w:r w:rsidR="00451B17" w:rsidRPr="00CB2B8A">
        <w:rPr>
          <w:rFonts w:eastAsia="Times New Roman" w:cs="Arial"/>
          <w:bCs/>
          <w:spacing w:val="1"/>
          <w:lang w:eastAsia="pl-PL"/>
        </w:rPr>
        <w:t>,</w:t>
      </w:r>
      <w:r w:rsidR="007E698F" w:rsidRPr="00CB2B8A">
        <w:rPr>
          <w:rFonts w:eastAsia="Times New Roman" w:cs="Arial"/>
          <w:bCs/>
          <w:spacing w:val="1"/>
          <w:lang w:eastAsia="pl-PL"/>
        </w:rPr>
        <w:t xml:space="preserve"> Gorlice, Kołaczyce, Łosie</w:t>
      </w:r>
      <w:r w:rsidR="00451B17" w:rsidRPr="00CB2B8A">
        <w:rPr>
          <w:rFonts w:eastAsia="Times New Roman" w:cs="Arial"/>
          <w:bCs/>
          <w:spacing w:val="1"/>
          <w:lang w:eastAsia="pl-PL"/>
        </w:rPr>
        <w:t xml:space="preserve"> </w:t>
      </w:r>
      <w:bookmarkEnd w:id="0"/>
      <w:r w:rsidR="00451B17" w:rsidRPr="00CB2B8A">
        <w:rPr>
          <w:rFonts w:eastAsia="Times New Roman" w:cs="Arial"/>
          <w:bCs/>
          <w:spacing w:val="1"/>
          <w:lang w:eastAsia="pl-PL"/>
        </w:rPr>
        <w:t>uwzględniając</w:t>
      </w:r>
      <w:r w:rsidR="003647CF" w:rsidRPr="00CB2B8A">
        <w:rPr>
          <w:rFonts w:eastAsia="Times New Roman" w:cs="Arial"/>
          <w:bCs/>
          <w:spacing w:val="1"/>
          <w:lang w:eastAsia="pl-PL"/>
        </w:rPr>
        <w:t>e</w:t>
      </w:r>
      <w:r w:rsidR="00451B17" w:rsidRPr="00CB2B8A">
        <w:rPr>
          <w:rFonts w:eastAsia="Times New Roman" w:cs="Arial"/>
          <w:bCs/>
          <w:spacing w:val="1"/>
          <w:lang w:eastAsia="pl-PL"/>
        </w:rPr>
        <w:t xml:space="preserve"> zakres, o którym mowa w art. 28 ust. 10 ustawy z dnia 16 kwietnia 2004 r. o ochronie przyrody.</w:t>
      </w:r>
    </w:p>
    <w:p w14:paraId="40881123" w14:textId="77777777" w:rsidR="00451B17" w:rsidRPr="00CB2B8A" w:rsidRDefault="00451B17" w:rsidP="00451B17">
      <w:pPr>
        <w:autoSpaceDE w:val="0"/>
        <w:autoSpaceDN w:val="0"/>
        <w:adjustRightInd w:val="0"/>
        <w:spacing w:after="0" w:line="240" w:lineRule="auto"/>
        <w:ind w:right="4789"/>
        <w:jc w:val="both"/>
        <w:rPr>
          <w:rFonts w:eastAsia="Times New Roman" w:cs="Arial"/>
          <w:b/>
          <w:bCs/>
          <w:lang w:eastAsia="pl-PL"/>
        </w:rPr>
      </w:pPr>
    </w:p>
    <w:p w14:paraId="3F06410F" w14:textId="77777777" w:rsidR="00451B17" w:rsidRPr="00CB2B8A" w:rsidRDefault="00451B17" w:rsidP="00451B17">
      <w:pPr>
        <w:autoSpaceDE w:val="0"/>
        <w:autoSpaceDN w:val="0"/>
        <w:adjustRightInd w:val="0"/>
        <w:spacing w:after="0" w:line="240" w:lineRule="auto"/>
        <w:ind w:right="4789"/>
        <w:jc w:val="center"/>
        <w:rPr>
          <w:rFonts w:eastAsia="Times New Roman" w:cs="Arial"/>
          <w:b/>
          <w:bCs/>
          <w:lang w:eastAsia="pl-PL"/>
        </w:rPr>
      </w:pPr>
      <w:r w:rsidRPr="00CB2B8A">
        <w:rPr>
          <w:rFonts w:eastAsia="Times New Roman" w:cs="Arial"/>
          <w:b/>
          <w:bCs/>
          <w:lang w:eastAsia="pl-PL"/>
        </w:rPr>
        <w:t>§ 2.</w:t>
      </w:r>
    </w:p>
    <w:p w14:paraId="79A97087" w14:textId="65BB6A1F" w:rsidR="00451B17" w:rsidRPr="00CB2B8A" w:rsidRDefault="00451B17" w:rsidP="00637F9B">
      <w:pPr>
        <w:autoSpaceDE w:val="0"/>
        <w:autoSpaceDN w:val="0"/>
        <w:adjustRightInd w:val="0"/>
        <w:spacing w:after="0" w:line="240" w:lineRule="auto"/>
        <w:ind w:right="4789"/>
        <w:jc w:val="both"/>
        <w:rPr>
          <w:rFonts w:eastAsia="Times New Roman" w:cs="Arial"/>
          <w:b/>
          <w:bCs/>
          <w:lang w:eastAsia="pl-PL"/>
        </w:rPr>
      </w:pPr>
      <w:r w:rsidRPr="00CB2B8A">
        <w:rPr>
          <w:rFonts w:eastAsia="Times New Roman" w:cs="Arial"/>
          <w:lang w:eastAsia="pl-PL"/>
        </w:rPr>
        <w:t>Opis granic obszaru Natura 2000 zawiera załącznik nr 1 do zarządzenia.</w:t>
      </w:r>
    </w:p>
    <w:p w14:paraId="61CFB903" w14:textId="77777777" w:rsidR="00637F9B" w:rsidRPr="00CB2B8A" w:rsidRDefault="00637F9B" w:rsidP="00637F9B">
      <w:pPr>
        <w:autoSpaceDE w:val="0"/>
        <w:autoSpaceDN w:val="0"/>
        <w:adjustRightInd w:val="0"/>
        <w:spacing w:after="0" w:line="240" w:lineRule="auto"/>
        <w:ind w:right="4789"/>
        <w:jc w:val="both"/>
        <w:rPr>
          <w:rFonts w:eastAsia="Times New Roman" w:cs="Arial"/>
          <w:b/>
          <w:bCs/>
          <w:lang w:eastAsia="pl-PL"/>
        </w:rPr>
      </w:pPr>
    </w:p>
    <w:p w14:paraId="2DCABB49" w14:textId="77777777" w:rsidR="00451B17" w:rsidRPr="00CB2B8A" w:rsidRDefault="00451B17" w:rsidP="00451B17">
      <w:pPr>
        <w:autoSpaceDE w:val="0"/>
        <w:autoSpaceDN w:val="0"/>
        <w:adjustRightInd w:val="0"/>
        <w:spacing w:after="0" w:line="240" w:lineRule="auto"/>
        <w:ind w:right="4789"/>
        <w:jc w:val="center"/>
        <w:rPr>
          <w:rFonts w:eastAsia="Times New Roman" w:cs="Arial"/>
          <w:b/>
          <w:bCs/>
          <w:lang w:eastAsia="pl-PL"/>
        </w:rPr>
      </w:pPr>
      <w:r w:rsidRPr="00CB2B8A">
        <w:rPr>
          <w:rFonts w:eastAsia="Times New Roman" w:cs="Arial"/>
          <w:b/>
          <w:bCs/>
          <w:lang w:eastAsia="pl-PL"/>
        </w:rPr>
        <w:t>§ 3.</w:t>
      </w:r>
    </w:p>
    <w:p w14:paraId="557F9F5C" w14:textId="77777777" w:rsidR="00451B17" w:rsidRPr="00CB2B8A" w:rsidRDefault="00451B17" w:rsidP="00451B17">
      <w:pPr>
        <w:autoSpaceDE w:val="0"/>
        <w:autoSpaceDN w:val="0"/>
        <w:adjustRightInd w:val="0"/>
        <w:spacing w:after="0" w:line="240" w:lineRule="auto"/>
        <w:ind w:right="4789"/>
        <w:jc w:val="both"/>
        <w:rPr>
          <w:rFonts w:eastAsia="Times New Roman" w:cs="Arial"/>
          <w:b/>
          <w:bCs/>
          <w:lang w:eastAsia="pl-PL"/>
        </w:rPr>
      </w:pPr>
      <w:r w:rsidRPr="00CB2B8A">
        <w:rPr>
          <w:rFonts w:eastAsia="Times New Roman" w:cs="Arial"/>
          <w:lang w:eastAsia="pl-PL"/>
        </w:rPr>
        <w:t>Mapę obszaru Natura 2000 zawiera załącznik nr 2 do zarządzenia.</w:t>
      </w:r>
    </w:p>
    <w:p w14:paraId="1C115CF9" w14:textId="77777777" w:rsidR="00451B17" w:rsidRPr="00CB2B8A" w:rsidRDefault="00451B17" w:rsidP="00451B17">
      <w:pPr>
        <w:autoSpaceDE w:val="0"/>
        <w:autoSpaceDN w:val="0"/>
        <w:adjustRightInd w:val="0"/>
        <w:spacing w:after="0" w:line="240" w:lineRule="auto"/>
        <w:ind w:right="4789"/>
        <w:jc w:val="both"/>
        <w:rPr>
          <w:rFonts w:eastAsia="Times New Roman" w:cs="Arial"/>
          <w:b/>
          <w:bCs/>
          <w:lang w:eastAsia="pl-PL"/>
        </w:rPr>
      </w:pPr>
    </w:p>
    <w:p w14:paraId="61287A0C" w14:textId="77777777" w:rsidR="00451B17" w:rsidRPr="00CB2B8A" w:rsidRDefault="00451B17" w:rsidP="00451B17">
      <w:pPr>
        <w:autoSpaceDE w:val="0"/>
        <w:autoSpaceDN w:val="0"/>
        <w:adjustRightInd w:val="0"/>
        <w:spacing w:after="0" w:line="240" w:lineRule="auto"/>
        <w:ind w:right="4789"/>
        <w:jc w:val="center"/>
        <w:rPr>
          <w:rFonts w:eastAsia="Times New Roman" w:cs="Arial"/>
          <w:b/>
          <w:bCs/>
          <w:lang w:eastAsia="pl-PL"/>
        </w:rPr>
      </w:pPr>
      <w:r w:rsidRPr="00CB2B8A">
        <w:rPr>
          <w:rFonts w:eastAsia="Times New Roman" w:cs="Arial"/>
          <w:b/>
          <w:bCs/>
          <w:lang w:eastAsia="pl-PL"/>
        </w:rPr>
        <w:t>§ 4.</w:t>
      </w:r>
    </w:p>
    <w:p w14:paraId="68DF0409" w14:textId="77777777" w:rsidR="00451B17" w:rsidRPr="00CB2B8A" w:rsidRDefault="00451B17" w:rsidP="00451B17">
      <w:pPr>
        <w:autoSpaceDE w:val="0"/>
        <w:autoSpaceDN w:val="0"/>
        <w:adjustRightInd w:val="0"/>
        <w:spacing w:after="0" w:line="240" w:lineRule="auto"/>
        <w:ind w:right="4789"/>
        <w:jc w:val="both"/>
        <w:rPr>
          <w:rFonts w:eastAsia="Times New Roman" w:cs="Arial"/>
          <w:b/>
          <w:bCs/>
          <w:lang w:eastAsia="pl-PL"/>
        </w:rPr>
      </w:pPr>
      <w:r w:rsidRPr="00CB2B8A">
        <w:rPr>
          <w:rFonts w:eastAsia="Times New Roman" w:cs="Arial"/>
          <w:lang w:eastAsia="pl-PL"/>
        </w:rPr>
        <w:t>Identyfikację istniejących i potencjalnych zagrożeń dla zachowania właściwego stanu ochrony siedlisk przyrodniczych oraz gatunków zwierząt i ich siedlisk będących przedmiotami ochrony zawiera załącznik nr 3 do zarządzenia.</w:t>
      </w:r>
    </w:p>
    <w:p w14:paraId="4EAAB9C4" w14:textId="77777777" w:rsidR="00451B17" w:rsidRPr="00CB2B8A" w:rsidRDefault="00451B17" w:rsidP="00451B17">
      <w:pPr>
        <w:autoSpaceDE w:val="0"/>
        <w:autoSpaceDN w:val="0"/>
        <w:adjustRightInd w:val="0"/>
        <w:spacing w:after="0" w:line="240" w:lineRule="auto"/>
        <w:ind w:right="4789"/>
        <w:jc w:val="both"/>
        <w:rPr>
          <w:rFonts w:eastAsia="Times New Roman" w:cs="Arial"/>
          <w:b/>
          <w:bCs/>
          <w:lang w:eastAsia="pl-PL"/>
        </w:rPr>
      </w:pPr>
    </w:p>
    <w:p w14:paraId="06A56EA5" w14:textId="77777777" w:rsidR="00451B17" w:rsidRPr="00CB2B8A" w:rsidRDefault="00451B17" w:rsidP="00451B17">
      <w:pPr>
        <w:autoSpaceDE w:val="0"/>
        <w:autoSpaceDN w:val="0"/>
        <w:adjustRightInd w:val="0"/>
        <w:spacing w:after="0" w:line="240" w:lineRule="auto"/>
        <w:ind w:right="4789"/>
        <w:jc w:val="center"/>
        <w:rPr>
          <w:rFonts w:eastAsia="Times New Roman" w:cs="Arial"/>
          <w:b/>
          <w:bCs/>
          <w:lang w:eastAsia="pl-PL"/>
        </w:rPr>
      </w:pPr>
      <w:r w:rsidRPr="00CB2B8A">
        <w:rPr>
          <w:rFonts w:eastAsia="Times New Roman" w:cs="Arial"/>
          <w:b/>
          <w:bCs/>
          <w:lang w:eastAsia="pl-PL"/>
        </w:rPr>
        <w:t>§ 5.</w:t>
      </w:r>
    </w:p>
    <w:p w14:paraId="13926CA3" w14:textId="77777777" w:rsidR="00451B17" w:rsidRPr="00CB2B8A" w:rsidRDefault="00451B17" w:rsidP="00451B17">
      <w:pPr>
        <w:autoSpaceDE w:val="0"/>
        <w:autoSpaceDN w:val="0"/>
        <w:adjustRightInd w:val="0"/>
        <w:spacing w:after="0" w:line="240" w:lineRule="auto"/>
        <w:ind w:right="4789"/>
        <w:jc w:val="both"/>
        <w:rPr>
          <w:rFonts w:eastAsia="Times New Roman" w:cs="Arial"/>
          <w:b/>
          <w:bCs/>
          <w:lang w:eastAsia="pl-PL"/>
        </w:rPr>
      </w:pPr>
      <w:r w:rsidRPr="00CB2B8A">
        <w:rPr>
          <w:rFonts w:eastAsia="Times New Roman" w:cs="Arial"/>
          <w:lang w:eastAsia="pl-PL"/>
        </w:rPr>
        <w:t>Cele działań ochronnych zawiera załącznik nr 4 do zarządzenia.</w:t>
      </w:r>
    </w:p>
    <w:p w14:paraId="735E61A2" w14:textId="77777777" w:rsidR="00451B17" w:rsidRPr="00CB2B8A" w:rsidRDefault="00451B17" w:rsidP="00451B17">
      <w:pPr>
        <w:autoSpaceDE w:val="0"/>
        <w:autoSpaceDN w:val="0"/>
        <w:adjustRightInd w:val="0"/>
        <w:spacing w:after="0" w:line="240" w:lineRule="auto"/>
        <w:ind w:right="4789"/>
        <w:jc w:val="both"/>
        <w:rPr>
          <w:rFonts w:eastAsia="Times New Roman" w:cs="Arial"/>
          <w:b/>
          <w:bCs/>
          <w:lang w:eastAsia="pl-PL"/>
        </w:rPr>
      </w:pPr>
    </w:p>
    <w:p w14:paraId="06D47B71" w14:textId="77777777" w:rsidR="00451B17" w:rsidRPr="00CB2B8A" w:rsidRDefault="00451B17" w:rsidP="00451B17">
      <w:pPr>
        <w:autoSpaceDE w:val="0"/>
        <w:autoSpaceDN w:val="0"/>
        <w:adjustRightInd w:val="0"/>
        <w:spacing w:after="0" w:line="240" w:lineRule="auto"/>
        <w:ind w:right="4789"/>
        <w:jc w:val="center"/>
        <w:rPr>
          <w:rFonts w:eastAsia="Times New Roman" w:cs="Arial"/>
          <w:b/>
          <w:bCs/>
          <w:lang w:eastAsia="pl-PL"/>
        </w:rPr>
      </w:pPr>
      <w:r w:rsidRPr="00CB2B8A">
        <w:rPr>
          <w:rFonts w:eastAsia="Times New Roman" w:cs="Arial"/>
          <w:b/>
          <w:bCs/>
          <w:lang w:eastAsia="pl-PL"/>
        </w:rPr>
        <w:t>§ 6.</w:t>
      </w:r>
    </w:p>
    <w:p w14:paraId="20904DA2" w14:textId="7E12D945" w:rsidR="00451B17" w:rsidRPr="00CB2B8A" w:rsidRDefault="00451B17" w:rsidP="00451B17">
      <w:pPr>
        <w:autoSpaceDE w:val="0"/>
        <w:autoSpaceDN w:val="0"/>
        <w:adjustRightInd w:val="0"/>
        <w:spacing w:after="0" w:line="240" w:lineRule="auto"/>
        <w:ind w:right="4789"/>
        <w:jc w:val="both"/>
        <w:rPr>
          <w:rFonts w:eastAsia="Times New Roman" w:cs="Arial"/>
          <w:b/>
          <w:bCs/>
          <w:lang w:eastAsia="pl-PL"/>
        </w:rPr>
      </w:pPr>
      <w:r w:rsidRPr="00CB2B8A">
        <w:rPr>
          <w:rFonts w:eastAsia="Times New Roman" w:cs="Arial"/>
          <w:lang w:eastAsia="pl-PL"/>
        </w:rPr>
        <w:t xml:space="preserve">Działania ochronne ze wskazaniem podmiotów odpowiedzialnych za ich wykonanie </w:t>
      </w:r>
      <w:r w:rsidRPr="00CB2B8A">
        <w:rPr>
          <w:rFonts w:eastAsia="Times New Roman" w:cs="Arial"/>
          <w:lang w:eastAsia="pl-PL"/>
        </w:rPr>
        <w:br/>
        <w:t>i obszarów ich wdrażania zawiera załącznik nr 5</w:t>
      </w:r>
      <w:r w:rsidR="00D66294" w:rsidRPr="00CB2B8A">
        <w:rPr>
          <w:rFonts w:eastAsia="Times New Roman" w:cs="Arial"/>
          <w:lang w:eastAsia="pl-PL"/>
        </w:rPr>
        <w:t xml:space="preserve"> i 7</w:t>
      </w:r>
      <w:r w:rsidRPr="00CB2B8A">
        <w:rPr>
          <w:rFonts w:eastAsia="Times New Roman" w:cs="Arial"/>
          <w:lang w:eastAsia="pl-PL"/>
        </w:rPr>
        <w:t xml:space="preserve"> do zarządzenia.</w:t>
      </w:r>
    </w:p>
    <w:p w14:paraId="5AFF0070" w14:textId="77777777" w:rsidR="00451B17" w:rsidRPr="00CB2B8A" w:rsidRDefault="00451B17" w:rsidP="00451B17">
      <w:pPr>
        <w:autoSpaceDE w:val="0"/>
        <w:autoSpaceDN w:val="0"/>
        <w:adjustRightInd w:val="0"/>
        <w:spacing w:after="0" w:line="240" w:lineRule="auto"/>
        <w:ind w:right="4789"/>
        <w:jc w:val="both"/>
        <w:rPr>
          <w:rFonts w:eastAsia="Times New Roman" w:cs="Arial"/>
          <w:b/>
          <w:bCs/>
          <w:lang w:eastAsia="pl-PL"/>
        </w:rPr>
      </w:pPr>
    </w:p>
    <w:p w14:paraId="03C0B88F" w14:textId="77777777" w:rsidR="00451B17" w:rsidRPr="00CB2B8A" w:rsidRDefault="00451B17" w:rsidP="00451B17">
      <w:pPr>
        <w:autoSpaceDE w:val="0"/>
        <w:autoSpaceDN w:val="0"/>
        <w:adjustRightInd w:val="0"/>
        <w:spacing w:after="0" w:line="240" w:lineRule="auto"/>
        <w:ind w:right="4789"/>
        <w:jc w:val="center"/>
        <w:rPr>
          <w:rFonts w:eastAsia="Times New Roman" w:cs="Arial"/>
          <w:b/>
          <w:bCs/>
          <w:lang w:eastAsia="pl-PL"/>
        </w:rPr>
      </w:pPr>
      <w:bookmarkStart w:id="1" w:name="_Hlk161995192"/>
      <w:r w:rsidRPr="00CB2B8A">
        <w:rPr>
          <w:rFonts w:eastAsia="Times New Roman" w:cs="Arial"/>
          <w:b/>
          <w:bCs/>
          <w:lang w:eastAsia="pl-PL"/>
        </w:rPr>
        <w:t>§ 7.</w:t>
      </w:r>
    </w:p>
    <w:bookmarkEnd w:id="1"/>
    <w:p w14:paraId="137500B2" w14:textId="59E12588" w:rsidR="00451B17" w:rsidRPr="00CB2B8A" w:rsidRDefault="00451B17" w:rsidP="00451B17">
      <w:pPr>
        <w:spacing w:after="0" w:line="240" w:lineRule="auto"/>
        <w:ind w:right="4789"/>
        <w:jc w:val="both"/>
        <w:rPr>
          <w:rFonts w:eastAsia="Times New Roman" w:cs="Arial"/>
          <w:color w:val="000000"/>
          <w:spacing w:val="1"/>
          <w:lang w:eastAsia="pl-PL"/>
        </w:rPr>
      </w:pPr>
      <w:r w:rsidRPr="00CB2B8A">
        <w:rPr>
          <w:rFonts w:eastAsia="Times New Roman" w:cs="Arial"/>
          <w:color w:val="000000"/>
          <w:spacing w:val="1"/>
          <w:lang w:eastAsia="pl-PL"/>
        </w:rPr>
        <w:t>Wskazania do zmian w dokumentach planistycznych niezbędne d</w:t>
      </w:r>
      <w:r w:rsidR="00845ED1" w:rsidRPr="00CB2B8A">
        <w:rPr>
          <w:rFonts w:eastAsia="Times New Roman" w:cs="Arial"/>
          <w:color w:val="000000"/>
          <w:spacing w:val="1"/>
          <w:lang w:eastAsia="pl-PL"/>
        </w:rPr>
        <w:t>la</w:t>
      </w:r>
      <w:r w:rsidRPr="00CB2B8A">
        <w:rPr>
          <w:rFonts w:eastAsia="Times New Roman" w:cs="Arial"/>
          <w:color w:val="000000"/>
          <w:spacing w:val="1"/>
          <w:lang w:eastAsia="pl-PL"/>
        </w:rPr>
        <w:t xml:space="preserve"> utrzymania </w:t>
      </w:r>
      <w:r w:rsidR="00877F1C" w:rsidRPr="00CB2B8A">
        <w:rPr>
          <w:rFonts w:eastAsia="Times New Roman" w:cs="Arial"/>
          <w:color w:val="000000"/>
          <w:spacing w:val="1"/>
          <w:lang w:eastAsia="pl-PL"/>
        </w:rPr>
        <w:t>lub</w:t>
      </w:r>
      <w:r w:rsidRPr="00CB2B8A">
        <w:rPr>
          <w:rFonts w:eastAsia="Times New Roman" w:cs="Arial"/>
          <w:color w:val="000000"/>
          <w:spacing w:val="1"/>
          <w:lang w:eastAsia="pl-PL"/>
        </w:rPr>
        <w:t xml:space="preserve"> odtworzenia właściwego stanu ochrony siedlisk przyrodniczych oraz gatunków roślin i zwierząt, dla których ochrony został wyznaczony obszar Natura 2000 zawiera załącznik nr 6 do zarządzenia.</w:t>
      </w:r>
    </w:p>
    <w:p w14:paraId="0AA86FBA" w14:textId="77777777" w:rsidR="00451B17" w:rsidRPr="00CB2B8A" w:rsidRDefault="00451B17" w:rsidP="00451B17">
      <w:pPr>
        <w:spacing w:after="0" w:line="240" w:lineRule="auto"/>
        <w:ind w:right="4789"/>
        <w:jc w:val="both"/>
        <w:rPr>
          <w:rFonts w:eastAsia="Times New Roman" w:cs="Arial"/>
          <w:color w:val="000000"/>
          <w:spacing w:val="1"/>
          <w:lang w:eastAsia="pl-PL"/>
        </w:rPr>
      </w:pPr>
    </w:p>
    <w:p w14:paraId="7AD2FBD9" w14:textId="648ABD59" w:rsidR="00451B17" w:rsidRPr="00CB2B8A" w:rsidRDefault="00451B17" w:rsidP="00451B17">
      <w:pPr>
        <w:autoSpaceDE w:val="0"/>
        <w:autoSpaceDN w:val="0"/>
        <w:adjustRightInd w:val="0"/>
        <w:spacing w:after="0" w:line="240" w:lineRule="auto"/>
        <w:ind w:right="4789"/>
        <w:jc w:val="center"/>
        <w:rPr>
          <w:rFonts w:eastAsia="Times New Roman" w:cs="Arial"/>
          <w:b/>
          <w:bCs/>
          <w:lang w:eastAsia="pl-PL"/>
        </w:rPr>
      </w:pPr>
      <w:r w:rsidRPr="00CB2B8A">
        <w:rPr>
          <w:rFonts w:eastAsia="Times New Roman" w:cs="Arial"/>
          <w:b/>
          <w:bCs/>
          <w:lang w:eastAsia="pl-PL"/>
        </w:rPr>
        <w:t xml:space="preserve">§ </w:t>
      </w:r>
      <w:r w:rsidR="00E13CC1" w:rsidRPr="00CB2B8A">
        <w:rPr>
          <w:rFonts w:eastAsia="Times New Roman" w:cs="Arial"/>
          <w:b/>
          <w:bCs/>
          <w:lang w:eastAsia="pl-PL"/>
        </w:rPr>
        <w:t>8</w:t>
      </w:r>
      <w:r w:rsidRPr="00CB2B8A">
        <w:rPr>
          <w:rFonts w:eastAsia="Times New Roman" w:cs="Arial"/>
          <w:b/>
          <w:bCs/>
          <w:lang w:eastAsia="pl-PL"/>
        </w:rPr>
        <w:t>.</w:t>
      </w:r>
    </w:p>
    <w:p w14:paraId="0B14A667" w14:textId="77777777" w:rsidR="00451B17" w:rsidRPr="00CB2B8A" w:rsidRDefault="00451B17" w:rsidP="00451B17">
      <w:pPr>
        <w:autoSpaceDE w:val="0"/>
        <w:autoSpaceDN w:val="0"/>
        <w:adjustRightInd w:val="0"/>
        <w:spacing w:after="0" w:line="240" w:lineRule="auto"/>
        <w:ind w:right="4789"/>
        <w:jc w:val="both"/>
        <w:rPr>
          <w:rFonts w:eastAsia="Times New Roman" w:cs="Arial"/>
          <w:lang w:eastAsia="pl-PL"/>
        </w:rPr>
      </w:pPr>
      <w:r w:rsidRPr="00CB2B8A">
        <w:rPr>
          <w:rFonts w:eastAsia="Times New Roman" w:cs="Arial"/>
          <w:lang w:eastAsia="pl-PL"/>
        </w:rPr>
        <w:t>Zarządzenie wchodzi w życie po upływie 14 dni od dnia ogłoszenia.</w:t>
      </w:r>
    </w:p>
    <w:p w14:paraId="3240668E" w14:textId="77777777" w:rsidR="00451B17" w:rsidRPr="00CB2B8A" w:rsidRDefault="00451B17" w:rsidP="00451B17">
      <w:pPr>
        <w:autoSpaceDE w:val="0"/>
        <w:autoSpaceDN w:val="0"/>
        <w:adjustRightInd w:val="0"/>
        <w:spacing w:after="0" w:line="240" w:lineRule="auto"/>
        <w:ind w:left="7740" w:right="4789"/>
        <w:jc w:val="both"/>
        <w:rPr>
          <w:rFonts w:eastAsia="Times New Roman" w:cs="Arial"/>
          <w:b/>
          <w:lang w:eastAsia="pl-PL"/>
        </w:rPr>
      </w:pPr>
    </w:p>
    <w:p w14:paraId="6BAB24B5" w14:textId="77777777" w:rsidR="00451B17" w:rsidRPr="00CB2B8A" w:rsidRDefault="00451B17" w:rsidP="00451B17">
      <w:pPr>
        <w:spacing w:after="0" w:line="288" w:lineRule="auto"/>
        <w:ind w:right="4789"/>
        <w:rPr>
          <w:rFonts w:eastAsia="Times New Roman" w:cs="Arial"/>
          <w:b/>
          <w:lang w:eastAsia="pl-PL"/>
        </w:rPr>
      </w:pPr>
    </w:p>
    <w:p w14:paraId="1FAC2CC4" w14:textId="77777777" w:rsidR="00451B17" w:rsidRPr="00CB2B8A" w:rsidRDefault="00451B17" w:rsidP="00451B17">
      <w:pPr>
        <w:spacing w:before="240" w:after="0" w:line="288" w:lineRule="auto"/>
        <w:rPr>
          <w:rFonts w:eastAsia="Times New Roman" w:cs="Arial"/>
          <w:b/>
          <w:lang w:eastAsia="pl-PL"/>
        </w:rPr>
        <w:sectPr w:rsidR="00451B17" w:rsidRPr="00CB2B8A" w:rsidSect="0083418C">
          <w:headerReference w:type="default" r:id="rId8"/>
          <w:footerReference w:type="default" r:id="rId9"/>
          <w:pgSz w:w="11906" w:h="16840" w:code="9"/>
          <w:pgMar w:top="1440" w:right="902" w:bottom="1418" w:left="1395" w:header="0" w:footer="0" w:gutter="0"/>
          <w:cols w:space="0" w:equalWidth="0">
            <w:col w:w="13980"/>
          </w:cols>
          <w:docGrid w:linePitch="360"/>
        </w:sectPr>
      </w:pPr>
    </w:p>
    <w:p w14:paraId="08CB639C" w14:textId="133D76C1" w:rsidR="00451B17" w:rsidRPr="00CB2B8A" w:rsidRDefault="00451B17" w:rsidP="004D30A7">
      <w:pPr>
        <w:spacing w:before="240" w:after="0" w:line="288" w:lineRule="auto"/>
        <w:ind w:left="3969"/>
        <w:jc w:val="both"/>
        <w:rPr>
          <w:rFonts w:eastAsia="Times New Roman" w:cs="Arial"/>
          <w:bCs/>
          <w:color w:val="000000"/>
          <w:spacing w:val="1"/>
          <w:lang w:eastAsia="pl-PL"/>
        </w:rPr>
      </w:pPr>
      <w:bookmarkStart w:id="2" w:name="_Hlk159333674"/>
      <w:r w:rsidRPr="00CB2B8A">
        <w:rPr>
          <w:rFonts w:eastAsia="Times New Roman" w:cs="Arial"/>
          <w:b/>
          <w:bCs/>
          <w:color w:val="000000"/>
          <w:spacing w:val="1"/>
          <w:lang w:eastAsia="pl-PL"/>
        </w:rPr>
        <w:lastRenderedPageBreak/>
        <w:t>Załącznik nr 1</w:t>
      </w:r>
      <w:r w:rsidRPr="00CB2B8A">
        <w:rPr>
          <w:rFonts w:eastAsia="Times New Roman" w:cs="Arial"/>
          <w:bCs/>
          <w:color w:val="000000"/>
          <w:spacing w:val="1"/>
          <w:lang w:eastAsia="pl-PL"/>
        </w:rPr>
        <w:t xml:space="preserve"> do Zarządzenia Regionalnego Dyrektora Ochrony Środowiska w Rzeszowie </w:t>
      </w:r>
      <w:r w:rsidR="00191BE8" w:rsidRPr="00CB2B8A">
        <w:rPr>
          <w:rFonts w:eastAsia="Times New Roman" w:cs="Arial"/>
          <w:bCs/>
          <w:color w:val="000000"/>
          <w:spacing w:val="1"/>
          <w:lang w:eastAsia="pl-PL"/>
        </w:rPr>
        <w:t>i</w:t>
      </w:r>
      <w:r w:rsidR="008D5779" w:rsidRPr="00CB2B8A">
        <w:rPr>
          <w:rFonts w:eastAsia="Times New Roman" w:cs="Arial"/>
          <w:bCs/>
          <w:color w:val="000000"/>
          <w:spacing w:val="1"/>
          <w:lang w:eastAsia="pl-PL"/>
        </w:rPr>
        <w:t> </w:t>
      </w:r>
      <w:r w:rsidR="00191BE8" w:rsidRPr="00CB2B8A">
        <w:rPr>
          <w:rFonts w:eastAsia="Times New Roman" w:cs="Arial"/>
          <w:bCs/>
          <w:color w:val="000000"/>
          <w:spacing w:val="1"/>
          <w:lang w:eastAsia="pl-PL"/>
        </w:rPr>
        <w:t xml:space="preserve">Regionalnego Dyrektora Ochrony Środowiska w Krakowie </w:t>
      </w:r>
      <w:r w:rsidRPr="00CB2B8A">
        <w:rPr>
          <w:rFonts w:eastAsia="Times New Roman" w:cs="Arial"/>
          <w:bCs/>
          <w:color w:val="000000"/>
          <w:spacing w:val="1"/>
          <w:lang w:eastAsia="pl-PL"/>
        </w:rPr>
        <w:t>z dnia ……202</w:t>
      </w:r>
      <w:r w:rsidR="008E1CB6" w:rsidRPr="00CB2B8A">
        <w:rPr>
          <w:rFonts w:eastAsia="Times New Roman" w:cs="Arial"/>
          <w:bCs/>
          <w:color w:val="000000"/>
          <w:spacing w:val="1"/>
          <w:lang w:eastAsia="pl-PL"/>
        </w:rPr>
        <w:t>4</w:t>
      </w:r>
      <w:r w:rsidRPr="00CB2B8A">
        <w:rPr>
          <w:rFonts w:eastAsia="Times New Roman" w:cs="Arial"/>
          <w:bCs/>
          <w:color w:val="000000"/>
          <w:spacing w:val="1"/>
          <w:lang w:eastAsia="pl-PL"/>
        </w:rPr>
        <w:t xml:space="preserve"> r. w sprawie ustanowienia planu zadań ochronnych dla obszaru Natura 2000 Wisłoka z dopływami PLH180052</w:t>
      </w:r>
    </w:p>
    <w:p w14:paraId="7DB8FDCF" w14:textId="77777777" w:rsidR="00451B17" w:rsidRPr="00CB2B8A" w:rsidRDefault="00451B17" w:rsidP="00451B17">
      <w:pPr>
        <w:spacing w:after="0" w:line="288" w:lineRule="auto"/>
        <w:rPr>
          <w:rFonts w:eastAsia="Times New Roman" w:cs="Arial"/>
          <w:bCs/>
          <w:color w:val="000000"/>
          <w:spacing w:val="1"/>
          <w:lang w:eastAsia="pl-PL"/>
        </w:rPr>
      </w:pPr>
    </w:p>
    <w:p w14:paraId="3CEDD97F" w14:textId="5F3F8D94" w:rsidR="00451B17" w:rsidRPr="00CB2B8A" w:rsidRDefault="00451B17" w:rsidP="00451B17">
      <w:pPr>
        <w:autoSpaceDE w:val="0"/>
        <w:autoSpaceDN w:val="0"/>
        <w:adjustRightInd w:val="0"/>
        <w:spacing w:after="240" w:line="240" w:lineRule="auto"/>
        <w:outlineLvl w:val="0"/>
        <w:rPr>
          <w:rFonts w:eastAsia="Times New Roman" w:cs="Arial"/>
          <w:b/>
          <w:bCs/>
          <w:lang w:eastAsia="pl-PL"/>
        </w:rPr>
      </w:pPr>
      <w:r w:rsidRPr="00CB2B8A">
        <w:rPr>
          <w:rFonts w:eastAsia="Times New Roman" w:cs="Arial"/>
          <w:b/>
          <w:bCs/>
          <w:lang w:eastAsia="pl-PL"/>
        </w:rPr>
        <w:t>Opis granic obszaru Natura 2000</w:t>
      </w:r>
      <w:r w:rsidR="003C5866" w:rsidRPr="00CB2B8A">
        <w:rPr>
          <w:rFonts w:eastAsia="Times New Roman" w:cs="Arial"/>
          <w:b/>
          <w:bCs/>
          <w:lang w:eastAsia="pl-PL"/>
        </w:rPr>
        <w:t xml:space="preserve"> znajduje się w pliku zewnętrznym:</w:t>
      </w:r>
    </w:p>
    <w:p w14:paraId="076D18BE" w14:textId="21C4ED45" w:rsidR="003C5866" w:rsidRPr="00CB2B8A" w:rsidRDefault="003C5866" w:rsidP="003C5866">
      <w:pPr>
        <w:autoSpaceDE w:val="0"/>
        <w:autoSpaceDN w:val="0"/>
        <w:adjustRightInd w:val="0"/>
        <w:spacing w:after="240" w:line="240" w:lineRule="auto"/>
        <w:outlineLvl w:val="0"/>
        <w:rPr>
          <w:rFonts w:eastAsia="Times New Roman" w:cs="Arial"/>
          <w:b/>
          <w:bCs/>
          <w:lang w:eastAsia="pl-PL"/>
        </w:rPr>
      </w:pPr>
      <w:r w:rsidRPr="003950CE">
        <w:rPr>
          <w:rFonts w:eastAsia="Times New Roman" w:cs="Arial"/>
          <w:b/>
          <w:bCs/>
          <w:lang w:eastAsia="pl-PL"/>
        </w:rPr>
        <w:t>Wisłoka</w:t>
      </w:r>
      <w:r w:rsidRPr="00CB2B8A">
        <w:rPr>
          <w:rFonts w:eastAsia="Times New Roman" w:cs="Arial"/>
          <w:b/>
          <w:bCs/>
          <w:lang w:eastAsia="pl-PL"/>
        </w:rPr>
        <w:t>_</w:t>
      </w:r>
      <w:r w:rsidRPr="003950CE">
        <w:rPr>
          <w:rFonts w:eastAsia="Times New Roman" w:cs="Arial"/>
          <w:b/>
          <w:bCs/>
          <w:lang w:eastAsia="pl-PL"/>
        </w:rPr>
        <w:t>z_Dopływami</w:t>
      </w:r>
      <w:r w:rsidRPr="00CB2B8A">
        <w:rPr>
          <w:rFonts w:eastAsia="Times New Roman" w:cs="Arial"/>
          <w:b/>
          <w:bCs/>
          <w:lang w:eastAsia="pl-PL"/>
        </w:rPr>
        <w:t>_PLH1800</w:t>
      </w:r>
      <w:r w:rsidRPr="003950CE">
        <w:rPr>
          <w:rFonts w:eastAsia="Times New Roman" w:cs="Arial"/>
          <w:b/>
          <w:bCs/>
          <w:lang w:eastAsia="pl-PL"/>
        </w:rPr>
        <w:t>52</w:t>
      </w:r>
      <w:r w:rsidRPr="00CB2B8A">
        <w:rPr>
          <w:rFonts w:eastAsia="Times New Roman" w:cs="Arial"/>
          <w:b/>
          <w:bCs/>
          <w:lang w:eastAsia="pl-PL"/>
        </w:rPr>
        <w:t>_zal_nr_1_do_zarzadzenia</w:t>
      </w:r>
    </w:p>
    <w:bookmarkEnd w:id="2"/>
    <w:p w14:paraId="57AF8699" w14:textId="77777777" w:rsidR="007E226F" w:rsidRPr="00CB2B8A" w:rsidRDefault="007E226F" w:rsidP="007E226F">
      <w:pPr>
        <w:rPr>
          <w:rFonts w:eastAsia="Times New Roman" w:cs="Arial"/>
          <w:lang w:eastAsia="pl-PL"/>
        </w:rPr>
      </w:pPr>
    </w:p>
    <w:p w14:paraId="0D2EEED4" w14:textId="6DBE4EDF" w:rsidR="003D5BB9" w:rsidRPr="00CB2B8A" w:rsidRDefault="003D5BB9" w:rsidP="007E226F">
      <w:pPr>
        <w:rPr>
          <w:rFonts w:cs="Arial"/>
        </w:rPr>
        <w:sectPr w:rsidR="003D5BB9" w:rsidRPr="00CB2B8A" w:rsidSect="003D5BB9">
          <w:type w:val="continuous"/>
          <w:pgSz w:w="16838" w:h="11906" w:orient="landscape"/>
          <w:pgMar w:top="1417" w:right="1417" w:bottom="1417" w:left="1417" w:header="708" w:footer="708" w:gutter="0"/>
          <w:cols w:space="708"/>
          <w:docGrid w:linePitch="360"/>
        </w:sectPr>
      </w:pPr>
    </w:p>
    <w:p w14:paraId="608246C0" w14:textId="77777777" w:rsidR="003D5BB9" w:rsidRPr="00CB2B8A" w:rsidRDefault="003D5BB9" w:rsidP="003D5BB9">
      <w:pPr>
        <w:rPr>
          <w:rFonts w:cs="Arial"/>
        </w:rPr>
        <w:sectPr w:rsidR="003D5BB9" w:rsidRPr="00CB2B8A" w:rsidSect="0083418C">
          <w:type w:val="continuous"/>
          <w:pgSz w:w="16838" w:h="11906" w:orient="landscape"/>
          <w:pgMar w:top="1417" w:right="1417" w:bottom="1417" w:left="1417" w:header="708" w:footer="708" w:gutter="0"/>
          <w:cols w:num="3" w:space="708"/>
          <w:docGrid w:linePitch="360"/>
        </w:sectPr>
      </w:pPr>
    </w:p>
    <w:p w14:paraId="4A446376" w14:textId="092E9B83" w:rsidR="00451B17" w:rsidRPr="00CB2B8A" w:rsidRDefault="00451B17" w:rsidP="00451B17">
      <w:pPr>
        <w:autoSpaceDE w:val="0"/>
        <w:autoSpaceDN w:val="0"/>
        <w:adjustRightInd w:val="0"/>
        <w:spacing w:after="0" w:line="240" w:lineRule="auto"/>
        <w:ind w:left="3969"/>
        <w:jc w:val="both"/>
        <w:outlineLvl w:val="0"/>
        <w:rPr>
          <w:rFonts w:eastAsia="Times New Roman" w:cs="Arial"/>
          <w:lang w:eastAsia="pl-PL"/>
        </w:rPr>
      </w:pPr>
      <w:bookmarkStart w:id="3" w:name="page3"/>
      <w:bookmarkStart w:id="4" w:name="page4"/>
      <w:bookmarkStart w:id="5" w:name="page5"/>
      <w:bookmarkStart w:id="6" w:name="page6"/>
      <w:bookmarkStart w:id="7" w:name="page7"/>
      <w:bookmarkStart w:id="8" w:name="page8"/>
      <w:bookmarkStart w:id="9" w:name="page9"/>
      <w:bookmarkStart w:id="10" w:name="page10"/>
      <w:bookmarkStart w:id="11" w:name="page11"/>
      <w:bookmarkStart w:id="12" w:name="page12"/>
      <w:bookmarkStart w:id="13" w:name="page13"/>
      <w:bookmarkEnd w:id="3"/>
      <w:bookmarkEnd w:id="4"/>
      <w:bookmarkEnd w:id="5"/>
      <w:bookmarkEnd w:id="6"/>
      <w:bookmarkEnd w:id="7"/>
      <w:bookmarkEnd w:id="8"/>
      <w:bookmarkEnd w:id="9"/>
      <w:bookmarkEnd w:id="10"/>
      <w:bookmarkEnd w:id="11"/>
      <w:bookmarkEnd w:id="12"/>
      <w:bookmarkEnd w:id="13"/>
      <w:r w:rsidRPr="00CB2B8A">
        <w:rPr>
          <w:rFonts w:eastAsia="Times New Roman" w:cs="Arial"/>
          <w:b/>
          <w:lang w:eastAsia="pl-PL"/>
        </w:rPr>
        <w:lastRenderedPageBreak/>
        <w:t>Załącznik nr 2</w:t>
      </w:r>
      <w:r w:rsidRPr="00CB2B8A">
        <w:rPr>
          <w:rFonts w:eastAsia="Times New Roman" w:cs="Arial"/>
          <w:lang w:eastAsia="pl-PL"/>
        </w:rPr>
        <w:t xml:space="preserve"> do Zarządzenia Regionalnego Dyrektora Ochrony Środowiska w Rzeszowie </w:t>
      </w:r>
      <w:r w:rsidR="008D5779" w:rsidRPr="00CB2B8A">
        <w:rPr>
          <w:rFonts w:cs="Arial"/>
        </w:rPr>
        <w:t>i Regionalnego Dyrektora Ochrony Środowiska w Krakowie</w:t>
      </w:r>
      <w:r w:rsidR="008D5779" w:rsidRPr="00CB2B8A">
        <w:rPr>
          <w:rFonts w:eastAsia="Times New Roman" w:cs="Arial"/>
          <w:lang w:eastAsia="pl-PL"/>
        </w:rPr>
        <w:t xml:space="preserve"> </w:t>
      </w:r>
      <w:r w:rsidRPr="00CB2B8A">
        <w:rPr>
          <w:rFonts w:eastAsia="Times New Roman" w:cs="Arial"/>
          <w:bCs/>
          <w:color w:val="000000"/>
          <w:spacing w:val="1"/>
          <w:lang w:eastAsia="pl-PL"/>
        </w:rPr>
        <w:t>z dnia …… 202</w:t>
      </w:r>
      <w:r w:rsidR="000B38AB" w:rsidRPr="00CB2B8A">
        <w:rPr>
          <w:rFonts w:eastAsia="Times New Roman" w:cs="Arial"/>
          <w:bCs/>
          <w:color w:val="000000"/>
          <w:spacing w:val="1"/>
          <w:lang w:eastAsia="pl-PL"/>
        </w:rPr>
        <w:t>4</w:t>
      </w:r>
      <w:r w:rsidRPr="00CB2B8A">
        <w:rPr>
          <w:rFonts w:eastAsia="Times New Roman" w:cs="Arial"/>
          <w:bCs/>
          <w:color w:val="000000"/>
          <w:spacing w:val="1"/>
          <w:lang w:eastAsia="pl-PL"/>
        </w:rPr>
        <w:t xml:space="preserve"> r. w sprawie ustanowienia planu zadań ochronnych dla obszaru Natura 2000 Wisłoka z dopływami PLH180052</w:t>
      </w:r>
    </w:p>
    <w:p w14:paraId="5F89256C" w14:textId="5EFFBB84" w:rsidR="00F27931" w:rsidRPr="00CB2B8A" w:rsidRDefault="00451B17" w:rsidP="00A36068">
      <w:pPr>
        <w:autoSpaceDE w:val="0"/>
        <w:autoSpaceDN w:val="0"/>
        <w:adjustRightInd w:val="0"/>
        <w:spacing w:before="240" w:after="120" w:line="240" w:lineRule="auto"/>
        <w:outlineLvl w:val="0"/>
        <w:rPr>
          <w:rFonts w:eastAsia="Times New Roman" w:cs="Arial"/>
          <w:b/>
          <w:bCs/>
          <w:lang w:eastAsia="pl-PL"/>
        </w:rPr>
      </w:pPr>
      <w:r w:rsidRPr="00CB2B8A">
        <w:rPr>
          <w:rFonts w:eastAsia="Times New Roman" w:cs="Arial"/>
          <w:b/>
          <w:bCs/>
          <w:lang w:eastAsia="pl-PL"/>
        </w:rPr>
        <w:t>Mapa obszaru Natura 2000</w:t>
      </w:r>
    </w:p>
    <w:p w14:paraId="13C98E6F" w14:textId="2DC46D46" w:rsidR="00781C6A" w:rsidRPr="00CB2B8A" w:rsidRDefault="00960143" w:rsidP="00960143">
      <w:pPr>
        <w:jc w:val="center"/>
        <w:rPr>
          <w:rFonts w:cs="Arial"/>
          <w:lang w:eastAsia="pl-PL"/>
        </w:rPr>
      </w:pPr>
      <w:r w:rsidRPr="00CB2B8A">
        <w:rPr>
          <w:rFonts w:cs="Arial"/>
          <w:noProof/>
          <w:lang w:eastAsia="pl-PL"/>
        </w:rPr>
        <w:drawing>
          <wp:inline distT="0" distB="0" distL="0" distR="0" wp14:anchorId="63A0E8C6" wp14:editId="7EEDF84F">
            <wp:extent cx="6524625" cy="4613937"/>
            <wp:effectExtent l="19050" t="19050" r="9525" b="15240"/>
            <wp:docPr id="91554499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544994" name="Obraz 91554499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528027" cy="4616343"/>
                    </a:xfrm>
                    <a:prstGeom prst="rect">
                      <a:avLst/>
                    </a:prstGeom>
                    <a:ln>
                      <a:solidFill>
                        <a:schemeClr val="tx1"/>
                      </a:solidFill>
                    </a:ln>
                  </pic:spPr>
                </pic:pic>
              </a:graphicData>
            </a:graphic>
          </wp:inline>
        </w:drawing>
      </w:r>
    </w:p>
    <w:p w14:paraId="4E1A0301" w14:textId="424937DB" w:rsidR="00960143" w:rsidRPr="00CB2B8A" w:rsidRDefault="00960143" w:rsidP="00960143">
      <w:pPr>
        <w:jc w:val="center"/>
        <w:rPr>
          <w:rFonts w:cs="Arial"/>
          <w:lang w:eastAsia="pl-PL"/>
        </w:rPr>
      </w:pPr>
      <w:r w:rsidRPr="00CB2B8A">
        <w:rPr>
          <w:rFonts w:cs="Arial"/>
          <w:noProof/>
          <w:lang w:eastAsia="pl-PL"/>
        </w:rPr>
        <w:lastRenderedPageBreak/>
        <w:drawing>
          <wp:inline distT="0" distB="0" distL="0" distR="0" wp14:anchorId="518BDEA1" wp14:editId="5657BCAC">
            <wp:extent cx="8134350" cy="5753100"/>
            <wp:effectExtent l="19050" t="19050" r="19050" b="19050"/>
            <wp:docPr id="18337812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134350" cy="5753100"/>
                    </a:xfrm>
                    <a:prstGeom prst="rect">
                      <a:avLst/>
                    </a:prstGeom>
                    <a:noFill/>
                    <a:ln>
                      <a:solidFill>
                        <a:schemeClr val="tx1"/>
                      </a:solidFill>
                    </a:ln>
                  </pic:spPr>
                </pic:pic>
              </a:graphicData>
            </a:graphic>
          </wp:inline>
        </w:drawing>
      </w:r>
    </w:p>
    <w:p w14:paraId="2B86F443" w14:textId="53059000" w:rsidR="00960143" w:rsidRPr="00CB2B8A" w:rsidRDefault="00960143" w:rsidP="00960143">
      <w:pPr>
        <w:jc w:val="center"/>
        <w:rPr>
          <w:rFonts w:cs="Arial"/>
          <w:lang w:eastAsia="pl-PL"/>
        </w:rPr>
      </w:pPr>
      <w:r w:rsidRPr="00CB2B8A">
        <w:rPr>
          <w:rFonts w:cs="Arial"/>
          <w:noProof/>
          <w:lang w:eastAsia="pl-PL"/>
        </w:rPr>
        <w:lastRenderedPageBreak/>
        <w:drawing>
          <wp:inline distT="0" distB="0" distL="0" distR="0" wp14:anchorId="449452AC" wp14:editId="43C421F6">
            <wp:extent cx="8134350" cy="5753100"/>
            <wp:effectExtent l="19050" t="19050" r="19050" b="19050"/>
            <wp:docPr id="62523223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134350" cy="5753100"/>
                    </a:xfrm>
                    <a:prstGeom prst="rect">
                      <a:avLst/>
                    </a:prstGeom>
                    <a:noFill/>
                    <a:ln>
                      <a:solidFill>
                        <a:schemeClr val="tx1"/>
                      </a:solidFill>
                    </a:ln>
                  </pic:spPr>
                </pic:pic>
              </a:graphicData>
            </a:graphic>
          </wp:inline>
        </w:drawing>
      </w:r>
    </w:p>
    <w:p w14:paraId="2D974679" w14:textId="05ECBA21" w:rsidR="00960143" w:rsidRPr="00CB2B8A" w:rsidRDefault="00960143" w:rsidP="00960143">
      <w:pPr>
        <w:jc w:val="center"/>
        <w:rPr>
          <w:rFonts w:eastAsia="Times New Roman" w:cs="Arial"/>
          <w:noProof/>
          <w:lang w:eastAsia="pl-PL"/>
        </w:rPr>
      </w:pPr>
      <w:r w:rsidRPr="00CB2B8A">
        <w:rPr>
          <w:rFonts w:eastAsia="Times New Roman" w:cs="Arial"/>
          <w:noProof/>
          <w:lang w:eastAsia="pl-PL"/>
        </w:rPr>
        <w:lastRenderedPageBreak/>
        <w:drawing>
          <wp:inline distT="0" distB="0" distL="0" distR="0" wp14:anchorId="65AD3BF5" wp14:editId="1F48B7E9">
            <wp:extent cx="8144510" cy="5759450"/>
            <wp:effectExtent l="19050" t="19050" r="27940" b="12700"/>
            <wp:docPr id="1706299070"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299070" name="Obraz 170629907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144510" cy="5759450"/>
                    </a:xfrm>
                    <a:prstGeom prst="rect">
                      <a:avLst/>
                    </a:prstGeom>
                    <a:ln>
                      <a:solidFill>
                        <a:schemeClr val="tx1"/>
                      </a:solidFill>
                    </a:ln>
                  </pic:spPr>
                </pic:pic>
              </a:graphicData>
            </a:graphic>
          </wp:inline>
        </w:drawing>
      </w:r>
    </w:p>
    <w:p w14:paraId="5E70234E" w14:textId="688D91DE" w:rsidR="00E3576B" w:rsidRPr="00CB2B8A" w:rsidRDefault="00960143" w:rsidP="00960143">
      <w:pPr>
        <w:jc w:val="center"/>
        <w:rPr>
          <w:rFonts w:eastAsia="Times New Roman" w:cs="Arial"/>
          <w:noProof/>
          <w:lang w:eastAsia="pl-PL"/>
        </w:rPr>
      </w:pPr>
      <w:r w:rsidRPr="00CB2B8A">
        <w:rPr>
          <w:rFonts w:eastAsia="Times New Roman" w:cs="Arial"/>
          <w:noProof/>
          <w:lang w:eastAsia="pl-PL"/>
        </w:rPr>
        <w:lastRenderedPageBreak/>
        <w:drawing>
          <wp:inline distT="0" distB="0" distL="0" distR="0" wp14:anchorId="7903C672" wp14:editId="1A21D72E">
            <wp:extent cx="8134350" cy="5753100"/>
            <wp:effectExtent l="19050" t="19050" r="19050" b="19050"/>
            <wp:docPr id="752430893"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134350" cy="5753100"/>
                    </a:xfrm>
                    <a:prstGeom prst="rect">
                      <a:avLst/>
                    </a:prstGeom>
                    <a:noFill/>
                    <a:ln>
                      <a:solidFill>
                        <a:schemeClr val="tx1"/>
                      </a:solidFill>
                    </a:ln>
                  </pic:spPr>
                </pic:pic>
              </a:graphicData>
            </a:graphic>
          </wp:inline>
        </w:drawing>
      </w:r>
    </w:p>
    <w:p w14:paraId="5FAB214A" w14:textId="0830524C" w:rsidR="00451B17" w:rsidRPr="00CB2B8A" w:rsidRDefault="00451B17" w:rsidP="00A36068">
      <w:pPr>
        <w:autoSpaceDE w:val="0"/>
        <w:autoSpaceDN w:val="0"/>
        <w:adjustRightInd w:val="0"/>
        <w:spacing w:before="240" w:after="0" w:line="240" w:lineRule="auto"/>
        <w:ind w:left="3969"/>
        <w:jc w:val="both"/>
        <w:outlineLvl w:val="0"/>
        <w:rPr>
          <w:rFonts w:eastAsia="Times New Roman" w:cs="Arial"/>
          <w:lang w:eastAsia="pl-PL"/>
        </w:rPr>
      </w:pPr>
      <w:r w:rsidRPr="00CB2B8A">
        <w:rPr>
          <w:rFonts w:eastAsia="Times New Roman" w:cs="Arial"/>
          <w:b/>
          <w:lang w:eastAsia="pl-PL"/>
        </w:rPr>
        <w:lastRenderedPageBreak/>
        <w:t xml:space="preserve">Załącznik nr 3 </w:t>
      </w:r>
      <w:r w:rsidR="00BE1FB6" w:rsidRPr="00CB2B8A">
        <w:rPr>
          <w:rFonts w:eastAsia="Times New Roman" w:cs="Arial"/>
          <w:bCs/>
          <w:lang w:eastAsia="pl-PL"/>
        </w:rPr>
        <w:t>do</w:t>
      </w:r>
      <w:r w:rsidR="00BE1FB6" w:rsidRPr="00CB2B8A">
        <w:rPr>
          <w:rFonts w:eastAsia="Times New Roman" w:cs="Arial"/>
          <w:b/>
          <w:lang w:eastAsia="pl-PL"/>
        </w:rPr>
        <w:t xml:space="preserve"> </w:t>
      </w:r>
      <w:r w:rsidRPr="00CB2B8A">
        <w:rPr>
          <w:rFonts w:eastAsia="Times New Roman" w:cs="Arial"/>
          <w:lang w:eastAsia="pl-PL"/>
        </w:rPr>
        <w:t>Zarządzenia Regionalnego Dyrektora Ochrony Środowiska w Rzeszowie</w:t>
      </w:r>
      <w:r w:rsidR="008D5779" w:rsidRPr="00CB2B8A">
        <w:rPr>
          <w:rFonts w:cs="Arial"/>
        </w:rPr>
        <w:t xml:space="preserve"> i Regionalnego Dyrektora Ochrony Środowiska w Krakowie</w:t>
      </w:r>
      <w:r w:rsidRPr="00CB2B8A">
        <w:rPr>
          <w:rFonts w:eastAsia="Times New Roman" w:cs="Arial"/>
          <w:lang w:eastAsia="pl-PL"/>
        </w:rPr>
        <w:t xml:space="preserve"> </w:t>
      </w:r>
      <w:r w:rsidRPr="00CB2B8A">
        <w:rPr>
          <w:rFonts w:eastAsia="Times New Roman" w:cs="Arial"/>
          <w:bCs/>
          <w:color w:val="000000"/>
          <w:spacing w:val="1"/>
          <w:lang w:eastAsia="pl-PL"/>
        </w:rPr>
        <w:t>z dnia …… 202</w:t>
      </w:r>
      <w:r w:rsidR="000B38AB" w:rsidRPr="00CB2B8A">
        <w:rPr>
          <w:rFonts w:eastAsia="Times New Roman" w:cs="Arial"/>
          <w:bCs/>
          <w:color w:val="000000"/>
          <w:spacing w:val="1"/>
          <w:lang w:eastAsia="pl-PL"/>
        </w:rPr>
        <w:t>4</w:t>
      </w:r>
      <w:r w:rsidRPr="00CB2B8A">
        <w:rPr>
          <w:rFonts w:eastAsia="Times New Roman" w:cs="Arial"/>
          <w:bCs/>
          <w:color w:val="000000"/>
          <w:spacing w:val="1"/>
          <w:lang w:eastAsia="pl-PL"/>
        </w:rPr>
        <w:t xml:space="preserve"> r. w sprawie ustanowienia planu zadań ochronnych dla obszaru Natura 2000 Wisłoka z dopływami PLH180052</w:t>
      </w:r>
    </w:p>
    <w:p w14:paraId="4328F3A4" w14:textId="77777777" w:rsidR="00451B17" w:rsidRPr="00CB2B8A" w:rsidRDefault="00451B17" w:rsidP="00A36068">
      <w:pPr>
        <w:spacing w:after="0" w:line="240" w:lineRule="auto"/>
        <w:rPr>
          <w:rFonts w:cs="Arial"/>
          <w:lang w:eastAsia="pl-PL"/>
        </w:rPr>
      </w:pPr>
    </w:p>
    <w:p w14:paraId="1517B9AA" w14:textId="77777777" w:rsidR="00451B17" w:rsidRPr="00CB2B8A" w:rsidRDefault="00451B17" w:rsidP="00451B17">
      <w:pPr>
        <w:autoSpaceDE w:val="0"/>
        <w:autoSpaceDN w:val="0"/>
        <w:adjustRightInd w:val="0"/>
        <w:spacing w:after="0" w:line="240" w:lineRule="auto"/>
        <w:jc w:val="both"/>
        <w:rPr>
          <w:rFonts w:eastAsia="Times New Roman" w:cs="Arial"/>
          <w:b/>
          <w:bCs/>
          <w:lang w:eastAsia="pl-PL"/>
        </w:rPr>
      </w:pPr>
      <w:bookmarkStart w:id="14" w:name="_Hlk156814615"/>
      <w:r w:rsidRPr="00CB2B8A">
        <w:rPr>
          <w:rFonts w:eastAsia="Times New Roman" w:cs="Arial"/>
          <w:b/>
          <w:bCs/>
          <w:lang w:eastAsia="pl-PL"/>
        </w:rPr>
        <w:t>Identyfikacja istniejących i potencjalnych zagrożeń dla zachowania właściwego stanu ochrony siedlisk przyrodniczych oraz gatunków zwierząt i ich siedlisk będących przedmiotami ochrony</w:t>
      </w:r>
    </w:p>
    <w:bookmarkEnd w:id="14"/>
    <w:p w14:paraId="4A3A757D" w14:textId="77777777" w:rsidR="00451B17" w:rsidRPr="00CB2B8A" w:rsidRDefault="00451B17" w:rsidP="00451B17">
      <w:pPr>
        <w:autoSpaceDE w:val="0"/>
        <w:autoSpaceDN w:val="0"/>
        <w:adjustRightInd w:val="0"/>
        <w:spacing w:after="0" w:line="240" w:lineRule="auto"/>
        <w:rPr>
          <w:rFonts w:eastAsia="Times New Roman" w:cs="Arial"/>
          <w:lang w:eastAsia="pl-PL"/>
        </w:rPr>
      </w:pPr>
    </w:p>
    <w:tbl>
      <w:tblPr>
        <w:tblW w:w="5000" w:type="pct"/>
        <w:tblCellMar>
          <w:left w:w="10" w:type="dxa"/>
          <w:right w:w="10" w:type="dxa"/>
        </w:tblCellMar>
        <w:tblLook w:val="0000" w:firstRow="0" w:lastRow="0" w:firstColumn="0" w:lastColumn="0" w:noHBand="0" w:noVBand="0"/>
      </w:tblPr>
      <w:tblGrid>
        <w:gridCol w:w="846"/>
        <w:gridCol w:w="2728"/>
        <w:gridCol w:w="2801"/>
        <w:gridCol w:w="2692"/>
        <w:gridCol w:w="4925"/>
      </w:tblGrid>
      <w:tr w:rsidR="00451B17" w:rsidRPr="00CB2B8A" w14:paraId="24FE2182" w14:textId="77777777" w:rsidTr="00E70C2D">
        <w:trPr>
          <w:tblHeader/>
        </w:trPr>
        <w:tc>
          <w:tcPr>
            <w:tcW w:w="302" w:type="pct"/>
            <w:vMerge w:val="restart"/>
            <w:tcBorders>
              <w:top w:val="single" w:sz="4" w:space="0" w:color="000000"/>
              <w:left w:val="single" w:sz="4" w:space="0" w:color="000000"/>
              <w:bottom w:val="single" w:sz="4" w:space="0" w:color="000000"/>
            </w:tcBorders>
            <w:shd w:val="clear" w:color="auto" w:fill="FFFFFF"/>
            <w:tcMar>
              <w:left w:w="113" w:type="dxa"/>
              <w:right w:w="113" w:type="dxa"/>
            </w:tcMar>
            <w:vAlign w:val="center"/>
          </w:tcPr>
          <w:p w14:paraId="3FBA283B" w14:textId="77777777" w:rsidR="00451B17" w:rsidRPr="00CB2B8A" w:rsidRDefault="00451B17" w:rsidP="00451B17">
            <w:pPr>
              <w:widowControl w:val="0"/>
              <w:suppressAutoHyphens/>
              <w:autoSpaceDE w:val="0"/>
              <w:autoSpaceDN w:val="0"/>
              <w:snapToGrid w:val="0"/>
              <w:spacing w:after="0" w:line="240" w:lineRule="auto"/>
              <w:jc w:val="center"/>
              <w:textAlignment w:val="baseline"/>
              <w:rPr>
                <w:rFonts w:eastAsia="Times New Roman" w:cs="Arial"/>
                <w:b/>
                <w:kern w:val="3"/>
                <w:lang w:eastAsia="pl-PL"/>
              </w:rPr>
            </w:pPr>
            <w:r w:rsidRPr="00CB2B8A">
              <w:rPr>
                <w:rFonts w:eastAsia="Times New Roman" w:cs="Arial"/>
                <w:b/>
                <w:kern w:val="3"/>
                <w:lang w:eastAsia="pl-PL"/>
              </w:rPr>
              <w:t>Lp.</w:t>
            </w:r>
          </w:p>
        </w:tc>
        <w:tc>
          <w:tcPr>
            <w:tcW w:w="975" w:type="pct"/>
            <w:vMerge w:val="restart"/>
            <w:tcBorders>
              <w:top w:val="single" w:sz="4" w:space="0" w:color="000000"/>
              <w:left w:val="single" w:sz="4" w:space="0" w:color="000000"/>
            </w:tcBorders>
            <w:shd w:val="clear" w:color="auto" w:fill="FFFFFF"/>
            <w:tcMar>
              <w:left w:w="113" w:type="dxa"/>
              <w:right w:w="113" w:type="dxa"/>
            </w:tcMar>
            <w:vAlign w:val="center"/>
          </w:tcPr>
          <w:p w14:paraId="63A647E2" w14:textId="77777777" w:rsidR="00451B17" w:rsidRPr="00CB2B8A" w:rsidRDefault="00451B17" w:rsidP="00451B17">
            <w:pPr>
              <w:widowControl w:val="0"/>
              <w:suppressAutoHyphens/>
              <w:autoSpaceDE w:val="0"/>
              <w:autoSpaceDN w:val="0"/>
              <w:snapToGrid w:val="0"/>
              <w:spacing w:after="0" w:line="240" w:lineRule="auto"/>
              <w:jc w:val="center"/>
              <w:textAlignment w:val="baseline"/>
              <w:rPr>
                <w:rFonts w:eastAsia="Times New Roman" w:cs="Arial"/>
                <w:b/>
                <w:kern w:val="3"/>
                <w:lang w:eastAsia="pl-PL"/>
              </w:rPr>
            </w:pPr>
            <w:r w:rsidRPr="00CB2B8A">
              <w:rPr>
                <w:rFonts w:eastAsia="Times New Roman" w:cs="Arial"/>
                <w:b/>
                <w:kern w:val="3"/>
                <w:lang w:eastAsia="pl-PL"/>
              </w:rPr>
              <w:t>Przedmiot ochrony</w:t>
            </w:r>
          </w:p>
        </w:tc>
        <w:tc>
          <w:tcPr>
            <w:tcW w:w="1963" w:type="pct"/>
            <w:gridSpan w:val="2"/>
            <w:tcBorders>
              <w:top w:val="single" w:sz="4" w:space="0" w:color="000000"/>
              <w:left w:val="single" w:sz="4" w:space="0" w:color="000000"/>
              <w:bottom w:val="single" w:sz="4" w:space="0" w:color="000000"/>
              <w:right w:val="single" w:sz="4" w:space="0" w:color="000000"/>
            </w:tcBorders>
            <w:shd w:val="clear" w:color="auto" w:fill="FFFFFF"/>
            <w:tcMar>
              <w:left w:w="113" w:type="dxa"/>
              <w:right w:w="113" w:type="dxa"/>
            </w:tcMar>
            <w:vAlign w:val="center"/>
          </w:tcPr>
          <w:p w14:paraId="7D208AE1" w14:textId="77777777" w:rsidR="00451B17" w:rsidRPr="00CB2B8A" w:rsidRDefault="00451B17" w:rsidP="00451B17">
            <w:pPr>
              <w:widowControl w:val="0"/>
              <w:suppressAutoHyphens/>
              <w:autoSpaceDE w:val="0"/>
              <w:autoSpaceDN w:val="0"/>
              <w:snapToGrid w:val="0"/>
              <w:spacing w:after="0" w:line="240" w:lineRule="auto"/>
              <w:jc w:val="center"/>
              <w:textAlignment w:val="baseline"/>
              <w:rPr>
                <w:rFonts w:eastAsia="Times New Roman" w:cs="Arial"/>
                <w:b/>
                <w:kern w:val="3"/>
                <w:lang w:eastAsia="pl-PL"/>
              </w:rPr>
            </w:pPr>
            <w:r w:rsidRPr="00CB2B8A">
              <w:rPr>
                <w:rFonts w:eastAsia="Times New Roman" w:cs="Arial"/>
                <w:b/>
                <w:kern w:val="3"/>
                <w:lang w:eastAsia="pl-PL"/>
              </w:rPr>
              <w:t>Zagrożenia</w:t>
            </w:r>
          </w:p>
        </w:tc>
        <w:tc>
          <w:tcPr>
            <w:tcW w:w="1760" w:type="pct"/>
            <w:vMerge w:val="restart"/>
            <w:tcBorders>
              <w:top w:val="single" w:sz="4" w:space="0" w:color="000000"/>
              <w:left w:val="single" w:sz="4" w:space="0" w:color="000000"/>
              <w:right w:val="single" w:sz="4" w:space="0" w:color="000000"/>
            </w:tcBorders>
            <w:shd w:val="clear" w:color="auto" w:fill="FFFFFF"/>
            <w:vAlign w:val="center"/>
          </w:tcPr>
          <w:p w14:paraId="647CDB83" w14:textId="77777777" w:rsidR="00451B17" w:rsidRPr="00CB2B8A" w:rsidRDefault="00451B17" w:rsidP="00451B17">
            <w:pPr>
              <w:widowControl w:val="0"/>
              <w:suppressAutoHyphens/>
              <w:autoSpaceDE w:val="0"/>
              <w:autoSpaceDN w:val="0"/>
              <w:snapToGrid w:val="0"/>
              <w:spacing w:after="0" w:line="240" w:lineRule="auto"/>
              <w:jc w:val="center"/>
              <w:textAlignment w:val="baseline"/>
              <w:rPr>
                <w:rFonts w:eastAsia="Times New Roman" w:cs="Arial"/>
                <w:b/>
                <w:kern w:val="3"/>
                <w:lang w:eastAsia="pl-PL"/>
              </w:rPr>
            </w:pPr>
            <w:r w:rsidRPr="00CB2B8A">
              <w:rPr>
                <w:rFonts w:eastAsia="Times New Roman" w:cs="Arial"/>
                <w:b/>
                <w:kern w:val="3"/>
                <w:lang w:eastAsia="pl-PL"/>
              </w:rPr>
              <w:t>Opis zagrożeń</w:t>
            </w:r>
          </w:p>
        </w:tc>
      </w:tr>
      <w:tr w:rsidR="00451B17" w:rsidRPr="00CB2B8A" w14:paraId="59389C8F" w14:textId="77777777" w:rsidTr="00E70C2D">
        <w:trPr>
          <w:tblHeader/>
        </w:trPr>
        <w:tc>
          <w:tcPr>
            <w:tcW w:w="302" w:type="pct"/>
            <w:vMerge/>
            <w:tcBorders>
              <w:top w:val="single" w:sz="4" w:space="0" w:color="000000"/>
              <w:left w:val="single" w:sz="4" w:space="0" w:color="000000"/>
              <w:bottom w:val="single" w:sz="4" w:space="0" w:color="000000"/>
            </w:tcBorders>
            <w:shd w:val="clear" w:color="auto" w:fill="B6DDE8"/>
            <w:tcMar>
              <w:left w:w="113" w:type="dxa"/>
              <w:right w:w="113" w:type="dxa"/>
            </w:tcMar>
            <w:vAlign w:val="center"/>
          </w:tcPr>
          <w:p w14:paraId="445847CD" w14:textId="77777777" w:rsidR="00451B17" w:rsidRPr="00CB2B8A" w:rsidRDefault="00451B17" w:rsidP="00451B17">
            <w:pPr>
              <w:snapToGrid w:val="0"/>
              <w:spacing w:after="0" w:line="240" w:lineRule="auto"/>
              <w:jc w:val="center"/>
              <w:rPr>
                <w:rFonts w:eastAsia="Times New Roman" w:cs="Arial"/>
                <w:bCs/>
                <w:spacing w:val="1"/>
                <w:lang w:eastAsia="pl-PL"/>
              </w:rPr>
            </w:pPr>
          </w:p>
        </w:tc>
        <w:tc>
          <w:tcPr>
            <w:tcW w:w="975" w:type="pct"/>
            <w:vMerge/>
            <w:tcBorders>
              <w:left w:val="single" w:sz="4" w:space="0" w:color="000000"/>
              <w:bottom w:val="single" w:sz="4" w:space="0" w:color="000000"/>
            </w:tcBorders>
            <w:shd w:val="clear" w:color="auto" w:fill="B6DDE8"/>
            <w:tcMar>
              <w:left w:w="113" w:type="dxa"/>
              <w:right w:w="113" w:type="dxa"/>
            </w:tcMar>
            <w:vAlign w:val="center"/>
          </w:tcPr>
          <w:p w14:paraId="09C75992" w14:textId="77777777" w:rsidR="00451B17" w:rsidRPr="00CB2B8A" w:rsidRDefault="00451B17" w:rsidP="00451B17">
            <w:pPr>
              <w:snapToGrid w:val="0"/>
              <w:spacing w:after="0" w:line="240" w:lineRule="auto"/>
              <w:jc w:val="center"/>
              <w:rPr>
                <w:rFonts w:eastAsia="Times New Roman" w:cs="Arial"/>
                <w:bCs/>
                <w:spacing w:val="1"/>
                <w:lang w:eastAsia="pl-PL"/>
              </w:rPr>
            </w:pPr>
          </w:p>
        </w:tc>
        <w:tc>
          <w:tcPr>
            <w:tcW w:w="1001" w:type="pct"/>
            <w:tcBorders>
              <w:top w:val="single" w:sz="4" w:space="0" w:color="000000"/>
              <w:left w:val="single" w:sz="4" w:space="0" w:color="000000"/>
              <w:bottom w:val="single" w:sz="6" w:space="0" w:color="000000"/>
            </w:tcBorders>
            <w:shd w:val="clear" w:color="auto" w:fill="FFFFFF"/>
            <w:tcMar>
              <w:left w:w="113" w:type="dxa"/>
              <w:right w:w="113" w:type="dxa"/>
            </w:tcMar>
            <w:vAlign w:val="center"/>
          </w:tcPr>
          <w:p w14:paraId="3FC3DE33" w14:textId="77777777" w:rsidR="00451B17" w:rsidRPr="00CB2B8A" w:rsidRDefault="00451B17" w:rsidP="00451B17">
            <w:pPr>
              <w:widowControl w:val="0"/>
              <w:suppressAutoHyphens/>
              <w:autoSpaceDE w:val="0"/>
              <w:autoSpaceDN w:val="0"/>
              <w:snapToGrid w:val="0"/>
              <w:spacing w:after="0" w:line="240" w:lineRule="auto"/>
              <w:jc w:val="center"/>
              <w:textAlignment w:val="baseline"/>
              <w:rPr>
                <w:rFonts w:eastAsia="Times New Roman" w:cs="Arial"/>
                <w:b/>
                <w:kern w:val="3"/>
                <w:lang w:eastAsia="pl-PL"/>
              </w:rPr>
            </w:pPr>
            <w:r w:rsidRPr="00CB2B8A">
              <w:rPr>
                <w:rFonts w:eastAsia="Times New Roman" w:cs="Arial"/>
                <w:b/>
                <w:kern w:val="3"/>
                <w:lang w:eastAsia="pl-PL"/>
              </w:rPr>
              <w:t>Istniejące</w:t>
            </w:r>
          </w:p>
        </w:tc>
        <w:tc>
          <w:tcPr>
            <w:tcW w:w="962" w:type="pct"/>
            <w:tcBorders>
              <w:top w:val="single" w:sz="4" w:space="0" w:color="000000"/>
              <w:left w:val="single" w:sz="4" w:space="0" w:color="000000"/>
              <w:bottom w:val="single" w:sz="6" w:space="0" w:color="000000"/>
              <w:right w:val="single" w:sz="4" w:space="0" w:color="000000"/>
            </w:tcBorders>
            <w:shd w:val="clear" w:color="auto" w:fill="FFFFFF"/>
            <w:tcMar>
              <w:left w:w="113" w:type="dxa"/>
              <w:right w:w="113" w:type="dxa"/>
            </w:tcMar>
            <w:vAlign w:val="center"/>
          </w:tcPr>
          <w:p w14:paraId="58303227" w14:textId="77777777" w:rsidR="00451B17" w:rsidRPr="00CB2B8A" w:rsidRDefault="00451B17" w:rsidP="00451B17">
            <w:pPr>
              <w:widowControl w:val="0"/>
              <w:suppressAutoHyphens/>
              <w:autoSpaceDE w:val="0"/>
              <w:autoSpaceDN w:val="0"/>
              <w:snapToGrid w:val="0"/>
              <w:spacing w:after="0" w:line="240" w:lineRule="auto"/>
              <w:jc w:val="center"/>
              <w:textAlignment w:val="baseline"/>
              <w:rPr>
                <w:rFonts w:eastAsia="Times New Roman" w:cs="Arial"/>
                <w:b/>
                <w:kern w:val="3"/>
                <w:lang w:eastAsia="pl-PL"/>
              </w:rPr>
            </w:pPr>
            <w:r w:rsidRPr="00CB2B8A">
              <w:rPr>
                <w:rFonts w:eastAsia="Times New Roman" w:cs="Arial"/>
                <w:b/>
                <w:kern w:val="3"/>
                <w:lang w:eastAsia="pl-PL"/>
              </w:rPr>
              <w:t>Potencjalne</w:t>
            </w:r>
          </w:p>
        </w:tc>
        <w:tc>
          <w:tcPr>
            <w:tcW w:w="1760" w:type="pct"/>
            <w:vMerge/>
            <w:tcBorders>
              <w:left w:val="single" w:sz="4" w:space="0" w:color="000000"/>
              <w:bottom w:val="single" w:sz="4" w:space="0" w:color="000000"/>
              <w:right w:val="single" w:sz="4" w:space="0" w:color="000000"/>
            </w:tcBorders>
            <w:shd w:val="clear" w:color="auto" w:fill="B6DDE8"/>
          </w:tcPr>
          <w:p w14:paraId="4C00E406" w14:textId="77777777" w:rsidR="00451B17" w:rsidRPr="00CB2B8A" w:rsidRDefault="00451B17" w:rsidP="00451B17">
            <w:pPr>
              <w:widowControl w:val="0"/>
              <w:suppressAutoHyphens/>
              <w:autoSpaceDE w:val="0"/>
              <w:autoSpaceDN w:val="0"/>
              <w:snapToGrid w:val="0"/>
              <w:spacing w:after="0" w:line="240" w:lineRule="auto"/>
              <w:jc w:val="center"/>
              <w:textAlignment w:val="baseline"/>
              <w:rPr>
                <w:rFonts w:eastAsia="Times New Roman" w:cs="Arial"/>
                <w:b/>
                <w:kern w:val="3"/>
                <w:lang w:eastAsia="pl-PL"/>
              </w:rPr>
            </w:pPr>
          </w:p>
        </w:tc>
      </w:tr>
      <w:tr w:rsidR="0056346F" w:rsidRPr="00CB2B8A" w14:paraId="0FC62E4A"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6BDB06BE" w14:textId="1A79D98E" w:rsidR="0056346F" w:rsidRPr="00CB2B8A" w:rsidRDefault="0056346F">
            <w:pPr>
              <w:pStyle w:val="Akapitzlist"/>
              <w:numPr>
                <w:ilvl w:val="0"/>
                <w:numId w:val="38"/>
              </w:numPr>
              <w:autoSpaceDE w:val="0"/>
              <w:snapToGrid w:val="0"/>
              <w:spacing w:before="120" w:after="120"/>
              <w:jc w:val="center"/>
              <w:rPr>
                <w:rFonts w:ascii="Arial" w:hAnsi="Arial" w:cs="Arial"/>
                <w:bCs/>
                <w:sz w:val="22"/>
                <w:szCs w:val="22"/>
              </w:rPr>
            </w:pPr>
          </w:p>
        </w:tc>
        <w:tc>
          <w:tcPr>
            <w:tcW w:w="975" w:type="pct"/>
            <w:tcMar>
              <w:top w:w="28" w:type="dxa"/>
              <w:left w:w="113" w:type="dxa"/>
              <w:bottom w:w="28" w:type="dxa"/>
              <w:right w:w="113" w:type="dxa"/>
            </w:tcMar>
            <w:vAlign w:val="center"/>
          </w:tcPr>
          <w:p w14:paraId="4C9E9D56" w14:textId="68D5592D" w:rsidR="0056346F" w:rsidRPr="00CB2B8A" w:rsidRDefault="0056346F" w:rsidP="00BE1FB6">
            <w:pPr>
              <w:suppressAutoHyphens/>
              <w:autoSpaceDN w:val="0"/>
              <w:snapToGrid w:val="0"/>
              <w:spacing w:before="120" w:after="120" w:line="240" w:lineRule="auto"/>
              <w:textAlignment w:val="baseline"/>
              <w:rPr>
                <w:rFonts w:eastAsia="Times New Roman" w:cs="Arial"/>
                <w:kern w:val="3"/>
                <w:lang w:eastAsia="pl-PL"/>
              </w:rPr>
            </w:pPr>
            <w:r w:rsidRPr="00CB2B8A">
              <w:rPr>
                <w:rFonts w:eastAsia="Times New Roman" w:cs="Arial"/>
                <w:kern w:val="3"/>
                <w:lang w:eastAsia="pl-PL"/>
              </w:rPr>
              <w:t xml:space="preserve">3130 </w:t>
            </w:r>
            <w:r w:rsidRPr="00CB2B8A">
              <w:rPr>
                <w:rFonts w:cs="Arial"/>
                <w:iCs/>
                <w:color w:val="000000" w:themeColor="text1"/>
              </w:rPr>
              <w:t xml:space="preserve">Brzegi lub osuszane dna zbiorników wodnych ze zbiorowiskami z </w:t>
            </w:r>
            <w:proofErr w:type="spellStart"/>
            <w:r w:rsidRPr="00CB2B8A">
              <w:rPr>
                <w:rFonts w:cs="Arial"/>
                <w:i/>
                <w:iCs/>
                <w:color w:val="000000" w:themeColor="text1"/>
              </w:rPr>
              <w:t>Littorelletea</w:t>
            </w:r>
            <w:proofErr w:type="spellEnd"/>
            <w:r w:rsidRPr="00CB2B8A">
              <w:rPr>
                <w:rFonts w:cs="Arial"/>
                <w:i/>
                <w:iCs/>
                <w:color w:val="000000" w:themeColor="text1"/>
              </w:rPr>
              <w:t xml:space="preserve">, </w:t>
            </w:r>
            <w:proofErr w:type="spellStart"/>
            <w:r w:rsidRPr="00CB2B8A">
              <w:rPr>
                <w:rFonts w:cs="Arial"/>
                <w:i/>
                <w:iCs/>
                <w:color w:val="000000" w:themeColor="text1"/>
              </w:rPr>
              <w:t>Isoëto-Nanojuncetea</w:t>
            </w:r>
            <w:proofErr w:type="spellEnd"/>
          </w:p>
        </w:tc>
        <w:tc>
          <w:tcPr>
            <w:tcW w:w="3723" w:type="pct"/>
            <w:gridSpan w:val="3"/>
            <w:tcBorders>
              <w:top w:val="single" w:sz="6" w:space="0" w:color="000000"/>
            </w:tcBorders>
            <w:tcMar>
              <w:top w:w="28" w:type="dxa"/>
              <w:left w:w="113" w:type="dxa"/>
              <w:bottom w:w="28" w:type="dxa"/>
              <w:right w:w="113" w:type="dxa"/>
            </w:tcMar>
            <w:vAlign w:val="center"/>
          </w:tcPr>
          <w:p w14:paraId="0FA6DF03" w14:textId="398EF917" w:rsidR="0056346F" w:rsidRPr="00CB2B8A" w:rsidRDefault="0056346F" w:rsidP="00440073">
            <w:pPr>
              <w:widowControl w:val="0"/>
              <w:suppressAutoHyphens/>
              <w:autoSpaceDE w:val="0"/>
              <w:autoSpaceDN w:val="0"/>
              <w:snapToGrid w:val="0"/>
              <w:spacing w:after="0" w:line="240" w:lineRule="auto"/>
              <w:textAlignment w:val="baseline"/>
              <w:rPr>
                <w:rFonts w:eastAsia="Calibri" w:cs="Arial"/>
                <w:bCs/>
                <w:kern w:val="3"/>
              </w:rPr>
            </w:pPr>
            <w:r w:rsidRPr="00CB2B8A">
              <w:rPr>
                <w:rFonts w:eastAsia="Calibri" w:cs="Arial"/>
                <w:bCs/>
                <w:kern w:val="3"/>
              </w:rPr>
              <w:t xml:space="preserve">Nie określa się. Brak </w:t>
            </w:r>
            <w:r w:rsidR="008E1611" w:rsidRPr="00CB2B8A">
              <w:rPr>
                <w:rFonts w:eastAsia="Calibri" w:cs="Arial"/>
                <w:bCs/>
                <w:kern w:val="3"/>
              </w:rPr>
              <w:t>występowania siedliska w obszarze</w:t>
            </w:r>
            <w:r w:rsidR="00440073" w:rsidRPr="00CB2B8A">
              <w:rPr>
                <w:rFonts w:eastAsia="Calibri" w:cs="Arial"/>
                <w:bCs/>
                <w:kern w:val="3"/>
              </w:rPr>
              <w:t>.</w:t>
            </w:r>
          </w:p>
        </w:tc>
      </w:tr>
      <w:tr w:rsidR="00E70C2D" w:rsidRPr="00CB2B8A" w14:paraId="281AFD80"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40EA8933" w14:textId="4F9BDE39" w:rsidR="00E70C2D" w:rsidRPr="00CB2B8A" w:rsidRDefault="00E70C2D">
            <w:pPr>
              <w:pStyle w:val="Akapitzlist"/>
              <w:numPr>
                <w:ilvl w:val="0"/>
                <w:numId w:val="38"/>
              </w:numPr>
              <w:autoSpaceDE w:val="0"/>
              <w:snapToGrid w:val="0"/>
              <w:jc w:val="center"/>
              <w:rPr>
                <w:rFonts w:ascii="Arial" w:hAnsi="Arial" w:cs="Arial"/>
                <w:bCs/>
                <w:sz w:val="22"/>
                <w:szCs w:val="22"/>
              </w:rPr>
            </w:pPr>
          </w:p>
        </w:tc>
        <w:tc>
          <w:tcPr>
            <w:tcW w:w="975" w:type="pct"/>
            <w:tcMar>
              <w:top w:w="28" w:type="dxa"/>
              <w:left w:w="113" w:type="dxa"/>
              <w:bottom w:w="28" w:type="dxa"/>
              <w:right w:w="113" w:type="dxa"/>
            </w:tcMar>
            <w:vAlign w:val="center"/>
          </w:tcPr>
          <w:p w14:paraId="009E4BD6" w14:textId="6577A0E9" w:rsidR="00E70C2D" w:rsidRPr="00CB2B8A" w:rsidRDefault="00E70C2D" w:rsidP="00BE1FB6">
            <w:pPr>
              <w:suppressAutoHyphens/>
              <w:autoSpaceDN w:val="0"/>
              <w:snapToGrid w:val="0"/>
              <w:spacing w:after="0" w:line="240" w:lineRule="auto"/>
              <w:textAlignment w:val="baseline"/>
              <w:rPr>
                <w:rFonts w:eastAsia="Times New Roman" w:cs="Arial"/>
                <w:kern w:val="3"/>
                <w:lang w:eastAsia="pl-PL"/>
              </w:rPr>
            </w:pPr>
            <w:r w:rsidRPr="00CB2B8A">
              <w:rPr>
                <w:rFonts w:eastAsia="Times New Roman" w:cs="Arial"/>
                <w:kern w:val="3"/>
                <w:lang w:eastAsia="pl-PL"/>
              </w:rPr>
              <w:t xml:space="preserve">3150 </w:t>
            </w:r>
            <w:r w:rsidRPr="00CB2B8A">
              <w:rPr>
                <w:rFonts w:cs="Arial"/>
                <w:bCs/>
                <w:color w:val="000000" w:themeColor="text1"/>
              </w:rPr>
              <w:t xml:space="preserve">Starorzecza i naturalne eutroficzne zbiorniki wodne ze zbiorowiskami z </w:t>
            </w:r>
            <w:proofErr w:type="spellStart"/>
            <w:r w:rsidRPr="00CB2B8A">
              <w:rPr>
                <w:rFonts w:cs="Arial"/>
                <w:bCs/>
                <w:i/>
                <w:color w:val="000000" w:themeColor="text1"/>
              </w:rPr>
              <w:t>Nympheion</w:t>
            </w:r>
            <w:proofErr w:type="spellEnd"/>
            <w:r w:rsidRPr="00CB2B8A">
              <w:rPr>
                <w:rFonts w:cs="Arial"/>
                <w:bCs/>
                <w:i/>
                <w:color w:val="000000" w:themeColor="text1"/>
              </w:rPr>
              <w:t xml:space="preserve">, </w:t>
            </w:r>
            <w:proofErr w:type="spellStart"/>
            <w:r w:rsidRPr="00CB2B8A">
              <w:rPr>
                <w:rFonts w:cs="Arial"/>
                <w:bCs/>
                <w:i/>
                <w:color w:val="000000" w:themeColor="text1"/>
              </w:rPr>
              <w:t>Potamion</w:t>
            </w:r>
            <w:proofErr w:type="spellEnd"/>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0B5117EE" w14:textId="77777777" w:rsidR="00E70C2D" w:rsidRPr="00CB2B8A" w:rsidRDefault="00E70C2D" w:rsidP="00BE1FB6">
            <w:pPr>
              <w:pStyle w:val="Standard"/>
              <w:widowControl w:val="0"/>
              <w:autoSpaceDE w:val="0"/>
              <w:snapToGrid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H05.01 Odpadki i odpady stałe</w:t>
            </w:r>
          </w:p>
          <w:p w14:paraId="410FC0E1" w14:textId="77777777" w:rsidR="00E70C2D" w:rsidRPr="00CB2B8A" w:rsidRDefault="00E70C2D" w:rsidP="00BE1FB6">
            <w:pPr>
              <w:pStyle w:val="Standard"/>
              <w:widowControl w:val="0"/>
              <w:autoSpaceDE w:val="0"/>
              <w:snapToGrid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K02.02 Nagromadzenie materii organicznej</w:t>
            </w:r>
          </w:p>
          <w:p w14:paraId="53D01035" w14:textId="14675327" w:rsidR="00E70C2D" w:rsidRPr="00CB2B8A" w:rsidRDefault="00E70C2D" w:rsidP="00BE1FB6">
            <w:pPr>
              <w:widowControl w:val="0"/>
              <w:suppressAutoHyphens/>
              <w:autoSpaceDE w:val="0"/>
              <w:autoSpaceDN w:val="0"/>
              <w:snapToGrid w:val="0"/>
              <w:spacing w:after="0" w:line="240" w:lineRule="auto"/>
              <w:textAlignment w:val="baseline"/>
              <w:rPr>
                <w:rFonts w:eastAsia="Times New Roman" w:cs="Arial"/>
                <w:kern w:val="3"/>
                <w:lang w:eastAsia="pl-PL"/>
              </w:rPr>
            </w:pPr>
            <w:r w:rsidRPr="00CB2B8A">
              <w:rPr>
                <w:rFonts w:cs="Arial"/>
                <w:color w:val="000000" w:themeColor="text1"/>
              </w:rPr>
              <w:t>K02.01 Zmiana składu gatunkowego (sukcesja)</w:t>
            </w:r>
          </w:p>
        </w:tc>
        <w:tc>
          <w:tcPr>
            <w:tcW w:w="962" w:type="pct"/>
            <w:tcBorders>
              <w:top w:val="single" w:sz="4" w:space="0" w:color="000000"/>
              <w:left w:val="single" w:sz="4" w:space="0" w:color="000000"/>
              <w:bottom w:val="single" w:sz="4" w:space="0" w:color="000000"/>
              <w:right w:val="single" w:sz="4" w:space="0" w:color="000000"/>
            </w:tcBorders>
            <w:vAlign w:val="center"/>
          </w:tcPr>
          <w:p w14:paraId="700A9552" w14:textId="5AEDC9B8" w:rsidR="00E70C2D" w:rsidRPr="00CB2B8A" w:rsidRDefault="00E70C2D" w:rsidP="00BE1FB6">
            <w:pPr>
              <w:widowControl w:val="0"/>
              <w:suppressAutoHyphens/>
              <w:autoSpaceDE w:val="0"/>
              <w:autoSpaceDN w:val="0"/>
              <w:snapToGrid w:val="0"/>
              <w:spacing w:after="0" w:line="240" w:lineRule="auto"/>
              <w:ind w:left="130"/>
              <w:textAlignment w:val="baseline"/>
              <w:rPr>
                <w:rFonts w:eastAsia="Times New Roman" w:cs="Arial"/>
                <w:b/>
                <w:kern w:val="3"/>
                <w:lang w:eastAsia="pl-PL"/>
              </w:rPr>
            </w:pPr>
            <w:r w:rsidRPr="00CB2B8A">
              <w:rPr>
                <w:rStyle w:val="markedcontent"/>
                <w:rFonts w:cs="Arial"/>
                <w:color w:val="000000" w:themeColor="text1"/>
              </w:rPr>
              <w:t>H01 Zanieczyszczenie</w:t>
            </w:r>
            <w:r w:rsidRPr="00CB2B8A">
              <w:rPr>
                <w:rFonts w:cs="Arial"/>
                <w:color w:val="000000" w:themeColor="text1"/>
              </w:rPr>
              <w:br/>
            </w:r>
            <w:r w:rsidRPr="00CB2B8A">
              <w:rPr>
                <w:rStyle w:val="markedcontent"/>
                <w:rFonts w:cs="Arial"/>
                <w:color w:val="000000" w:themeColor="text1"/>
              </w:rPr>
              <w:t>wód powierzchniowych</w:t>
            </w:r>
            <w:r w:rsidRPr="00CB2B8A">
              <w:rPr>
                <w:rFonts w:cs="Arial"/>
                <w:color w:val="000000" w:themeColor="text1"/>
              </w:rPr>
              <w:br/>
            </w:r>
            <w:r w:rsidRPr="00CB2B8A">
              <w:rPr>
                <w:rStyle w:val="markedcontent"/>
                <w:rFonts w:cs="Arial"/>
                <w:color w:val="000000" w:themeColor="text1"/>
              </w:rPr>
              <w:t>(limnicznych, lądowych, morskich i słonawych).</w:t>
            </w:r>
            <w:r w:rsidRPr="00CB2B8A">
              <w:rPr>
                <w:rFonts w:cs="Arial"/>
                <w:color w:val="000000" w:themeColor="text1"/>
              </w:rPr>
              <w:br/>
            </w:r>
            <w:r w:rsidRPr="00CB2B8A">
              <w:rPr>
                <w:rStyle w:val="markedcontent"/>
                <w:rFonts w:cs="Arial"/>
                <w:color w:val="000000" w:themeColor="text1"/>
              </w:rPr>
              <w:t>J02.05 Modyfikowanie</w:t>
            </w:r>
            <w:r w:rsidRPr="00CB2B8A">
              <w:rPr>
                <w:rFonts w:cs="Arial"/>
                <w:color w:val="000000" w:themeColor="text1"/>
              </w:rPr>
              <w:br/>
            </w:r>
            <w:r w:rsidRPr="00CB2B8A">
              <w:rPr>
                <w:rStyle w:val="markedcontent"/>
                <w:rFonts w:cs="Arial"/>
                <w:color w:val="000000" w:themeColor="text1"/>
              </w:rPr>
              <w:t>funkcjonowania wód -ogólnie</w:t>
            </w:r>
          </w:p>
        </w:tc>
        <w:tc>
          <w:tcPr>
            <w:tcW w:w="1760" w:type="pct"/>
            <w:tcBorders>
              <w:top w:val="single" w:sz="6" w:space="0" w:color="000000"/>
            </w:tcBorders>
            <w:vAlign w:val="center"/>
          </w:tcPr>
          <w:p w14:paraId="7D28C9F3" w14:textId="77777777" w:rsidR="00E70C2D" w:rsidRPr="00CB2B8A" w:rsidRDefault="00E70C2D" w:rsidP="00BE1FB6">
            <w:pPr>
              <w:widowControl w:val="0"/>
              <w:suppressAutoHyphens/>
              <w:autoSpaceDE w:val="0"/>
              <w:autoSpaceDN w:val="0"/>
              <w:snapToGrid w:val="0"/>
              <w:spacing w:after="0" w:line="240" w:lineRule="auto"/>
              <w:ind w:left="91"/>
              <w:textAlignment w:val="baseline"/>
              <w:rPr>
                <w:rFonts w:eastAsia="Times New Roman" w:cs="Arial"/>
                <w:color w:val="000000" w:themeColor="text1"/>
                <w:kern w:val="3"/>
                <w:lang w:eastAsia="pl-PL"/>
              </w:rPr>
            </w:pPr>
            <w:r w:rsidRPr="00CB2B8A">
              <w:rPr>
                <w:rFonts w:eastAsia="FuturaPL-Book" w:cs="Arial"/>
                <w:b/>
                <w:bCs/>
                <w:color w:val="000000" w:themeColor="text1"/>
                <w:kern w:val="3"/>
                <w:lang w:eastAsia="pl-PL"/>
              </w:rPr>
              <w:t>Zagrożenia istniejące</w:t>
            </w:r>
          </w:p>
          <w:p w14:paraId="20D87208" w14:textId="676A96AC" w:rsidR="00E70C2D" w:rsidRPr="00CB2B8A" w:rsidRDefault="00E70C2D" w:rsidP="00BE1FB6">
            <w:pPr>
              <w:widowControl w:val="0"/>
              <w:suppressAutoHyphens/>
              <w:autoSpaceDE w:val="0"/>
              <w:autoSpaceDN w:val="0"/>
              <w:snapToGrid w:val="0"/>
              <w:spacing w:after="0" w:line="240" w:lineRule="auto"/>
              <w:ind w:left="91"/>
              <w:textAlignment w:val="baseline"/>
              <w:rPr>
                <w:rFonts w:eastAsia="Times New Roman" w:cs="Arial"/>
                <w:color w:val="000000" w:themeColor="text1"/>
                <w:kern w:val="3"/>
                <w:lang w:eastAsia="pl-PL"/>
              </w:rPr>
            </w:pPr>
            <w:r w:rsidRPr="00CB2B8A">
              <w:rPr>
                <w:rFonts w:eastAsia="Times New Roman" w:cs="Arial"/>
                <w:color w:val="000000" w:themeColor="text1"/>
                <w:kern w:val="3"/>
                <w:lang w:eastAsia="pl-PL"/>
              </w:rPr>
              <w:t>H05.01 W obrębie płatu siedliska stwierdzono odpady stałe takie jak plastikowe butelki, puszki, opakowania po jedzeniu. Jeżeli w przyszłości ilość odpadów będzie ulegać zwiększeniu ich obecność może wpływać negatywnie na stan ochrony siedliska</w:t>
            </w:r>
            <w:r w:rsidR="00FE3CE5" w:rsidRPr="00CB2B8A">
              <w:rPr>
                <w:rFonts w:eastAsia="Times New Roman" w:cs="Arial"/>
                <w:color w:val="000000" w:themeColor="text1"/>
                <w:kern w:val="3"/>
                <w:lang w:eastAsia="pl-PL"/>
              </w:rPr>
              <w:t>.</w:t>
            </w:r>
          </w:p>
          <w:p w14:paraId="2A9B4F09" w14:textId="073723CD" w:rsidR="00E70C2D" w:rsidRPr="00CB2B8A" w:rsidRDefault="00E70C2D" w:rsidP="00BE1FB6">
            <w:pPr>
              <w:widowControl w:val="0"/>
              <w:suppressAutoHyphens/>
              <w:autoSpaceDE w:val="0"/>
              <w:autoSpaceDN w:val="0"/>
              <w:snapToGrid w:val="0"/>
              <w:spacing w:after="0" w:line="240" w:lineRule="auto"/>
              <w:ind w:left="91"/>
              <w:textAlignment w:val="baseline"/>
              <w:rPr>
                <w:rFonts w:eastAsia="Calibri" w:cs="Arial"/>
                <w:color w:val="000000" w:themeColor="text1"/>
                <w:kern w:val="3"/>
                <w:lang w:eastAsia="pl-PL"/>
              </w:rPr>
            </w:pPr>
            <w:r w:rsidRPr="00CB2B8A">
              <w:rPr>
                <w:rFonts w:eastAsia="Times New Roman" w:cs="Arial"/>
                <w:color w:val="000000" w:themeColor="text1"/>
                <w:kern w:val="3"/>
                <w:lang w:eastAsia="pl-PL"/>
              </w:rPr>
              <w:t xml:space="preserve">K02.02 </w:t>
            </w:r>
            <w:r w:rsidRPr="00CB2B8A">
              <w:rPr>
                <w:rFonts w:eastAsia="Calibri" w:cs="Arial"/>
                <w:color w:val="000000" w:themeColor="text1"/>
                <w:kern w:val="3"/>
                <w:lang w:eastAsia="pl-PL"/>
              </w:rPr>
              <w:t>Wypłycanie na skutek nagromadzenia się materii organicznej i mułu</w:t>
            </w:r>
            <w:r w:rsidR="00FE3CE5" w:rsidRPr="00CB2B8A">
              <w:rPr>
                <w:rFonts w:eastAsia="Calibri" w:cs="Arial"/>
                <w:color w:val="000000" w:themeColor="text1"/>
                <w:kern w:val="3"/>
                <w:lang w:eastAsia="pl-PL"/>
              </w:rPr>
              <w:t>.</w:t>
            </w:r>
          </w:p>
          <w:p w14:paraId="2333D39A" w14:textId="7F2345BB" w:rsidR="00E70C2D" w:rsidRPr="00CB2B8A" w:rsidRDefault="00E70C2D" w:rsidP="00BE1FB6">
            <w:pPr>
              <w:widowControl w:val="0"/>
              <w:suppressAutoHyphens/>
              <w:autoSpaceDE w:val="0"/>
              <w:autoSpaceDN w:val="0"/>
              <w:snapToGrid w:val="0"/>
              <w:spacing w:after="0" w:line="240" w:lineRule="auto"/>
              <w:ind w:left="91"/>
              <w:textAlignment w:val="baseline"/>
              <w:rPr>
                <w:rFonts w:eastAsia="Times New Roman" w:cs="Arial"/>
                <w:color w:val="000000" w:themeColor="text1"/>
                <w:kern w:val="3"/>
                <w:lang w:eastAsia="pl-PL"/>
              </w:rPr>
            </w:pPr>
            <w:r w:rsidRPr="00CB2B8A">
              <w:rPr>
                <w:rFonts w:eastAsia="Times New Roman" w:cs="Arial"/>
                <w:color w:val="000000" w:themeColor="text1"/>
                <w:kern w:val="3"/>
                <w:lang w:eastAsia="pl-PL"/>
              </w:rPr>
              <w:t>K02.01 Ekspansja roślinności szuwarowej może prowadzić do zmniejszania się powierzchni siedliska</w:t>
            </w:r>
            <w:r w:rsidR="00FE3CE5" w:rsidRPr="00CB2B8A">
              <w:rPr>
                <w:rFonts w:eastAsia="Times New Roman" w:cs="Arial"/>
                <w:color w:val="000000" w:themeColor="text1"/>
                <w:kern w:val="3"/>
                <w:lang w:eastAsia="pl-PL"/>
              </w:rPr>
              <w:t>.</w:t>
            </w:r>
          </w:p>
          <w:p w14:paraId="164991CA" w14:textId="77777777" w:rsidR="00E70C2D" w:rsidRPr="00CB2B8A" w:rsidRDefault="00E70C2D" w:rsidP="00BE1FB6">
            <w:pPr>
              <w:widowControl w:val="0"/>
              <w:suppressAutoHyphens/>
              <w:autoSpaceDE w:val="0"/>
              <w:autoSpaceDN w:val="0"/>
              <w:snapToGrid w:val="0"/>
              <w:spacing w:after="0" w:line="240" w:lineRule="auto"/>
              <w:ind w:left="91"/>
              <w:textAlignment w:val="baseline"/>
              <w:rPr>
                <w:rFonts w:eastAsia="Times New Roman" w:cs="Arial"/>
                <w:b/>
                <w:color w:val="000000" w:themeColor="text1"/>
                <w:kern w:val="3"/>
                <w:lang w:eastAsia="pl-PL"/>
              </w:rPr>
            </w:pPr>
            <w:r w:rsidRPr="00CB2B8A">
              <w:rPr>
                <w:rFonts w:eastAsia="Times New Roman" w:cs="Arial"/>
                <w:b/>
                <w:color w:val="000000" w:themeColor="text1"/>
                <w:kern w:val="3"/>
                <w:lang w:eastAsia="pl-PL"/>
              </w:rPr>
              <w:t>Zagrożenia potencjalne</w:t>
            </w:r>
          </w:p>
          <w:p w14:paraId="1F6AB9DE" w14:textId="6A370011" w:rsidR="00E70C2D" w:rsidRPr="00CB2B8A" w:rsidRDefault="00E70C2D" w:rsidP="00BE1FB6">
            <w:pPr>
              <w:widowControl w:val="0"/>
              <w:suppressAutoHyphens/>
              <w:autoSpaceDE w:val="0"/>
              <w:autoSpaceDN w:val="0"/>
              <w:snapToGrid w:val="0"/>
              <w:spacing w:after="0" w:line="240" w:lineRule="auto"/>
              <w:ind w:left="91"/>
              <w:textAlignment w:val="baseline"/>
              <w:rPr>
                <w:rFonts w:eastAsia="Times New Roman" w:cs="Arial"/>
                <w:color w:val="000000" w:themeColor="text1"/>
                <w:kern w:val="3"/>
                <w:lang w:eastAsia="pl-PL"/>
              </w:rPr>
            </w:pPr>
            <w:r w:rsidRPr="00CB2B8A">
              <w:rPr>
                <w:rFonts w:eastAsia="Times New Roman" w:cs="Arial"/>
                <w:bCs/>
                <w:color w:val="000000" w:themeColor="text1"/>
                <w:kern w:val="3"/>
                <w:lang w:eastAsia="pl-PL"/>
              </w:rPr>
              <w:t>H01</w:t>
            </w:r>
            <w:r w:rsidRPr="00CB2B8A">
              <w:rPr>
                <w:rFonts w:eastAsia="Times New Roman" w:cs="Arial"/>
                <w:b/>
                <w:color w:val="000000" w:themeColor="text1"/>
                <w:kern w:val="3"/>
                <w:lang w:eastAsia="pl-PL"/>
              </w:rPr>
              <w:t xml:space="preserve"> </w:t>
            </w:r>
            <w:r w:rsidRPr="00CB2B8A">
              <w:rPr>
                <w:rFonts w:eastAsia="Times New Roman" w:cs="Arial"/>
                <w:color w:val="000000" w:themeColor="text1"/>
                <w:kern w:val="3"/>
                <w:lang w:eastAsia="pl-PL"/>
              </w:rPr>
              <w:t>Zanieczyszczenie wód może nastąpić w wyniku przedostania się do wód starorzeczy substancji ropopochodnych, obornika, nawozów sztucznych lub</w:t>
            </w:r>
            <w:r w:rsidR="00FE3CE5" w:rsidRPr="00CB2B8A">
              <w:rPr>
                <w:rFonts w:eastAsia="Times New Roman" w:cs="Arial"/>
                <w:color w:val="000000" w:themeColor="text1"/>
                <w:kern w:val="3"/>
                <w:lang w:eastAsia="pl-PL"/>
              </w:rPr>
              <w:t xml:space="preserve"> </w:t>
            </w:r>
            <w:r w:rsidRPr="00CB2B8A">
              <w:rPr>
                <w:rFonts w:eastAsia="Times New Roman" w:cs="Arial"/>
                <w:color w:val="000000" w:themeColor="text1"/>
                <w:kern w:val="3"/>
                <w:lang w:eastAsia="pl-PL"/>
              </w:rPr>
              <w:t>herbicydów.</w:t>
            </w:r>
          </w:p>
          <w:p w14:paraId="610F6ED0" w14:textId="3CE0CC1F" w:rsidR="00E70C2D" w:rsidRPr="00CB2B8A" w:rsidRDefault="00E70C2D" w:rsidP="00BE1FB6">
            <w:pPr>
              <w:widowControl w:val="0"/>
              <w:suppressAutoHyphens/>
              <w:autoSpaceDE w:val="0"/>
              <w:autoSpaceDN w:val="0"/>
              <w:snapToGrid w:val="0"/>
              <w:spacing w:after="0" w:line="240" w:lineRule="auto"/>
              <w:ind w:left="91"/>
              <w:textAlignment w:val="baseline"/>
              <w:rPr>
                <w:rFonts w:eastAsia="Times New Roman" w:cs="Arial"/>
                <w:b/>
                <w:kern w:val="3"/>
                <w:lang w:eastAsia="pl-PL"/>
              </w:rPr>
            </w:pPr>
            <w:r w:rsidRPr="00CB2B8A">
              <w:rPr>
                <w:rFonts w:eastAsia="DejaVu Sans" w:cs="Arial"/>
                <w:color w:val="000000" w:themeColor="text1"/>
                <w:kern w:val="3"/>
                <w:lang w:eastAsia="pl-PL"/>
              </w:rPr>
              <w:t xml:space="preserve">J02.05 Modyfikowanie funkcjonowania wód, to jest wszelkie zmiany w systemie hydrologicznym </w:t>
            </w:r>
            <w:r w:rsidRPr="00CB2B8A">
              <w:rPr>
                <w:rFonts w:eastAsia="DejaVu Sans" w:cs="Arial"/>
                <w:color w:val="000000" w:themeColor="text1"/>
                <w:kern w:val="3"/>
                <w:lang w:eastAsia="pl-PL"/>
              </w:rPr>
              <w:lastRenderedPageBreak/>
              <w:t>terenu, powodujące obniżanie się poziomu wód gruntowych, mogą bezpośrednio lub pośrednio wpływać negatywnie na stan ochrony siedlisk przyrodniczych.</w:t>
            </w:r>
          </w:p>
        </w:tc>
      </w:tr>
      <w:tr w:rsidR="00E70C2D" w:rsidRPr="00CB2B8A" w14:paraId="298149A1"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2E7BEC78" w14:textId="29A90F0B" w:rsidR="00E70C2D" w:rsidRPr="00CB2B8A" w:rsidRDefault="00E70C2D">
            <w:pPr>
              <w:pStyle w:val="Akapitzlist"/>
              <w:numPr>
                <w:ilvl w:val="0"/>
                <w:numId w:val="38"/>
              </w:numPr>
              <w:autoSpaceDE w:val="0"/>
              <w:snapToGrid w:val="0"/>
              <w:jc w:val="center"/>
              <w:rPr>
                <w:rFonts w:ascii="Arial" w:hAnsi="Arial" w:cs="Arial"/>
                <w:bCs/>
                <w:sz w:val="22"/>
                <w:szCs w:val="22"/>
              </w:rPr>
            </w:pPr>
          </w:p>
        </w:tc>
        <w:tc>
          <w:tcPr>
            <w:tcW w:w="975" w:type="pct"/>
            <w:tcMar>
              <w:top w:w="28" w:type="dxa"/>
              <w:left w:w="113" w:type="dxa"/>
              <w:bottom w:w="28" w:type="dxa"/>
              <w:right w:w="113" w:type="dxa"/>
            </w:tcMar>
            <w:vAlign w:val="center"/>
          </w:tcPr>
          <w:p w14:paraId="632B90AF" w14:textId="7AB5C399" w:rsidR="00E70C2D" w:rsidRPr="00CB2B8A" w:rsidRDefault="00E70C2D" w:rsidP="00BE1FB6">
            <w:pPr>
              <w:suppressAutoHyphens/>
              <w:autoSpaceDN w:val="0"/>
              <w:snapToGrid w:val="0"/>
              <w:spacing w:after="0" w:line="240" w:lineRule="auto"/>
              <w:textAlignment w:val="baseline"/>
              <w:rPr>
                <w:rFonts w:eastAsia="Times New Roman" w:cs="Arial"/>
                <w:kern w:val="3"/>
                <w:lang w:eastAsia="pl-PL"/>
              </w:rPr>
            </w:pPr>
            <w:r w:rsidRPr="00CB2B8A">
              <w:rPr>
                <w:rFonts w:eastAsia="Times New Roman" w:cs="Arial"/>
                <w:kern w:val="3"/>
                <w:lang w:eastAsia="pl-PL"/>
              </w:rPr>
              <w:t xml:space="preserve">3220 </w:t>
            </w:r>
            <w:r w:rsidRPr="00CB2B8A">
              <w:rPr>
                <w:rFonts w:cs="Arial"/>
                <w:bCs/>
                <w:color w:val="000000" w:themeColor="text1"/>
              </w:rPr>
              <w:t>Pionierska roślinność na kamieńcach górskich potoków</w:t>
            </w:r>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6E2AF86A" w14:textId="3D4DC7D7" w:rsidR="00071E3B" w:rsidRPr="00CB2B8A" w:rsidRDefault="00071E3B" w:rsidP="00BE1FB6">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C01.01 Wydobywanie piasku i żwiru</w:t>
            </w:r>
          </w:p>
          <w:p w14:paraId="7B14F774" w14:textId="125551AC" w:rsidR="00E70C2D" w:rsidRPr="00CB2B8A" w:rsidRDefault="00E70C2D" w:rsidP="00BE1FB6">
            <w:pPr>
              <w:pStyle w:val="Standard"/>
              <w:widowControl w:val="0"/>
              <w:autoSpaceDE w:val="0"/>
              <w:snapToGrid w:val="0"/>
              <w:rPr>
                <w:rFonts w:ascii="Arial" w:hAnsi="Arial" w:cs="Arial"/>
                <w:color w:val="000000" w:themeColor="text1"/>
                <w:sz w:val="22"/>
                <w:szCs w:val="22"/>
                <w:lang w:val="pl-PL"/>
              </w:rPr>
            </w:pPr>
            <w:r w:rsidRPr="00CB2B8A">
              <w:rPr>
                <w:rFonts w:ascii="Arial" w:hAnsi="Arial" w:cs="Arial"/>
                <w:bCs/>
                <w:color w:val="000000" w:themeColor="text1"/>
                <w:sz w:val="22"/>
                <w:szCs w:val="22"/>
                <w:lang w:val="pl-PL"/>
              </w:rPr>
              <w:t xml:space="preserve">I01 </w:t>
            </w:r>
            <w:r w:rsidRPr="00CB2B8A">
              <w:rPr>
                <w:rFonts w:ascii="Arial" w:hAnsi="Arial" w:cs="Arial"/>
                <w:color w:val="000000" w:themeColor="text1"/>
                <w:sz w:val="22"/>
                <w:szCs w:val="22"/>
                <w:lang w:val="pl-PL"/>
              </w:rPr>
              <w:t>Obce gatunki inwazyjne</w:t>
            </w:r>
          </w:p>
          <w:p w14:paraId="195A624B" w14:textId="6E66127A" w:rsidR="00E70C2D" w:rsidRPr="00CB2B8A" w:rsidRDefault="00E70C2D" w:rsidP="00BE1FB6">
            <w:pPr>
              <w:snapToGrid w:val="0"/>
              <w:spacing w:after="0" w:line="240" w:lineRule="auto"/>
              <w:rPr>
                <w:rFonts w:eastAsia="Times New Roman" w:cs="Arial"/>
                <w:bCs/>
                <w:spacing w:val="1"/>
                <w:lang w:eastAsia="pl-PL"/>
              </w:rPr>
            </w:pPr>
            <w:r w:rsidRPr="00CB2B8A">
              <w:rPr>
                <w:rFonts w:cs="Arial"/>
                <w:bCs/>
                <w:color w:val="000000" w:themeColor="text1"/>
              </w:rPr>
              <w:t xml:space="preserve">I02 </w:t>
            </w:r>
            <w:r w:rsidRPr="00CB2B8A">
              <w:rPr>
                <w:rFonts w:cs="Arial"/>
                <w:color w:val="000000" w:themeColor="text1"/>
              </w:rPr>
              <w:t>Problematyczne gatunki rodzime</w:t>
            </w:r>
          </w:p>
        </w:tc>
        <w:tc>
          <w:tcPr>
            <w:tcW w:w="962"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55417E57" w14:textId="05510968" w:rsidR="00E70C2D" w:rsidRPr="00CB2B8A" w:rsidRDefault="00E70C2D" w:rsidP="00BE1FB6">
            <w:pPr>
              <w:widowControl w:val="0"/>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J02.12.02 Tamy i ochrona</w:t>
            </w:r>
            <w:r w:rsidRPr="00CB2B8A">
              <w:rPr>
                <w:rFonts w:cs="Arial"/>
                <w:color w:val="000000" w:themeColor="text1"/>
              </w:rPr>
              <w:br/>
              <w:t>przeciwpowodziowa w śródlądowych systemach wodnych</w:t>
            </w:r>
            <w:r w:rsidRPr="00CB2B8A">
              <w:rPr>
                <w:rFonts w:cs="Arial"/>
                <w:color w:val="000000" w:themeColor="text1"/>
              </w:rPr>
              <w:br/>
              <w:t>J02.03.02 Regulowanie (prostowanie) koryt rzecznych</w:t>
            </w:r>
          </w:p>
          <w:p w14:paraId="009C8D1B" w14:textId="77777777" w:rsidR="00E70C2D" w:rsidRPr="00CB2B8A" w:rsidRDefault="00E70C2D" w:rsidP="00BE1FB6">
            <w:pPr>
              <w:widowControl w:val="0"/>
              <w:suppressAutoHyphens/>
              <w:autoSpaceDE w:val="0"/>
              <w:autoSpaceDN w:val="0"/>
              <w:snapToGrid w:val="0"/>
              <w:spacing w:after="0" w:line="240" w:lineRule="auto"/>
              <w:textAlignment w:val="baseline"/>
              <w:rPr>
                <w:rFonts w:cs="Arial"/>
                <w:bCs/>
                <w:color w:val="000000" w:themeColor="text1"/>
              </w:rPr>
            </w:pPr>
            <w:r w:rsidRPr="00CB2B8A">
              <w:rPr>
                <w:rFonts w:cs="Arial"/>
                <w:bCs/>
                <w:color w:val="000000" w:themeColor="text1"/>
              </w:rPr>
              <w:t>J02.05.04 Zbiorniki wodne</w:t>
            </w:r>
          </w:p>
          <w:p w14:paraId="3B798D1F" w14:textId="10DDFA89" w:rsidR="00890BB4" w:rsidRPr="00CB2B8A" w:rsidRDefault="00890BB4" w:rsidP="00BE1FB6">
            <w:pPr>
              <w:widowControl w:val="0"/>
              <w:suppressAutoHyphens/>
              <w:autoSpaceDE w:val="0"/>
              <w:autoSpaceDN w:val="0"/>
              <w:snapToGrid w:val="0"/>
              <w:spacing w:after="0" w:line="240" w:lineRule="auto"/>
              <w:textAlignment w:val="baseline"/>
              <w:rPr>
                <w:rFonts w:eastAsia="Times New Roman" w:cs="Arial"/>
                <w:kern w:val="3"/>
                <w:lang w:eastAsia="pl-PL"/>
              </w:rPr>
            </w:pPr>
            <w:r w:rsidRPr="00CB2B8A">
              <w:rPr>
                <w:rFonts w:cs="Arial"/>
                <w:color w:val="000000" w:themeColor="text1"/>
              </w:rPr>
              <w:t>J02.05 Modyfikowanie funkcjonowania wód - ogólnie</w:t>
            </w:r>
          </w:p>
        </w:tc>
        <w:tc>
          <w:tcPr>
            <w:tcW w:w="1760"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0E7754A4" w14:textId="77777777" w:rsidR="00E70C2D" w:rsidRPr="00CB2B8A" w:rsidRDefault="00E70C2D" w:rsidP="00BE1FB6">
            <w:pPr>
              <w:pStyle w:val="Standard"/>
              <w:widowControl w:val="0"/>
              <w:autoSpaceDE w:val="0"/>
              <w:snapToGrid w:val="0"/>
              <w:rPr>
                <w:rFonts w:ascii="Arial" w:hAnsi="Arial" w:cs="Arial"/>
                <w:color w:val="000000" w:themeColor="text1"/>
                <w:sz w:val="22"/>
                <w:szCs w:val="22"/>
                <w:lang w:val="pl-PL"/>
              </w:rPr>
            </w:pPr>
            <w:r w:rsidRPr="00CB2B8A">
              <w:rPr>
                <w:rFonts w:ascii="Arial" w:eastAsia="FuturaPL-Book" w:hAnsi="Arial" w:cs="Arial"/>
                <w:b/>
                <w:bCs/>
                <w:color w:val="000000" w:themeColor="text1"/>
                <w:sz w:val="22"/>
                <w:szCs w:val="22"/>
                <w:lang w:val="pl-PL"/>
              </w:rPr>
              <w:t>Zagrożenia istniejące</w:t>
            </w:r>
          </w:p>
          <w:p w14:paraId="331DD58F" w14:textId="678DF98D" w:rsidR="00071E3B" w:rsidRPr="00CB2B8A" w:rsidRDefault="00071E3B" w:rsidP="00BE1FB6">
            <w:pPr>
              <w:pStyle w:val="Standard"/>
              <w:widowControl w:val="0"/>
              <w:autoSpaceDE w:val="0"/>
              <w:snapToGrid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C01.01 Pozyskiwanie żwiru i otoczaków z koryta rzeki i kamieńców, co prowadzi do fizycznego niszczenia płatów siedliska przyrodniczego</w:t>
            </w:r>
            <w:r w:rsidR="00FE3CE5" w:rsidRPr="00CB2B8A">
              <w:rPr>
                <w:rFonts w:ascii="Arial" w:hAnsi="Arial" w:cs="Arial"/>
                <w:color w:val="000000" w:themeColor="text1"/>
                <w:sz w:val="22"/>
                <w:szCs w:val="22"/>
                <w:lang w:val="pl-PL"/>
              </w:rPr>
              <w:t>.</w:t>
            </w:r>
          </w:p>
          <w:p w14:paraId="12F6D493" w14:textId="53B1015E" w:rsidR="00E70C2D" w:rsidRPr="00CB2B8A" w:rsidRDefault="00E70C2D" w:rsidP="00BE1FB6">
            <w:pPr>
              <w:pStyle w:val="Standard"/>
              <w:widowControl w:val="0"/>
              <w:autoSpaceDE w:val="0"/>
              <w:snapToGrid w:val="0"/>
              <w:rPr>
                <w:rFonts w:ascii="Arial" w:hAnsi="Arial" w:cs="Arial"/>
                <w:i/>
                <w:iCs/>
                <w:color w:val="000000" w:themeColor="text1"/>
                <w:sz w:val="22"/>
                <w:szCs w:val="22"/>
                <w:lang w:val="pl-PL"/>
              </w:rPr>
            </w:pPr>
            <w:r w:rsidRPr="00CB2B8A">
              <w:rPr>
                <w:rFonts w:ascii="Arial" w:hAnsi="Arial" w:cs="Arial"/>
                <w:color w:val="000000" w:themeColor="text1"/>
                <w:sz w:val="22"/>
                <w:szCs w:val="22"/>
                <w:lang w:val="pl-PL"/>
              </w:rPr>
              <w:t xml:space="preserve">I01 Zmiany składu gatunkowego, związane z wypieraniem gatunków rodzimych przez gatunki inwazyjne, obcego pochodzenia: </w:t>
            </w:r>
            <w:r w:rsidR="00B26253" w:rsidRPr="00CB2B8A">
              <w:rPr>
                <w:rFonts w:ascii="Arial" w:hAnsi="Arial" w:cs="Arial"/>
                <w:color w:val="000000" w:themeColor="text1"/>
                <w:sz w:val="22"/>
                <w:szCs w:val="22"/>
                <w:lang w:val="pl-PL"/>
              </w:rPr>
              <w:t xml:space="preserve">barszcz Sosnowskiego </w:t>
            </w:r>
            <w:proofErr w:type="spellStart"/>
            <w:r w:rsidRPr="00CB2B8A">
              <w:rPr>
                <w:rFonts w:ascii="Arial" w:hAnsi="Arial" w:cs="Arial"/>
                <w:i/>
                <w:iCs/>
                <w:color w:val="000000" w:themeColor="text1"/>
                <w:sz w:val="22"/>
                <w:szCs w:val="22"/>
                <w:lang w:val="pl-PL"/>
              </w:rPr>
              <w:t>Heracleum</w:t>
            </w:r>
            <w:proofErr w:type="spellEnd"/>
            <w:r w:rsidRPr="00CB2B8A">
              <w:rPr>
                <w:rFonts w:ascii="Arial" w:hAnsi="Arial" w:cs="Arial"/>
                <w:i/>
                <w:iCs/>
                <w:color w:val="000000" w:themeColor="text1"/>
                <w:sz w:val="22"/>
                <w:szCs w:val="22"/>
                <w:lang w:val="pl-PL"/>
              </w:rPr>
              <w:t xml:space="preserve"> </w:t>
            </w:r>
            <w:proofErr w:type="spellStart"/>
            <w:r w:rsidRPr="00CB2B8A">
              <w:rPr>
                <w:rFonts w:ascii="Arial" w:hAnsi="Arial" w:cs="Arial"/>
                <w:i/>
                <w:iCs/>
                <w:color w:val="000000" w:themeColor="text1"/>
                <w:sz w:val="22"/>
                <w:szCs w:val="22"/>
                <w:lang w:val="pl-PL"/>
              </w:rPr>
              <w:t>sosnowskyi</w:t>
            </w:r>
            <w:proofErr w:type="spellEnd"/>
            <w:r w:rsidR="00071E3B" w:rsidRPr="00CB2B8A">
              <w:rPr>
                <w:rFonts w:ascii="Arial" w:hAnsi="Arial" w:cs="Arial"/>
                <w:color w:val="000000" w:themeColor="text1"/>
                <w:sz w:val="22"/>
                <w:szCs w:val="22"/>
                <w:lang w:val="pl-PL"/>
              </w:rPr>
              <w:t xml:space="preserve">, </w:t>
            </w:r>
            <w:r w:rsidR="00B26253" w:rsidRPr="00CB2B8A">
              <w:rPr>
                <w:rFonts w:ascii="Arial" w:hAnsi="Arial" w:cs="Arial"/>
                <w:color w:val="000000" w:themeColor="text1"/>
                <w:sz w:val="22"/>
                <w:szCs w:val="22"/>
                <w:lang w:val="pl-PL"/>
              </w:rPr>
              <w:t xml:space="preserve">nawłoć późna </w:t>
            </w:r>
            <w:proofErr w:type="spellStart"/>
            <w:r w:rsidR="00071E3B" w:rsidRPr="00CB2B8A">
              <w:rPr>
                <w:rFonts w:ascii="Arial" w:hAnsi="Arial" w:cs="Arial"/>
                <w:i/>
                <w:iCs/>
                <w:color w:val="000000" w:themeColor="text1"/>
                <w:sz w:val="22"/>
                <w:szCs w:val="22"/>
                <w:lang w:val="pl-PL"/>
              </w:rPr>
              <w:t>Solidago</w:t>
            </w:r>
            <w:proofErr w:type="spellEnd"/>
            <w:r w:rsidR="00071E3B" w:rsidRPr="00CB2B8A">
              <w:rPr>
                <w:rFonts w:ascii="Arial" w:hAnsi="Arial" w:cs="Arial"/>
                <w:i/>
                <w:iCs/>
                <w:color w:val="000000" w:themeColor="text1"/>
                <w:sz w:val="22"/>
                <w:szCs w:val="22"/>
                <w:lang w:val="pl-PL"/>
              </w:rPr>
              <w:t xml:space="preserve"> </w:t>
            </w:r>
            <w:proofErr w:type="spellStart"/>
            <w:r w:rsidR="00071E3B" w:rsidRPr="00CB2B8A">
              <w:rPr>
                <w:rFonts w:ascii="Arial" w:hAnsi="Arial" w:cs="Arial"/>
                <w:i/>
                <w:iCs/>
                <w:color w:val="000000" w:themeColor="text1"/>
                <w:sz w:val="22"/>
                <w:szCs w:val="22"/>
                <w:lang w:val="pl-PL"/>
              </w:rPr>
              <w:t>gigantea</w:t>
            </w:r>
            <w:proofErr w:type="spellEnd"/>
            <w:r w:rsidR="00890BB4" w:rsidRPr="00CB2B8A">
              <w:rPr>
                <w:rFonts w:ascii="Arial" w:hAnsi="Arial" w:cs="Arial"/>
                <w:color w:val="000000" w:themeColor="text1"/>
                <w:sz w:val="22"/>
                <w:szCs w:val="22"/>
                <w:lang w:val="pl-PL"/>
              </w:rPr>
              <w:t xml:space="preserve">, </w:t>
            </w:r>
            <w:r w:rsidR="00B26253" w:rsidRPr="00CB2B8A">
              <w:rPr>
                <w:rFonts w:ascii="Arial" w:hAnsi="Arial" w:cs="Arial"/>
                <w:color w:val="000000" w:themeColor="text1"/>
                <w:sz w:val="22"/>
                <w:szCs w:val="22"/>
                <w:lang w:val="pl-PL"/>
              </w:rPr>
              <w:t xml:space="preserve">niecierpek drobnokwiatowy </w:t>
            </w:r>
            <w:proofErr w:type="spellStart"/>
            <w:r w:rsidR="00890BB4" w:rsidRPr="00CB2B8A">
              <w:rPr>
                <w:rFonts w:ascii="Arial" w:hAnsi="Arial" w:cs="Arial"/>
                <w:i/>
                <w:iCs/>
                <w:color w:val="000000" w:themeColor="text1"/>
                <w:sz w:val="22"/>
                <w:szCs w:val="22"/>
                <w:lang w:val="pl-PL"/>
              </w:rPr>
              <w:t>Impatiens</w:t>
            </w:r>
            <w:proofErr w:type="spellEnd"/>
            <w:r w:rsidR="00890BB4" w:rsidRPr="00CB2B8A">
              <w:rPr>
                <w:rFonts w:ascii="Arial" w:hAnsi="Arial" w:cs="Arial"/>
                <w:i/>
                <w:iCs/>
                <w:color w:val="000000" w:themeColor="text1"/>
                <w:sz w:val="22"/>
                <w:szCs w:val="22"/>
                <w:lang w:val="pl-PL"/>
              </w:rPr>
              <w:t xml:space="preserve"> </w:t>
            </w:r>
            <w:proofErr w:type="spellStart"/>
            <w:r w:rsidR="00890BB4" w:rsidRPr="00CB2B8A">
              <w:rPr>
                <w:rFonts w:ascii="Arial" w:hAnsi="Arial" w:cs="Arial"/>
                <w:i/>
                <w:iCs/>
                <w:color w:val="000000" w:themeColor="text1"/>
                <w:sz w:val="22"/>
                <w:szCs w:val="22"/>
                <w:lang w:val="pl-PL"/>
              </w:rPr>
              <w:t>parviflora</w:t>
            </w:r>
            <w:proofErr w:type="spellEnd"/>
            <w:r w:rsidR="00FE3CE5" w:rsidRPr="00CB2B8A">
              <w:rPr>
                <w:rFonts w:ascii="Arial" w:hAnsi="Arial" w:cs="Arial"/>
                <w:i/>
                <w:iCs/>
                <w:color w:val="000000" w:themeColor="text1"/>
                <w:sz w:val="22"/>
                <w:szCs w:val="22"/>
                <w:lang w:val="pl-PL"/>
              </w:rPr>
              <w:t>.</w:t>
            </w:r>
          </w:p>
          <w:p w14:paraId="2245B956" w14:textId="1533A4A6" w:rsidR="00E70C2D" w:rsidRPr="00CB2B8A" w:rsidRDefault="00E70C2D" w:rsidP="00BE1FB6">
            <w:pPr>
              <w:pStyle w:val="Standard"/>
              <w:widowControl w:val="0"/>
              <w:autoSpaceDE w:val="0"/>
              <w:snapToGrid w:val="0"/>
              <w:rPr>
                <w:rFonts w:ascii="Arial" w:hAnsi="Arial" w:cs="Arial"/>
                <w:noProof/>
                <w:color w:val="000000" w:themeColor="text1"/>
                <w:sz w:val="22"/>
                <w:szCs w:val="22"/>
                <w:lang w:val="pl-PL"/>
              </w:rPr>
            </w:pPr>
            <w:r w:rsidRPr="00CB2B8A">
              <w:rPr>
                <w:rFonts w:ascii="Arial" w:hAnsi="Arial" w:cs="Arial"/>
                <w:bCs/>
                <w:color w:val="000000" w:themeColor="text1"/>
                <w:sz w:val="22"/>
                <w:szCs w:val="22"/>
                <w:lang w:val="pl-PL"/>
              </w:rPr>
              <w:t xml:space="preserve">I02 </w:t>
            </w:r>
            <w:r w:rsidRPr="00CB2B8A">
              <w:rPr>
                <w:rFonts w:ascii="Arial" w:hAnsi="Arial" w:cs="Arial"/>
                <w:color w:val="000000" w:themeColor="text1"/>
                <w:sz w:val="22"/>
                <w:szCs w:val="22"/>
                <w:lang w:val="pl-PL"/>
              </w:rPr>
              <w:t xml:space="preserve">Występowanie gatunków ekspansywnych: </w:t>
            </w:r>
            <w:r w:rsidR="00B26253" w:rsidRPr="00CB2B8A">
              <w:rPr>
                <w:rFonts w:ascii="Arial" w:hAnsi="Arial" w:cs="Arial"/>
                <w:color w:val="000000" w:themeColor="text1"/>
                <w:sz w:val="22"/>
                <w:szCs w:val="22"/>
                <w:lang w:val="pl-PL"/>
              </w:rPr>
              <w:t xml:space="preserve">mozga trzcinowata </w:t>
            </w:r>
            <w:r w:rsidRPr="00CB2B8A">
              <w:rPr>
                <w:rFonts w:ascii="Arial" w:hAnsi="Arial" w:cs="Arial"/>
                <w:i/>
                <w:iCs/>
                <w:noProof/>
                <w:color w:val="000000" w:themeColor="text1"/>
                <w:sz w:val="22"/>
                <w:szCs w:val="22"/>
                <w:lang w:val="pl-PL"/>
              </w:rPr>
              <w:t>Phalaris arundinacea</w:t>
            </w:r>
            <w:r w:rsidRPr="00CB2B8A">
              <w:rPr>
                <w:rFonts w:ascii="Arial" w:hAnsi="Arial" w:cs="Arial"/>
                <w:noProof/>
                <w:color w:val="000000" w:themeColor="text1"/>
                <w:sz w:val="22"/>
                <w:szCs w:val="22"/>
                <w:lang w:val="pl-PL"/>
              </w:rPr>
              <w:t>,</w:t>
            </w:r>
            <w:r w:rsidRPr="00CB2B8A">
              <w:rPr>
                <w:rFonts w:ascii="Arial" w:hAnsi="Arial" w:cs="Arial"/>
                <w:i/>
                <w:iCs/>
                <w:noProof/>
                <w:color w:val="000000" w:themeColor="text1"/>
                <w:sz w:val="22"/>
                <w:szCs w:val="22"/>
                <w:lang w:val="pl-PL"/>
              </w:rPr>
              <w:t xml:space="preserve"> </w:t>
            </w:r>
            <w:r w:rsidR="00B26253" w:rsidRPr="00CB2B8A">
              <w:rPr>
                <w:rFonts w:ascii="Arial" w:hAnsi="Arial" w:cs="Arial"/>
                <w:noProof/>
                <w:color w:val="000000" w:themeColor="text1"/>
                <w:sz w:val="22"/>
                <w:szCs w:val="22"/>
                <w:lang w:val="pl-PL"/>
              </w:rPr>
              <w:t xml:space="preserve">kostrzewa czerwona </w:t>
            </w:r>
            <w:r w:rsidRPr="00CB2B8A">
              <w:rPr>
                <w:rFonts w:ascii="Arial" w:hAnsi="Arial" w:cs="Arial"/>
                <w:i/>
                <w:iCs/>
                <w:noProof/>
                <w:color w:val="000000" w:themeColor="text1"/>
                <w:sz w:val="22"/>
                <w:szCs w:val="22"/>
                <w:lang w:val="pl-PL"/>
              </w:rPr>
              <w:t>Festuca rubra</w:t>
            </w:r>
            <w:r w:rsidRPr="00CB2B8A">
              <w:rPr>
                <w:rFonts w:ascii="Arial" w:hAnsi="Arial" w:cs="Arial"/>
                <w:color w:val="000000" w:themeColor="text1"/>
                <w:sz w:val="22"/>
                <w:szCs w:val="22"/>
                <w:lang w:val="pl-PL"/>
              </w:rPr>
              <w:t>,</w:t>
            </w:r>
            <w:r w:rsidR="00071E3B" w:rsidRPr="00CB2B8A">
              <w:rPr>
                <w:rFonts w:ascii="Arial" w:hAnsi="Arial" w:cs="Arial"/>
                <w:i/>
                <w:iCs/>
                <w:color w:val="000000" w:themeColor="text1"/>
                <w:sz w:val="22"/>
                <w:szCs w:val="22"/>
                <w:lang w:val="pl-PL"/>
              </w:rPr>
              <w:t xml:space="preserve"> </w:t>
            </w:r>
            <w:r w:rsidR="00B26253" w:rsidRPr="00CB2B8A">
              <w:rPr>
                <w:rFonts w:ascii="Arial" w:hAnsi="Arial" w:cs="Arial"/>
                <w:color w:val="000000" w:themeColor="text1"/>
                <w:sz w:val="22"/>
                <w:szCs w:val="22"/>
                <w:lang w:val="pl-PL"/>
              </w:rPr>
              <w:t xml:space="preserve">trzcinnik szuwarowy </w:t>
            </w:r>
            <w:proofErr w:type="spellStart"/>
            <w:r w:rsidR="00071E3B" w:rsidRPr="00CB2B8A">
              <w:rPr>
                <w:rFonts w:ascii="Arial" w:hAnsi="Arial" w:cs="Arial"/>
                <w:i/>
                <w:iCs/>
                <w:color w:val="000000" w:themeColor="text1"/>
                <w:sz w:val="22"/>
                <w:szCs w:val="22"/>
                <w:lang w:val="pl-PL"/>
              </w:rPr>
              <w:t>Calamagrostis</w:t>
            </w:r>
            <w:proofErr w:type="spellEnd"/>
            <w:r w:rsidR="00071E3B" w:rsidRPr="00CB2B8A">
              <w:rPr>
                <w:rFonts w:ascii="Arial" w:hAnsi="Arial" w:cs="Arial"/>
                <w:i/>
                <w:iCs/>
                <w:color w:val="000000" w:themeColor="text1"/>
                <w:sz w:val="22"/>
                <w:szCs w:val="22"/>
                <w:lang w:val="pl-PL"/>
              </w:rPr>
              <w:t xml:space="preserve"> </w:t>
            </w:r>
            <w:proofErr w:type="spellStart"/>
            <w:r w:rsidR="00071E3B" w:rsidRPr="00CB2B8A">
              <w:rPr>
                <w:rFonts w:ascii="Arial" w:hAnsi="Arial" w:cs="Arial"/>
                <w:i/>
                <w:iCs/>
                <w:color w:val="000000" w:themeColor="text1"/>
                <w:sz w:val="22"/>
                <w:szCs w:val="22"/>
                <w:lang w:val="pl-PL"/>
              </w:rPr>
              <w:t>pseudophragmites</w:t>
            </w:r>
            <w:proofErr w:type="spellEnd"/>
            <w:r w:rsidRPr="00CB2B8A">
              <w:rPr>
                <w:rFonts w:ascii="Arial" w:hAnsi="Arial" w:cs="Arial"/>
                <w:color w:val="000000" w:themeColor="text1"/>
                <w:sz w:val="22"/>
                <w:szCs w:val="22"/>
                <w:lang w:val="pl-PL"/>
              </w:rPr>
              <w:t xml:space="preserve"> może prowadzić do trwałego zarośnięcia siedliska i utraty jego określonych cech</w:t>
            </w:r>
            <w:r w:rsidR="00FE3CE5" w:rsidRPr="00CB2B8A">
              <w:rPr>
                <w:rFonts w:ascii="Arial" w:hAnsi="Arial" w:cs="Arial"/>
                <w:color w:val="000000" w:themeColor="text1"/>
                <w:sz w:val="22"/>
                <w:szCs w:val="22"/>
                <w:lang w:val="pl-PL"/>
              </w:rPr>
              <w:t>.</w:t>
            </w:r>
          </w:p>
          <w:p w14:paraId="67E3D8FA" w14:textId="77777777" w:rsidR="00E70C2D" w:rsidRPr="00CB2B8A" w:rsidRDefault="00E70C2D" w:rsidP="00BE1FB6">
            <w:pPr>
              <w:pStyle w:val="Standard"/>
              <w:widowControl w:val="0"/>
              <w:autoSpaceDE w:val="0"/>
              <w:snapToGrid w:val="0"/>
              <w:rPr>
                <w:rFonts w:ascii="Arial" w:hAnsi="Arial" w:cs="Arial"/>
                <w:b/>
                <w:noProof/>
                <w:color w:val="000000" w:themeColor="text1"/>
                <w:sz w:val="22"/>
                <w:szCs w:val="22"/>
                <w:u w:val="single"/>
                <w:lang w:val="pl-PL"/>
              </w:rPr>
            </w:pPr>
            <w:r w:rsidRPr="00CB2B8A">
              <w:rPr>
                <w:rFonts w:ascii="Arial" w:hAnsi="Arial" w:cs="Arial"/>
                <w:b/>
                <w:noProof/>
                <w:color w:val="000000" w:themeColor="text1"/>
                <w:sz w:val="22"/>
                <w:szCs w:val="22"/>
                <w:lang w:val="pl-PL"/>
              </w:rPr>
              <w:t>Zagrożenia potencjalne</w:t>
            </w:r>
          </w:p>
          <w:p w14:paraId="09D522C7" w14:textId="7E1D603D" w:rsidR="00E70C2D" w:rsidRPr="00CB2B8A" w:rsidRDefault="00E70C2D" w:rsidP="00BE1FB6">
            <w:pPr>
              <w:suppressAutoHyphens/>
              <w:autoSpaceDN w:val="0"/>
              <w:spacing w:after="0" w:line="240" w:lineRule="auto"/>
              <w:textAlignment w:val="baseline"/>
              <w:rPr>
                <w:rFonts w:cs="Arial"/>
                <w:color w:val="000000" w:themeColor="text1"/>
              </w:rPr>
            </w:pPr>
            <w:r w:rsidRPr="00CB2B8A">
              <w:rPr>
                <w:rFonts w:cs="Arial"/>
                <w:bCs/>
                <w:color w:val="000000" w:themeColor="text1"/>
              </w:rPr>
              <w:t xml:space="preserve">J02.12.02 i J02.03.02 </w:t>
            </w:r>
            <w:r w:rsidRPr="00CB2B8A">
              <w:rPr>
                <w:rFonts w:cs="Arial"/>
                <w:color w:val="000000" w:themeColor="text1"/>
              </w:rPr>
              <w:t>Zaburzenie warunków niezbędnych dla właściwego funkcjonowania siedliska przyrodniczego poprzez liczne progi oraz zabudowę podłużną (zaburzone warunki transportu żwiru i kamieni w trakcie wezbrań powodziowych, prowadzące do zaniku siedliska).</w:t>
            </w:r>
          </w:p>
          <w:p w14:paraId="79A20DE7" w14:textId="0EA24A3A" w:rsidR="00E70C2D" w:rsidRPr="00CB2B8A" w:rsidRDefault="00E70C2D" w:rsidP="00BE1FB6">
            <w:pPr>
              <w:suppressAutoHyphens/>
              <w:autoSpaceDN w:val="0"/>
              <w:spacing w:after="0" w:line="240" w:lineRule="auto"/>
              <w:textAlignment w:val="baseline"/>
              <w:rPr>
                <w:rFonts w:cs="Arial"/>
                <w:bCs/>
                <w:color w:val="000000" w:themeColor="text1"/>
              </w:rPr>
            </w:pPr>
            <w:r w:rsidRPr="00CB2B8A">
              <w:rPr>
                <w:rFonts w:cs="Arial"/>
                <w:bCs/>
                <w:color w:val="000000" w:themeColor="text1"/>
              </w:rPr>
              <w:t>J02.05.04 Planowana budowa zbiornika wodnego „Kąty-</w:t>
            </w:r>
            <w:proofErr w:type="spellStart"/>
            <w:r w:rsidRPr="00CB2B8A">
              <w:rPr>
                <w:rFonts w:cs="Arial"/>
                <w:bCs/>
                <w:color w:val="000000" w:themeColor="text1"/>
              </w:rPr>
              <w:t>Myscowa</w:t>
            </w:r>
            <w:proofErr w:type="spellEnd"/>
            <w:r w:rsidRPr="00CB2B8A">
              <w:rPr>
                <w:rFonts w:cs="Arial"/>
                <w:bCs/>
                <w:color w:val="000000" w:themeColor="text1"/>
              </w:rPr>
              <w:t>” może doprowadzić do bezpośredniego zniszczenia siedliska.</w:t>
            </w:r>
          </w:p>
          <w:p w14:paraId="4127A8BE" w14:textId="69E02E3C" w:rsidR="00890BB4" w:rsidRPr="00CB2B8A" w:rsidRDefault="00890BB4" w:rsidP="00BE1FB6">
            <w:pPr>
              <w:suppressAutoHyphens/>
              <w:autoSpaceDN w:val="0"/>
              <w:spacing w:after="0" w:line="240" w:lineRule="auto"/>
              <w:textAlignment w:val="baseline"/>
              <w:rPr>
                <w:rFonts w:eastAsia="Calibri" w:cs="Arial"/>
                <w:kern w:val="3"/>
              </w:rPr>
            </w:pPr>
            <w:r w:rsidRPr="00CB2B8A">
              <w:rPr>
                <w:rFonts w:cs="Arial"/>
                <w:bCs/>
              </w:rPr>
              <w:lastRenderedPageBreak/>
              <w:t xml:space="preserve">J02.05 </w:t>
            </w:r>
            <w:r w:rsidRPr="00CB2B8A">
              <w:rPr>
                <w:rFonts w:eastAsia="FuturaPL-Book" w:cs="Arial"/>
                <w:color w:val="000000" w:themeColor="text1"/>
              </w:rPr>
              <w:t>Planowana budowa wałów</w:t>
            </w:r>
            <w:r w:rsidRPr="00CB2B8A">
              <w:rPr>
                <w:rFonts w:eastAsia="FuturaPL-Book" w:cs="Arial"/>
                <w:b/>
                <w:bCs/>
                <w:color w:val="000000" w:themeColor="text1"/>
                <w:u w:val="single"/>
              </w:rPr>
              <w:t xml:space="preserve"> </w:t>
            </w:r>
            <w:r w:rsidRPr="00CB2B8A">
              <w:rPr>
                <w:rFonts w:eastAsia="FuturaPL-Book" w:cs="Arial"/>
                <w:color w:val="000000" w:themeColor="text1"/>
              </w:rPr>
              <w:t xml:space="preserve">przeciwpowodziowych – Jasło może doprowadzić do bezpośredniego zniszczenia </w:t>
            </w:r>
            <w:r w:rsidR="00B62F79" w:rsidRPr="00CB2B8A">
              <w:rPr>
                <w:rFonts w:eastAsia="FuturaPL-Book" w:cs="Arial"/>
                <w:color w:val="000000" w:themeColor="text1"/>
              </w:rPr>
              <w:t xml:space="preserve">płatów </w:t>
            </w:r>
            <w:r w:rsidRPr="00CB2B8A">
              <w:rPr>
                <w:rFonts w:eastAsia="FuturaPL-Book" w:cs="Arial"/>
                <w:color w:val="000000" w:themeColor="text1"/>
              </w:rPr>
              <w:t>siedliska.</w:t>
            </w:r>
          </w:p>
        </w:tc>
      </w:tr>
      <w:tr w:rsidR="008E1611" w:rsidRPr="00CB2B8A" w14:paraId="6C0487F4"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5FF27FB3" w14:textId="55B2E6C5" w:rsidR="008E1611" w:rsidRPr="00CB2B8A" w:rsidRDefault="008E1611">
            <w:pPr>
              <w:pStyle w:val="Akapitzlist"/>
              <w:numPr>
                <w:ilvl w:val="0"/>
                <w:numId w:val="38"/>
              </w:numPr>
              <w:autoSpaceDE w:val="0"/>
              <w:snapToGrid w:val="0"/>
              <w:jc w:val="center"/>
              <w:rPr>
                <w:rFonts w:ascii="Arial" w:hAnsi="Arial" w:cs="Arial"/>
                <w:bCs/>
                <w:sz w:val="22"/>
                <w:szCs w:val="22"/>
              </w:rPr>
            </w:pPr>
          </w:p>
        </w:tc>
        <w:tc>
          <w:tcPr>
            <w:tcW w:w="975" w:type="pct"/>
            <w:tcMar>
              <w:top w:w="28" w:type="dxa"/>
              <w:left w:w="113" w:type="dxa"/>
              <w:bottom w:w="28" w:type="dxa"/>
              <w:right w:w="113" w:type="dxa"/>
            </w:tcMar>
            <w:vAlign w:val="center"/>
          </w:tcPr>
          <w:p w14:paraId="7519EA8A" w14:textId="3399B7BF" w:rsidR="008E1611" w:rsidRPr="00CB2B8A" w:rsidRDefault="008E1611" w:rsidP="00BE1FB6">
            <w:pPr>
              <w:suppressAutoHyphens/>
              <w:autoSpaceDN w:val="0"/>
              <w:snapToGrid w:val="0"/>
              <w:spacing w:after="0" w:line="240" w:lineRule="auto"/>
              <w:textAlignment w:val="baseline"/>
              <w:rPr>
                <w:rFonts w:eastAsia="Times New Roman" w:cs="Arial"/>
                <w:kern w:val="3"/>
                <w:lang w:eastAsia="pl-PL"/>
              </w:rPr>
            </w:pPr>
            <w:r w:rsidRPr="00CB2B8A">
              <w:rPr>
                <w:rFonts w:cs="Arial"/>
                <w:bCs/>
                <w:color w:val="000000" w:themeColor="text1"/>
              </w:rPr>
              <w:t>3230 Zarośla wrześni na kamieńcach i żwirowiskach górskich potoków (</w:t>
            </w:r>
            <w:proofErr w:type="spellStart"/>
            <w:r w:rsidRPr="00CB2B8A">
              <w:rPr>
                <w:rFonts w:cs="Arial"/>
                <w:bCs/>
                <w:i/>
                <w:color w:val="000000" w:themeColor="text1"/>
              </w:rPr>
              <w:t>Salici-Myricarietum</w:t>
            </w:r>
            <w:proofErr w:type="spellEnd"/>
            <w:r w:rsidRPr="00CB2B8A">
              <w:rPr>
                <w:rFonts w:cs="Arial"/>
                <w:bCs/>
                <w:color w:val="000000" w:themeColor="text1"/>
              </w:rPr>
              <w:t xml:space="preserve"> część – z przewagą wrześni)</w:t>
            </w:r>
          </w:p>
        </w:tc>
        <w:tc>
          <w:tcPr>
            <w:tcW w:w="3723" w:type="pct"/>
            <w:gridSpan w:val="3"/>
            <w:tcMar>
              <w:top w:w="28" w:type="dxa"/>
              <w:left w:w="113" w:type="dxa"/>
              <w:bottom w:w="28" w:type="dxa"/>
              <w:right w:w="113" w:type="dxa"/>
            </w:tcMar>
            <w:vAlign w:val="center"/>
          </w:tcPr>
          <w:p w14:paraId="1C3302F1" w14:textId="3CF6C790" w:rsidR="008E1611" w:rsidRPr="00CB2B8A" w:rsidRDefault="008E1611" w:rsidP="00440073">
            <w:pPr>
              <w:widowControl w:val="0"/>
              <w:suppressAutoHyphens/>
              <w:autoSpaceDE w:val="0"/>
              <w:autoSpaceDN w:val="0"/>
              <w:snapToGrid w:val="0"/>
              <w:spacing w:after="0" w:line="240" w:lineRule="auto"/>
              <w:textAlignment w:val="baseline"/>
              <w:rPr>
                <w:rFonts w:eastAsia="Times New Roman" w:cs="Arial"/>
                <w:bCs/>
                <w:i/>
                <w:iCs/>
                <w:kern w:val="3"/>
                <w:lang w:eastAsia="pl-PL"/>
              </w:rPr>
            </w:pPr>
            <w:r w:rsidRPr="00CB2B8A">
              <w:rPr>
                <w:rFonts w:eastAsia="Times New Roman" w:cs="Arial"/>
                <w:color w:val="000000"/>
              </w:rPr>
              <w:t>Nie określa się. Brak występowania siedliska w</w:t>
            </w:r>
            <w:r w:rsidR="00130680" w:rsidRPr="00CB2B8A">
              <w:rPr>
                <w:rFonts w:eastAsia="Times New Roman" w:cs="Arial"/>
                <w:color w:val="000000"/>
              </w:rPr>
              <w:t xml:space="preserve"> </w:t>
            </w:r>
            <w:r w:rsidRPr="00CB2B8A">
              <w:rPr>
                <w:rFonts w:eastAsia="Times New Roman" w:cs="Arial"/>
                <w:color w:val="000000"/>
              </w:rPr>
              <w:t>obszarze</w:t>
            </w:r>
            <w:r w:rsidR="00440073" w:rsidRPr="00CB2B8A">
              <w:rPr>
                <w:rFonts w:eastAsia="Times New Roman" w:cs="Arial"/>
                <w:color w:val="000000"/>
              </w:rPr>
              <w:t>.</w:t>
            </w:r>
          </w:p>
        </w:tc>
      </w:tr>
      <w:tr w:rsidR="00890BB4" w:rsidRPr="00CB2B8A" w14:paraId="082B5CF8"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04E08285" w14:textId="4B4C023C" w:rsidR="00890BB4" w:rsidRPr="00CB2B8A" w:rsidRDefault="00890BB4">
            <w:pPr>
              <w:pStyle w:val="Akapitzlist"/>
              <w:numPr>
                <w:ilvl w:val="0"/>
                <w:numId w:val="38"/>
              </w:numPr>
              <w:autoSpaceDE w:val="0"/>
              <w:snapToGrid w:val="0"/>
              <w:jc w:val="center"/>
              <w:rPr>
                <w:rFonts w:ascii="Arial" w:hAnsi="Arial" w:cs="Arial"/>
                <w:bCs/>
                <w:sz w:val="22"/>
                <w:szCs w:val="22"/>
              </w:rPr>
            </w:pPr>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33FBEAEE" w14:textId="5E47C02B" w:rsidR="00890BB4" w:rsidRPr="00CB2B8A" w:rsidRDefault="00890BB4" w:rsidP="00BE1FB6">
            <w:pPr>
              <w:suppressAutoHyphens/>
              <w:autoSpaceDN w:val="0"/>
              <w:snapToGrid w:val="0"/>
              <w:spacing w:after="0" w:line="240" w:lineRule="auto"/>
              <w:textAlignment w:val="baseline"/>
              <w:rPr>
                <w:rFonts w:eastAsia="Times New Roman" w:cs="Arial"/>
                <w:kern w:val="3"/>
                <w:lang w:eastAsia="pl-PL"/>
              </w:rPr>
            </w:pPr>
            <w:r w:rsidRPr="00CB2B8A">
              <w:rPr>
                <w:rFonts w:eastAsia="Times New Roman" w:cs="Arial"/>
                <w:kern w:val="3"/>
                <w:lang w:eastAsia="pl-PL"/>
              </w:rPr>
              <w:t xml:space="preserve">3240 </w:t>
            </w:r>
            <w:r w:rsidRPr="00CB2B8A">
              <w:rPr>
                <w:rFonts w:cs="Arial"/>
                <w:bCs/>
                <w:color w:val="000000" w:themeColor="text1"/>
              </w:rPr>
              <w:t>Zarośla wierzby siwej na kamieńcach i żwirowiskach górskich potoków (</w:t>
            </w:r>
            <w:proofErr w:type="spellStart"/>
            <w:r w:rsidRPr="00CB2B8A">
              <w:rPr>
                <w:rFonts w:cs="Arial"/>
                <w:bCs/>
                <w:i/>
                <w:color w:val="000000" w:themeColor="text1"/>
              </w:rPr>
              <w:t>Salici-Myricarietum</w:t>
            </w:r>
            <w:proofErr w:type="spellEnd"/>
            <w:r w:rsidRPr="00CB2B8A">
              <w:rPr>
                <w:rFonts w:cs="Arial"/>
                <w:bCs/>
                <w:color w:val="000000" w:themeColor="text1"/>
              </w:rPr>
              <w:t xml:space="preserve"> część – z przewagą wierzby)</w:t>
            </w:r>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64CFB5AA" w14:textId="77777777" w:rsidR="00890BB4" w:rsidRPr="00CB2B8A" w:rsidRDefault="00890BB4" w:rsidP="00BE1FB6">
            <w:pPr>
              <w:snapToGrid w:val="0"/>
              <w:spacing w:after="0" w:line="240" w:lineRule="auto"/>
              <w:rPr>
                <w:rFonts w:cs="Arial"/>
                <w:color w:val="000000" w:themeColor="text1"/>
              </w:rPr>
            </w:pPr>
            <w:r w:rsidRPr="00CB2B8A">
              <w:rPr>
                <w:rFonts w:cs="Arial"/>
                <w:bCs/>
                <w:color w:val="000000" w:themeColor="text1"/>
              </w:rPr>
              <w:t xml:space="preserve">I01 </w:t>
            </w:r>
            <w:r w:rsidRPr="00CB2B8A">
              <w:rPr>
                <w:rFonts w:cs="Arial"/>
                <w:color w:val="000000" w:themeColor="text1"/>
              </w:rPr>
              <w:t>Obce gatunki inwazyjne</w:t>
            </w:r>
          </w:p>
          <w:p w14:paraId="6270724B" w14:textId="0F791AAB" w:rsidR="00890BB4" w:rsidRPr="00CB2B8A" w:rsidRDefault="00890BB4" w:rsidP="00BE1FB6">
            <w:pPr>
              <w:snapToGrid w:val="0"/>
              <w:spacing w:after="0" w:line="240" w:lineRule="auto"/>
              <w:rPr>
                <w:rFonts w:eastAsia="Times New Roman" w:cs="Arial"/>
                <w:bCs/>
                <w:spacing w:val="1"/>
                <w:lang w:eastAsia="pl-PL"/>
              </w:rPr>
            </w:pPr>
            <w:r w:rsidRPr="00CB2B8A">
              <w:rPr>
                <w:rFonts w:cs="Arial"/>
                <w:bCs/>
                <w:color w:val="000000" w:themeColor="text1"/>
              </w:rPr>
              <w:t xml:space="preserve">I02 </w:t>
            </w:r>
            <w:r w:rsidRPr="00CB2B8A">
              <w:rPr>
                <w:rFonts w:cs="Arial"/>
                <w:color w:val="000000" w:themeColor="text1"/>
              </w:rPr>
              <w:t>Problematyczne gatunki rodzime</w:t>
            </w:r>
          </w:p>
        </w:tc>
        <w:tc>
          <w:tcPr>
            <w:tcW w:w="962"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169895C9" w14:textId="2982F427" w:rsidR="00890BB4" w:rsidRPr="00CB2B8A" w:rsidRDefault="00890BB4" w:rsidP="00BE1FB6">
            <w:pPr>
              <w:widowControl w:val="0"/>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J02.12.02 Tamy i ochrona</w:t>
            </w:r>
            <w:r w:rsidRPr="00CB2B8A">
              <w:rPr>
                <w:rFonts w:cs="Arial"/>
                <w:color w:val="000000" w:themeColor="text1"/>
              </w:rPr>
              <w:br/>
              <w:t>przeciwpowodziowa w śródlądowych systemach wodnych</w:t>
            </w:r>
            <w:r w:rsidRPr="00CB2B8A">
              <w:rPr>
                <w:rFonts w:cs="Arial"/>
                <w:color w:val="000000" w:themeColor="text1"/>
              </w:rPr>
              <w:br/>
              <w:t>J02.03.02 Regulowanie (prostowanie) koryt rzecznych</w:t>
            </w:r>
          </w:p>
          <w:p w14:paraId="0EDD8C2E" w14:textId="76B6EB06" w:rsidR="00890BB4" w:rsidRPr="00CB2B8A" w:rsidRDefault="00890BB4" w:rsidP="00BE1FB6">
            <w:pPr>
              <w:widowControl w:val="0"/>
              <w:suppressAutoHyphens/>
              <w:autoSpaceDE w:val="0"/>
              <w:autoSpaceDN w:val="0"/>
              <w:snapToGrid w:val="0"/>
              <w:spacing w:after="0" w:line="240" w:lineRule="auto"/>
              <w:textAlignment w:val="baseline"/>
              <w:rPr>
                <w:rFonts w:eastAsia="Times New Roman" w:cs="Arial"/>
                <w:kern w:val="3"/>
                <w:lang w:eastAsia="pl-PL"/>
              </w:rPr>
            </w:pPr>
            <w:r w:rsidRPr="00CB2B8A">
              <w:rPr>
                <w:rFonts w:cs="Arial"/>
                <w:bCs/>
                <w:color w:val="000000" w:themeColor="text1"/>
              </w:rPr>
              <w:t>J02.05.04 Zbiorniki wodne</w:t>
            </w:r>
          </w:p>
        </w:tc>
        <w:tc>
          <w:tcPr>
            <w:tcW w:w="1760"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4C1E491B" w14:textId="77777777" w:rsidR="00890BB4" w:rsidRPr="00CB2B8A" w:rsidRDefault="00890BB4" w:rsidP="00BE1FB6">
            <w:pPr>
              <w:pStyle w:val="Standard"/>
              <w:widowControl w:val="0"/>
              <w:autoSpaceDE w:val="0"/>
              <w:snapToGrid w:val="0"/>
              <w:rPr>
                <w:rFonts w:ascii="Arial" w:hAnsi="Arial" w:cs="Arial"/>
                <w:bCs/>
                <w:color w:val="000000" w:themeColor="text1"/>
                <w:sz w:val="22"/>
                <w:szCs w:val="22"/>
                <w:lang w:val="pl-PL"/>
              </w:rPr>
            </w:pPr>
            <w:r w:rsidRPr="00CB2B8A">
              <w:rPr>
                <w:rFonts w:ascii="Arial" w:eastAsia="FuturaPL-Book" w:hAnsi="Arial" w:cs="Arial"/>
                <w:b/>
                <w:bCs/>
                <w:color w:val="000000" w:themeColor="text1"/>
                <w:sz w:val="22"/>
                <w:szCs w:val="22"/>
                <w:lang w:val="pl-PL"/>
              </w:rPr>
              <w:t>Zagrożenia istniejące</w:t>
            </w:r>
          </w:p>
          <w:p w14:paraId="40E75C43" w14:textId="0A476412" w:rsidR="00890BB4" w:rsidRPr="00CB2B8A" w:rsidRDefault="00890BB4" w:rsidP="00BE1FB6">
            <w:pPr>
              <w:pStyle w:val="Standard"/>
              <w:widowControl w:val="0"/>
              <w:autoSpaceDE w:val="0"/>
              <w:snapToGrid w:val="0"/>
              <w:rPr>
                <w:rFonts w:ascii="Arial" w:hAnsi="Arial" w:cs="Arial"/>
                <w:color w:val="000000" w:themeColor="text1"/>
                <w:sz w:val="22"/>
                <w:szCs w:val="22"/>
                <w:lang w:val="pl-PL"/>
              </w:rPr>
            </w:pPr>
            <w:r w:rsidRPr="00CB2B8A">
              <w:rPr>
                <w:rFonts w:ascii="Arial" w:hAnsi="Arial" w:cs="Arial"/>
                <w:bCs/>
                <w:color w:val="000000" w:themeColor="text1"/>
                <w:sz w:val="22"/>
                <w:szCs w:val="22"/>
                <w:lang w:val="pl-PL"/>
              </w:rPr>
              <w:t xml:space="preserve">I01 </w:t>
            </w:r>
            <w:r w:rsidRPr="00CB2B8A">
              <w:rPr>
                <w:rFonts w:ascii="Arial" w:hAnsi="Arial" w:cs="Arial"/>
                <w:color w:val="000000" w:themeColor="text1"/>
                <w:sz w:val="22"/>
                <w:szCs w:val="22"/>
                <w:lang w:val="pl-PL"/>
              </w:rPr>
              <w:t xml:space="preserve">Zmiany składu gatunkowego, związane z wypieraniem gatunków rodzimych przez gatunki inwazyjne, obcego pochodzenia: </w:t>
            </w:r>
            <w:proofErr w:type="spellStart"/>
            <w:r w:rsidR="00B26253" w:rsidRPr="00CB2B8A">
              <w:rPr>
                <w:rFonts w:ascii="Arial" w:hAnsi="Arial" w:cs="Arial"/>
                <w:color w:val="000000" w:themeColor="text1"/>
                <w:sz w:val="22"/>
                <w:szCs w:val="22"/>
                <w:lang w:val="pl-PL"/>
              </w:rPr>
              <w:t>kolczurka</w:t>
            </w:r>
            <w:proofErr w:type="spellEnd"/>
            <w:r w:rsidR="00B26253" w:rsidRPr="00CB2B8A">
              <w:rPr>
                <w:rFonts w:ascii="Arial" w:hAnsi="Arial" w:cs="Arial"/>
                <w:color w:val="000000" w:themeColor="text1"/>
                <w:sz w:val="22"/>
                <w:szCs w:val="22"/>
                <w:lang w:val="pl-PL"/>
              </w:rPr>
              <w:t xml:space="preserve"> klapowana </w:t>
            </w:r>
            <w:r w:rsidRPr="00CB2B8A">
              <w:rPr>
                <w:rFonts w:ascii="Arial" w:hAnsi="Arial" w:cs="Arial"/>
                <w:i/>
                <w:iCs/>
                <w:noProof/>
                <w:color w:val="000000" w:themeColor="text1"/>
                <w:sz w:val="22"/>
                <w:szCs w:val="22"/>
                <w:lang w:val="pl-PL"/>
              </w:rPr>
              <w:t xml:space="preserve">Echinocystis lobata, </w:t>
            </w:r>
            <w:r w:rsidR="00B26253" w:rsidRPr="00CB2B8A">
              <w:rPr>
                <w:rFonts w:ascii="Arial" w:hAnsi="Arial" w:cs="Arial"/>
                <w:noProof/>
                <w:color w:val="000000" w:themeColor="text1"/>
                <w:sz w:val="22"/>
                <w:szCs w:val="22"/>
                <w:lang w:val="pl-PL"/>
              </w:rPr>
              <w:t xml:space="preserve">barszcz Sosnowskiego </w:t>
            </w:r>
            <w:r w:rsidRPr="00CB2B8A">
              <w:rPr>
                <w:rFonts w:ascii="Arial" w:hAnsi="Arial" w:cs="Arial"/>
                <w:i/>
                <w:iCs/>
                <w:noProof/>
                <w:color w:val="000000" w:themeColor="text1"/>
                <w:sz w:val="22"/>
                <w:szCs w:val="22"/>
                <w:lang w:val="pl-PL"/>
              </w:rPr>
              <w:t xml:space="preserve">Heracleum sosnowskyi, </w:t>
            </w:r>
            <w:r w:rsidR="0092578E" w:rsidRPr="00CB2B8A">
              <w:rPr>
                <w:rFonts w:ascii="Arial" w:hAnsi="Arial" w:cs="Arial"/>
                <w:noProof/>
                <w:color w:val="000000" w:themeColor="text1"/>
                <w:sz w:val="22"/>
                <w:szCs w:val="22"/>
                <w:lang w:val="pl-PL"/>
              </w:rPr>
              <w:t xml:space="preserve">nawłoć późna </w:t>
            </w:r>
            <w:r w:rsidRPr="00CB2B8A">
              <w:rPr>
                <w:rFonts w:ascii="Arial" w:hAnsi="Arial" w:cs="Arial"/>
                <w:i/>
                <w:iCs/>
                <w:noProof/>
                <w:color w:val="000000" w:themeColor="text1"/>
                <w:sz w:val="22"/>
                <w:szCs w:val="22"/>
                <w:lang w:val="pl-PL"/>
              </w:rPr>
              <w:t>Solidago gigantea</w:t>
            </w:r>
            <w:r w:rsidR="00FE3CE5" w:rsidRPr="00CB2B8A">
              <w:rPr>
                <w:rFonts w:ascii="Arial" w:hAnsi="Arial" w:cs="Arial"/>
                <w:i/>
                <w:iCs/>
                <w:noProof/>
                <w:color w:val="000000" w:themeColor="text1"/>
                <w:sz w:val="22"/>
                <w:szCs w:val="22"/>
                <w:lang w:val="pl-PL"/>
              </w:rPr>
              <w:t>.</w:t>
            </w:r>
          </w:p>
          <w:p w14:paraId="1031FBDA" w14:textId="19E35C51" w:rsidR="00890BB4" w:rsidRPr="00CB2B8A" w:rsidRDefault="00890BB4" w:rsidP="00BE1FB6">
            <w:pPr>
              <w:pStyle w:val="Standard"/>
              <w:rPr>
                <w:rFonts w:ascii="Arial" w:hAnsi="Arial" w:cs="Arial"/>
                <w:color w:val="000000" w:themeColor="text1"/>
                <w:sz w:val="22"/>
                <w:szCs w:val="22"/>
                <w:lang w:val="pl-PL"/>
              </w:rPr>
            </w:pPr>
            <w:r w:rsidRPr="00CB2B8A">
              <w:rPr>
                <w:rFonts w:ascii="Arial" w:hAnsi="Arial" w:cs="Arial"/>
                <w:bCs/>
                <w:color w:val="000000" w:themeColor="text1"/>
                <w:sz w:val="22"/>
                <w:szCs w:val="22"/>
                <w:lang w:val="pl-PL"/>
              </w:rPr>
              <w:t xml:space="preserve">I02 </w:t>
            </w:r>
            <w:r w:rsidR="00B436C4" w:rsidRPr="00CB2B8A">
              <w:rPr>
                <w:rFonts w:ascii="Arial" w:hAnsi="Arial" w:cs="Arial"/>
                <w:bCs/>
                <w:color w:val="000000" w:themeColor="text1"/>
                <w:sz w:val="22"/>
                <w:szCs w:val="22"/>
                <w:lang w:val="pl-PL"/>
              </w:rPr>
              <w:t>W</w:t>
            </w:r>
            <w:r w:rsidRPr="00CB2B8A">
              <w:rPr>
                <w:rFonts w:ascii="Arial" w:hAnsi="Arial" w:cs="Arial"/>
                <w:color w:val="000000" w:themeColor="text1"/>
                <w:sz w:val="22"/>
                <w:szCs w:val="22"/>
                <w:lang w:val="pl-PL"/>
              </w:rPr>
              <w:t xml:space="preserve">ystępowanie gatunków ekspansywnych: </w:t>
            </w:r>
            <w:r w:rsidR="0092578E" w:rsidRPr="00CB2B8A">
              <w:rPr>
                <w:rFonts w:ascii="Arial" w:hAnsi="Arial" w:cs="Arial"/>
                <w:color w:val="000000" w:themeColor="text1"/>
                <w:sz w:val="22"/>
                <w:szCs w:val="22"/>
                <w:lang w:val="pl-PL"/>
              </w:rPr>
              <w:t xml:space="preserve">mozga trzcinowata </w:t>
            </w:r>
            <w:proofErr w:type="spellStart"/>
            <w:r w:rsidRPr="00CB2B8A">
              <w:rPr>
                <w:rFonts w:ascii="Arial" w:hAnsi="Arial" w:cs="Arial"/>
                <w:i/>
                <w:iCs/>
                <w:color w:val="000000" w:themeColor="text1"/>
                <w:sz w:val="22"/>
                <w:szCs w:val="22"/>
                <w:lang w:val="pl-PL"/>
              </w:rPr>
              <w:t>Phalaris</w:t>
            </w:r>
            <w:proofErr w:type="spellEnd"/>
            <w:r w:rsidRPr="00CB2B8A">
              <w:rPr>
                <w:rFonts w:ascii="Arial" w:hAnsi="Arial" w:cs="Arial"/>
                <w:i/>
                <w:iCs/>
                <w:color w:val="000000" w:themeColor="text1"/>
                <w:sz w:val="22"/>
                <w:szCs w:val="22"/>
                <w:lang w:val="pl-PL"/>
              </w:rPr>
              <w:t xml:space="preserve"> </w:t>
            </w:r>
            <w:proofErr w:type="spellStart"/>
            <w:r w:rsidRPr="00CB2B8A">
              <w:rPr>
                <w:rFonts w:ascii="Arial" w:hAnsi="Arial" w:cs="Arial"/>
                <w:i/>
                <w:iCs/>
                <w:color w:val="000000" w:themeColor="text1"/>
                <w:sz w:val="22"/>
                <w:szCs w:val="22"/>
                <w:lang w:val="pl-PL"/>
              </w:rPr>
              <w:t>arundinacea</w:t>
            </w:r>
            <w:proofErr w:type="spellEnd"/>
            <w:r w:rsidRPr="00CB2B8A">
              <w:rPr>
                <w:rFonts w:ascii="Arial" w:hAnsi="Arial" w:cs="Arial"/>
                <w:i/>
                <w:iCs/>
                <w:color w:val="000000" w:themeColor="text1"/>
                <w:sz w:val="22"/>
                <w:szCs w:val="22"/>
                <w:lang w:val="pl-PL"/>
              </w:rPr>
              <w:t xml:space="preserve">, </w:t>
            </w:r>
            <w:r w:rsidR="0092578E" w:rsidRPr="00CB2B8A">
              <w:rPr>
                <w:rFonts w:ascii="Arial" w:hAnsi="Arial" w:cs="Arial"/>
                <w:color w:val="000000" w:themeColor="text1"/>
                <w:sz w:val="22"/>
                <w:szCs w:val="22"/>
                <w:lang w:val="pl-PL"/>
              </w:rPr>
              <w:t xml:space="preserve">jeżyna popielica </w:t>
            </w:r>
            <w:proofErr w:type="spellStart"/>
            <w:r w:rsidRPr="00CB2B8A">
              <w:rPr>
                <w:rFonts w:ascii="Arial" w:hAnsi="Arial" w:cs="Arial"/>
                <w:i/>
                <w:iCs/>
                <w:color w:val="000000" w:themeColor="text1"/>
                <w:sz w:val="22"/>
                <w:szCs w:val="22"/>
                <w:lang w:val="pl-PL"/>
              </w:rPr>
              <w:t>Rubus</w:t>
            </w:r>
            <w:proofErr w:type="spellEnd"/>
            <w:r w:rsidRPr="00CB2B8A">
              <w:rPr>
                <w:rFonts w:ascii="Arial" w:hAnsi="Arial" w:cs="Arial"/>
                <w:i/>
                <w:iCs/>
                <w:color w:val="000000" w:themeColor="text1"/>
                <w:sz w:val="22"/>
                <w:szCs w:val="22"/>
                <w:lang w:val="pl-PL"/>
              </w:rPr>
              <w:t xml:space="preserve"> </w:t>
            </w:r>
            <w:proofErr w:type="spellStart"/>
            <w:r w:rsidRPr="00CB2B8A">
              <w:rPr>
                <w:rFonts w:ascii="Arial" w:hAnsi="Arial" w:cs="Arial"/>
                <w:i/>
                <w:iCs/>
                <w:color w:val="000000" w:themeColor="text1"/>
                <w:sz w:val="22"/>
                <w:szCs w:val="22"/>
                <w:lang w:val="pl-PL"/>
              </w:rPr>
              <w:t>caesius</w:t>
            </w:r>
            <w:proofErr w:type="spellEnd"/>
            <w:r w:rsidRPr="00CB2B8A">
              <w:rPr>
                <w:rFonts w:ascii="Arial" w:hAnsi="Arial" w:cs="Arial"/>
                <w:color w:val="000000" w:themeColor="text1"/>
                <w:sz w:val="22"/>
                <w:szCs w:val="22"/>
                <w:lang w:val="pl-PL"/>
              </w:rPr>
              <w:t>, może prowadzić do ograniczenia różnorodności biologicznej</w:t>
            </w:r>
            <w:r w:rsidR="00FE3CE5" w:rsidRPr="00CB2B8A">
              <w:rPr>
                <w:rFonts w:ascii="Arial" w:hAnsi="Arial" w:cs="Arial"/>
                <w:color w:val="000000" w:themeColor="text1"/>
                <w:sz w:val="22"/>
                <w:szCs w:val="22"/>
                <w:lang w:val="pl-PL"/>
              </w:rPr>
              <w:t>.</w:t>
            </w:r>
          </w:p>
          <w:p w14:paraId="06CB4CD0" w14:textId="77777777" w:rsidR="00890BB4" w:rsidRPr="00CB2B8A" w:rsidRDefault="00890BB4" w:rsidP="00BE1FB6">
            <w:pPr>
              <w:pStyle w:val="Standard"/>
              <w:widowControl w:val="0"/>
              <w:autoSpaceDE w:val="0"/>
              <w:snapToGrid w:val="0"/>
              <w:rPr>
                <w:rFonts w:ascii="Arial" w:hAnsi="Arial" w:cs="Arial"/>
                <w:b/>
                <w:noProof/>
                <w:color w:val="000000" w:themeColor="text1"/>
                <w:sz w:val="22"/>
                <w:szCs w:val="22"/>
                <w:lang w:val="pl-PL"/>
              </w:rPr>
            </w:pPr>
            <w:r w:rsidRPr="00CB2B8A">
              <w:rPr>
                <w:rFonts w:ascii="Arial" w:hAnsi="Arial" w:cs="Arial"/>
                <w:b/>
                <w:noProof/>
                <w:color w:val="000000" w:themeColor="text1"/>
                <w:sz w:val="22"/>
                <w:szCs w:val="22"/>
                <w:lang w:val="pl-PL"/>
              </w:rPr>
              <w:t>Zagrożenia potencjalne</w:t>
            </w:r>
          </w:p>
          <w:p w14:paraId="73CE8E57" w14:textId="5D5B6871" w:rsidR="00890BB4" w:rsidRPr="00CB2B8A" w:rsidRDefault="00890BB4" w:rsidP="00BE1FB6">
            <w:pPr>
              <w:widowControl w:val="0"/>
              <w:suppressAutoHyphens/>
              <w:autoSpaceDE w:val="0"/>
              <w:autoSpaceDN w:val="0"/>
              <w:snapToGrid w:val="0"/>
              <w:spacing w:after="0" w:line="240" w:lineRule="auto"/>
              <w:textAlignment w:val="baseline"/>
              <w:rPr>
                <w:rFonts w:cs="Arial"/>
                <w:color w:val="000000" w:themeColor="text1"/>
              </w:rPr>
            </w:pPr>
            <w:r w:rsidRPr="00CB2B8A">
              <w:rPr>
                <w:rFonts w:cs="Arial"/>
                <w:bCs/>
                <w:color w:val="000000" w:themeColor="text1"/>
              </w:rPr>
              <w:t xml:space="preserve">J02.12.02 i J02.03.02 </w:t>
            </w:r>
            <w:r w:rsidRPr="00CB2B8A">
              <w:rPr>
                <w:rFonts w:cs="Arial"/>
                <w:color w:val="000000" w:themeColor="text1"/>
              </w:rPr>
              <w:t>Zaburzenie warunków niezbędnych dla właściwego funkcjonowania siedliska przyrodniczego poprzez liczne progi oraz zabudowę podłużną (zaburzone warunki transportu żwiru i kamieni w trakcie wezbrań powodziowych, prowadzące do zaniku siedliska).</w:t>
            </w:r>
          </w:p>
          <w:p w14:paraId="64576786" w14:textId="44ACE4ED" w:rsidR="00890BB4" w:rsidRPr="00CB2B8A" w:rsidRDefault="00890BB4" w:rsidP="00BE1FB6">
            <w:pPr>
              <w:widowControl w:val="0"/>
              <w:suppressAutoHyphens/>
              <w:autoSpaceDE w:val="0"/>
              <w:autoSpaceDN w:val="0"/>
              <w:snapToGrid w:val="0"/>
              <w:spacing w:after="0" w:line="240" w:lineRule="auto"/>
              <w:textAlignment w:val="baseline"/>
              <w:rPr>
                <w:rFonts w:eastAsia="Times New Roman" w:cs="Arial"/>
                <w:bCs/>
                <w:i/>
                <w:iCs/>
                <w:kern w:val="3"/>
                <w:lang w:eastAsia="pl-PL"/>
              </w:rPr>
            </w:pPr>
            <w:r w:rsidRPr="00CB2B8A">
              <w:rPr>
                <w:rFonts w:cs="Arial"/>
                <w:bCs/>
                <w:color w:val="000000" w:themeColor="text1"/>
              </w:rPr>
              <w:t>J02.05.04 Planowana budowa zbiornika wodnego „Kąty-</w:t>
            </w:r>
            <w:proofErr w:type="spellStart"/>
            <w:r w:rsidRPr="00CB2B8A">
              <w:rPr>
                <w:rFonts w:cs="Arial"/>
                <w:bCs/>
                <w:color w:val="000000" w:themeColor="text1"/>
              </w:rPr>
              <w:t>Myscowa</w:t>
            </w:r>
            <w:proofErr w:type="spellEnd"/>
            <w:r w:rsidRPr="00CB2B8A">
              <w:rPr>
                <w:rFonts w:cs="Arial"/>
                <w:bCs/>
                <w:color w:val="000000" w:themeColor="text1"/>
              </w:rPr>
              <w:t xml:space="preserve">” może doprowadzić </w:t>
            </w:r>
            <w:r w:rsidRPr="00CB2B8A">
              <w:rPr>
                <w:rFonts w:cs="Arial"/>
                <w:bCs/>
                <w:color w:val="000000" w:themeColor="text1"/>
              </w:rPr>
              <w:lastRenderedPageBreak/>
              <w:t xml:space="preserve">do bezpośredniego zniszczenia </w:t>
            </w:r>
            <w:r w:rsidR="00B62F79" w:rsidRPr="00CB2B8A">
              <w:rPr>
                <w:rFonts w:cs="Arial"/>
                <w:bCs/>
                <w:color w:val="000000" w:themeColor="text1"/>
              </w:rPr>
              <w:t xml:space="preserve">płatów </w:t>
            </w:r>
            <w:r w:rsidRPr="00CB2B8A">
              <w:rPr>
                <w:rFonts w:cs="Arial"/>
                <w:bCs/>
                <w:color w:val="000000" w:themeColor="text1"/>
              </w:rPr>
              <w:t>siedliska.</w:t>
            </w:r>
          </w:p>
        </w:tc>
      </w:tr>
      <w:tr w:rsidR="008E1611" w:rsidRPr="00CB2B8A" w14:paraId="7958A388"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029A4F0B" w14:textId="3DFE9C80" w:rsidR="008E1611" w:rsidRPr="00CB2B8A" w:rsidRDefault="008E1611">
            <w:pPr>
              <w:pStyle w:val="Akapitzlist"/>
              <w:numPr>
                <w:ilvl w:val="0"/>
                <w:numId w:val="38"/>
              </w:numPr>
              <w:autoSpaceDE w:val="0"/>
              <w:snapToGrid w:val="0"/>
              <w:jc w:val="center"/>
              <w:rPr>
                <w:rFonts w:ascii="Arial" w:hAnsi="Arial" w:cs="Arial"/>
                <w:bCs/>
                <w:sz w:val="22"/>
                <w:szCs w:val="22"/>
              </w:rPr>
            </w:pPr>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74D70E44" w14:textId="3B81A055" w:rsidR="008E1611" w:rsidRPr="00CB2B8A" w:rsidRDefault="008E1611"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3270 </w:t>
            </w:r>
            <w:r w:rsidRPr="00CB2B8A">
              <w:rPr>
                <w:rFonts w:cs="Arial"/>
                <w:iCs/>
                <w:color w:val="000000" w:themeColor="text1"/>
              </w:rPr>
              <w:t xml:space="preserve">Zalewane muliste brzegi rzek z roślinnością </w:t>
            </w:r>
            <w:proofErr w:type="spellStart"/>
            <w:r w:rsidRPr="00CB2B8A">
              <w:rPr>
                <w:rFonts w:cs="Arial"/>
                <w:i/>
                <w:iCs/>
                <w:color w:val="000000" w:themeColor="text1"/>
              </w:rPr>
              <w:t>Chenopodion</w:t>
            </w:r>
            <w:proofErr w:type="spellEnd"/>
            <w:r w:rsidRPr="00CB2B8A">
              <w:rPr>
                <w:rFonts w:cs="Arial"/>
                <w:i/>
                <w:iCs/>
                <w:color w:val="000000" w:themeColor="text1"/>
              </w:rPr>
              <w:t xml:space="preserve"> </w:t>
            </w:r>
            <w:proofErr w:type="spellStart"/>
            <w:r w:rsidRPr="00CB2B8A">
              <w:rPr>
                <w:rFonts w:cs="Arial"/>
                <w:i/>
                <w:iCs/>
                <w:color w:val="000000" w:themeColor="text1"/>
              </w:rPr>
              <w:t>rubri</w:t>
            </w:r>
            <w:proofErr w:type="spellEnd"/>
            <w:r w:rsidRPr="00CB2B8A">
              <w:rPr>
                <w:rFonts w:cs="Arial"/>
                <w:iCs/>
                <w:color w:val="000000" w:themeColor="text1"/>
              </w:rPr>
              <w:t xml:space="preserve"> </w:t>
            </w:r>
            <w:proofErr w:type="spellStart"/>
            <w:r w:rsidRPr="00CB2B8A">
              <w:rPr>
                <w:rFonts w:cs="Arial"/>
                <w:iCs/>
                <w:color w:val="000000" w:themeColor="text1"/>
              </w:rPr>
              <w:t>p.p</w:t>
            </w:r>
            <w:proofErr w:type="spellEnd"/>
            <w:r w:rsidRPr="00CB2B8A">
              <w:rPr>
                <w:rFonts w:cs="Arial"/>
                <w:iCs/>
                <w:color w:val="000000" w:themeColor="text1"/>
              </w:rPr>
              <w:t xml:space="preserve">. i </w:t>
            </w:r>
            <w:proofErr w:type="spellStart"/>
            <w:r w:rsidRPr="00CB2B8A">
              <w:rPr>
                <w:rFonts w:cs="Arial"/>
                <w:i/>
                <w:iCs/>
                <w:color w:val="000000" w:themeColor="text1"/>
              </w:rPr>
              <w:t>Bidention</w:t>
            </w:r>
            <w:proofErr w:type="spellEnd"/>
            <w:r w:rsidRPr="00CB2B8A">
              <w:rPr>
                <w:rFonts w:cs="Arial"/>
                <w:iCs/>
                <w:color w:val="000000" w:themeColor="text1"/>
              </w:rPr>
              <w:t xml:space="preserve"> </w:t>
            </w:r>
            <w:proofErr w:type="spellStart"/>
            <w:r w:rsidRPr="00CB2B8A">
              <w:rPr>
                <w:rFonts w:cs="Arial"/>
                <w:iCs/>
                <w:color w:val="000000" w:themeColor="text1"/>
              </w:rPr>
              <w:t>p.p</w:t>
            </w:r>
            <w:proofErr w:type="spellEnd"/>
            <w:r w:rsidRPr="00CB2B8A">
              <w:rPr>
                <w:rFonts w:cs="Arial"/>
                <w:iCs/>
                <w:color w:val="000000" w:themeColor="text1"/>
              </w:rPr>
              <w:t>.</w:t>
            </w:r>
          </w:p>
        </w:tc>
        <w:tc>
          <w:tcPr>
            <w:tcW w:w="3723" w:type="pct"/>
            <w:gridSpan w:val="3"/>
            <w:tcMar>
              <w:top w:w="28" w:type="dxa"/>
              <w:left w:w="113" w:type="dxa"/>
              <w:bottom w:w="28" w:type="dxa"/>
              <w:right w:w="113" w:type="dxa"/>
            </w:tcMar>
            <w:vAlign w:val="center"/>
          </w:tcPr>
          <w:p w14:paraId="6676DF12" w14:textId="6252C1D7" w:rsidR="008E1611" w:rsidRPr="00CB2B8A" w:rsidRDefault="008E1611" w:rsidP="00440073">
            <w:pPr>
              <w:widowControl w:val="0"/>
              <w:suppressAutoHyphens/>
              <w:autoSpaceDE w:val="0"/>
              <w:autoSpaceDN w:val="0"/>
              <w:snapToGrid w:val="0"/>
              <w:spacing w:after="0" w:line="240" w:lineRule="auto"/>
              <w:textAlignment w:val="baseline"/>
              <w:rPr>
                <w:rFonts w:eastAsia="Times New Roman" w:cs="Arial"/>
                <w:b/>
                <w:bCs/>
                <w:kern w:val="3"/>
                <w:lang w:eastAsia="pl-PL"/>
              </w:rPr>
            </w:pPr>
            <w:r w:rsidRPr="00CB2B8A">
              <w:rPr>
                <w:rFonts w:eastAsia="Times New Roman" w:cs="Arial"/>
                <w:color w:val="000000"/>
              </w:rPr>
              <w:t>Nie określa się. Brak występowania siedliska w</w:t>
            </w:r>
            <w:r w:rsidR="00130680" w:rsidRPr="00CB2B8A">
              <w:rPr>
                <w:rFonts w:eastAsia="Times New Roman" w:cs="Arial"/>
                <w:color w:val="000000"/>
              </w:rPr>
              <w:t xml:space="preserve"> </w:t>
            </w:r>
            <w:r w:rsidRPr="00CB2B8A">
              <w:rPr>
                <w:rFonts w:eastAsia="Times New Roman" w:cs="Arial"/>
                <w:color w:val="000000"/>
              </w:rPr>
              <w:t>obszarze</w:t>
            </w:r>
            <w:r w:rsidR="00440073" w:rsidRPr="00CB2B8A">
              <w:rPr>
                <w:rFonts w:eastAsia="Times New Roman" w:cs="Arial"/>
                <w:color w:val="000000"/>
              </w:rPr>
              <w:t>.</w:t>
            </w:r>
          </w:p>
        </w:tc>
      </w:tr>
      <w:tr w:rsidR="00B0159A" w:rsidRPr="00CB2B8A" w14:paraId="1ECB99A3"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58868B1F" w14:textId="6BC6B922" w:rsidR="00B0159A" w:rsidRPr="00CB2B8A" w:rsidRDefault="00B0159A">
            <w:pPr>
              <w:pStyle w:val="Akapitzlist"/>
              <w:numPr>
                <w:ilvl w:val="0"/>
                <w:numId w:val="38"/>
              </w:numPr>
              <w:autoSpaceDE w:val="0"/>
              <w:snapToGrid w:val="0"/>
              <w:jc w:val="center"/>
              <w:rPr>
                <w:rFonts w:ascii="Arial" w:hAnsi="Arial" w:cs="Arial"/>
                <w:bCs/>
                <w:sz w:val="22"/>
                <w:szCs w:val="22"/>
              </w:rPr>
            </w:pPr>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3C9401B3" w14:textId="71BB6396" w:rsidR="00B0159A" w:rsidRPr="00CB2B8A" w:rsidRDefault="00B0159A"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*6230 </w:t>
            </w:r>
            <w:r w:rsidRPr="00CB2B8A">
              <w:rPr>
                <w:rFonts w:cs="Arial"/>
                <w:iCs/>
                <w:color w:val="000000" w:themeColor="text1"/>
              </w:rPr>
              <w:t xml:space="preserve">Górskie i niżowe murawy </w:t>
            </w:r>
            <w:proofErr w:type="spellStart"/>
            <w:r w:rsidRPr="00CB2B8A">
              <w:rPr>
                <w:rFonts w:cs="Arial"/>
                <w:iCs/>
                <w:color w:val="000000" w:themeColor="text1"/>
              </w:rPr>
              <w:t>bliźniczkowe</w:t>
            </w:r>
            <w:proofErr w:type="spellEnd"/>
            <w:r w:rsidRPr="00CB2B8A">
              <w:rPr>
                <w:rFonts w:cs="Arial"/>
                <w:iCs/>
                <w:color w:val="000000" w:themeColor="text1"/>
              </w:rPr>
              <w:t xml:space="preserve"> (</w:t>
            </w:r>
            <w:proofErr w:type="spellStart"/>
            <w:r w:rsidRPr="00CB2B8A">
              <w:rPr>
                <w:rFonts w:cs="Arial"/>
                <w:i/>
                <w:iCs/>
                <w:color w:val="000000" w:themeColor="text1"/>
              </w:rPr>
              <w:t>Nardion</w:t>
            </w:r>
            <w:proofErr w:type="spellEnd"/>
            <w:r w:rsidRPr="00CB2B8A">
              <w:rPr>
                <w:rFonts w:cs="Arial"/>
                <w:i/>
                <w:iCs/>
                <w:color w:val="000000" w:themeColor="text1"/>
              </w:rPr>
              <w:t xml:space="preserve"> –</w:t>
            </w:r>
            <w:r w:rsidRPr="00CB2B8A">
              <w:rPr>
                <w:rFonts w:cs="Arial"/>
                <w:iCs/>
                <w:color w:val="000000" w:themeColor="text1"/>
              </w:rPr>
              <w:t xml:space="preserve"> płaty bogate florystycznie)</w:t>
            </w:r>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77B33187" w14:textId="709A143D" w:rsidR="00B0159A" w:rsidRPr="00CB2B8A" w:rsidRDefault="00B0159A" w:rsidP="00BE1FB6">
            <w:pPr>
              <w:widowControl w:val="0"/>
              <w:suppressAutoHyphens/>
              <w:autoSpaceDE w:val="0"/>
              <w:autoSpaceDN w:val="0"/>
              <w:snapToGrid w:val="0"/>
              <w:spacing w:after="0" w:line="240" w:lineRule="auto"/>
              <w:textAlignment w:val="baseline"/>
              <w:rPr>
                <w:rFonts w:eastAsia="Times New Roman" w:cs="Arial"/>
                <w:color w:val="000000" w:themeColor="text1"/>
                <w:kern w:val="3"/>
                <w:lang w:eastAsia="pl-PL"/>
              </w:rPr>
            </w:pPr>
            <w:r w:rsidRPr="00CB2B8A">
              <w:rPr>
                <w:rFonts w:eastAsia="Times New Roman" w:cs="Arial"/>
                <w:color w:val="000000" w:themeColor="text1"/>
                <w:kern w:val="3"/>
                <w:lang w:eastAsia="pl-PL"/>
              </w:rPr>
              <w:t>A03.03 Zaniechanie/brak koszenia</w:t>
            </w:r>
          </w:p>
          <w:p w14:paraId="56564D03" w14:textId="210FD6E1" w:rsidR="00B0159A" w:rsidRPr="00CB2B8A" w:rsidRDefault="00B0159A" w:rsidP="00BE1FB6">
            <w:pPr>
              <w:widowControl w:val="0"/>
              <w:suppressAutoHyphens/>
              <w:autoSpaceDE w:val="0"/>
              <w:autoSpaceDN w:val="0"/>
              <w:snapToGrid w:val="0"/>
              <w:spacing w:after="0" w:line="240" w:lineRule="auto"/>
              <w:textAlignment w:val="baseline"/>
              <w:rPr>
                <w:rFonts w:eastAsia="Times New Roman" w:cs="Arial"/>
                <w:color w:val="000000" w:themeColor="text1"/>
                <w:kern w:val="3"/>
                <w:lang w:eastAsia="pl-PL"/>
              </w:rPr>
            </w:pPr>
            <w:r w:rsidRPr="00CB2B8A">
              <w:rPr>
                <w:rFonts w:eastAsia="Times New Roman" w:cs="Arial"/>
                <w:bCs/>
                <w:color w:val="000000" w:themeColor="text1"/>
                <w:kern w:val="3"/>
                <w:lang w:eastAsia="pl-PL"/>
              </w:rPr>
              <w:t xml:space="preserve">C01.01 </w:t>
            </w:r>
            <w:r w:rsidRPr="00CB2B8A">
              <w:rPr>
                <w:rFonts w:eastAsia="Times New Roman" w:cs="Arial"/>
                <w:color w:val="000000" w:themeColor="text1"/>
                <w:kern w:val="3"/>
                <w:lang w:eastAsia="pl-PL"/>
              </w:rPr>
              <w:t>Wydobywanie piasku i żwiru</w:t>
            </w:r>
          </w:p>
          <w:p w14:paraId="2BB9412D" w14:textId="314F9D67" w:rsidR="00B0159A" w:rsidRPr="00CB2B8A" w:rsidRDefault="00B0159A" w:rsidP="00BE1FB6">
            <w:pPr>
              <w:pStyle w:val="Standard"/>
              <w:widowControl w:val="0"/>
              <w:autoSpaceDE w:val="0"/>
              <w:snapToGrid w:val="0"/>
              <w:rPr>
                <w:rFonts w:ascii="Arial" w:hAnsi="Arial" w:cs="Arial"/>
                <w:color w:val="000000" w:themeColor="text1"/>
                <w:sz w:val="22"/>
                <w:szCs w:val="22"/>
                <w:lang w:val="pl-PL"/>
              </w:rPr>
            </w:pPr>
            <w:r w:rsidRPr="00CB2B8A">
              <w:rPr>
                <w:rFonts w:ascii="Arial" w:hAnsi="Arial" w:cs="Arial"/>
                <w:bCs/>
                <w:color w:val="000000" w:themeColor="text1"/>
                <w:sz w:val="22"/>
                <w:szCs w:val="22"/>
                <w:lang w:val="pl-PL"/>
              </w:rPr>
              <w:t xml:space="preserve">J01.01 </w:t>
            </w:r>
            <w:r w:rsidRPr="00CB2B8A">
              <w:rPr>
                <w:rFonts w:ascii="Arial" w:hAnsi="Arial" w:cs="Arial"/>
                <w:color w:val="000000" w:themeColor="text1"/>
                <w:sz w:val="22"/>
                <w:szCs w:val="22"/>
                <w:lang w:val="pl-PL"/>
              </w:rPr>
              <w:t>Wypalanie</w:t>
            </w:r>
          </w:p>
          <w:p w14:paraId="1B31851C" w14:textId="1A69E12A" w:rsidR="00B0159A" w:rsidRPr="00CB2B8A" w:rsidRDefault="00B0159A" w:rsidP="00BE1FB6">
            <w:pPr>
              <w:widowControl w:val="0"/>
              <w:suppressAutoHyphens/>
              <w:autoSpaceDE w:val="0"/>
              <w:autoSpaceDN w:val="0"/>
              <w:snapToGrid w:val="0"/>
              <w:spacing w:after="0" w:line="240" w:lineRule="auto"/>
              <w:textAlignment w:val="baseline"/>
              <w:rPr>
                <w:rFonts w:cs="Arial"/>
                <w:color w:val="000000" w:themeColor="text1"/>
              </w:rPr>
            </w:pPr>
            <w:r w:rsidRPr="00CB2B8A">
              <w:rPr>
                <w:rFonts w:cs="Arial"/>
                <w:bCs/>
                <w:color w:val="000000" w:themeColor="text1"/>
              </w:rPr>
              <w:t xml:space="preserve">J02.01 </w:t>
            </w:r>
            <w:r w:rsidRPr="00CB2B8A">
              <w:rPr>
                <w:rFonts w:cs="Arial"/>
                <w:color w:val="000000" w:themeColor="text1"/>
              </w:rPr>
              <w:t>Zasypywanie terenu, melioracje i osuszanie – ogólnie</w:t>
            </w:r>
          </w:p>
          <w:p w14:paraId="1511F6EA" w14:textId="5B1C0104" w:rsidR="00B0159A" w:rsidRPr="00CB2B8A" w:rsidRDefault="00B0159A" w:rsidP="00BE1FB6">
            <w:pPr>
              <w:widowControl w:val="0"/>
              <w:suppressAutoHyphens/>
              <w:autoSpaceDE w:val="0"/>
              <w:autoSpaceDN w:val="0"/>
              <w:snapToGrid w:val="0"/>
              <w:spacing w:after="0" w:line="240" w:lineRule="auto"/>
              <w:textAlignment w:val="baseline"/>
              <w:rPr>
                <w:rFonts w:eastAsia="Times New Roman" w:cs="Arial"/>
                <w:color w:val="000000" w:themeColor="text1"/>
                <w:kern w:val="3"/>
                <w:lang w:eastAsia="pl-PL"/>
              </w:rPr>
            </w:pPr>
            <w:r w:rsidRPr="00CB2B8A">
              <w:rPr>
                <w:rFonts w:eastAsia="Times New Roman" w:cs="Arial"/>
                <w:color w:val="000000" w:themeColor="text1"/>
                <w:kern w:val="3"/>
                <w:lang w:eastAsia="pl-PL"/>
              </w:rPr>
              <w:t>K02.01 Zmiana składu gatunkowego (sukcesja)</w:t>
            </w:r>
          </w:p>
        </w:tc>
        <w:tc>
          <w:tcPr>
            <w:tcW w:w="962"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6D3A1C0A" w14:textId="7D0617D0" w:rsidR="00B0159A" w:rsidRPr="00CB2B8A" w:rsidRDefault="00B0159A" w:rsidP="00BE1FB6">
            <w:pPr>
              <w:widowControl w:val="0"/>
              <w:suppressAutoHyphens/>
              <w:autoSpaceDE w:val="0"/>
              <w:autoSpaceDN w:val="0"/>
              <w:snapToGrid w:val="0"/>
              <w:spacing w:after="0" w:line="240" w:lineRule="auto"/>
              <w:textAlignment w:val="baseline"/>
              <w:rPr>
                <w:rFonts w:eastAsia="Times New Roman" w:cs="Arial"/>
                <w:bCs/>
                <w:color w:val="000000"/>
                <w:kern w:val="3"/>
                <w:lang w:eastAsia="pl-PL"/>
              </w:rPr>
            </w:pPr>
            <w:r w:rsidRPr="00CB2B8A">
              <w:rPr>
                <w:rFonts w:cs="Arial"/>
                <w:bCs/>
                <w:color w:val="000000" w:themeColor="text1"/>
              </w:rPr>
              <w:t>X Brak zagrożeń i nacisków</w:t>
            </w:r>
          </w:p>
        </w:tc>
        <w:tc>
          <w:tcPr>
            <w:tcW w:w="1760"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6DCC76CD" w14:textId="4F55BF76" w:rsidR="00B0159A" w:rsidRPr="00CB2B8A" w:rsidRDefault="00B0159A" w:rsidP="00BE1FB6">
            <w:pPr>
              <w:pStyle w:val="Standard"/>
              <w:widowControl w:val="0"/>
              <w:autoSpaceDE w:val="0"/>
              <w:snapToGrid w:val="0"/>
              <w:rPr>
                <w:rFonts w:ascii="Arial" w:eastAsia="FuturaPL-Book" w:hAnsi="Arial" w:cs="Arial"/>
                <w:b/>
                <w:bCs/>
                <w:color w:val="000000" w:themeColor="text1"/>
                <w:sz w:val="22"/>
                <w:szCs w:val="22"/>
                <w:lang w:val="pl-PL"/>
              </w:rPr>
            </w:pPr>
            <w:r w:rsidRPr="00CB2B8A">
              <w:rPr>
                <w:rFonts w:ascii="Arial" w:eastAsia="FuturaPL-Book" w:hAnsi="Arial" w:cs="Arial"/>
                <w:b/>
                <w:bCs/>
                <w:color w:val="000000" w:themeColor="text1"/>
                <w:sz w:val="22"/>
                <w:szCs w:val="22"/>
                <w:lang w:val="pl-PL"/>
              </w:rPr>
              <w:t>Zagrożenia istniejące</w:t>
            </w:r>
          </w:p>
          <w:p w14:paraId="279EFF1D" w14:textId="56500E19" w:rsidR="00B0159A" w:rsidRPr="00CB2B8A" w:rsidRDefault="00B0159A" w:rsidP="00BE1FB6">
            <w:pPr>
              <w:widowControl w:val="0"/>
              <w:suppressAutoHyphens/>
              <w:autoSpaceDE w:val="0"/>
              <w:autoSpaceDN w:val="0"/>
              <w:snapToGrid w:val="0"/>
              <w:spacing w:after="0" w:line="240" w:lineRule="auto"/>
              <w:textAlignment w:val="baseline"/>
              <w:rPr>
                <w:rFonts w:eastAsia="Calibri" w:cs="Arial"/>
                <w:color w:val="000000" w:themeColor="text1"/>
              </w:rPr>
            </w:pPr>
            <w:r w:rsidRPr="00CB2B8A">
              <w:rPr>
                <w:rFonts w:eastAsia="Times New Roman" w:cs="Arial"/>
                <w:color w:val="000000" w:themeColor="text1"/>
                <w:kern w:val="3"/>
                <w:lang w:eastAsia="pl-PL"/>
              </w:rPr>
              <w:t xml:space="preserve">A03.03 </w:t>
            </w:r>
            <w:r w:rsidRPr="00CB2B8A">
              <w:rPr>
                <w:rFonts w:eastAsia="Calibri" w:cs="Arial"/>
                <w:color w:val="000000" w:themeColor="text1"/>
              </w:rPr>
              <w:t>Zaprzestanie użytkowania murawy doprowadza do uruchomienia naturalnej sukcesji</w:t>
            </w:r>
            <w:r w:rsidR="00FE3CE5" w:rsidRPr="00CB2B8A">
              <w:rPr>
                <w:rFonts w:eastAsia="Calibri" w:cs="Arial"/>
                <w:color w:val="000000" w:themeColor="text1"/>
              </w:rPr>
              <w:t>.</w:t>
            </w:r>
          </w:p>
          <w:p w14:paraId="43DB8C95" w14:textId="3B178174" w:rsidR="00B0159A" w:rsidRPr="00CB2B8A" w:rsidRDefault="00B0159A" w:rsidP="00BE1FB6">
            <w:pPr>
              <w:widowControl w:val="0"/>
              <w:suppressAutoHyphens/>
              <w:autoSpaceDE w:val="0"/>
              <w:autoSpaceDN w:val="0"/>
              <w:snapToGrid w:val="0"/>
              <w:spacing w:after="0" w:line="240" w:lineRule="auto"/>
              <w:textAlignment w:val="baseline"/>
              <w:rPr>
                <w:rFonts w:eastAsia="Times New Roman" w:cs="Arial"/>
                <w:color w:val="000000" w:themeColor="text1"/>
                <w:kern w:val="3"/>
                <w:lang w:eastAsia="pl-PL"/>
              </w:rPr>
            </w:pPr>
            <w:r w:rsidRPr="00CB2B8A">
              <w:rPr>
                <w:rFonts w:eastAsia="Times New Roman" w:cs="Arial"/>
                <w:bCs/>
                <w:color w:val="000000" w:themeColor="text1"/>
                <w:kern w:val="3"/>
                <w:lang w:eastAsia="pl-PL"/>
              </w:rPr>
              <w:t xml:space="preserve">C01.01 </w:t>
            </w:r>
            <w:r w:rsidRPr="00CB2B8A">
              <w:rPr>
                <w:rFonts w:eastAsia="Times New Roman" w:cs="Arial"/>
                <w:color w:val="000000" w:themeColor="text1"/>
                <w:kern w:val="3"/>
                <w:lang w:eastAsia="pl-PL"/>
              </w:rPr>
              <w:t>W pobliżu znajduje się kopalnia piasku i żwiru. Potencjalnym zagrożeniem jest przekształcenie muraw na potrzeby kopalni piasku.</w:t>
            </w:r>
          </w:p>
          <w:p w14:paraId="57F69A92" w14:textId="71591E93" w:rsidR="00B0159A" w:rsidRPr="00CB2B8A" w:rsidRDefault="00B0159A" w:rsidP="00BE1FB6">
            <w:pPr>
              <w:pStyle w:val="Standard"/>
              <w:widowControl w:val="0"/>
              <w:autoSpaceDE w:val="0"/>
              <w:snapToGrid w:val="0"/>
              <w:rPr>
                <w:rFonts w:ascii="Arial" w:hAnsi="Arial" w:cs="Arial"/>
                <w:color w:val="000000" w:themeColor="text1"/>
                <w:sz w:val="22"/>
                <w:szCs w:val="22"/>
                <w:lang w:val="pl-PL"/>
              </w:rPr>
            </w:pPr>
            <w:r w:rsidRPr="00CB2B8A">
              <w:rPr>
                <w:rFonts w:ascii="Arial" w:hAnsi="Arial" w:cs="Arial"/>
                <w:bCs/>
                <w:color w:val="000000" w:themeColor="text1"/>
                <w:sz w:val="22"/>
                <w:szCs w:val="22"/>
                <w:lang w:val="pl-PL"/>
              </w:rPr>
              <w:t>J01.01 Wypalanie jest d</w:t>
            </w:r>
            <w:r w:rsidRPr="00CB2B8A">
              <w:rPr>
                <w:rFonts w:ascii="Arial" w:hAnsi="Arial" w:cs="Arial"/>
                <w:color w:val="000000" w:themeColor="text1"/>
                <w:sz w:val="22"/>
                <w:szCs w:val="22"/>
                <w:lang w:val="pl-PL"/>
              </w:rPr>
              <w:t>ziałaniem negatywnym w odniesieniu do fauny, ale hamujące procesy sukcesji.</w:t>
            </w:r>
          </w:p>
          <w:p w14:paraId="7CB85BFE" w14:textId="77777777" w:rsidR="00B0159A" w:rsidRPr="00CB2B8A" w:rsidRDefault="00B0159A" w:rsidP="00BE1FB6">
            <w:pPr>
              <w:widowControl w:val="0"/>
              <w:suppressAutoHyphens/>
              <w:autoSpaceDE w:val="0"/>
              <w:autoSpaceDN w:val="0"/>
              <w:snapToGrid w:val="0"/>
              <w:spacing w:after="0" w:line="240" w:lineRule="auto"/>
              <w:textAlignment w:val="baseline"/>
              <w:rPr>
                <w:rFonts w:cs="Arial"/>
                <w:color w:val="000000" w:themeColor="text1"/>
              </w:rPr>
            </w:pPr>
            <w:r w:rsidRPr="00CB2B8A">
              <w:rPr>
                <w:rFonts w:cs="Arial"/>
                <w:bCs/>
                <w:color w:val="000000" w:themeColor="text1"/>
              </w:rPr>
              <w:t xml:space="preserve">J02.01 </w:t>
            </w:r>
            <w:r w:rsidRPr="00CB2B8A">
              <w:rPr>
                <w:rFonts w:cs="Arial"/>
                <w:color w:val="000000" w:themeColor="text1"/>
              </w:rPr>
              <w:t>W obszarze znajdują się głębokie rowy melioracyjne, powodujące osuszanie terenu.</w:t>
            </w:r>
          </w:p>
          <w:p w14:paraId="69528BD7" w14:textId="56ACDD8E" w:rsidR="00B0159A" w:rsidRPr="00CB2B8A" w:rsidRDefault="00B0159A" w:rsidP="00BE1FB6">
            <w:pPr>
              <w:widowControl w:val="0"/>
              <w:suppressAutoHyphens/>
              <w:autoSpaceDE w:val="0"/>
              <w:autoSpaceDN w:val="0"/>
              <w:snapToGrid w:val="0"/>
              <w:spacing w:after="0" w:line="240" w:lineRule="auto"/>
              <w:textAlignment w:val="baseline"/>
              <w:rPr>
                <w:rFonts w:eastAsia="Times New Roman" w:cs="Arial"/>
                <w:b/>
                <w:bCs/>
                <w:kern w:val="3"/>
                <w:lang w:eastAsia="pl-PL"/>
              </w:rPr>
            </w:pPr>
            <w:r w:rsidRPr="00CB2B8A">
              <w:rPr>
                <w:rFonts w:cs="Arial"/>
                <w:color w:val="000000" w:themeColor="text1"/>
              </w:rPr>
              <w:t xml:space="preserve">K02.01 </w:t>
            </w:r>
            <w:r w:rsidRPr="00CB2B8A">
              <w:rPr>
                <w:rFonts w:cs="Arial"/>
                <w:noProof/>
                <w:color w:val="000000" w:themeColor="text1"/>
              </w:rPr>
              <w:t xml:space="preserve">Wkraczanie nalotów drzew w tym brzozy brodawkowatej </w:t>
            </w:r>
            <w:r w:rsidRPr="00CB2B8A">
              <w:rPr>
                <w:rFonts w:cs="Arial"/>
                <w:i/>
                <w:iCs/>
                <w:noProof/>
                <w:color w:val="000000" w:themeColor="text1"/>
              </w:rPr>
              <w:t>Betula pendula</w:t>
            </w:r>
            <w:r w:rsidR="00FE3CE5" w:rsidRPr="00CB2B8A">
              <w:rPr>
                <w:rFonts w:cs="Arial"/>
                <w:i/>
                <w:iCs/>
                <w:noProof/>
                <w:color w:val="000000" w:themeColor="text1"/>
              </w:rPr>
              <w:t>.</w:t>
            </w:r>
          </w:p>
        </w:tc>
      </w:tr>
      <w:tr w:rsidR="002806A9" w:rsidRPr="00CB2B8A" w14:paraId="7E99E1F1"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03D1D697" w14:textId="41B93700" w:rsidR="002806A9" w:rsidRPr="00CB2B8A" w:rsidRDefault="002806A9">
            <w:pPr>
              <w:pStyle w:val="Akapitzlist"/>
              <w:numPr>
                <w:ilvl w:val="0"/>
                <w:numId w:val="38"/>
              </w:numPr>
              <w:autoSpaceDE w:val="0"/>
              <w:snapToGrid w:val="0"/>
              <w:jc w:val="center"/>
              <w:rPr>
                <w:rFonts w:ascii="Arial" w:hAnsi="Arial" w:cs="Arial"/>
                <w:bCs/>
                <w:sz w:val="22"/>
                <w:szCs w:val="22"/>
              </w:rPr>
            </w:pPr>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24220033" w14:textId="6B9286FF" w:rsidR="002806A9" w:rsidRPr="00CB2B8A" w:rsidRDefault="002806A9"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6410 </w:t>
            </w:r>
            <w:proofErr w:type="spellStart"/>
            <w:r w:rsidRPr="00CB2B8A">
              <w:rPr>
                <w:rFonts w:cs="Arial"/>
                <w:iCs/>
                <w:color w:val="000000" w:themeColor="text1"/>
              </w:rPr>
              <w:t>Zmiennowilgotne</w:t>
            </w:r>
            <w:proofErr w:type="spellEnd"/>
            <w:r w:rsidRPr="00CB2B8A">
              <w:rPr>
                <w:rFonts w:cs="Arial"/>
                <w:iCs/>
                <w:color w:val="000000" w:themeColor="text1"/>
              </w:rPr>
              <w:t xml:space="preserve"> łąki </w:t>
            </w:r>
            <w:proofErr w:type="spellStart"/>
            <w:r w:rsidRPr="00CB2B8A">
              <w:rPr>
                <w:rFonts w:cs="Arial"/>
                <w:iCs/>
                <w:color w:val="000000" w:themeColor="text1"/>
              </w:rPr>
              <w:t>trzęślicowe</w:t>
            </w:r>
            <w:proofErr w:type="spellEnd"/>
            <w:r w:rsidRPr="00CB2B8A">
              <w:rPr>
                <w:rFonts w:cs="Arial"/>
                <w:iCs/>
                <w:color w:val="000000" w:themeColor="text1"/>
              </w:rPr>
              <w:t xml:space="preserve"> (</w:t>
            </w:r>
            <w:proofErr w:type="spellStart"/>
            <w:r w:rsidRPr="00CB2B8A">
              <w:rPr>
                <w:rFonts w:cs="Arial"/>
                <w:i/>
                <w:color w:val="000000" w:themeColor="text1"/>
              </w:rPr>
              <w:t>Molinion</w:t>
            </w:r>
            <w:proofErr w:type="spellEnd"/>
            <w:r w:rsidRPr="00CB2B8A">
              <w:rPr>
                <w:rFonts w:cs="Arial"/>
                <w:iCs/>
                <w:color w:val="000000" w:themeColor="text1"/>
              </w:rPr>
              <w:t>)</w:t>
            </w:r>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5E3A111F" w14:textId="77777777" w:rsidR="008B23D4" w:rsidRPr="00CB2B8A" w:rsidRDefault="008B23D4" w:rsidP="00BE1FB6">
            <w:pPr>
              <w:spacing w:after="0"/>
              <w:rPr>
                <w:rFonts w:cs="Arial"/>
                <w:color w:val="000000" w:themeColor="text1"/>
              </w:rPr>
            </w:pPr>
            <w:r w:rsidRPr="00CB2B8A">
              <w:rPr>
                <w:rFonts w:cs="Arial"/>
                <w:color w:val="000000" w:themeColor="text1"/>
              </w:rPr>
              <w:t xml:space="preserve">A03.03 Zaniechanie/brak koszenia </w:t>
            </w:r>
          </w:p>
          <w:p w14:paraId="367011CB" w14:textId="4F16103D" w:rsidR="002806A9" w:rsidRPr="00CB2B8A" w:rsidRDefault="002806A9" w:rsidP="00BE1FB6">
            <w:pPr>
              <w:widowControl w:val="0"/>
              <w:suppressAutoHyphens/>
              <w:autoSpaceDE w:val="0"/>
              <w:autoSpaceDN w:val="0"/>
              <w:snapToGrid w:val="0"/>
              <w:spacing w:after="0" w:line="240" w:lineRule="auto"/>
              <w:textAlignment w:val="baseline"/>
              <w:rPr>
                <w:rFonts w:cs="Arial"/>
                <w:color w:val="000000" w:themeColor="text1"/>
              </w:rPr>
            </w:pPr>
            <w:r w:rsidRPr="00CB2B8A">
              <w:rPr>
                <w:rFonts w:cs="Arial"/>
                <w:bCs/>
                <w:color w:val="000000" w:themeColor="text1"/>
              </w:rPr>
              <w:t xml:space="preserve">I02 </w:t>
            </w:r>
            <w:r w:rsidRPr="00CB2B8A">
              <w:rPr>
                <w:rFonts w:cs="Arial"/>
                <w:color w:val="000000" w:themeColor="text1"/>
              </w:rPr>
              <w:t>Problematyczne gatunki rodzime</w:t>
            </w:r>
          </w:p>
          <w:p w14:paraId="1C79D08D" w14:textId="4354EC3D" w:rsidR="00093BFA" w:rsidRPr="00CB2B8A" w:rsidRDefault="00093BFA" w:rsidP="00BE1FB6">
            <w:pPr>
              <w:widowControl w:val="0"/>
              <w:suppressAutoHyphens/>
              <w:autoSpaceDE w:val="0"/>
              <w:autoSpaceDN w:val="0"/>
              <w:snapToGrid w:val="0"/>
              <w:spacing w:after="0" w:line="240" w:lineRule="auto"/>
              <w:textAlignment w:val="baseline"/>
              <w:rPr>
                <w:rFonts w:cs="Arial"/>
                <w:color w:val="000000" w:themeColor="text1"/>
              </w:rPr>
            </w:pPr>
            <w:r w:rsidRPr="00CB2B8A">
              <w:rPr>
                <w:rFonts w:cs="Arial"/>
                <w:bCs/>
                <w:color w:val="000000" w:themeColor="text1"/>
              </w:rPr>
              <w:t xml:space="preserve">K02.01 </w:t>
            </w:r>
            <w:r w:rsidRPr="00CB2B8A">
              <w:rPr>
                <w:rFonts w:cs="Arial"/>
                <w:color w:val="000000" w:themeColor="text1"/>
              </w:rPr>
              <w:t>Zmiana składu gatunkowego (sukcesja)</w:t>
            </w:r>
          </w:p>
          <w:p w14:paraId="476E77D9" w14:textId="04676AF2" w:rsidR="002806A9" w:rsidRPr="00CB2B8A" w:rsidRDefault="002806A9"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cs="Arial"/>
                <w:bCs/>
                <w:color w:val="000000" w:themeColor="text1"/>
              </w:rPr>
              <w:t xml:space="preserve">K02.02 </w:t>
            </w:r>
            <w:r w:rsidRPr="00CB2B8A">
              <w:rPr>
                <w:rFonts w:cs="Arial"/>
                <w:color w:val="000000" w:themeColor="text1"/>
              </w:rPr>
              <w:t>Nagromadzenie materii organicznej</w:t>
            </w:r>
          </w:p>
        </w:tc>
        <w:tc>
          <w:tcPr>
            <w:tcW w:w="962"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7168AA7B" w14:textId="77777777" w:rsidR="002806A9" w:rsidRPr="00CB2B8A" w:rsidRDefault="002806A9" w:rsidP="00BE1FB6">
            <w:pPr>
              <w:spacing w:after="0"/>
              <w:rPr>
                <w:rFonts w:cs="Arial"/>
                <w:color w:val="000000" w:themeColor="text1"/>
              </w:rPr>
            </w:pPr>
            <w:r w:rsidRPr="00CB2B8A">
              <w:rPr>
                <w:rFonts w:cs="Arial"/>
                <w:color w:val="000000" w:themeColor="text1"/>
              </w:rPr>
              <w:t>A04.03 Zarzucenie pasterstwa, brak wypasu</w:t>
            </w:r>
          </w:p>
          <w:p w14:paraId="73F89912" w14:textId="576118D5" w:rsidR="002806A9" w:rsidRPr="00CB2B8A" w:rsidRDefault="002806A9" w:rsidP="00BE1FB6">
            <w:pPr>
              <w:widowControl w:val="0"/>
              <w:suppressAutoHyphens/>
              <w:autoSpaceDE w:val="0"/>
              <w:autoSpaceDN w:val="0"/>
              <w:snapToGrid w:val="0"/>
              <w:spacing w:after="0" w:line="240" w:lineRule="auto"/>
              <w:textAlignment w:val="baseline"/>
              <w:rPr>
                <w:rFonts w:eastAsia="Times New Roman" w:cs="Arial"/>
                <w:bCs/>
                <w:color w:val="000000"/>
                <w:kern w:val="3"/>
                <w:lang w:eastAsia="pl-PL"/>
              </w:rPr>
            </w:pPr>
            <w:r w:rsidRPr="00CB2B8A">
              <w:rPr>
                <w:rFonts w:cs="Arial"/>
                <w:color w:val="000000" w:themeColor="text1"/>
              </w:rPr>
              <w:t>J02.01 Zasypywanie terenu, melioracje i osuszanie - ogólnie</w:t>
            </w:r>
          </w:p>
        </w:tc>
        <w:tc>
          <w:tcPr>
            <w:tcW w:w="1760"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43028FCD" w14:textId="12A97046" w:rsidR="002806A9" w:rsidRPr="00CB2B8A" w:rsidRDefault="002806A9" w:rsidP="00BE1FB6">
            <w:pPr>
              <w:spacing w:after="0"/>
              <w:rPr>
                <w:rFonts w:eastAsia="FuturaPL-Book" w:cs="Arial"/>
                <w:b/>
                <w:bCs/>
                <w:color w:val="000000" w:themeColor="text1"/>
              </w:rPr>
            </w:pPr>
            <w:r w:rsidRPr="00CB2B8A">
              <w:rPr>
                <w:rFonts w:eastAsia="FuturaPL-Book" w:cs="Arial"/>
                <w:b/>
                <w:bCs/>
                <w:color w:val="000000" w:themeColor="text1"/>
              </w:rPr>
              <w:t>Zagrożenia istniejące</w:t>
            </w:r>
          </w:p>
          <w:p w14:paraId="0944F8E3" w14:textId="3253ECF3" w:rsidR="008B23D4" w:rsidRPr="00CB2B8A" w:rsidRDefault="008B23D4" w:rsidP="00BE1FB6">
            <w:pPr>
              <w:widowControl w:val="0"/>
              <w:suppressAutoHyphens/>
              <w:autoSpaceDN w:val="0"/>
              <w:spacing w:after="0" w:line="240" w:lineRule="auto"/>
              <w:textAlignment w:val="baseline"/>
              <w:rPr>
                <w:rFonts w:eastAsia="Times New Roman" w:cs="Arial"/>
                <w:color w:val="000000" w:themeColor="text1"/>
                <w:kern w:val="3"/>
                <w:lang w:eastAsia="pl-PL"/>
              </w:rPr>
            </w:pPr>
            <w:r w:rsidRPr="00CB2B8A">
              <w:rPr>
                <w:rFonts w:eastAsia="DejaVu Sans" w:cs="Arial"/>
                <w:bCs/>
                <w:color w:val="000000" w:themeColor="text1"/>
                <w:kern w:val="3"/>
                <w:lang w:eastAsia="pl-PL"/>
              </w:rPr>
              <w:t xml:space="preserve">A03.03 </w:t>
            </w:r>
            <w:r w:rsidRPr="00CB2B8A">
              <w:rPr>
                <w:rFonts w:eastAsia="Times New Roman" w:cs="Arial"/>
                <w:color w:val="000000" w:themeColor="text1"/>
                <w:kern w:val="3"/>
                <w:lang w:eastAsia="pl-PL"/>
              </w:rPr>
              <w:t>Zaprzestanie użytkowania kośnego powoduje przekształcenie składu gatunkowego i struktury siedliska. Brak koszenia przejawia się opanowywaniem siedliska przez krzewy i drzewa</w:t>
            </w:r>
            <w:r w:rsidR="00093BFA" w:rsidRPr="00CB2B8A">
              <w:rPr>
                <w:rFonts w:eastAsia="Times New Roman" w:cs="Arial"/>
                <w:color w:val="000000" w:themeColor="text1"/>
                <w:kern w:val="3"/>
                <w:lang w:eastAsia="pl-PL"/>
              </w:rPr>
              <w:t>.</w:t>
            </w:r>
          </w:p>
          <w:p w14:paraId="54537EF1" w14:textId="2CF55F71" w:rsidR="002806A9" w:rsidRPr="00CB2B8A" w:rsidRDefault="002806A9" w:rsidP="00BE1FB6">
            <w:pPr>
              <w:pStyle w:val="Standard"/>
              <w:widowControl w:val="0"/>
              <w:autoSpaceDE w:val="0"/>
              <w:snapToGrid w:val="0"/>
              <w:rPr>
                <w:rFonts w:ascii="Arial" w:hAnsi="Arial" w:cs="Arial"/>
                <w:color w:val="000000" w:themeColor="text1"/>
                <w:sz w:val="22"/>
                <w:szCs w:val="22"/>
                <w:lang w:val="pl-PL"/>
              </w:rPr>
            </w:pPr>
            <w:r w:rsidRPr="00CB2B8A">
              <w:rPr>
                <w:rFonts w:ascii="Arial" w:hAnsi="Arial" w:cs="Arial"/>
                <w:bCs/>
                <w:color w:val="000000" w:themeColor="text1"/>
                <w:sz w:val="22"/>
                <w:szCs w:val="22"/>
                <w:lang w:val="pl-PL"/>
              </w:rPr>
              <w:t>I02</w:t>
            </w:r>
            <w:r w:rsidRPr="00CB2B8A">
              <w:rPr>
                <w:rFonts w:ascii="Arial" w:hAnsi="Arial" w:cs="Arial"/>
                <w:color w:val="000000" w:themeColor="text1"/>
                <w:sz w:val="22"/>
                <w:szCs w:val="22"/>
                <w:lang w:val="pl-PL"/>
              </w:rPr>
              <w:t xml:space="preserve"> Z gatunków ekspansywnych pojawia</w:t>
            </w:r>
            <w:r w:rsidR="0092578E" w:rsidRPr="00CB2B8A">
              <w:rPr>
                <w:rFonts w:ascii="Arial" w:hAnsi="Arial" w:cs="Arial"/>
                <w:color w:val="000000" w:themeColor="text1"/>
                <w:sz w:val="22"/>
                <w:szCs w:val="22"/>
                <w:lang w:val="pl-PL"/>
              </w:rPr>
              <w:t>ją</w:t>
            </w:r>
            <w:r w:rsidRPr="00CB2B8A">
              <w:rPr>
                <w:rFonts w:ascii="Arial" w:hAnsi="Arial" w:cs="Arial"/>
                <w:color w:val="000000" w:themeColor="text1"/>
                <w:sz w:val="22"/>
                <w:szCs w:val="22"/>
                <w:lang w:val="pl-PL"/>
              </w:rPr>
              <w:t xml:space="preserve"> się</w:t>
            </w:r>
            <w:r w:rsidR="0092578E" w:rsidRPr="00CB2B8A">
              <w:rPr>
                <w:rFonts w:ascii="Arial" w:hAnsi="Arial" w:cs="Arial"/>
                <w:color w:val="000000" w:themeColor="text1"/>
                <w:sz w:val="22"/>
                <w:szCs w:val="22"/>
                <w:lang w:val="pl-PL"/>
              </w:rPr>
              <w:t>:</w:t>
            </w:r>
            <w:r w:rsidRPr="00CB2B8A">
              <w:rPr>
                <w:rFonts w:ascii="Arial" w:hAnsi="Arial" w:cs="Arial"/>
                <w:color w:val="000000" w:themeColor="text1"/>
                <w:sz w:val="22"/>
                <w:szCs w:val="22"/>
                <w:lang w:val="pl-PL"/>
              </w:rPr>
              <w:t xml:space="preserve"> </w:t>
            </w:r>
            <w:r w:rsidR="00B26253" w:rsidRPr="00CB2B8A">
              <w:rPr>
                <w:rFonts w:ascii="Arial" w:hAnsi="Arial" w:cs="Arial"/>
                <w:color w:val="000000" w:themeColor="text1"/>
                <w:sz w:val="22"/>
                <w:szCs w:val="22"/>
                <w:lang w:val="pl-PL"/>
              </w:rPr>
              <w:t xml:space="preserve">trzcinnik piaskowy </w:t>
            </w:r>
            <w:proofErr w:type="spellStart"/>
            <w:r w:rsidRPr="00CB2B8A">
              <w:rPr>
                <w:rFonts w:ascii="Arial" w:hAnsi="Arial" w:cs="Arial"/>
                <w:i/>
                <w:iCs/>
                <w:color w:val="000000" w:themeColor="text1"/>
                <w:sz w:val="22"/>
                <w:szCs w:val="22"/>
                <w:lang w:val="pl-PL"/>
              </w:rPr>
              <w:t>Calamagrostis</w:t>
            </w:r>
            <w:proofErr w:type="spellEnd"/>
            <w:r w:rsidRPr="00CB2B8A">
              <w:rPr>
                <w:rFonts w:ascii="Arial" w:hAnsi="Arial" w:cs="Arial"/>
                <w:i/>
                <w:iCs/>
                <w:color w:val="000000" w:themeColor="text1"/>
                <w:sz w:val="22"/>
                <w:szCs w:val="22"/>
                <w:lang w:val="pl-PL"/>
              </w:rPr>
              <w:t xml:space="preserve"> </w:t>
            </w:r>
            <w:proofErr w:type="spellStart"/>
            <w:r w:rsidRPr="00CB2B8A">
              <w:rPr>
                <w:rFonts w:ascii="Arial" w:hAnsi="Arial" w:cs="Arial"/>
                <w:i/>
                <w:iCs/>
                <w:color w:val="000000" w:themeColor="text1"/>
                <w:sz w:val="22"/>
                <w:szCs w:val="22"/>
                <w:lang w:val="pl-PL"/>
              </w:rPr>
              <w:t>epigejos</w:t>
            </w:r>
            <w:proofErr w:type="spellEnd"/>
            <w:r w:rsidRPr="00CB2B8A">
              <w:rPr>
                <w:rFonts w:ascii="Arial" w:hAnsi="Arial" w:cs="Arial"/>
                <w:color w:val="000000" w:themeColor="text1"/>
                <w:sz w:val="22"/>
                <w:szCs w:val="22"/>
                <w:lang w:val="pl-PL"/>
              </w:rPr>
              <w:t xml:space="preserve">, </w:t>
            </w:r>
            <w:r w:rsidR="00B26253" w:rsidRPr="00CB2B8A">
              <w:rPr>
                <w:rFonts w:ascii="Arial" w:hAnsi="Arial" w:cs="Arial"/>
                <w:color w:val="000000" w:themeColor="text1"/>
                <w:sz w:val="22"/>
                <w:szCs w:val="22"/>
                <w:lang w:val="pl-PL"/>
              </w:rPr>
              <w:t xml:space="preserve">wiązówka błotna </w:t>
            </w:r>
            <w:proofErr w:type="spellStart"/>
            <w:r w:rsidR="00093BFA" w:rsidRPr="00CB2B8A">
              <w:rPr>
                <w:rFonts w:ascii="Arial" w:hAnsi="Arial" w:cs="Arial"/>
                <w:i/>
                <w:iCs/>
                <w:color w:val="000000" w:themeColor="text1"/>
                <w:sz w:val="22"/>
                <w:szCs w:val="22"/>
                <w:lang w:val="pl-PL"/>
              </w:rPr>
              <w:t>Filipendula</w:t>
            </w:r>
            <w:proofErr w:type="spellEnd"/>
            <w:r w:rsidR="00093BFA" w:rsidRPr="00CB2B8A">
              <w:rPr>
                <w:rFonts w:ascii="Arial" w:hAnsi="Arial" w:cs="Arial"/>
                <w:i/>
                <w:iCs/>
                <w:color w:val="000000" w:themeColor="text1"/>
                <w:sz w:val="22"/>
                <w:szCs w:val="22"/>
                <w:lang w:val="pl-PL"/>
              </w:rPr>
              <w:t xml:space="preserve"> </w:t>
            </w:r>
            <w:proofErr w:type="spellStart"/>
            <w:r w:rsidR="00093BFA" w:rsidRPr="00CB2B8A">
              <w:rPr>
                <w:rFonts w:ascii="Arial" w:hAnsi="Arial" w:cs="Arial"/>
                <w:i/>
                <w:iCs/>
                <w:color w:val="000000" w:themeColor="text1"/>
                <w:sz w:val="22"/>
                <w:szCs w:val="22"/>
                <w:lang w:val="pl-PL"/>
              </w:rPr>
              <w:t>ulmaria</w:t>
            </w:r>
            <w:proofErr w:type="spellEnd"/>
            <w:r w:rsidR="00093BFA" w:rsidRPr="00CB2B8A">
              <w:rPr>
                <w:rFonts w:ascii="Arial" w:hAnsi="Arial" w:cs="Arial"/>
                <w:i/>
                <w:iCs/>
                <w:color w:val="000000" w:themeColor="text1"/>
                <w:sz w:val="22"/>
                <w:szCs w:val="22"/>
                <w:lang w:val="pl-PL"/>
              </w:rPr>
              <w:t xml:space="preserve">, </w:t>
            </w:r>
            <w:r w:rsidR="00B26253" w:rsidRPr="00CB2B8A">
              <w:rPr>
                <w:rFonts w:ascii="Arial" w:hAnsi="Arial" w:cs="Arial"/>
                <w:color w:val="000000" w:themeColor="text1"/>
                <w:sz w:val="22"/>
                <w:szCs w:val="22"/>
                <w:lang w:val="pl-PL"/>
              </w:rPr>
              <w:t xml:space="preserve">śmiałek darniowy </w:t>
            </w:r>
            <w:proofErr w:type="spellStart"/>
            <w:r w:rsidR="00093BFA" w:rsidRPr="00CB2B8A">
              <w:rPr>
                <w:rFonts w:ascii="Arial" w:hAnsi="Arial" w:cs="Arial"/>
                <w:i/>
                <w:iCs/>
                <w:color w:val="000000" w:themeColor="text1"/>
                <w:sz w:val="22"/>
                <w:szCs w:val="22"/>
                <w:lang w:val="pl-PL"/>
              </w:rPr>
              <w:t>Deschampsia</w:t>
            </w:r>
            <w:proofErr w:type="spellEnd"/>
            <w:r w:rsidR="00093BFA" w:rsidRPr="00CB2B8A">
              <w:rPr>
                <w:rFonts w:ascii="Arial" w:hAnsi="Arial" w:cs="Arial"/>
                <w:i/>
                <w:iCs/>
                <w:color w:val="000000" w:themeColor="text1"/>
                <w:sz w:val="22"/>
                <w:szCs w:val="22"/>
                <w:lang w:val="pl-PL"/>
              </w:rPr>
              <w:t xml:space="preserve"> </w:t>
            </w:r>
            <w:proofErr w:type="spellStart"/>
            <w:r w:rsidR="00093BFA" w:rsidRPr="00CB2B8A">
              <w:rPr>
                <w:rFonts w:ascii="Arial" w:hAnsi="Arial" w:cs="Arial"/>
                <w:i/>
                <w:iCs/>
                <w:color w:val="000000" w:themeColor="text1"/>
                <w:sz w:val="22"/>
                <w:szCs w:val="22"/>
                <w:lang w:val="pl-PL"/>
              </w:rPr>
              <w:t>caespitosa</w:t>
            </w:r>
            <w:proofErr w:type="spellEnd"/>
            <w:r w:rsidR="00093BFA" w:rsidRPr="00CB2B8A">
              <w:rPr>
                <w:rFonts w:ascii="Arial" w:hAnsi="Arial" w:cs="Arial"/>
                <w:i/>
                <w:iCs/>
                <w:color w:val="000000" w:themeColor="text1"/>
                <w:sz w:val="22"/>
                <w:szCs w:val="22"/>
                <w:lang w:val="pl-PL"/>
              </w:rPr>
              <w:t xml:space="preserve">, </w:t>
            </w:r>
            <w:r w:rsidR="00B26253" w:rsidRPr="00CB2B8A">
              <w:rPr>
                <w:rFonts w:ascii="Arial" w:hAnsi="Arial" w:cs="Arial"/>
                <w:color w:val="000000" w:themeColor="text1"/>
                <w:sz w:val="22"/>
                <w:szCs w:val="22"/>
                <w:lang w:val="pl-PL"/>
              </w:rPr>
              <w:t xml:space="preserve">jastrzębiec baldaszkowaty </w:t>
            </w:r>
            <w:proofErr w:type="spellStart"/>
            <w:r w:rsidR="00093BFA" w:rsidRPr="00CB2B8A">
              <w:rPr>
                <w:rFonts w:ascii="Arial" w:hAnsi="Arial" w:cs="Arial"/>
                <w:i/>
                <w:iCs/>
                <w:color w:val="000000" w:themeColor="text1"/>
                <w:sz w:val="22"/>
                <w:szCs w:val="22"/>
                <w:lang w:val="pl-PL"/>
              </w:rPr>
              <w:t>Hieracium</w:t>
            </w:r>
            <w:proofErr w:type="spellEnd"/>
            <w:r w:rsidR="00093BFA" w:rsidRPr="00CB2B8A">
              <w:rPr>
                <w:rFonts w:ascii="Arial" w:hAnsi="Arial" w:cs="Arial"/>
                <w:i/>
                <w:iCs/>
                <w:color w:val="000000" w:themeColor="text1"/>
                <w:sz w:val="22"/>
                <w:szCs w:val="22"/>
                <w:lang w:val="pl-PL"/>
              </w:rPr>
              <w:t xml:space="preserve"> </w:t>
            </w:r>
            <w:proofErr w:type="spellStart"/>
            <w:r w:rsidR="00093BFA" w:rsidRPr="00CB2B8A">
              <w:rPr>
                <w:rFonts w:ascii="Arial" w:hAnsi="Arial" w:cs="Arial"/>
                <w:i/>
                <w:iCs/>
                <w:color w:val="000000" w:themeColor="text1"/>
                <w:sz w:val="22"/>
                <w:szCs w:val="22"/>
                <w:lang w:val="pl-PL"/>
              </w:rPr>
              <w:t>umbellatum</w:t>
            </w:r>
            <w:proofErr w:type="spellEnd"/>
            <w:r w:rsidR="0092578E" w:rsidRPr="00CB2B8A">
              <w:rPr>
                <w:rFonts w:ascii="Arial" w:hAnsi="Arial" w:cs="Arial"/>
                <w:color w:val="000000" w:themeColor="text1"/>
                <w:sz w:val="22"/>
                <w:szCs w:val="22"/>
                <w:lang w:val="pl-PL"/>
              </w:rPr>
              <w:t>,</w:t>
            </w:r>
            <w:r w:rsidR="00093BFA" w:rsidRPr="00CB2B8A">
              <w:rPr>
                <w:rFonts w:ascii="Arial" w:hAnsi="Arial" w:cs="Arial"/>
                <w:i/>
                <w:iCs/>
                <w:color w:val="000000" w:themeColor="text1"/>
                <w:sz w:val="22"/>
                <w:szCs w:val="22"/>
                <w:lang w:val="pl-PL"/>
              </w:rPr>
              <w:t xml:space="preserve"> </w:t>
            </w:r>
            <w:r w:rsidRPr="00CB2B8A">
              <w:rPr>
                <w:rFonts w:ascii="Arial" w:hAnsi="Arial" w:cs="Arial"/>
                <w:color w:val="000000" w:themeColor="text1"/>
                <w:sz w:val="22"/>
                <w:szCs w:val="22"/>
                <w:lang w:val="pl-PL"/>
              </w:rPr>
              <w:t xml:space="preserve">co może </w:t>
            </w:r>
            <w:r w:rsidRPr="00CB2B8A">
              <w:rPr>
                <w:rFonts w:ascii="Arial" w:hAnsi="Arial" w:cs="Arial"/>
                <w:color w:val="000000" w:themeColor="text1"/>
                <w:sz w:val="22"/>
                <w:szCs w:val="22"/>
                <w:lang w:val="pl-PL"/>
              </w:rPr>
              <w:lastRenderedPageBreak/>
              <w:t>prowadzić do wypierania gatunków typowych dla siedliska.</w:t>
            </w:r>
          </w:p>
          <w:p w14:paraId="3122ACFC" w14:textId="16F2A449" w:rsidR="00ED2060" w:rsidRPr="00CB2B8A" w:rsidRDefault="00ED2060" w:rsidP="00BE1FB6">
            <w:pPr>
              <w:pStyle w:val="Standard"/>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K02.01</w:t>
            </w:r>
            <w:r w:rsidRPr="00CB2B8A">
              <w:rPr>
                <w:rFonts w:ascii="Arial" w:hAnsi="Arial" w:cs="Arial"/>
                <w:color w:val="000000" w:themeColor="text1"/>
                <w:sz w:val="22"/>
                <w:szCs w:val="22"/>
                <w:lang w:val="pl-PL"/>
              </w:rPr>
              <w:t xml:space="preserve"> Wkraczanie wierzby </w:t>
            </w:r>
            <w:proofErr w:type="spellStart"/>
            <w:r w:rsidRPr="00CB2B8A">
              <w:rPr>
                <w:rFonts w:ascii="Arial" w:hAnsi="Arial" w:cs="Arial"/>
                <w:i/>
                <w:iCs/>
                <w:color w:val="000000" w:themeColor="text1"/>
                <w:sz w:val="22"/>
                <w:szCs w:val="22"/>
                <w:lang w:val="pl-PL"/>
              </w:rPr>
              <w:t>Salix</w:t>
            </w:r>
            <w:proofErr w:type="spellEnd"/>
            <w:r w:rsidRPr="00CB2B8A">
              <w:rPr>
                <w:rFonts w:ascii="Arial" w:hAnsi="Arial" w:cs="Arial"/>
                <w:i/>
                <w:iCs/>
                <w:color w:val="000000" w:themeColor="text1"/>
                <w:sz w:val="22"/>
                <w:szCs w:val="22"/>
                <w:lang w:val="pl-PL"/>
              </w:rPr>
              <w:t xml:space="preserve"> sp.</w:t>
            </w:r>
            <w:r w:rsidRPr="00CB2B8A">
              <w:rPr>
                <w:rFonts w:ascii="Arial" w:hAnsi="Arial" w:cs="Arial"/>
                <w:color w:val="000000" w:themeColor="text1"/>
                <w:sz w:val="22"/>
                <w:szCs w:val="22"/>
                <w:lang w:val="pl-PL"/>
              </w:rPr>
              <w:t xml:space="preserve"> w wyniku zaprzestania użytkowania łąki</w:t>
            </w:r>
            <w:r w:rsidR="00FE3CE5" w:rsidRPr="00CB2B8A">
              <w:rPr>
                <w:rFonts w:ascii="Arial" w:hAnsi="Arial" w:cs="Arial"/>
                <w:color w:val="000000" w:themeColor="text1"/>
                <w:sz w:val="22"/>
                <w:szCs w:val="22"/>
                <w:lang w:val="pl-PL"/>
              </w:rPr>
              <w:t>.</w:t>
            </w:r>
          </w:p>
          <w:p w14:paraId="65BFBEFB" w14:textId="06518308" w:rsidR="002806A9" w:rsidRPr="00CB2B8A" w:rsidRDefault="002806A9" w:rsidP="00BE1FB6">
            <w:pPr>
              <w:widowControl w:val="0"/>
              <w:suppressAutoHyphens/>
              <w:autoSpaceDE w:val="0"/>
              <w:autoSpaceDN w:val="0"/>
              <w:snapToGrid w:val="0"/>
              <w:spacing w:after="0" w:line="240" w:lineRule="auto"/>
              <w:textAlignment w:val="baseline"/>
              <w:rPr>
                <w:rFonts w:eastAsia="Times New Roman" w:cs="Arial"/>
                <w:noProof/>
                <w:color w:val="000000" w:themeColor="text1"/>
                <w:kern w:val="3"/>
                <w:lang w:eastAsia="pl-PL"/>
              </w:rPr>
            </w:pPr>
            <w:r w:rsidRPr="00CB2B8A">
              <w:rPr>
                <w:rFonts w:eastAsia="Times New Roman" w:cs="Arial"/>
                <w:bCs/>
                <w:color w:val="000000" w:themeColor="text1"/>
                <w:kern w:val="3"/>
                <w:lang w:eastAsia="pl-PL"/>
              </w:rPr>
              <w:t xml:space="preserve">K02.02 </w:t>
            </w:r>
            <w:r w:rsidRPr="00CB2B8A">
              <w:rPr>
                <w:rFonts w:eastAsia="Times New Roman" w:cs="Arial"/>
                <w:color w:val="000000" w:themeColor="text1"/>
                <w:kern w:val="3"/>
                <w:lang w:eastAsia="pl-PL"/>
              </w:rPr>
              <w:t>Nagromadzenie materii organicznej na skutek pozostawiania siana po koszeniu, bądź braku koszenia</w:t>
            </w:r>
            <w:r w:rsidR="00FE3CE5" w:rsidRPr="00CB2B8A">
              <w:rPr>
                <w:rFonts w:eastAsia="Times New Roman" w:cs="Arial"/>
                <w:color w:val="000000" w:themeColor="text1"/>
                <w:kern w:val="3"/>
                <w:lang w:eastAsia="pl-PL"/>
              </w:rPr>
              <w:t>.</w:t>
            </w:r>
          </w:p>
          <w:p w14:paraId="2239CABB" w14:textId="77777777" w:rsidR="002806A9" w:rsidRPr="00CB2B8A" w:rsidRDefault="002806A9" w:rsidP="00BE1FB6">
            <w:pPr>
              <w:spacing w:after="0"/>
              <w:rPr>
                <w:rFonts w:eastAsia="Times New Roman" w:cs="Arial"/>
                <w:b/>
                <w:bCs/>
                <w:color w:val="000000" w:themeColor="text1"/>
              </w:rPr>
            </w:pPr>
            <w:r w:rsidRPr="00CB2B8A">
              <w:rPr>
                <w:rFonts w:eastAsia="Times New Roman" w:cs="Arial"/>
                <w:b/>
                <w:bCs/>
                <w:color w:val="000000" w:themeColor="text1"/>
              </w:rPr>
              <w:t>Zagrożenia potencjalne</w:t>
            </w:r>
          </w:p>
          <w:p w14:paraId="448EB4ED" w14:textId="790ABDE0" w:rsidR="002806A9" w:rsidRPr="00CB2B8A" w:rsidRDefault="002806A9" w:rsidP="00BE1FB6">
            <w:pPr>
              <w:spacing w:after="0"/>
              <w:rPr>
                <w:rFonts w:eastAsia="Times New Roman" w:cs="Arial"/>
                <w:color w:val="000000" w:themeColor="text1"/>
              </w:rPr>
            </w:pPr>
            <w:r w:rsidRPr="00CB2B8A">
              <w:rPr>
                <w:rFonts w:eastAsia="Times New Roman" w:cs="Arial"/>
                <w:color w:val="000000" w:themeColor="text1"/>
              </w:rPr>
              <w:t>A04.03 Zarzucenie pasterstwa, brak wypasu spowoduje rozpoczęcie procesu sukcesji w kierunku zarośli, co doprowadzi do ubożenia składu gatunkowego.</w:t>
            </w:r>
          </w:p>
          <w:p w14:paraId="23152E31" w14:textId="6AFF740A" w:rsidR="002806A9" w:rsidRPr="00CB2B8A" w:rsidRDefault="002806A9" w:rsidP="00BE1FB6">
            <w:pPr>
              <w:widowControl w:val="0"/>
              <w:suppressAutoHyphens/>
              <w:autoSpaceDE w:val="0"/>
              <w:autoSpaceDN w:val="0"/>
              <w:snapToGrid w:val="0"/>
              <w:spacing w:after="0" w:line="240" w:lineRule="auto"/>
              <w:textAlignment w:val="baseline"/>
              <w:rPr>
                <w:rFonts w:eastAsia="Times New Roman" w:cs="Arial"/>
                <w:b/>
                <w:bCs/>
                <w:kern w:val="3"/>
                <w:lang w:eastAsia="pl-PL"/>
              </w:rPr>
            </w:pPr>
            <w:r w:rsidRPr="00CB2B8A">
              <w:rPr>
                <w:rFonts w:cs="Arial"/>
                <w:color w:val="000000" w:themeColor="text1"/>
              </w:rPr>
              <w:t>J02.01</w:t>
            </w:r>
            <w:r w:rsidR="004A728E" w:rsidRPr="00CB2B8A">
              <w:rPr>
                <w:rFonts w:cs="Arial"/>
                <w:color w:val="000000" w:themeColor="text1"/>
              </w:rPr>
              <w:t xml:space="preserve"> </w:t>
            </w:r>
            <w:r w:rsidRPr="00CB2B8A">
              <w:rPr>
                <w:rFonts w:cs="Arial"/>
                <w:color w:val="000000" w:themeColor="text1"/>
              </w:rPr>
              <w:t>F</w:t>
            </w:r>
            <w:r w:rsidRPr="00CB2B8A">
              <w:rPr>
                <w:rFonts w:eastAsia="FuturaPL-Book" w:cs="Arial"/>
                <w:color w:val="000000" w:themeColor="text1"/>
              </w:rPr>
              <w:t>itocenozy te są wrażliwe na zmiany stosunków wodnych, szczególnie na osuszenie i zwiększenie ruchu wody w glebie.</w:t>
            </w:r>
          </w:p>
        </w:tc>
      </w:tr>
      <w:tr w:rsidR="000E4631" w:rsidRPr="00CB2B8A" w14:paraId="23A8DA8A"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707DDA13" w14:textId="797FD955" w:rsidR="000E4631" w:rsidRPr="00CB2B8A" w:rsidRDefault="000E4631">
            <w:pPr>
              <w:pStyle w:val="Akapitzlist"/>
              <w:numPr>
                <w:ilvl w:val="0"/>
                <w:numId w:val="38"/>
              </w:numPr>
              <w:autoSpaceDE w:val="0"/>
              <w:snapToGrid w:val="0"/>
              <w:jc w:val="center"/>
              <w:rPr>
                <w:rFonts w:ascii="Arial" w:hAnsi="Arial" w:cs="Arial"/>
                <w:bCs/>
                <w:sz w:val="22"/>
                <w:szCs w:val="22"/>
              </w:rPr>
            </w:pPr>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2724111A" w14:textId="48268E9C" w:rsidR="000E4631" w:rsidRPr="00CB2B8A" w:rsidRDefault="000E4631"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6430 </w:t>
            </w:r>
            <w:proofErr w:type="spellStart"/>
            <w:r w:rsidRPr="00CB2B8A">
              <w:rPr>
                <w:rFonts w:cs="Arial"/>
                <w:bCs/>
                <w:color w:val="000000" w:themeColor="text1"/>
              </w:rPr>
              <w:t>Ziołorośla</w:t>
            </w:r>
            <w:proofErr w:type="spellEnd"/>
            <w:r w:rsidRPr="00CB2B8A">
              <w:rPr>
                <w:rFonts w:cs="Arial"/>
                <w:bCs/>
                <w:color w:val="000000" w:themeColor="text1"/>
              </w:rPr>
              <w:t xml:space="preserve"> górskie </w:t>
            </w:r>
            <w:r w:rsidRPr="00CB2B8A">
              <w:rPr>
                <w:rFonts w:cs="Arial"/>
                <w:color w:val="000000"/>
              </w:rPr>
              <w:t>(</w:t>
            </w:r>
            <w:proofErr w:type="spellStart"/>
            <w:r w:rsidRPr="00CB2B8A">
              <w:rPr>
                <w:rFonts w:cs="Arial"/>
                <w:i/>
                <w:color w:val="000000"/>
              </w:rPr>
              <w:t>Adenostylion</w:t>
            </w:r>
            <w:proofErr w:type="spellEnd"/>
            <w:r w:rsidRPr="00CB2B8A">
              <w:rPr>
                <w:rFonts w:cs="Arial"/>
                <w:i/>
                <w:color w:val="000000"/>
              </w:rPr>
              <w:t xml:space="preserve"> </w:t>
            </w:r>
            <w:proofErr w:type="spellStart"/>
            <w:r w:rsidRPr="00CB2B8A">
              <w:rPr>
                <w:rFonts w:cs="Arial"/>
                <w:i/>
                <w:color w:val="000000"/>
              </w:rPr>
              <w:t>alliariae</w:t>
            </w:r>
            <w:proofErr w:type="spellEnd"/>
            <w:r w:rsidRPr="00CB2B8A">
              <w:rPr>
                <w:rFonts w:cs="Arial"/>
                <w:color w:val="000000"/>
              </w:rPr>
              <w:t xml:space="preserve">) </w:t>
            </w:r>
            <w:r w:rsidRPr="00CB2B8A">
              <w:rPr>
                <w:rFonts w:cs="Arial"/>
                <w:bCs/>
                <w:color w:val="000000" w:themeColor="text1"/>
              </w:rPr>
              <w:t xml:space="preserve">i </w:t>
            </w:r>
            <w:proofErr w:type="spellStart"/>
            <w:r w:rsidRPr="00CB2B8A">
              <w:rPr>
                <w:rFonts w:cs="Arial"/>
                <w:bCs/>
                <w:color w:val="000000" w:themeColor="text1"/>
              </w:rPr>
              <w:t>ziołorośla</w:t>
            </w:r>
            <w:proofErr w:type="spellEnd"/>
            <w:r w:rsidRPr="00CB2B8A">
              <w:rPr>
                <w:rFonts w:cs="Arial"/>
                <w:bCs/>
                <w:color w:val="000000" w:themeColor="text1"/>
              </w:rPr>
              <w:t xml:space="preserve"> nadrzeczne </w:t>
            </w:r>
            <w:r w:rsidRPr="00CB2B8A">
              <w:rPr>
                <w:rFonts w:cs="Arial"/>
                <w:color w:val="000000"/>
              </w:rPr>
              <w:t>(</w:t>
            </w:r>
            <w:proofErr w:type="spellStart"/>
            <w:r w:rsidRPr="00CB2B8A">
              <w:rPr>
                <w:rFonts w:cs="Arial"/>
                <w:i/>
                <w:color w:val="000000"/>
              </w:rPr>
              <w:t>Convolvuletalia</w:t>
            </w:r>
            <w:proofErr w:type="spellEnd"/>
            <w:r w:rsidRPr="00CB2B8A">
              <w:rPr>
                <w:rFonts w:cs="Arial"/>
                <w:i/>
                <w:color w:val="000000"/>
              </w:rPr>
              <w:t xml:space="preserve"> </w:t>
            </w:r>
            <w:proofErr w:type="spellStart"/>
            <w:r w:rsidRPr="00CB2B8A">
              <w:rPr>
                <w:rFonts w:cs="Arial"/>
                <w:i/>
                <w:color w:val="000000"/>
              </w:rPr>
              <w:t>sepium</w:t>
            </w:r>
            <w:proofErr w:type="spellEnd"/>
            <w:r w:rsidRPr="00CB2B8A">
              <w:rPr>
                <w:rFonts w:cs="Arial"/>
                <w:color w:val="000000"/>
              </w:rPr>
              <w:t>)</w:t>
            </w:r>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6DD4CD17" w14:textId="77777777" w:rsidR="000E4631" w:rsidRPr="00CB2B8A" w:rsidRDefault="000E4631" w:rsidP="00BE1FB6">
            <w:pPr>
              <w:widowControl w:val="0"/>
              <w:suppressAutoHyphens/>
              <w:autoSpaceDE w:val="0"/>
              <w:autoSpaceDN w:val="0"/>
              <w:snapToGrid w:val="0"/>
              <w:spacing w:after="0" w:line="240" w:lineRule="auto"/>
              <w:textAlignment w:val="baseline"/>
              <w:rPr>
                <w:rFonts w:cs="Arial"/>
                <w:color w:val="000000" w:themeColor="text1"/>
              </w:rPr>
            </w:pPr>
            <w:r w:rsidRPr="00CB2B8A">
              <w:rPr>
                <w:rFonts w:cs="Arial"/>
                <w:bCs/>
                <w:color w:val="000000" w:themeColor="text1"/>
              </w:rPr>
              <w:t xml:space="preserve">I01 </w:t>
            </w:r>
            <w:r w:rsidRPr="00CB2B8A">
              <w:rPr>
                <w:rFonts w:cs="Arial"/>
                <w:color w:val="000000" w:themeColor="text1"/>
              </w:rPr>
              <w:t>Obce gatunki inwazyjne</w:t>
            </w:r>
          </w:p>
          <w:p w14:paraId="2DB0D236" w14:textId="53F0DD6D" w:rsidR="00B62F79" w:rsidRPr="00CB2B8A" w:rsidRDefault="00B62F79" w:rsidP="00BE1FB6">
            <w:pPr>
              <w:widowControl w:val="0"/>
              <w:suppressAutoHyphens/>
              <w:autoSpaceDE w:val="0"/>
              <w:autoSpaceDN w:val="0"/>
              <w:snapToGrid w:val="0"/>
              <w:spacing w:after="0" w:line="240" w:lineRule="auto"/>
              <w:textAlignment w:val="baseline"/>
              <w:rPr>
                <w:rFonts w:eastAsia="Times New Roman" w:cs="Arial"/>
                <w:color w:val="000000" w:themeColor="text1"/>
                <w:kern w:val="3"/>
                <w:lang w:eastAsia="pl-PL"/>
              </w:rPr>
            </w:pPr>
            <w:r w:rsidRPr="00CB2B8A">
              <w:rPr>
                <w:rFonts w:eastAsia="Times New Roman" w:cs="Arial"/>
                <w:bCs/>
                <w:color w:val="000000" w:themeColor="text1"/>
                <w:kern w:val="3"/>
                <w:lang w:eastAsia="pl-PL"/>
              </w:rPr>
              <w:t xml:space="preserve">I02 </w:t>
            </w:r>
            <w:r w:rsidRPr="00CB2B8A">
              <w:rPr>
                <w:rFonts w:eastAsia="Times New Roman" w:cs="Arial"/>
                <w:color w:val="000000" w:themeColor="text1"/>
                <w:kern w:val="3"/>
                <w:lang w:eastAsia="pl-PL"/>
              </w:rPr>
              <w:t>Problematyczne gatunki rodzime</w:t>
            </w:r>
          </w:p>
        </w:tc>
        <w:tc>
          <w:tcPr>
            <w:tcW w:w="962"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737D2B32" w14:textId="55C2B295" w:rsidR="000E4631" w:rsidRPr="00CB2B8A" w:rsidRDefault="00B62F79"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cs="Arial"/>
                <w:bCs/>
                <w:color w:val="000000" w:themeColor="text1"/>
              </w:rPr>
              <w:t>J02.05.04 Zbiorniki wodne</w:t>
            </w:r>
          </w:p>
        </w:tc>
        <w:tc>
          <w:tcPr>
            <w:tcW w:w="1760"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25A5827A" w14:textId="77777777" w:rsidR="000E4631" w:rsidRPr="00CB2B8A" w:rsidRDefault="000E4631" w:rsidP="00BE1FB6">
            <w:pPr>
              <w:pStyle w:val="Standard"/>
              <w:widowControl w:val="0"/>
              <w:autoSpaceDE w:val="0"/>
              <w:snapToGrid w:val="0"/>
              <w:rPr>
                <w:rFonts w:ascii="Arial" w:hAnsi="Arial" w:cs="Arial"/>
                <w:bCs/>
                <w:color w:val="000000" w:themeColor="text1"/>
                <w:sz w:val="22"/>
                <w:szCs w:val="22"/>
                <w:lang w:val="pl-PL"/>
              </w:rPr>
            </w:pPr>
            <w:r w:rsidRPr="00CB2B8A">
              <w:rPr>
                <w:rFonts w:ascii="Arial" w:eastAsia="FuturaPL-Book" w:hAnsi="Arial" w:cs="Arial"/>
                <w:b/>
                <w:bCs/>
                <w:color w:val="000000" w:themeColor="text1"/>
                <w:sz w:val="22"/>
                <w:szCs w:val="22"/>
                <w:lang w:val="pl-PL"/>
              </w:rPr>
              <w:t>Zagrożenia istniejące</w:t>
            </w:r>
          </w:p>
          <w:p w14:paraId="0EBCA959" w14:textId="091970A1" w:rsidR="000E4631" w:rsidRPr="00CB2B8A" w:rsidRDefault="000E4631" w:rsidP="00BE1FB6">
            <w:pPr>
              <w:widowControl w:val="0"/>
              <w:suppressAutoHyphens/>
              <w:autoSpaceDE w:val="0"/>
              <w:autoSpaceDN w:val="0"/>
              <w:snapToGrid w:val="0"/>
              <w:spacing w:after="0" w:line="240" w:lineRule="auto"/>
              <w:textAlignment w:val="baseline"/>
              <w:rPr>
                <w:rFonts w:cs="Arial"/>
                <w:color w:val="000000" w:themeColor="text1"/>
              </w:rPr>
            </w:pPr>
            <w:r w:rsidRPr="00CB2B8A">
              <w:rPr>
                <w:rFonts w:cs="Arial"/>
                <w:bCs/>
                <w:color w:val="000000" w:themeColor="text1"/>
              </w:rPr>
              <w:t xml:space="preserve">I01 </w:t>
            </w:r>
            <w:r w:rsidRPr="00CB2B8A">
              <w:rPr>
                <w:rFonts w:cs="Arial"/>
                <w:color w:val="000000" w:themeColor="text1"/>
              </w:rPr>
              <w:t>Gatunki inwazyjne (</w:t>
            </w:r>
            <w:proofErr w:type="spellStart"/>
            <w:r w:rsidR="00FE3CE5" w:rsidRPr="00CB2B8A">
              <w:rPr>
                <w:rFonts w:cs="Arial"/>
                <w:color w:val="000000" w:themeColor="text1"/>
              </w:rPr>
              <w:t>kolczurka</w:t>
            </w:r>
            <w:proofErr w:type="spellEnd"/>
            <w:r w:rsidR="00FE3CE5" w:rsidRPr="00CB2B8A">
              <w:rPr>
                <w:rFonts w:cs="Arial"/>
                <w:color w:val="000000" w:themeColor="text1"/>
              </w:rPr>
              <w:t xml:space="preserve"> klapowana </w:t>
            </w:r>
            <w:proofErr w:type="spellStart"/>
            <w:r w:rsidR="00FE3CE5" w:rsidRPr="00CB2B8A">
              <w:rPr>
                <w:rFonts w:cs="Arial"/>
                <w:i/>
                <w:iCs/>
                <w:color w:val="000000"/>
              </w:rPr>
              <w:t>Echinocystis</w:t>
            </w:r>
            <w:proofErr w:type="spellEnd"/>
            <w:r w:rsidR="00FE3CE5" w:rsidRPr="00CB2B8A">
              <w:rPr>
                <w:rFonts w:cs="Arial"/>
                <w:i/>
                <w:iCs/>
                <w:color w:val="000000"/>
              </w:rPr>
              <w:t xml:space="preserve"> </w:t>
            </w:r>
            <w:proofErr w:type="spellStart"/>
            <w:r w:rsidR="00FE3CE5" w:rsidRPr="00CB2B8A">
              <w:rPr>
                <w:rFonts w:cs="Arial"/>
                <w:i/>
                <w:iCs/>
                <w:color w:val="000000"/>
              </w:rPr>
              <w:t>lobata</w:t>
            </w:r>
            <w:proofErr w:type="spellEnd"/>
            <w:r w:rsidR="00FE3CE5" w:rsidRPr="00CB2B8A">
              <w:rPr>
                <w:rFonts w:cs="Arial"/>
                <w:i/>
                <w:iCs/>
                <w:color w:val="000000"/>
              </w:rPr>
              <w:t xml:space="preserve">, </w:t>
            </w:r>
            <w:r w:rsidRPr="00CB2B8A">
              <w:rPr>
                <w:rFonts w:cs="Arial"/>
                <w:color w:val="000000" w:themeColor="text1"/>
              </w:rPr>
              <w:t xml:space="preserve">nawłoć późna </w:t>
            </w:r>
            <w:proofErr w:type="spellStart"/>
            <w:r w:rsidRPr="00CB2B8A">
              <w:rPr>
                <w:rFonts w:cs="Arial"/>
                <w:i/>
                <w:iCs/>
                <w:color w:val="000000"/>
              </w:rPr>
              <w:t>Solidago</w:t>
            </w:r>
            <w:proofErr w:type="spellEnd"/>
            <w:r w:rsidRPr="00CB2B8A">
              <w:rPr>
                <w:rFonts w:cs="Arial"/>
                <w:i/>
                <w:iCs/>
                <w:color w:val="000000"/>
              </w:rPr>
              <w:t xml:space="preserve"> </w:t>
            </w:r>
            <w:proofErr w:type="spellStart"/>
            <w:r w:rsidRPr="00CB2B8A">
              <w:rPr>
                <w:rFonts w:cs="Arial"/>
                <w:i/>
                <w:iCs/>
                <w:color w:val="000000"/>
              </w:rPr>
              <w:t>gigantea</w:t>
            </w:r>
            <w:proofErr w:type="spellEnd"/>
            <w:r w:rsidR="00B62F79" w:rsidRPr="00CB2B8A">
              <w:rPr>
                <w:rFonts w:cs="Arial"/>
                <w:color w:val="000000"/>
              </w:rPr>
              <w:t>,</w:t>
            </w:r>
            <w:r w:rsidR="00B62F79" w:rsidRPr="00CB2B8A">
              <w:rPr>
                <w:rFonts w:cs="Arial"/>
                <w:color w:val="000000" w:themeColor="text1"/>
              </w:rPr>
              <w:t xml:space="preserve"> </w:t>
            </w:r>
            <w:proofErr w:type="spellStart"/>
            <w:r w:rsidR="00B62F79" w:rsidRPr="00CB2B8A">
              <w:rPr>
                <w:rFonts w:cs="Arial"/>
                <w:color w:val="000000" w:themeColor="text1"/>
              </w:rPr>
              <w:t>rdestowiec</w:t>
            </w:r>
            <w:proofErr w:type="spellEnd"/>
            <w:r w:rsidR="00B62F79" w:rsidRPr="00CB2B8A">
              <w:rPr>
                <w:rFonts w:cs="Arial"/>
                <w:color w:val="000000" w:themeColor="text1"/>
              </w:rPr>
              <w:t xml:space="preserve"> ostrokończysty </w:t>
            </w:r>
            <w:proofErr w:type="spellStart"/>
            <w:r w:rsidR="00B62F79" w:rsidRPr="00CB2B8A">
              <w:rPr>
                <w:rFonts w:cs="Arial"/>
                <w:i/>
                <w:iCs/>
                <w:color w:val="000000"/>
              </w:rPr>
              <w:t>Reynoutria</w:t>
            </w:r>
            <w:proofErr w:type="spellEnd"/>
            <w:r w:rsidR="00B62F79" w:rsidRPr="00CB2B8A">
              <w:rPr>
                <w:rFonts w:cs="Arial"/>
                <w:i/>
                <w:iCs/>
                <w:color w:val="000000"/>
              </w:rPr>
              <w:t xml:space="preserve"> </w:t>
            </w:r>
            <w:proofErr w:type="spellStart"/>
            <w:r w:rsidR="00B62F79" w:rsidRPr="00CB2B8A">
              <w:rPr>
                <w:rFonts w:cs="Arial"/>
                <w:i/>
                <w:iCs/>
                <w:color w:val="000000"/>
              </w:rPr>
              <w:t>japonica</w:t>
            </w:r>
            <w:proofErr w:type="spellEnd"/>
            <w:r w:rsidR="00B62F79" w:rsidRPr="00CB2B8A">
              <w:rPr>
                <w:rFonts w:cs="Arial"/>
                <w:color w:val="000000"/>
              </w:rPr>
              <w:t xml:space="preserve">, </w:t>
            </w:r>
            <w:r w:rsidR="00FE3CE5" w:rsidRPr="00CB2B8A">
              <w:rPr>
                <w:rFonts w:cs="Arial"/>
                <w:color w:val="000000"/>
              </w:rPr>
              <w:t xml:space="preserve">rudbekia naga </w:t>
            </w:r>
            <w:proofErr w:type="spellStart"/>
            <w:r w:rsidR="00FE3CE5" w:rsidRPr="00CB2B8A">
              <w:rPr>
                <w:rFonts w:cs="Arial"/>
                <w:i/>
                <w:iCs/>
                <w:color w:val="000000"/>
              </w:rPr>
              <w:t>Rudbeckia</w:t>
            </w:r>
            <w:proofErr w:type="spellEnd"/>
            <w:r w:rsidR="00FE3CE5" w:rsidRPr="00CB2B8A">
              <w:rPr>
                <w:rFonts w:cs="Arial"/>
                <w:i/>
                <w:iCs/>
                <w:color w:val="000000"/>
              </w:rPr>
              <w:t xml:space="preserve"> </w:t>
            </w:r>
            <w:proofErr w:type="spellStart"/>
            <w:r w:rsidR="00FE3CE5" w:rsidRPr="00CB2B8A">
              <w:rPr>
                <w:rFonts w:cs="Arial"/>
                <w:i/>
                <w:iCs/>
                <w:color w:val="000000"/>
              </w:rPr>
              <w:t>lacinata</w:t>
            </w:r>
            <w:proofErr w:type="spellEnd"/>
            <w:r w:rsidR="00FE3CE5" w:rsidRPr="00CB2B8A">
              <w:rPr>
                <w:rFonts w:cs="Arial"/>
                <w:i/>
                <w:iCs/>
                <w:color w:val="000000"/>
              </w:rPr>
              <w:t>,</w:t>
            </w:r>
            <w:r w:rsidR="00FE3CE5" w:rsidRPr="00CB2B8A">
              <w:rPr>
                <w:rFonts w:cs="Arial"/>
                <w:color w:val="000000" w:themeColor="text1"/>
              </w:rPr>
              <w:t xml:space="preserve"> </w:t>
            </w:r>
            <w:r w:rsidR="00B62F79" w:rsidRPr="00CB2B8A">
              <w:rPr>
                <w:rFonts w:cs="Arial"/>
                <w:color w:val="000000" w:themeColor="text1"/>
              </w:rPr>
              <w:t xml:space="preserve">Barszcz Sosnowskiego </w:t>
            </w:r>
            <w:proofErr w:type="spellStart"/>
            <w:r w:rsidR="00B62F79" w:rsidRPr="00CB2B8A">
              <w:rPr>
                <w:rFonts w:cs="Arial"/>
                <w:i/>
                <w:iCs/>
                <w:color w:val="000000"/>
              </w:rPr>
              <w:t>Heracleum</w:t>
            </w:r>
            <w:proofErr w:type="spellEnd"/>
            <w:r w:rsidR="00B62F79" w:rsidRPr="00CB2B8A">
              <w:rPr>
                <w:rFonts w:cs="Arial"/>
                <w:i/>
                <w:iCs/>
                <w:color w:val="000000"/>
              </w:rPr>
              <w:t xml:space="preserve"> </w:t>
            </w:r>
            <w:proofErr w:type="spellStart"/>
            <w:r w:rsidR="00B62F79" w:rsidRPr="00CB2B8A">
              <w:rPr>
                <w:rFonts w:cs="Arial"/>
                <w:i/>
                <w:iCs/>
                <w:color w:val="000000"/>
              </w:rPr>
              <w:t>sosnowskyi</w:t>
            </w:r>
            <w:proofErr w:type="spellEnd"/>
            <w:r w:rsidRPr="00CB2B8A">
              <w:rPr>
                <w:rFonts w:cs="Arial"/>
                <w:color w:val="000000"/>
              </w:rPr>
              <w:t xml:space="preserve">) </w:t>
            </w:r>
            <w:r w:rsidRPr="00CB2B8A">
              <w:rPr>
                <w:rFonts w:cs="Arial"/>
                <w:color w:val="000000" w:themeColor="text1"/>
              </w:rPr>
              <w:t>mogą wypierać gatunki rodzimej flory zmniejszając różnorodność gatunkową</w:t>
            </w:r>
            <w:r w:rsidR="00B62F79" w:rsidRPr="00CB2B8A">
              <w:rPr>
                <w:rFonts w:cs="Arial"/>
                <w:color w:val="000000" w:themeColor="text1"/>
              </w:rPr>
              <w:t>.</w:t>
            </w:r>
          </w:p>
          <w:p w14:paraId="56C46E60" w14:textId="26FDD885" w:rsidR="00B62F79" w:rsidRPr="00CB2B8A" w:rsidRDefault="00B62F79" w:rsidP="00BE1FB6">
            <w:pPr>
              <w:widowControl w:val="0"/>
              <w:suppressAutoHyphens/>
              <w:autoSpaceDE w:val="0"/>
              <w:autoSpaceDN w:val="0"/>
              <w:snapToGrid w:val="0"/>
              <w:spacing w:after="0" w:line="240" w:lineRule="auto"/>
              <w:textAlignment w:val="baseline"/>
              <w:rPr>
                <w:rFonts w:cs="Arial"/>
                <w:color w:val="000000" w:themeColor="text1"/>
              </w:rPr>
            </w:pPr>
            <w:r w:rsidRPr="00CB2B8A">
              <w:rPr>
                <w:rFonts w:cs="Arial"/>
                <w:bCs/>
                <w:color w:val="000000" w:themeColor="text1"/>
              </w:rPr>
              <w:t>I02</w:t>
            </w:r>
            <w:r w:rsidRPr="00CB2B8A">
              <w:rPr>
                <w:rFonts w:cs="Arial"/>
                <w:color w:val="000000" w:themeColor="text1"/>
              </w:rPr>
              <w:t xml:space="preserve"> Gatunki ekspansywne (mozga trzcinowata </w:t>
            </w:r>
            <w:proofErr w:type="spellStart"/>
            <w:r w:rsidRPr="00CB2B8A">
              <w:rPr>
                <w:rFonts w:cs="Arial"/>
                <w:i/>
                <w:iCs/>
                <w:color w:val="000000" w:themeColor="text1"/>
              </w:rPr>
              <w:t>Phalaris</w:t>
            </w:r>
            <w:proofErr w:type="spellEnd"/>
            <w:r w:rsidRPr="00CB2B8A">
              <w:rPr>
                <w:rFonts w:cs="Arial"/>
                <w:i/>
                <w:iCs/>
                <w:color w:val="000000" w:themeColor="text1"/>
              </w:rPr>
              <w:t xml:space="preserve"> </w:t>
            </w:r>
            <w:proofErr w:type="spellStart"/>
            <w:r w:rsidRPr="00CB2B8A">
              <w:rPr>
                <w:rFonts w:cs="Arial"/>
                <w:i/>
                <w:iCs/>
                <w:color w:val="000000" w:themeColor="text1"/>
              </w:rPr>
              <w:t>arundinacea</w:t>
            </w:r>
            <w:proofErr w:type="spellEnd"/>
            <w:r w:rsidR="00FE3CE5" w:rsidRPr="00CB2B8A">
              <w:rPr>
                <w:rFonts w:cs="Arial"/>
                <w:color w:val="000000" w:themeColor="text1"/>
              </w:rPr>
              <w:t>, pokrzywa zwyczajna</w:t>
            </w:r>
            <w:r w:rsidR="00FE3CE5" w:rsidRPr="00CB2B8A">
              <w:rPr>
                <w:rFonts w:cs="Arial"/>
                <w:i/>
                <w:iCs/>
                <w:color w:val="000000" w:themeColor="text1"/>
              </w:rPr>
              <w:t xml:space="preserve"> </w:t>
            </w:r>
            <w:proofErr w:type="spellStart"/>
            <w:r w:rsidR="00FE3CE5" w:rsidRPr="00CB2B8A">
              <w:rPr>
                <w:rFonts w:cs="Arial"/>
                <w:i/>
                <w:iCs/>
                <w:color w:val="000000"/>
              </w:rPr>
              <w:t>Urtica</w:t>
            </w:r>
            <w:proofErr w:type="spellEnd"/>
            <w:r w:rsidR="00FE3CE5" w:rsidRPr="00CB2B8A">
              <w:rPr>
                <w:rFonts w:cs="Arial"/>
                <w:i/>
                <w:iCs/>
                <w:color w:val="000000"/>
              </w:rPr>
              <w:t xml:space="preserve"> </w:t>
            </w:r>
            <w:proofErr w:type="spellStart"/>
            <w:r w:rsidR="00FE3CE5" w:rsidRPr="00CB2B8A">
              <w:rPr>
                <w:rFonts w:cs="Arial"/>
                <w:i/>
                <w:iCs/>
                <w:color w:val="000000"/>
              </w:rPr>
              <w:t>dioica</w:t>
            </w:r>
            <w:proofErr w:type="spellEnd"/>
            <w:r w:rsidR="00381A9C" w:rsidRPr="00CB2B8A">
              <w:rPr>
                <w:rFonts w:cs="Arial"/>
                <w:color w:val="000000"/>
              </w:rPr>
              <w:t xml:space="preserve">, </w:t>
            </w:r>
            <w:r w:rsidR="00381A9C" w:rsidRPr="00CB2B8A">
              <w:rPr>
                <w:rFonts w:cs="Arial"/>
                <w:bCs/>
                <w:color w:val="000000" w:themeColor="text1"/>
              </w:rPr>
              <w:t xml:space="preserve">jeżyna popielica </w:t>
            </w:r>
            <w:proofErr w:type="spellStart"/>
            <w:r w:rsidR="00381A9C" w:rsidRPr="00CB2B8A">
              <w:rPr>
                <w:rFonts w:cs="Arial"/>
                <w:bCs/>
                <w:i/>
                <w:iCs/>
                <w:color w:val="000000" w:themeColor="text1"/>
              </w:rPr>
              <w:t>Rubus</w:t>
            </w:r>
            <w:proofErr w:type="spellEnd"/>
            <w:r w:rsidR="00381A9C" w:rsidRPr="00CB2B8A">
              <w:rPr>
                <w:rFonts w:cs="Arial"/>
                <w:bCs/>
                <w:i/>
                <w:iCs/>
                <w:color w:val="000000" w:themeColor="text1"/>
              </w:rPr>
              <w:t xml:space="preserve"> </w:t>
            </w:r>
            <w:proofErr w:type="spellStart"/>
            <w:r w:rsidR="00381A9C" w:rsidRPr="00CB2B8A">
              <w:rPr>
                <w:rFonts w:cs="Arial"/>
                <w:bCs/>
                <w:i/>
                <w:iCs/>
                <w:color w:val="000000" w:themeColor="text1"/>
              </w:rPr>
              <w:t>caesius</w:t>
            </w:r>
            <w:proofErr w:type="spellEnd"/>
            <w:r w:rsidR="00381A9C" w:rsidRPr="00CB2B8A">
              <w:rPr>
                <w:rFonts w:cs="Arial"/>
                <w:bCs/>
                <w:i/>
                <w:iCs/>
                <w:color w:val="000000" w:themeColor="text1"/>
              </w:rPr>
              <w:t xml:space="preserve">, </w:t>
            </w:r>
            <w:r w:rsidR="00381A9C" w:rsidRPr="00CB2B8A">
              <w:rPr>
                <w:rFonts w:cs="Arial"/>
                <w:bCs/>
                <w:color w:val="000000" w:themeColor="text1"/>
              </w:rPr>
              <w:t>podagrycznik pospolity</w:t>
            </w:r>
            <w:r w:rsidR="00381A9C" w:rsidRPr="00CB2B8A">
              <w:rPr>
                <w:rFonts w:cs="Arial"/>
                <w:bCs/>
                <w:i/>
                <w:iCs/>
                <w:color w:val="000000" w:themeColor="text1"/>
              </w:rPr>
              <w:t xml:space="preserve"> </w:t>
            </w:r>
            <w:proofErr w:type="spellStart"/>
            <w:r w:rsidR="00381A9C" w:rsidRPr="00CB2B8A">
              <w:rPr>
                <w:rFonts w:cs="Arial"/>
                <w:bCs/>
                <w:i/>
                <w:iCs/>
                <w:color w:val="000000" w:themeColor="text1"/>
              </w:rPr>
              <w:t>Aegopodium</w:t>
            </w:r>
            <w:proofErr w:type="spellEnd"/>
            <w:r w:rsidR="00381A9C" w:rsidRPr="00CB2B8A">
              <w:rPr>
                <w:rFonts w:cs="Arial"/>
                <w:bCs/>
                <w:i/>
                <w:iCs/>
                <w:color w:val="000000" w:themeColor="text1"/>
              </w:rPr>
              <w:t xml:space="preserve"> </w:t>
            </w:r>
            <w:proofErr w:type="spellStart"/>
            <w:r w:rsidR="00381A9C" w:rsidRPr="00CB2B8A">
              <w:rPr>
                <w:rFonts w:cs="Arial"/>
                <w:bCs/>
                <w:i/>
                <w:iCs/>
                <w:color w:val="000000" w:themeColor="text1"/>
              </w:rPr>
              <w:t>podagraria</w:t>
            </w:r>
            <w:proofErr w:type="spellEnd"/>
            <w:r w:rsidRPr="00CB2B8A">
              <w:rPr>
                <w:rFonts w:cs="Arial"/>
                <w:color w:val="000000" w:themeColor="text1"/>
              </w:rPr>
              <w:t>) zmniejszają różnorodność gatunkową.</w:t>
            </w:r>
          </w:p>
          <w:p w14:paraId="48CB2B5F" w14:textId="77777777" w:rsidR="00B62F79" w:rsidRPr="00CB2B8A" w:rsidRDefault="00B62F79" w:rsidP="00BE1FB6">
            <w:pPr>
              <w:widowControl w:val="0"/>
              <w:suppressAutoHyphens/>
              <w:autoSpaceDE w:val="0"/>
              <w:autoSpaceDN w:val="0"/>
              <w:snapToGrid w:val="0"/>
              <w:spacing w:after="0" w:line="240" w:lineRule="auto"/>
              <w:textAlignment w:val="baseline"/>
              <w:rPr>
                <w:rFonts w:eastAsia="Times New Roman" w:cs="Arial"/>
                <w:b/>
                <w:bCs/>
                <w:color w:val="000000" w:themeColor="text1"/>
                <w:kern w:val="3"/>
                <w:lang w:eastAsia="pl-PL"/>
              </w:rPr>
            </w:pPr>
            <w:r w:rsidRPr="00CB2B8A">
              <w:rPr>
                <w:rFonts w:eastAsia="Times New Roman" w:cs="Arial"/>
                <w:b/>
                <w:bCs/>
                <w:color w:val="000000" w:themeColor="text1"/>
                <w:kern w:val="3"/>
                <w:lang w:eastAsia="pl-PL"/>
              </w:rPr>
              <w:t>Zagrożenia potencjalne</w:t>
            </w:r>
          </w:p>
          <w:p w14:paraId="23EF053E" w14:textId="3928AC77" w:rsidR="00B62F79" w:rsidRPr="00CB2B8A" w:rsidRDefault="00B62F79" w:rsidP="00BE1FB6">
            <w:pPr>
              <w:widowControl w:val="0"/>
              <w:suppressAutoHyphens/>
              <w:autoSpaceDE w:val="0"/>
              <w:autoSpaceDN w:val="0"/>
              <w:snapToGrid w:val="0"/>
              <w:spacing w:after="0" w:line="240" w:lineRule="auto"/>
              <w:textAlignment w:val="baseline"/>
              <w:rPr>
                <w:rFonts w:eastAsia="Times New Roman" w:cs="Arial"/>
                <w:b/>
                <w:bCs/>
                <w:kern w:val="3"/>
                <w:lang w:eastAsia="pl-PL"/>
              </w:rPr>
            </w:pPr>
            <w:r w:rsidRPr="00CB2B8A">
              <w:rPr>
                <w:rFonts w:eastAsia="FuturaPL-Book" w:cs="Arial"/>
                <w:color w:val="000000" w:themeColor="text1"/>
                <w:kern w:val="3"/>
                <w:lang w:eastAsia="pl-PL"/>
              </w:rPr>
              <w:t>J02.05.04 Planowana budowa zbiornika wodnego „Kąty-</w:t>
            </w:r>
            <w:proofErr w:type="spellStart"/>
            <w:r w:rsidRPr="00CB2B8A">
              <w:rPr>
                <w:rFonts w:eastAsia="FuturaPL-Book" w:cs="Arial"/>
                <w:color w:val="000000" w:themeColor="text1"/>
                <w:kern w:val="3"/>
                <w:lang w:eastAsia="pl-PL"/>
              </w:rPr>
              <w:t>Myscowa</w:t>
            </w:r>
            <w:proofErr w:type="spellEnd"/>
            <w:r w:rsidRPr="00CB2B8A">
              <w:rPr>
                <w:rFonts w:eastAsia="FuturaPL-Book" w:cs="Arial"/>
                <w:color w:val="000000" w:themeColor="text1"/>
                <w:kern w:val="3"/>
                <w:lang w:eastAsia="pl-PL"/>
              </w:rPr>
              <w:t xml:space="preserve">” może doprowadzić </w:t>
            </w:r>
            <w:r w:rsidRPr="00CB2B8A">
              <w:rPr>
                <w:rFonts w:eastAsia="FuturaPL-Book" w:cs="Arial"/>
                <w:color w:val="000000" w:themeColor="text1"/>
                <w:kern w:val="3"/>
                <w:lang w:eastAsia="pl-PL"/>
              </w:rPr>
              <w:lastRenderedPageBreak/>
              <w:t>do bezpośredniego zniszczenia płatów siedliska.</w:t>
            </w:r>
          </w:p>
        </w:tc>
      </w:tr>
      <w:tr w:rsidR="00DD15B6" w:rsidRPr="00CB2B8A" w14:paraId="64FAEE06"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1FD4B0C2" w14:textId="38C18605" w:rsidR="00DD15B6" w:rsidRPr="00CB2B8A" w:rsidRDefault="00DD15B6">
            <w:pPr>
              <w:pStyle w:val="Akapitzlist"/>
              <w:numPr>
                <w:ilvl w:val="0"/>
                <w:numId w:val="38"/>
              </w:numPr>
              <w:autoSpaceDE w:val="0"/>
              <w:snapToGrid w:val="0"/>
              <w:jc w:val="center"/>
              <w:rPr>
                <w:rFonts w:ascii="Arial" w:hAnsi="Arial" w:cs="Arial"/>
                <w:bCs/>
                <w:sz w:val="22"/>
                <w:szCs w:val="22"/>
              </w:rPr>
            </w:pPr>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3D8DC709" w14:textId="762E219E" w:rsidR="00DD15B6" w:rsidRPr="00CB2B8A" w:rsidRDefault="00DD15B6"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6510 </w:t>
            </w:r>
            <w:r w:rsidRPr="00CB2B8A">
              <w:rPr>
                <w:rFonts w:cs="Arial"/>
                <w:bCs/>
                <w:color w:val="000000" w:themeColor="text1"/>
              </w:rPr>
              <w:t xml:space="preserve">Niżowe i górskie świeże łąki użytkowane ekstensywnie </w:t>
            </w:r>
            <w:r w:rsidRPr="00CB2B8A">
              <w:rPr>
                <w:rFonts w:cs="Arial"/>
                <w:color w:val="000000"/>
              </w:rPr>
              <w:t>(</w:t>
            </w:r>
            <w:proofErr w:type="spellStart"/>
            <w:r w:rsidRPr="00CB2B8A">
              <w:rPr>
                <w:rFonts w:cs="Arial"/>
                <w:i/>
                <w:color w:val="000000"/>
              </w:rPr>
              <w:t>Arrhenatherion</w:t>
            </w:r>
            <w:proofErr w:type="spellEnd"/>
            <w:r w:rsidRPr="00CB2B8A">
              <w:rPr>
                <w:rFonts w:cs="Arial"/>
                <w:i/>
                <w:color w:val="000000"/>
              </w:rPr>
              <w:t xml:space="preserve"> </w:t>
            </w:r>
            <w:proofErr w:type="spellStart"/>
            <w:r w:rsidRPr="00CB2B8A">
              <w:rPr>
                <w:rFonts w:cs="Arial"/>
                <w:i/>
                <w:color w:val="000000"/>
              </w:rPr>
              <w:t>elatioris</w:t>
            </w:r>
            <w:proofErr w:type="spellEnd"/>
            <w:r w:rsidRPr="00CB2B8A">
              <w:rPr>
                <w:rFonts w:cs="Arial"/>
                <w:color w:val="000000"/>
              </w:rPr>
              <w:t>)</w:t>
            </w:r>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2E056B54" w14:textId="77777777" w:rsidR="00CD5AF4" w:rsidRPr="00CB2B8A" w:rsidRDefault="00CD5AF4" w:rsidP="00BE1FB6">
            <w:pPr>
              <w:spacing w:after="0"/>
              <w:rPr>
                <w:rFonts w:cs="Arial"/>
                <w:color w:val="000000" w:themeColor="text1"/>
              </w:rPr>
            </w:pPr>
            <w:r w:rsidRPr="00CB2B8A">
              <w:rPr>
                <w:rFonts w:cs="Arial"/>
                <w:color w:val="000000" w:themeColor="text1"/>
              </w:rPr>
              <w:t>A03.03 Zaniechanie/brak koszenia</w:t>
            </w:r>
          </w:p>
          <w:p w14:paraId="0A54A65C" w14:textId="307D5023" w:rsidR="00CD5AF4" w:rsidRPr="00CB2B8A" w:rsidRDefault="00CD5AF4" w:rsidP="00BE1FB6">
            <w:pPr>
              <w:widowControl w:val="0"/>
              <w:suppressAutoHyphens/>
              <w:autoSpaceDE w:val="0"/>
              <w:autoSpaceDN w:val="0"/>
              <w:snapToGrid w:val="0"/>
              <w:spacing w:after="0" w:line="240" w:lineRule="auto"/>
              <w:textAlignment w:val="baseline"/>
              <w:rPr>
                <w:rFonts w:cs="Arial"/>
                <w:bCs/>
                <w:color w:val="000000" w:themeColor="text1"/>
              </w:rPr>
            </w:pPr>
            <w:r w:rsidRPr="00CB2B8A">
              <w:rPr>
                <w:rFonts w:cs="Arial"/>
                <w:color w:val="000000" w:themeColor="text1"/>
              </w:rPr>
              <w:t>A04.03 Zarzucenie pasterstwa, brak wypasu</w:t>
            </w:r>
            <w:r w:rsidRPr="00CB2B8A">
              <w:rPr>
                <w:rFonts w:cs="Arial"/>
                <w:bCs/>
                <w:color w:val="000000" w:themeColor="text1"/>
              </w:rPr>
              <w:t xml:space="preserve"> I01 </w:t>
            </w:r>
            <w:r w:rsidRPr="00CB2B8A">
              <w:rPr>
                <w:rFonts w:cs="Arial"/>
                <w:color w:val="000000" w:themeColor="text1"/>
              </w:rPr>
              <w:t>Obce gatunki inwazyjne</w:t>
            </w:r>
          </w:p>
          <w:p w14:paraId="4CD563C1" w14:textId="77777777" w:rsidR="00DD15B6" w:rsidRPr="00CB2B8A" w:rsidRDefault="00DD15B6" w:rsidP="00BE1FB6">
            <w:pPr>
              <w:widowControl w:val="0"/>
              <w:suppressAutoHyphens/>
              <w:autoSpaceDE w:val="0"/>
              <w:autoSpaceDN w:val="0"/>
              <w:snapToGrid w:val="0"/>
              <w:spacing w:after="0" w:line="240" w:lineRule="auto"/>
              <w:textAlignment w:val="baseline"/>
              <w:rPr>
                <w:rFonts w:cs="Arial"/>
                <w:color w:val="000000" w:themeColor="text1"/>
              </w:rPr>
            </w:pPr>
            <w:r w:rsidRPr="00CB2B8A">
              <w:rPr>
                <w:rFonts w:cs="Arial"/>
                <w:bCs/>
                <w:color w:val="000000" w:themeColor="text1"/>
              </w:rPr>
              <w:t xml:space="preserve">I02 </w:t>
            </w:r>
            <w:r w:rsidRPr="00CB2B8A">
              <w:rPr>
                <w:rFonts w:cs="Arial"/>
                <w:color w:val="000000" w:themeColor="text1"/>
              </w:rPr>
              <w:t>Problematyczne gatunki rodzime</w:t>
            </w:r>
          </w:p>
          <w:p w14:paraId="71E3632A" w14:textId="77777777" w:rsidR="00CD5AF4" w:rsidRPr="00CB2B8A" w:rsidRDefault="00CD5AF4" w:rsidP="00BE1FB6">
            <w:pPr>
              <w:widowControl w:val="0"/>
              <w:suppressAutoHyphens/>
              <w:autoSpaceDE w:val="0"/>
              <w:autoSpaceDN w:val="0"/>
              <w:snapToGrid w:val="0"/>
              <w:spacing w:after="0" w:line="240" w:lineRule="auto"/>
              <w:textAlignment w:val="baseline"/>
              <w:rPr>
                <w:rFonts w:cs="Arial"/>
                <w:color w:val="000000" w:themeColor="text1"/>
              </w:rPr>
            </w:pPr>
            <w:r w:rsidRPr="00CB2B8A">
              <w:rPr>
                <w:rFonts w:cs="Arial"/>
                <w:bCs/>
                <w:color w:val="000000" w:themeColor="text1"/>
              </w:rPr>
              <w:t>K02.01</w:t>
            </w:r>
            <w:r w:rsidRPr="00CB2B8A">
              <w:rPr>
                <w:rFonts w:cs="Arial"/>
                <w:color w:val="000000" w:themeColor="text1"/>
              </w:rPr>
              <w:t xml:space="preserve"> Zmiana składu gatunkowego (sukcesja)</w:t>
            </w:r>
          </w:p>
          <w:p w14:paraId="4344BF4D" w14:textId="77777777" w:rsidR="00996E72" w:rsidRPr="00CB2B8A" w:rsidRDefault="00996E72" w:rsidP="00BE1FB6">
            <w:pPr>
              <w:widowControl w:val="0"/>
              <w:suppressAutoHyphens/>
              <w:autoSpaceDE w:val="0"/>
              <w:autoSpaceDN w:val="0"/>
              <w:snapToGrid w:val="0"/>
              <w:spacing w:after="0" w:line="240" w:lineRule="auto"/>
              <w:textAlignment w:val="baseline"/>
              <w:rPr>
                <w:rFonts w:eastAsia="Times New Roman" w:cs="Arial"/>
                <w:color w:val="000000" w:themeColor="text1"/>
                <w:kern w:val="3"/>
                <w:lang w:eastAsia="pl-PL"/>
              </w:rPr>
            </w:pPr>
            <w:r w:rsidRPr="00CB2B8A">
              <w:rPr>
                <w:rFonts w:eastAsia="Times New Roman" w:cs="Arial"/>
                <w:bCs/>
                <w:color w:val="000000" w:themeColor="text1"/>
                <w:kern w:val="3"/>
                <w:lang w:eastAsia="pl-PL"/>
              </w:rPr>
              <w:t>K02.02</w:t>
            </w:r>
            <w:r w:rsidRPr="00CB2B8A">
              <w:rPr>
                <w:rFonts w:eastAsia="Times New Roman" w:cs="Arial"/>
                <w:color w:val="000000" w:themeColor="text1"/>
                <w:kern w:val="3"/>
                <w:lang w:eastAsia="pl-PL"/>
              </w:rPr>
              <w:t xml:space="preserve"> Nagromadzenie materii organicznej</w:t>
            </w:r>
          </w:p>
          <w:p w14:paraId="031985D5" w14:textId="31DC778E" w:rsidR="00996E72" w:rsidRPr="00CB2B8A" w:rsidRDefault="00996E72"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p>
        </w:tc>
        <w:tc>
          <w:tcPr>
            <w:tcW w:w="962"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052FDC87" w14:textId="272B2118" w:rsidR="00DD15B6" w:rsidRPr="00CB2B8A" w:rsidRDefault="00F8653B" w:rsidP="00BE1FB6">
            <w:pPr>
              <w:widowControl w:val="0"/>
              <w:suppressAutoHyphens/>
              <w:autoSpaceDE w:val="0"/>
              <w:autoSpaceDN w:val="0"/>
              <w:snapToGrid w:val="0"/>
              <w:spacing w:after="0" w:line="240" w:lineRule="auto"/>
              <w:textAlignment w:val="baseline"/>
              <w:rPr>
                <w:rFonts w:eastAsia="Times New Roman" w:cs="Arial"/>
                <w:bCs/>
                <w:color w:val="000000"/>
                <w:kern w:val="3"/>
                <w:lang w:eastAsia="pl-PL"/>
              </w:rPr>
            </w:pPr>
            <w:r w:rsidRPr="00CB2B8A">
              <w:rPr>
                <w:rFonts w:cs="Arial"/>
                <w:color w:val="000000" w:themeColor="text1"/>
              </w:rPr>
              <w:t>J02.05 Modyfikowanie funkcjonowania wód - ogólnie</w:t>
            </w:r>
          </w:p>
        </w:tc>
        <w:tc>
          <w:tcPr>
            <w:tcW w:w="1760"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20C72A25" w14:textId="1211EE18" w:rsidR="00DD15B6" w:rsidRPr="00CB2B8A" w:rsidRDefault="00DD15B6" w:rsidP="00BE1FB6">
            <w:pPr>
              <w:pStyle w:val="Standard"/>
              <w:widowControl w:val="0"/>
              <w:autoSpaceDE w:val="0"/>
              <w:snapToGrid w:val="0"/>
              <w:rPr>
                <w:rFonts w:ascii="Arial" w:eastAsia="FuturaPL-Book" w:hAnsi="Arial" w:cs="Arial"/>
                <w:b/>
                <w:bCs/>
                <w:color w:val="000000" w:themeColor="text1"/>
                <w:sz w:val="22"/>
                <w:szCs w:val="22"/>
                <w:lang w:val="pl-PL"/>
              </w:rPr>
            </w:pPr>
            <w:r w:rsidRPr="00CB2B8A">
              <w:rPr>
                <w:rFonts w:ascii="Arial" w:eastAsia="FuturaPL-Book" w:hAnsi="Arial" w:cs="Arial"/>
                <w:b/>
                <w:bCs/>
                <w:color w:val="000000" w:themeColor="text1"/>
                <w:sz w:val="22"/>
                <w:szCs w:val="22"/>
                <w:lang w:val="pl-PL"/>
              </w:rPr>
              <w:t>Zagrożenia istniejące</w:t>
            </w:r>
          </w:p>
          <w:p w14:paraId="5E111BCB" w14:textId="1BB8A555" w:rsidR="00CD5AF4" w:rsidRPr="00CB2B8A" w:rsidRDefault="00CD5AF4" w:rsidP="00BE1FB6">
            <w:pPr>
              <w:spacing w:after="0"/>
              <w:rPr>
                <w:rFonts w:eastAsia="Times New Roman" w:cs="Arial"/>
                <w:color w:val="000000" w:themeColor="text1"/>
              </w:rPr>
            </w:pPr>
            <w:r w:rsidRPr="00CB2B8A">
              <w:rPr>
                <w:rFonts w:eastAsia="Times New Roman" w:cs="Arial"/>
                <w:color w:val="000000" w:themeColor="text1"/>
              </w:rPr>
              <w:t xml:space="preserve">A03.03 </w:t>
            </w:r>
            <w:r w:rsidR="004A728E" w:rsidRPr="00CB2B8A">
              <w:rPr>
                <w:rFonts w:eastAsia="Times New Roman" w:cs="Arial"/>
                <w:color w:val="000000" w:themeColor="text1"/>
              </w:rPr>
              <w:t>Z</w:t>
            </w:r>
            <w:r w:rsidRPr="00CB2B8A">
              <w:rPr>
                <w:rFonts w:eastAsia="Times New Roman" w:cs="Arial"/>
                <w:color w:val="000000" w:themeColor="text1"/>
              </w:rPr>
              <w:t>aprzestanie użytkowania kośnego, przy jednoczesnym braku innych form użytkowania (wypas) powod</w:t>
            </w:r>
            <w:r w:rsidR="00306E7C" w:rsidRPr="00CB2B8A">
              <w:rPr>
                <w:rFonts w:eastAsia="Times New Roman" w:cs="Arial"/>
                <w:color w:val="000000" w:themeColor="text1"/>
              </w:rPr>
              <w:t xml:space="preserve">uje </w:t>
            </w:r>
            <w:r w:rsidRPr="00CB2B8A">
              <w:rPr>
                <w:rFonts w:eastAsia="Times New Roman" w:cs="Arial"/>
                <w:color w:val="000000" w:themeColor="text1"/>
              </w:rPr>
              <w:t>przekształcenie składu gatunkowego i struktury siedliska. Długotrwały brak koszenia przejawia się opanowywaniem siedliska przez krzewy i drzewa.</w:t>
            </w:r>
          </w:p>
          <w:p w14:paraId="54E7DCDE" w14:textId="10B49877" w:rsidR="00CD5AF4" w:rsidRPr="00CB2B8A" w:rsidRDefault="00CD5AF4" w:rsidP="00BE1FB6">
            <w:pPr>
              <w:pStyle w:val="Standard"/>
              <w:widowControl w:val="0"/>
              <w:autoSpaceDE w:val="0"/>
              <w:snapToGrid w:val="0"/>
              <w:rPr>
                <w:rFonts w:ascii="Arial" w:eastAsia="FuturaPL-Book" w:hAnsi="Arial" w:cs="Arial"/>
                <w:b/>
                <w:bCs/>
                <w:color w:val="000000" w:themeColor="text1"/>
                <w:sz w:val="22"/>
                <w:szCs w:val="22"/>
                <w:u w:val="single"/>
                <w:lang w:val="pl-PL"/>
              </w:rPr>
            </w:pPr>
            <w:r w:rsidRPr="00CB2B8A">
              <w:rPr>
                <w:rFonts w:ascii="Arial" w:hAnsi="Arial" w:cs="Arial"/>
                <w:color w:val="000000" w:themeColor="text1"/>
                <w:sz w:val="22"/>
                <w:szCs w:val="22"/>
                <w:lang w:val="pl-PL"/>
              </w:rPr>
              <w:t xml:space="preserve">A04.03 </w:t>
            </w:r>
            <w:r w:rsidR="004A728E" w:rsidRPr="00CB2B8A">
              <w:rPr>
                <w:rFonts w:ascii="Arial" w:hAnsi="Arial" w:cs="Arial"/>
                <w:color w:val="000000" w:themeColor="text1"/>
                <w:sz w:val="22"/>
                <w:szCs w:val="22"/>
                <w:lang w:val="pl-PL"/>
              </w:rPr>
              <w:t>Z</w:t>
            </w:r>
            <w:r w:rsidRPr="00CB2B8A">
              <w:rPr>
                <w:rFonts w:ascii="Arial" w:hAnsi="Arial" w:cs="Arial"/>
                <w:color w:val="000000" w:themeColor="text1"/>
                <w:sz w:val="22"/>
                <w:szCs w:val="22"/>
                <w:lang w:val="pl-PL"/>
              </w:rPr>
              <w:t>aprzestanie wypasu, przy jednoczesnym braku innych form użytkowania (koszenie) powod</w:t>
            </w:r>
            <w:r w:rsidR="00306E7C" w:rsidRPr="00CB2B8A">
              <w:rPr>
                <w:rFonts w:ascii="Arial" w:hAnsi="Arial" w:cs="Arial"/>
                <w:color w:val="000000" w:themeColor="text1"/>
                <w:sz w:val="22"/>
                <w:szCs w:val="22"/>
                <w:lang w:val="pl-PL"/>
              </w:rPr>
              <w:t>uje</w:t>
            </w:r>
            <w:r w:rsidRPr="00CB2B8A">
              <w:rPr>
                <w:rFonts w:ascii="Arial" w:hAnsi="Arial" w:cs="Arial"/>
                <w:color w:val="000000" w:themeColor="text1"/>
                <w:sz w:val="22"/>
                <w:szCs w:val="22"/>
                <w:lang w:val="pl-PL"/>
              </w:rPr>
              <w:t xml:space="preserve"> przekształcenie składu gatunkowego i struktury siedliska; z czasem stopniowo wkraczają drzewa i krzewy.</w:t>
            </w:r>
          </w:p>
          <w:p w14:paraId="34892C26" w14:textId="58C3024B" w:rsidR="00CD5AF4" w:rsidRPr="00CB2B8A" w:rsidRDefault="00CD5AF4" w:rsidP="00BE1FB6">
            <w:pPr>
              <w:pStyle w:val="Standard"/>
              <w:widowControl w:val="0"/>
              <w:autoSpaceDE w:val="0"/>
              <w:snapToGrid w:val="0"/>
              <w:rPr>
                <w:rFonts w:ascii="Arial" w:hAnsi="Arial" w:cs="Arial"/>
                <w:color w:val="000000" w:themeColor="text1"/>
                <w:sz w:val="22"/>
                <w:szCs w:val="22"/>
                <w:lang w:val="pl-PL"/>
              </w:rPr>
            </w:pPr>
            <w:r w:rsidRPr="00CB2B8A">
              <w:rPr>
                <w:rFonts w:ascii="Arial" w:eastAsia="FuturaPL-Book" w:hAnsi="Arial" w:cs="Arial"/>
                <w:color w:val="000000" w:themeColor="text1"/>
                <w:sz w:val="22"/>
                <w:szCs w:val="22"/>
                <w:lang w:val="pl-PL"/>
              </w:rPr>
              <w:t xml:space="preserve">I01 </w:t>
            </w:r>
            <w:r w:rsidRPr="00CB2B8A">
              <w:rPr>
                <w:rFonts w:ascii="Arial" w:hAnsi="Arial" w:cs="Arial"/>
                <w:color w:val="000000" w:themeColor="text1"/>
                <w:sz w:val="22"/>
                <w:szCs w:val="22"/>
                <w:lang w:val="pl-PL"/>
              </w:rPr>
              <w:t xml:space="preserve">Gatunki inwazyjne (przymiotno białe </w:t>
            </w:r>
            <w:proofErr w:type="spellStart"/>
            <w:r w:rsidRPr="00CB2B8A">
              <w:rPr>
                <w:rFonts w:ascii="Arial" w:hAnsi="Arial" w:cs="Arial"/>
                <w:bCs/>
                <w:i/>
                <w:iCs/>
                <w:kern w:val="0"/>
                <w:sz w:val="22"/>
                <w:szCs w:val="22"/>
                <w:lang w:val="pl-PL"/>
              </w:rPr>
              <w:t>Erigeron</w:t>
            </w:r>
            <w:proofErr w:type="spellEnd"/>
            <w:r w:rsidRPr="00CB2B8A">
              <w:rPr>
                <w:rFonts w:ascii="Arial" w:hAnsi="Arial" w:cs="Arial"/>
                <w:bCs/>
                <w:i/>
                <w:iCs/>
                <w:kern w:val="0"/>
                <w:sz w:val="22"/>
                <w:szCs w:val="22"/>
                <w:lang w:val="pl-PL"/>
              </w:rPr>
              <w:t xml:space="preserve"> </w:t>
            </w:r>
            <w:proofErr w:type="spellStart"/>
            <w:r w:rsidRPr="00CB2B8A">
              <w:rPr>
                <w:rFonts w:ascii="Arial" w:hAnsi="Arial" w:cs="Arial"/>
                <w:bCs/>
                <w:i/>
                <w:iCs/>
                <w:kern w:val="0"/>
                <w:sz w:val="22"/>
                <w:szCs w:val="22"/>
                <w:lang w:val="pl-PL"/>
              </w:rPr>
              <w:t>annuus</w:t>
            </w:r>
            <w:proofErr w:type="spellEnd"/>
            <w:r w:rsidRPr="00CB2B8A">
              <w:rPr>
                <w:rFonts w:ascii="Arial" w:hAnsi="Arial" w:cs="Arial"/>
                <w:bCs/>
                <w:kern w:val="0"/>
                <w:sz w:val="22"/>
                <w:szCs w:val="22"/>
                <w:lang w:val="pl-PL"/>
              </w:rPr>
              <w:t xml:space="preserve">, </w:t>
            </w:r>
            <w:r w:rsidR="00306E7C" w:rsidRPr="00CB2B8A">
              <w:rPr>
                <w:rFonts w:ascii="Arial" w:hAnsi="Arial" w:cs="Arial"/>
                <w:kern w:val="0"/>
                <w:sz w:val="22"/>
                <w:szCs w:val="22"/>
                <w:lang w:val="pl-PL"/>
              </w:rPr>
              <w:t xml:space="preserve">słonecznik bulwiasty </w:t>
            </w:r>
            <w:proofErr w:type="spellStart"/>
            <w:r w:rsidR="00306E7C" w:rsidRPr="00CB2B8A">
              <w:rPr>
                <w:rFonts w:ascii="Arial" w:eastAsia="Calibri" w:hAnsi="Arial" w:cs="Arial"/>
                <w:i/>
                <w:iCs/>
                <w:kern w:val="0"/>
                <w:sz w:val="22"/>
                <w:szCs w:val="22"/>
                <w:lang w:val="pl-PL" w:eastAsia="en-US"/>
              </w:rPr>
              <w:t>Helianthus</w:t>
            </w:r>
            <w:proofErr w:type="spellEnd"/>
            <w:r w:rsidR="00306E7C" w:rsidRPr="00CB2B8A">
              <w:rPr>
                <w:rFonts w:ascii="Arial" w:eastAsia="Calibri" w:hAnsi="Arial" w:cs="Arial"/>
                <w:i/>
                <w:iCs/>
                <w:kern w:val="0"/>
                <w:sz w:val="22"/>
                <w:szCs w:val="22"/>
                <w:lang w:val="pl-PL" w:eastAsia="en-US"/>
              </w:rPr>
              <w:t xml:space="preserve"> </w:t>
            </w:r>
            <w:proofErr w:type="spellStart"/>
            <w:r w:rsidR="00306E7C" w:rsidRPr="00CB2B8A">
              <w:rPr>
                <w:rFonts w:ascii="Arial" w:eastAsia="Calibri" w:hAnsi="Arial" w:cs="Arial"/>
                <w:i/>
                <w:iCs/>
                <w:kern w:val="0"/>
                <w:sz w:val="22"/>
                <w:szCs w:val="22"/>
                <w:lang w:val="pl-PL" w:eastAsia="en-US"/>
              </w:rPr>
              <w:t>tuberosus</w:t>
            </w:r>
            <w:proofErr w:type="spellEnd"/>
            <w:r w:rsidR="00996E72" w:rsidRPr="00CB2B8A">
              <w:rPr>
                <w:rFonts w:ascii="Arial" w:eastAsia="Calibri" w:hAnsi="Arial" w:cs="Arial"/>
                <w:kern w:val="0"/>
                <w:sz w:val="22"/>
                <w:szCs w:val="22"/>
                <w:lang w:val="pl-PL" w:eastAsia="en-US"/>
              </w:rPr>
              <w:t xml:space="preserve">, </w:t>
            </w:r>
            <w:r w:rsidR="00996E72" w:rsidRPr="00CB2B8A">
              <w:rPr>
                <w:rFonts w:ascii="Arial" w:hAnsi="Arial" w:cs="Arial"/>
                <w:kern w:val="0"/>
                <w:sz w:val="22"/>
                <w:szCs w:val="22"/>
                <w:lang w:val="pl-PL"/>
              </w:rPr>
              <w:t xml:space="preserve">rudbekia naga </w:t>
            </w:r>
            <w:proofErr w:type="spellStart"/>
            <w:r w:rsidR="00996E72" w:rsidRPr="00CB2B8A">
              <w:rPr>
                <w:rFonts w:ascii="Arial" w:hAnsi="Arial" w:cs="Arial"/>
                <w:i/>
                <w:iCs/>
                <w:kern w:val="0"/>
                <w:sz w:val="22"/>
                <w:szCs w:val="22"/>
                <w:lang w:val="pl-PL"/>
              </w:rPr>
              <w:t>Rudbeckia</w:t>
            </w:r>
            <w:proofErr w:type="spellEnd"/>
            <w:r w:rsidR="00996E72" w:rsidRPr="00CB2B8A">
              <w:rPr>
                <w:rFonts w:ascii="Arial" w:hAnsi="Arial" w:cs="Arial"/>
                <w:i/>
                <w:iCs/>
                <w:kern w:val="0"/>
                <w:sz w:val="22"/>
                <w:szCs w:val="22"/>
                <w:lang w:val="pl-PL"/>
              </w:rPr>
              <w:t xml:space="preserve"> </w:t>
            </w:r>
            <w:proofErr w:type="spellStart"/>
            <w:r w:rsidR="00996E72" w:rsidRPr="00CB2B8A">
              <w:rPr>
                <w:rFonts w:ascii="Arial" w:hAnsi="Arial" w:cs="Arial"/>
                <w:i/>
                <w:iCs/>
                <w:kern w:val="0"/>
                <w:sz w:val="22"/>
                <w:szCs w:val="22"/>
                <w:lang w:val="pl-PL"/>
              </w:rPr>
              <w:t>laciniata</w:t>
            </w:r>
            <w:proofErr w:type="spellEnd"/>
            <w:r w:rsidR="00996E72" w:rsidRPr="00CB2B8A">
              <w:rPr>
                <w:rFonts w:ascii="Arial" w:hAnsi="Arial" w:cs="Arial"/>
                <w:kern w:val="0"/>
                <w:sz w:val="22"/>
                <w:szCs w:val="22"/>
                <w:lang w:val="pl-PL"/>
              </w:rPr>
              <w:t>,</w:t>
            </w:r>
            <w:r w:rsidR="00996E72" w:rsidRPr="00CB2B8A">
              <w:rPr>
                <w:rFonts w:ascii="Arial" w:hAnsi="Arial" w:cs="Arial"/>
                <w:color w:val="000000" w:themeColor="text1"/>
                <w:sz w:val="22"/>
                <w:szCs w:val="22"/>
                <w:lang w:val="pl-PL"/>
              </w:rPr>
              <w:t xml:space="preserve"> nawłoć późna </w:t>
            </w:r>
            <w:proofErr w:type="spellStart"/>
            <w:r w:rsidR="00996E72" w:rsidRPr="00CB2B8A">
              <w:rPr>
                <w:rFonts w:ascii="Arial" w:hAnsi="Arial" w:cs="Arial"/>
                <w:i/>
                <w:iCs/>
                <w:kern w:val="0"/>
                <w:sz w:val="22"/>
                <w:szCs w:val="22"/>
                <w:lang w:val="pl-PL"/>
              </w:rPr>
              <w:t>Solidago</w:t>
            </w:r>
            <w:proofErr w:type="spellEnd"/>
            <w:r w:rsidR="00996E72" w:rsidRPr="00CB2B8A">
              <w:rPr>
                <w:rFonts w:ascii="Arial" w:hAnsi="Arial" w:cs="Arial"/>
                <w:i/>
                <w:iCs/>
                <w:kern w:val="0"/>
                <w:sz w:val="22"/>
                <w:szCs w:val="22"/>
                <w:lang w:val="pl-PL"/>
              </w:rPr>
              <w:t xml:space="preserve"> </w:t>
            </w:r>
            <w:proofErr w:type="spellStart"/>
            <w:r w:rsidR="00996E72" w:rsidRPr="00CB2B8A">
              <w:rPr>
                <w:rFonts w:ascii="Arial" w:hAnsi="Arial" w:cs="Arial"/>
                <w:i/>
                <w:iCs/>
                <w:kern w:val="0"/>
                <w:sz w:val="22"/>
                <w:szCs w:val="22"/>
                <w:lang w:val="pl-PL"/>
              </w:rPr>
              <w:t>gigantea</w:t>
            </w:r>
            <w:proofErr w:type="spellEnd"/>
            <w:r w:rsidRPr="00CB2B8A">
              <w:rPr>
                <w:rFonts w:ascii="Arial" w:hAnsi="Arial" w:cs="Arial"/>
                <w:bCs/>
                <w:kern w:val="0"/>
                <w:sz w:val="22"/>
                <w:szCs w:val="22"/>
                <w:lang w:val="pl-PL"/>
              </w:rPr>
              <w:t xml:space="preserve">) </w:t>
            </w:r>
            <w:r w:rsidRPr="00CB2B8A">
              <w:rPr>
                <w:rFonts w:ascii="Arial" w:hAnsi="Arial" w:cs="Arial"/>
                <w:color w:val="000000" w:themeColor="text1"/>
                <w:sz w:val="22"/>
                <w:szCs w:val="22"/>
                <w:lang w:val="pl-PL"/>
              </w:rPr>
              <w:t>mogą wypierać gatunki rodzimej flory zmniejszając różnorodność gatunkową.</w:t>
            </w:r>
          </w:p>
          <w:p w14:paraId="13A884E4" w14:textId="303DEEBB" w:rsidR="00DD15B6" w:rsidRPr="00CB2B8A" w:rsidRDefault="00DD15B6" w:rsidP="00BE1FB6">
            <w:pPr>
              <w:pStyle w:val="Standard"/>
              <w:widowControl w:val="0"/>
              <w:autoSpaceDE w:val="0"/>
              <w:snapToGrid w:val="0"/>
              <w:rPr>
                <w:rFonts w:ascii="Arial" w:hAnsi="Arial" w:cs="Arial"/>
                <w:color w:val="000000" w:themeColor="text1"/>
                <w:sz w:val="22"/>
                <w:szCs w:val="22"/>
                <w:lang w:val="pl-PL"/>
              </w:rPr>
            </w:pPr>
            <w:r w:rsidRPr="00CB2B8A">
              <w:rPr>
                <w:rFonts w:ascii="Arial" w:hAnsi="Arial" w:cs="Arial"/>
                <w:bCs/>
                <w:color w:val="000000" w:themeColor="text1"/>
                <w:sz w:val="22"/>
                <w:szCs w:val="22"/>
                <w:lang w:val="pl-PL"/>
              </w:rPr>
              <w:t xml:space="preserve">I02 </w:t>
            </w:r>
            <w:r w:rsidRPr="00CB2B8A">
              <w:rPr>
                <w:rFonts w:ascii="Arial" w:hAnsi="Arial" w:cs="Arial"/>
                <w:color w:val="000000" w:themeColor="text1"/>
                <w:sz w:val="22"/>
                <w:szCs w:val="22"/>
                <w:lang w:val="pl-PL"/>
              </w:rPr>
              <w:t>Gatunki ekspansywne (</w:t>
            </w:r>
            <w:r w:rsidR="00CD5AF4" w:rsidRPr="00CB2B8A">
              <w:rPr>
                <w:rFonts w:ascii="Arial" w:hAnsi="Arial" w:cs="Arial"/>
                <w:color w:val="000000" w:themeColor="text1"/>
                <w:sz w:val="22"/>
                <w:szCs w:val="22"/>
                <w:lang w:val="pl-PL"/>
              </w:rPr>
              <w:t xml:space="preserve">podagrycznik pospolity </w:t>
            </w:r>
            <w:proofErr w:type="spellStart"/>
            <w:r w:rsidR="00CD5AF4" w:rsidRPr="00CB2B8A">
              <w:rPr>
                <w:rFonts w:ascii="Arial" w:hAnsi="Arial" w:cs="Arial"/>
                <w:i/>
                <w:iCs/>
                <w:color w:val="000000" w:themeColor="text1"/>
                <w:sz w:val="22"/>
                <w:szCs w:val="22"/>
                <w:lang w:val="pl-PL"/>
              </w:rPr>
              <w:t>Aegopodium</w:t>
            </w:r>
            <w:proofErr w:type="spellEnd"/>
            <w:r w:rsidR="00CD5AF4" w:rsidRPr="00CB2B8A">
              <w:rPr>
                <w:rFonts w:ascii="Arial" w:hAnsi="Arial" w:cs="Arial"/>
                <w:i/>
                <w:iCs/>
                <w:color w:val="000000" w:themeColor="text1"/>
                <w:sz w:val="22"/>
                <w:szCs w:val="22"/>
                <w:lang w:val="pl-PL"/>
              </w:rPr>
              <w:t xml:space="preserve"> </w:t>
            </w:r>
            <w:proofErr w:type="spellStart"/>
            <w:r w:rsidR="00CD5AF4" w:rsidRPr="00CB2B8A">
              <w:rPr>
                <w:rFonts w:ascii="Arial" w:hAnsi="Arial" w:cs="Arial"/>
                <w:i/>
                <w:iCs/>
                <w:color w:val="000000" w:themeColor="text1"/>
                <w:sz w:val="22"/>
                <w:szCs w:val="22"/>
                <w:lang w:val="pl-PL"/>
              </w:rPr>
              <w:t>podagraria</w:t>
            </w:r>
            <w:proofErr w:type="spellEnd"/>
            <w:r w:rsidR="00CD5AF4" w:rsidRPr="00CB2B8A">
              <w:rPr>
                <w:rFonts w:ascii="Arial" w:hAnsi="Arial" w:cs="Arial"/>
                <w:color w:val="000000" w:themeColor="text1"/>
                <w:sz w:val="22"/>
                <w:szCs w:val="22"/>
                <w:lang w:val="pl-PL"/>
              </w:rPr>
              <w:t xml:space="preserve">, </w:t>
            </w:r>
            <w:r w:rsidR="00306E7C" w:rsidRPr="00CB2B8A">
              <w:rPr>
                <w:rFonts w:ascii="Arial" w:hAnsi="Arial" w:cs="Arial"/>
                <w:kern w:val="0"/>
                <w:sz w:val="22"/>
                <w:szCs w:val="22"/>
                <w:lang w:val="pl-PL"/>
              </w:rPr>
              <w:t>trybula leśna</w:t>
            </w:r>
            <w:r w:rsidR="00306E7C" w:rsidRPr="00CB2B8A">
              <w:rPr>
                <w:rFonts w:ascii="Arial" w:hAnsi="Arial" w:cs="Arial"/>
                <w:i/>
                <w:iCs/>
                <w:kern w:val="0"/>
                <w:sz w:val="22"/>
                <w:szCs w:val="22"/>
                <w:lang w:val="pl-PL"/>
              </w:rPr>
              <w:t xml:space="preserve"> </w:t>
            </w:r>
            <w:proofErr w:type="spellStart"/>
            <w:r w:rsidR="00306E7C" w:rsidRPr="00CB2B8A">
              <w:rPr>
                <w:rFonts w:ascii="Arial" w:hAnsi="Arial" w:cs="Arial"/>
                <w:i/>
                <w:iCs/>
                <w:kern w:val="0"/>
                <w:sz w:val="22"/>
                <w:szCs w:val="22"/>
                <w:lang w:val="pl-PL"/>
              </w:rPr>
              <w:t>Anthriscus</w:t>
            </w:r>
            <w:proofErr w:type="spellEnd"/>
            <w:r w:rsidR="00306E7C" w:rsidRPr="00CB2B8A">
              <w:rPr>
                <w:rFonts w:ascii="Arial" w:hAnsi="Arial" w:cs="Arial"/>
                <w:i/>
                <w:iCs/>
                <w:kern w:val="0"/>
                <w:sz w:val="22"/>
                <w:szCs w:val="22"/>
                <w:lang w:val="pl-PL"/>
              </w:rPr>
              <w:t xml:space="preserve"> </w:t>
            </w:r>
            <w:proofErr w:type="spellStart"/>
            <w:r w:rsidR="00306E7C" w:rsidRPr="00CB2B8A">
              <w:rPr>
                <w:rFonts w:ascii="Arial" w:hAnsi="Arial" w:cs="Arial"/>
                <w:i/>
                <w:iCs/>
                <w:kern w:val="0"/>
                <w:sz w:val="22"/>
                <w:szCs w:val="22"/>
                <w:lang w:val="pl-PL"/>
              </w:rPr>
              <w:t>sylvestris</w:t>
            </w:r>
            <w:proofErr w:type="spellEnd"/>
            <w:r w:rsidR="00FE2315" w:rsidRPr="00CB2B8A">
              <w:rPr>
                <w:rFonts w:ascii="Arial" w:hAnsi="Arial" w:cs="Arial"/>
                <w:kern w:val="0"/>
                <w:sz w:val="22"/>
                <w:szCs w:val="22"/>
                <w:lang w:val="pl-PL"/>
              </w:rPr>
              <w:t>,</w:t>
            </w:r>
            <w:r w:rsidR="00306E7C" w:rsidRPr="00CB2B8A">
              <w:rPr>
                <w:rFonts w:ascii="Arial" w:hAnsi="Arial" w:cs="Arial"/>
                <w:color w:val="000000" w:themeColor="text1"/>
                <w:sz w:val="22"/>
                <w:szCs w:val="22"/>
                <w:lang w:val="pl-PL"/>
              </w:rPr>
              <w:t xml:space="preserve"> </w:t>
            </w:r>
            <w:r w:rsidR="00996E72" w:rsidRPr="00CB2B8A">
              <w:rPr>
                <w:rFonts w:ascii="Arial" w:hAnsi="Arial" w:cs="Arial"/>
                <w:color w:val="000000" w:themeColor="text1"/>
                <w:sz w:val="22"/>
                <w:szCs w:val="22"/>
                <w:lang w:val="pl-PL"/>
              </w:rPr>
              <w:t xml:space="preserve">kłosownica pierzasta </w:t>
            </w:r>
            <w:proofErr w:type="spellStart"/>
            <w:r w:rsidR="00996E72" w:rsidRPr="00CB2B8A">
              <w:rPr>
                <w:rFonts w:ascii="Arial" w:hAnsi="Arial" w:cs="Arial"/>
                <w:i/>
                <w:iCs/>
                <w:kern w:val="0"/>
                <w:sz w:val="22"/>
                <w:szCs w:val="22"/>
                <w:lang w:val="pl-PL"/>
              </w:rPr>
              <w:t>Brachypodium</w:t>
            </w:r>
            <w:proofErr w:type="spellEnd"/>
            <w:r w:rsidR="00996E72" w:rsidRPr="00CB2B8A">
              <w:rPr>
                <w:rFonts w:ascii="Arial" w:hAnsi="Arial" w:cs="Arial"/>
                <w:i/>
                <w:iCs/>
                <w:kern w:val="0"/>
                <w:sz w:val="22"/>
                <w:szCs w:val="22"/>
                <w:lang w:val="pl-PL"/>
              </w:rPr>
              <w:t xml:space="preserve"> </w:t>
            </w:r>
            <w:proofErr w:type="spellStart"/>
            <w:r w:rsidR="00996E72" w:rsidRPr="00CB2B8A">
              <w:rPr>
                <w:rFonts w:ascii="Arial" w:hAnsi="Arial" w:cs="Arial"/>
                <w:i/>
                <w:iCs/>
                <w:kern w:val="0"/>
                <w:sz w:val="22"/>
                <w:szCs w:val="22"/>
                <w:lang w:val="pl-PL"/>
              </w:rPr>
              <w:t>pinnatum</w:t>
            </w:r>
            <w:proofErr w:type="spellEnd"/>
            <w:r w:rsidR="00996E72" w:rsidRPr="00CB2B8A">
              <w:rPr>
                <w:rFonts w:ascii="Arial" w:hAnsi="Arial" w:cs="Arial"/>
                <w:kern w:val="0"/>
                <w:sz w:val="22"/>
                <w:szCs w:val="22"/>
                <w:lang w:val="pl-PL"/>
              </w:rPr>
              <w:t>,</w:t>
            </w:r>
            <w:r w:rsidR="00996E72" w:rsidRPr="00CB2B8A">
              <w:rPr>
                <w:rFonts w:ascii="Arial" w:hAnsi="Arial" w:cs="Arial"/>
                <w:color w:val="000000" w:themeColor="text1"/>
                <w:sz w:val="22"/>
                <w:szCs w:val="22"/>
                <w:lang w:val="pl-PL"/>
              </w:rPr>
              <w:t xml:space="preserve"> </w:t>
            </w:r>
            <w:r w:rsidR="00CD5AF4" w:rsidRPr="00CB2B8A">
              <w:rPr>
                <w:rFonts w:ascii="Arial" w:hAnsi="Arial" w:cs="Arial"/>
                <w:color w:val="000000" w:themeColor="text1"/>
                <w:sz w:val="22"/>
                <w:szCs w:val="22"/>
                <w:lang w:val="pl-PL"/>
              </w:rPr>
              <w:t xml:space="preserve">turzyce </w:t>
            </w:r>
            <w:proofErr w:type="spellStart"/>
            <w:r w:rsidR="00CD5AF4" w:rsidRPr="00CB2B8A">
              <w:rPr>
                <w:rFonts w:ascii="Arial" w:hAnsi="Arial" w:cs="Arial"/>
                <w:i/>
                <w:iCs/>
                <w:color w:val="000000" w:themeColor="text1"/>
                <w:sz w:val="22"/>
                <w:szCs w:val="22"/>
                <w:lang w:val="pl-PL"/>
              </w:rPr>
              <w:t>Carex</w:t>
            </w:r>
            <w:proofErr w:type="spellEnd"/>
            <w:r w:rsidR="00CD5AF4" w:rsidRPr="00CB2B8A">
              <w:rPr>
                <w:rFonts w:ascii="Arial" w:hAnsi="Arial" w:cs="Arial"/>
                <w:color w:val="000000" w:themeColor="text1"/>
                <w:sz w:val="22"/>
                <w:szCs w:val="22"/>
                <w:lang w:val="pl-PL"/>
              </w:rPr>
              <w:t xml:space="preserve"> sp., </w:t>
            </w:r>
            <w:r w:rsidR="00FE2315" w:rsidRPr="00CB2B8A">
              <w:rPr>
                <w:rFonts w:ascii="Arial" w:hAnsi="Arial" w:cs="Arial"/>
                <w:color w:val="000000" w:themeColor="text1"/>
                <w:sz w:val="22"/>
                <w:szCs w:val="22"/>
                <w:lang w:val="pl-PL"/>
              </w:rPr>
              <w:t xml:space="preserve">świerząbek korzenny </w:t>
            </w:r>
            <w:proofErr w:type="spellStart"/>
            <w:r w:rsidR="00FE2315" w:rsidRPr="00CB2B8A">
              <w:rPr>
                <w:rFonts w:ascii="Arial" w:hAnsi="Arial" w:cs="Arial"/>
                <w:i/>
                <w:iCs/>
                <w:kern w:val="0"/>
                <w:sz w:val="22"/>
                <w:szCs w:val="22"/>
                <w:lang w:val="pl-PL"/>
              </w:rPr>
              <w:t>Chaerophyllum</w:t>
            </w:r>
            <w:proofErr w:type="spellEnd"/>
            <w:r w:rsidR="00FE2315" w:rsidRPr="00CB2B8A">
              <w:rPr>
                <w:rFonts w:ascii="Arial" w:hAnsi="Arial" w:cs="Arial"/>
                <w:i/>
                <w:iCs/>
                <w:kern w:val="0"/>
                <w:sz w:val="22"/>
                <w:szCs w:val="22"/>
                <w:lang w:val="pl-PL"/>
              </w:rPr>
              <w:t xml:space="preserve"> </w:t>
            </w:r>
            <w:proofErr w:type="spellStart"/>
            <w:r w:rsidR="00FE2315" w:rsidRPr="00CB2B8A">
              <w:rPr>
                <w:rFonts w:ascii="Arial" w:hAnsi="Arial" w:cs="Arial"/>
                <w:i/>
                <w:iCs/>
                <w:kern w:val="0"/>
                <w:sz w:val="22"/>
                <w:szCs w:val="22"/>
                <w:lang w:val="pl-PL"/>
              </w:rPr>
              <w:t>aromaticum</w:t>
            </w:r>
            <w:proofErr w:type="spellEnd"/>
            <w:r w:rsidR="00FE2315" w:rsidRPr="00CB2B8A">
              <w:rPr>
                <w:rFonts w:ascii="Arial" w:hAnsi="Arial" w:cs="Arial"/>
                <w:kern w:val="0"/>
                <w:sz w:val="22"/>
                <w:szCs w:val="22"/>
                <w:lang w:val="pl-PL"/>
              </w:rPr>
              <w:t>,</w:t>
            </w:r>
            <w:r w:rsidR="00FE2315" w:rsidRPr="00CB2B8A">
              <w:rPr>
                <w:rFonts w:ascii="Arial" w:hAnsi="Arial" w:cs="Arial"/>
                <w:color w:val="000000" w:themeColor="text1"/>
                <w:sz w:val="22"/>
                <w:szCs w:val="22"/>
                <w:lang w:val="pl-PL"/>
              </w:rPr>
              <w:t xml:space="preserve"> </w:t>
            </w:r>
            <w:r w:rsidR="00E2644D" w:rsidRPr="00CB2B8A">
              <w:rPr>
                <w:rFonts w:ascii="Arial" w:hAnsi="Arial" w:cs="Arial"/>
                <w:color w:val="000000" w:themeColor="text1"/>
                <w:sz w:val="22"/>
                <w:szCs w:val="22"/>
                <w:lang w:val="pl-PL"/>
              </w:rPr>
              <w:t xml:space="preserve">trzcinnik piaskowy </w:t>
            </w:r>
            <w:proofErr w:type="spellStart"/>
            <w:r w:rsidR="00E2644D" w:rsidRPr="00CB2B8A">
              <w:rPr>
                <w:rFonts w:ascii="Arial" w:hAnsi="Arial" w:cs="Arial"/>
                <w:i/>
                <w:iCs/>
                <w:color w:val="000000" w:themeColor="text1"/>
                <w:sz w:val="22"/>
                <w:szCs w:val="22"/>
                <w:lang w:val="pl-PL"/>
              </w:rPr>
              <w:t>Calamagrostis</w:t>
            </w:r>
            <w:proofErr w:type="spellEnd"/>
            <w:r w:rsidR="00E2644D" w:rsidRPr="00CB2B8A">
              <w:rPr>
                <w:rFonts w:ascii="Arial" w:hAnsi="Arial" w:cs="Arial"/>
                <w:i/>
                <w:iCs/>
                <w:color w:val="000000" w:themeColor="text1"/>
                <w:sz w:val="22"/>
                <w:szCs w:val="22"/>
                <w:lang w:val="pl-PL"/>
              </w:rPr>
              <w:t xml:space="preserve"> </w:t>
            </w:r>
            <w:proofErr w:type="spellStart"/>
            <w:r w:rsidR="00E2644D" w:rsidRPr="00CB2B8A">
              <w:rPr>
                <w:rFonts w:ascii="Arial" w:hAnsi="Arial" w:cs="Arial"/>
                <w:i/>
                <w:iCs/>
                <w:color w:val="000000" w:themeColor="text1"/>
                <w:sz w:val="22"/>
                <w:szCs w:val="22"/>
                <w:lang w:val="pl-PL"/>
              </w:rPr>
              <w:t>epigejos</w:t>
            </w:r>
            <w:proofErr w:type="spellEnd"/>
            <w:r w:rsidR="00E2644D" w:rsidRPr="00CB2B8A">
              <w:rPr>
                <w:rFonts w:ascii="Arial" w:hAnsi="Arial" w:cs="Arial"/>
                <w:color w:val="000000" w:themeColor="text1"/>
                <w:sz w:val="22"/>
                <w:szCs w:val="22"/>
                <w:lang w:val="pl-PL"/>
              </w:rPr>
              <w:t xml:space="preserve">, perz właściwy </w:t>
            </w:r>
            <w:proofErr w:type="spellStart"/>
            <w:r w:rsidRPr="00CB2B8A">
              <w:rPr>
                <w:rFonts w:ascii="Arial" w:hAnsi="Arial" w:cs="Arial"/>
                <w:bCs/>
                <w:i/>
                <w:kern w:val="0"/>
                <w:sz w:val="22"/>
                <w:szCs w:val="22"/>
                <w:lang w:val="pl-PL"/>
              </w:rPr>
              <w:t>Elymus</w:t>
            </w:r>
            <w:proofErr w:type="spellEnd"/>
            <w:r w:rsidRPr="00CB2B8A">
              <w:rPr>
                <w:rFonts w:ascii="Arial" w:hAnsi="Arial" w:cs="Arial"/>
                <w:bCs/>
                <w:i/>
                <w:kern w:val="0"/>
                <w:sz w:val="22"/>
                <w:szCs w:val="22"/>
                <w:lang w:val="pl-PL"/>
              </w:rPr>
              <w:t xml:space="preserve"> </w:t>
            </w:r>
            <w:proofErr w:type="spellStart"/>
            <w:r w:rsidRPr="00CB2B8A">
              <w:rPr>
                <w:rFonts w:ascii="Arial" w:hAnsi="Arial" w:cs="Arial"/>
                <w:bCs/>
                <w:i/>
                <w:kern w:val="0"/>
                <w:sz w:val="22"/>
                <w:szCs w:val="22"/>
                <w:lang w:val="pl-PL"/>
              </w:rPr>
              <w:t>repens</w:t>
            </w:r>
            <w:proofErr w:type="spellEnd"/>
            <w:r w:rsidRPr="00CB2B8A">
              <w:rPr>
                <w:rFonts w:ascii="Arial" w:hAnsi="Arial" w:cs="Arial"/>
                <w:bCs/>
                <w:i/>
                <w:kern w:val="0"/>
                <w:sz w:val="22"/>
                <w:szCs w:val="22"/>
                <w:lang w:val="pl-PL"/>
              </w:rPr>
              <w:t xml:space="preserve">, </w:t>
            </w:r>
            <w:r w:rsidR="00E2644D" w:rsidRPr="00CB2B8A">
              <w:rPr>
                <w:rFonts w:ascii="Arial" w:hAnsi="Arial" w:cs="Arial"/>
                <w:bCs/>
                <w:iCs/>
                <w:kern w:val="0"/>
                <w:sz w:val="22"/>
                <w:szCs w:val="22"/>
                <w:lang w:val="pl-PL"/>
              </w:rPr>
              <w:t xml:space="preserve">śmiałek darniowy </w:t>
            </w:r>
            <w:proofErr w:type="spellStart"/>
            <w:r w:rsidRPr="00CB2B8A">
              <w:rPr>
                <w:rFonts w:ascii="Arial" w:hAnsi="Arial" w:cs="Arial"/>
                <w:bCs/>
                <w:i/>
                <w:kern w:val="0"/>
                <w:sz w:val="22"/>
                <w:szCs w:val="22"/>
                <w:lang w:val="pl-PL"/>
              </w:rPr>
              <w:t>Deschampsia</w:t>
            </w:r>
            <w:proofErr w:type="spellEnd"/>
            <w:r w:rsidRPr="00CB2B8A">
              <w:rPr>
                <w:rFonts w:ascii="Arial" w:hAnsi="Arial" w:cs="Arial"/>
                <w:bCs/>
                <w:i/>
                <w:kern w:val="0"/>
                <w:sz w:val="22"/>
                <w:szCs w:val="22"/>
                <w:lang w:val="pl-PL"/>
              </w:rPr>
              <w:t xml:space="preserve"> </w:t>
            </w:r>
            <w:proofErr w:type="spellStart"/>
            <w:r w:rsidRPr="00CB2B8A">
              <w:rPr>
                <w:rFonts w:ascii="Arial" w:hAnsi="Arial" w:cs="Arial"/>
                <w:bCs/>
                <w:i/>
                <w:kern w:val="0"/>
                <w:sz w:val="22"/>
                <w:szCs w:val="22"/>
                <w:lang w:val="pl-PL"/>
              </w:rPr>
              <w:t>caespitosa</w:t>
            </w:r>
            <w:proofErr w:type="spellEnd"/>
            <w:r w:rsidRPr="00CB2B8A">
              <w:rPr>
                <w:rFonts w:ascii="Arial" w:hAnsi="Arial" w:cs="Arial"/>
                <w:bCs/>
                <w:i/>
                <w:kern w:val="0"/>
                <w:sz w:val="22"/>
                <w:szCs w:val="22"/>
                <w:lang w:val="pl-PL"/>
              </w:rPr>
              <w:t xml:space="preserve">, </w:t>
            </w:r>
            <w:r w:rsidR="000545C3" w:rsidRPr="00CB2B8A">
              <w:rPr>
                <w:rFonts w:ascii="Arial" w:hAnsi="Arial" w:cs="Arial"/>
                <w:bCs/>
                <w:iCs/>
                <w:kern w:val="0"/>
                <w:sz w:val="22"/>
                <w:szCs w:val="22"/>
                <w:lang w:val="pl-PL"/>
              </w:rPr>
              <w:t xml:space="preserve">ostrożeń polny </w:t>
            </w:r>
            <w:proofErr w:type="spellStart"/>
            <w:r w:rsidR="000545C3" w:rsidRPr="00CB2B8A">
              <w:rPr>
                <w:rFonts w:ascii="Arial" w:hAnsi="Arial" w:cs="Arial"/>
                <w:bCs/>
                <w:i/>
                <w:kern w:val="0"/>
                <w:sz w:val="22"/>
                <w:szCs w:val="22"/>
                <w:lang w:val="pl-PL"/>
              </w:rPr>
              <w:t>Cirsium</w:t>
            </w:r>
            <w:proofErr w:type="spellEnd"/>
            <w:r w:rsidR="000545C3" w:rsidRPr="00CB2B8A">
              <w:rPr>
                <w:rFonts w:ascii="Arial" w:hAnsi="Arial" w:cs="Arial"/>
                <w:bCs/>
                <w:i/>
                <w:kern w:val="0"/>
                <w:sz w:val="22"/>
                <w:szCs w:val="22"/>
                <w:lang w:val="pl-PL"/>
              </w:rPr>
              <w:t xml:space="preserve"> </w:t>
            </w:r>
            <w:proofErr w:type="spellStart"/>
            <w:r w:rsidR="000545C3" w:rsidRPr="00CB2B8A">
              <w:rPr>
                <w:rFonts w:ascii="Arial" w:hAnsi="Arial" w:cs="Arial"/>
                <w:bCs/>
                <w:i/>
                <w:kern w:val="0"/>
                <w:sz w:val="22"/>
                <w:szCs w:val="22"/>
                <w:lang w:val="pl-PL"/>
              </w:rPr>
              <w:t>arvense</w:t>
            </w:r>
            <w:proofErr w:type="spellEnd"/>
            <w:r w:rsidR="000545C3" w:rsidRPr="00CB2B8A">
              <w:rPr>
                <w:rFonts w:ascii="Arial" w:hAnsi="Arial" w:cs="Arial"/>
                <w:bCs/>
                <w:iCs/>
                <w:kern w:val="0"/>
                <w:sz w:val="22"/>
                <w:szCs w:val="22"/>
                <w:lang w:val="pl-PL"/>
              </w:rPr>
              <w:t xml:space="preserve">, </w:t>
            </w:r>
            <w:r w:rsidR="00E2644D" w:rsidRPr="00CB2B8A">
              <w:rPr>
                <w:rFonts w:ascii="Arial" w:hAnsi="Arial" w:cs="Arial"/>
                <w:bCs/>
                <w:iCs/>
                <w:kern w:val="0"/>
                <w:sz w:val="22"/>
                <w:szCs w:val="22"/>
                <w:lang w:val="pl-PL"/>
              </w:rPr>
              <w:t xml:space="preserve">ostrożeń </w:t>
            </w:r>
            <w:r w:rsidR="000545C3" w:rsidRPr="00CB2B8A">
              <w:rPr>
                <w:rFonts w:ascii="Arial" w:hAnsi="Arial" w:cs="Arial"/>
                <w:bCs/>
                <w:iCs/>
                <w:kern w:val="0"/>
                <w:sz w:val="22"/>
                <w:szCs w:val="22"/>
                <w:lang w:val="pl-PL"/>
              </w:rPr>
              <w:t>łąkow</w:t>
            </w:r>
            <w:r w:rsidR="00E2644D" w:rsidRPr="00CB2B8A">
              <w:rPr>
                <w:rFonts w:ascii="Arial" w:hAnsi="Arial" w:cs="Arial"/>
                <w:bCs/>
                <w:iCs/>
                <w:kern w:val="0"/>
                <w:sz w:val="22"/>
                <w:szCs w:val="22"/>
                <w:lang w:val="pl-PL"/>
              </w:rPr>
              <w:t xml:space="preserve">y </w:t>
            </w:r>
            <w:proofErr w:type="spellStart"/>
            <w:r w:rsidRPr="00CB2B8A">
              <w:rPr>
                <w:rFonts w:ascii="Arial" w:hAnsi="Arial" w:cs="Arial"/>
                <w:bCs/>
                <w:i/>
                <w:kern w:val="0"/>
                <w:sz w:val="22"/>
                <w:szCs w:val="22"/>
                <w:lang w:val="pl-PL"/>
              </w:rPr>
              <w:t>Cirsium</w:t>
            </w:r>
            <w:proofErr w:type="spellEnd"/>
            <w:r w:rsidRPr="00CB2B8A">
              <w:rPr>
                <w:rFonts w:ascii="Arial" w:hAnsi="Arial" w:cs="Arial"/>
                <w:bCs/>
                <w:i/>
                <w:kern w:val="0"/>
                <w:sz w:val="22"/>
                <w:szCs w:val="22"/>
                <w:lang w:val="pl-PL"/>
              </w:rPr>
              <w:t xml:space="preserve"> </w:t>
            </w:r>
            <w:proofErr w:type="spellStart"/>
            <w:r w:rsidRPr="00CB2B8A">
              <w:rPr>
                <w:rFonts w:ascii="Arial" w:hAnsi="Arial" w:cs="Arial"/>
                <w:bCs/>
                <w:i/>
                <w:kern w:val="0"/>
                <w:sz w:val="22"/>
                <w:szCs w:val="22"/>
                <w:lang w:val="pl-PL"/>
              </w:rPr>
              <w:t>rivulare</w:t>
            </w:r>
            <w:proofErr w:type="spellEnd"/>
            <w:r w:rsidRPr="00CB2B8A">
              <w:rPr>
                <w:rFonts w:ascii="Arial" w:hAnsi="Arial" w:cs="Arial"/>
                <w:bCs/>
                <w:i/>
                <w:kern w:val="0"/>
                <w:sz w:val="22"/>
                <w:szCs w:val="22"/>
                <w:lang w:val="pl-PL"/>
              </w:rPr>
              <w:t>,</w:t>
            </w:r>
            <w:r w:rsidR="00306E7C" w:rsidRPr="00CB2B8A">
              <w:rPr>
                <w:rFonts w:ascii="Arial" w:hAnsi="Arial" w:cs="Arial"/>
                <w:bCs/>
                <w:i/>
                <w:kern w:val="0"/>
                <w:sz w:val="22"/>
                <w:szCs w:val="22"/>
                <w:lang w:val="pl-PL"/>
              </w:rPr>
              <w:t xml:space="preserve"> </w:t>
            </w:r>
            <w:r w:rsidR="00306E7C" w:rsidRPr="00CB2B8A">
              <w:rPr>
                <w:rFonts w:ascii="Arial" w:hAnsi="Arial" w:cs="Arial"/>
                <w:iCs/>
                <w:kern w:val="0"/>
                <w:sz w:val="22"/>
                <w:szCs w:val="22"/>
                <w:lang w:val="pl-PL"/>
              </w:rPr>
              <w:t xml:space="preserve">ostrożeń siwy </w:t>
            </w:r>
            <w:proofErr w:type="spellStart"/>
            <w:r w:rsidR="00306E7C" w:rsidRPr="00CB2B8A">
              <w:rPr>
                <w:rFonts w:ascii="Arial" w:hAnsi="Arial" w:cs="Arial"/>
                <w:i/>
                <w:kern w:val="0"/>
                <w:sz w:val="22"/>
                <w:szCs w:val="22"/>
                <w:lang w:val="pl-PL"/>
              </w:rPr>
              <w:t>Cirsium</w:t>
            </w:r>
            <w:proofErr w:type="spellEnd"/>
            <w:r w:rsidR="00306E7C" w:rsidRPr="00CB2B8A">
              <w:rPr>
                <w:rFonts w:ascii="Arial" w:hAnsi="Arial" w:cs="Arial"/>
                <w:i/>
                <w:kern w:val="0"/>
                <w:sz w:val="22"/>
                <w:szCs w:val="22"/>
                <w:lang w:val="pl-PL"/>
              </w:rPr>
              <w:t xml:space="preserve"> </w:t>
            </w:r>
            <w:proofErr w:type="spellStart"/>
            <w:r w:rsidR="00306E7C" w:rsidRPr="00CB2B8A">
              <w:rPr>
                <w:rFonts w:ascii="Arial" w:hAnsi="Arial" w:cs="Arial"/>
                <w:i/>
                <w:kern w:val="0"/>
                <w:sz w:val="22"/>
                <w:szCs w:val="22"/>
                <w:lang w:val="pl-PL"/>
              </w:rPr>
              <w:t>canum</w:t>
            </w:r>
            <w:proofErr w:type="spellEnd"/>
            <w:r w:rsidR="00306E7C" w:rsidRPr="00CB2B8A">
              <w:rPr>
                <w:rFonts w:ascii="Arial" w:hAnsi="Arial" w:cs="Arial"/>
                <w:iCs/>
                <w:kern w:val="0"/>
                <w:sz w:val="22"/>
                <w:szCs w:val="22"/>
                <w:lang w:val="pl-PL"/>
              </w:rPr>
              <w:t>,</w:t>
            </w:r>
            <w:r w:rsidRPr="00CB2B8A">
              <w:rPr>
                <w:rFonts w:ascii="Arial" w:hAnsi="Arial" w:cs="Arial"/>
                <w:bCs/>
                <w:i/>
                <w:kern w:val="0"/>
                <w:sz w:val="22"/>
                <w:szCs w:val="22"/>
                <w:lang w:val="pl-PL"/>
              </w:rPr>
              <w:t xml:space="preserve"> </w:t>
            </w:r>
            <w:r w:rsidR="00E2644D" w:rsidRPr="00CB2B8A">
              <w:rPr>
                <w:rFonts w:ascii="Arial" w:hAnsi="Arial" w:cs="Arial"/>
                <w:bCs/>
                <w:iCs/>
                <w:kern w:val="0"/>
                <w:sz w:val="22"/>
                <w:szCs w:val="22"/>
                <w:lang w:val="pl-PL"/>
              </w:rPr>
              <w:t xml:space="preserve">wiązówka błotna </w:t>
            </w:r>
            <w:proofErr w:type="spellStart"/>
            <w:r w:rsidRPr="00CB2B8A">
              <w:rPr>
                <w:rFonts w:ascii="Arial" w:hAnsi="Arial" w:cs="Arial"/>
                <w:bCs/>
                <w:i/>
                <w:kern w:val="0"/>
                <w:sz w:val="22"/>
                <w:szCs w:val="22"/>
                <w:lang w:val="pl-PL"/>
              </w:rPr>
              <w:t>Filipendula</w:t>
            </w:r>
            <w:proofErr w:type="spellEnd"/>
            <w:r w:rsidRPr="00CB2B8A">
              <w:rPr>
                <w:rFonts w:ascii="Arial" w:hAnsi="Arial" w:cs="Arial"/>
                <w:bCs/>
                <w:i/>
                <w:kern w:val="0"/>
                <w:sz w:val="22"/>
                <w:szCs w:val="22"/>
                <w:lang w:val="pl-PL"/>
              </w:rPr>
              <w:t xml:space="preserve"> </w:t>
            </w:r>
            <w:proofErr w:type="spellStart"/>
            <w:r w:rsidRPr="00CB2B8A">
              <w:rPr>
                <w:rFonts w:ascii="Arial" w:hAnsi="Arial" w:cs="Arial"/>
                <w:bCs/>
                <w:i/>
                <w:kern w:val="0"/>
                <w:sz w:val="22"/>
                <w:szCs w:val="22"/>
                <w:lang w:val="pl-PL"/>
              </w:rPr>
              <w:t>ulmaria</w:t>
            </w:r>
            <w:proofErr w:type="spellEnd"/>
            <w:r w:rsidR="00E2644D" w:rsidRPr="00CB2B8A">
              <w:rPr>
                <w:rFonts w:ascii="Arial" w:hAnsi="Arial" w:cs="Arial"/>
                <w:bCs/>
                <w:iCs/>
                <w:kern w:val="0"/>
                <w:sz w:val="22"/>
                <w:szCs w:val="22"/>
                <w:lang w:val="pl-PL"/>
              </w:rPr>
              <w:t xml:space="preserve">, </w:t>
            </w:r>
            <w:r w:rsidR="00996E72" w:rsidRPr="00CB2B8A">
              <w:rPr>
                <w:rFonts w:ascii="Arial" w:hAnsi="Arial" w:cs="Arial"/>
                <w:kern w:val="0"/>
                <w:sz w:val="22"/>
                <w:szCs w:val="22"/>
                <w:lang w:val="pl-PL"/>
              </w:rPr>
              <w:t xml:space="preserve">wiązówka </w:t>
            </w:r>
            <w:r w:rsidR="00996E72" w:rsidRPr="00CB2B8A">
              <w:rPr>
                <w:rFonts w:ascii="Arial" w:hAnsi="Arial" w:cs="Arial"/>
                <w:kern w:val="0"/>
                <w:sz w:val="22"/>
                <w:szCs w:val="22"/>
                <w:lang w:val="pl-PL"/>
              </w:rPr>
              <w:lastRenderedPageBreak/>
              <w:t xml:space="preserve">bulwkowa </w:t>
            </w:r>
            <w:proofErr w:type="spellStart"/>
            <w:r w:rsidR="00996E72" w:rsidRPr="00CB2B8A">
              <w:rPr>
                <w:rFonts w:ascii="Arial" w:hAnsi="Arial" w:cs="Arial"/>
                <w:i/>
                <w:iCs/>
                <w:kern w:val="0"/>
                <w:sz w:val="22"/>
                <w:szCs w:val="22"/>
                <w:lang w:val="pl-PL"/>
              </w:rPr>
              <w:t>Filipendula</w:t>
            </w:r>
            <w:proofErr w:type="spellEnd"/>
            <w:r w:rsidR="00996E72" w:rsidRPr="00CB2B8A">
              <w:rPr>
                <w:rFonts w:ascii="Arial" w:hAnsi="Arial" w:cs="Arial"/>
                <w:i/>
                <w:iCs/>
                <w:kern w:val="0"/>
                <w:sz w:val="22"/>
                <w:szCs w:val="22"/>
                <w:lang w:val="pl-PL"/>
              </w:rPr>
              <w:t xml:space="preserve"> </w:t>
            </w:r>
            <w:proofErr w:type="spellStart"/>
            <w:r w:rsidR="00996E72" w:rsidRPr="00CB2B8A">
              <w:rPr>
                <w:rFonts w:ascii="Arial" w:hAnsi="Arial" w:cs="Arial"/>
                <w:i/>
                <w:iCs/>
                <w:kern w:val="0"/>
                <w:sz w:val="22"/>
                <w:szCs w:val="22"/>
                <w:lang w:val="pl-PL"/>
              </w:rPr>
              <w:t>vulgaris</w:t>
            </w:r>
            <w:proofErr w:type="spellEnd"/>
            <w:r w:rsidR="00996E72" w:rsidRPr="00CB2B8A">
              <w:rPr>
                <w:rFonts w:ascii="Arial" w:hAnsi="Arial" w:cs="Arial"/>
                <w:kern w:val="0"/>
                <w:sz w:val="22"/>
                <w:szCs w:val="22"/>
                <w:lang w:val="pl-PL"/>
              </w:rPr>
              <w:t>,</w:t>
            </w:r>
            <w:r w:rsidR="00996E72" w:rsidRPr="00CB2B8A">
              <w:rPr>
                <w:rFonts w:ascii="Arial" w:hAnsi="Arial" w:cs="Arial"/>
                <w:bCs/>
                <w:iCs/>
                <w:kern w:val="0"/>
                <w:sz w:val="22"/>
                <w:szCs w:val="22"/>
                <w:lang w:val="pl-PL"/>
              </w:rPr>
              <w:t xml:space="preserve"> </w:t>
            </w:r>
            <w:r w:rsidR="00E2644D" w:rsidRPr="00CB2B8A">
              <w:rPr>
                <w:rFonts w:ascii="Arial" w:hAnsi="Arial" w:cs="Arial"/>
                <w:bCs/>
                <w:iCs/>
                <w:kern w:val="0"/>
                <w:sz w:val="22"/>
                <w:szCs w:val="22"/>
                <w:lang w:val="pl-PL"/>
              </w:rPr>
              <w:t xml:space="preserve">mozga trzcinowata </w:t>
            </w:r>
            <w:proofErr w:type="spellStart"/>
            <w:r w:rsidR="00E2644D" w:rsidRPr="00CB2B8A">
              <w:rPr>
                <w:rFonts w:ascii="Arial" w:hAnsi="Arial" w:cs="Arial"/>
                <w:bCs/>
                <w:i/>
                <w:kern w:val="0"/>
                <w:sz w:val="22"/>
                <w:szCs w:val="22"/>
                <w:lang w:val="pl-PL"/>
              </w:rPr>
              <w:t>Phalaris</w:t>
            </w:r>
            <w:proofErr w:type="spellEnd"/>
            <w:r w:rsidR="00E2644D" w:rsidRPr="00CB2B8A">
              <w:rPr>
                <w:rFonts w:ascii="Arial" w:hAnsi="Arial" w:cs="Arial"/>
                <w:bCs/>
                <w:i/>
                <w:kern w:val="0"/>
                <w:sz w:val="22"/>
                <w:szCs w:val="22"/>
                <w:lang w:val="pl-PL"/>
              </w:rPr>
              <w:t xml:space="preserve"> </w:t>
            </w:r>
            <w:proofErr w:type="spellStart"/>
            <w:r w:rsidR="00E2644D" w:rsidRPr="00CB2B8A">
              <w:rPr>
                <w:rFonts w:ascii="Arial" w:hAnsi="Arial" w:cs="Arial"/>
                <w:bCs/>
                <w:i/>
                <w:kern w:val="0"/>
                <w:sz w:val="22"/>
                <w:szCs w:val="22"/>
                <w:lang w:val="pl-PL"/>
              </w:rPr>
              <w:t>arundinacea</w:t>
            </w:r>
            <w:proofErr w:type="spellEnd"/>
            <w:r w:rsidR="00306E7C" w:rsidRPr="00CB2B8A">
              <w:rPr>
                <w:rFonts w:ascii="Arial" w:hAnsi="Arial" w:cs="Arial"/>
                <w:bCs/>
                <w:iCs/>
                <w:kern w:val="0"/>
                <w:sz w:val="22"/>
                <w:szCs w:val="22"/>
                <w:lang w:val="pl-PL"/>
              </w:rPr>
              <w:t xml:space="preserve">, jeżyna popielica </w:t>
            </w:r>
            <w:proofErr w:type="spellStart"/>
            <w:r w:rsidR="00306E7C" w:rsidRPr="00CB2B8A">
              <w:rPr>
                <w:rFonts w:ascii="Arial" w:hAnsi="Arial" w:cs="Arial"/>
                <w:bCs/>
                <w:i/>
                <w:kern w:val="0"/>
                <w:sz w:val="22"/>
                <w:szCs w:val="22"/>
                <w:lang w:val="pl-PL"/>
              </w:rPr>
              <w:t>Rubus</w:t>
            </w:r>
            <w:proofErr w:type="spellEnd"/>
            <w:r w:rsidR="00306E7C" w:rsidRPr="00CB2B8A">
              <w:rPr>
                <w:rFonts w:ascii="Arial" w:hAnsi="Arial" w:cs="Arial"/>
                <w:bCs/>
                <w:i/>
                <w:kern w:val="0"/>
                <w:sz w:val="22"/>
                <w:szCs w:val="22"/>
                <w:lang w:val="pl-PL"/>
              </w:rPr>
              <w:t xml:space="preserve"> </w:t>
            </w:r>
            <w:proofErr w:type="spellStart"/>
            <w:r w:rsidR="00306E7C" w:rsidRPr="00CB2B8A">
              <w:rPr>
                <w:rFonts w:ascii="Arial" w:hAnsi="Arial" w:cs="Arial"/>
                <w:bCs/>
                <w:i/>
                <w:kern w:val="0"/>
                <w:sz w:val="22"/>
                <w:szCs w:val="22"/>
                <w:lang w:val="pl-PL"/>
              </w:rPr>
              <w:t>caesius</w:t>
            </w:r>
            <w:proofErr w:type="spellEnd"/>
            <w:r w:rsidRPr="00CB2B8A">
              <w:rPr>
                <w:rFonts w:ascii="Arial" w:hAnsi="Arial" w:cs="Arial"/>
                <w:bCs/>
                <w:iCs/>
                <w:kern w:val="0"/>
                <w:sz w:val="22"/>
                <w:szCs w:val="22"/>
                <w:lang w:val="pl-PL"/>
              </w:rPr>
              <w:t xml:space="preserve">) </w:t>
            </w:r>
            <w:r w:rsidRPr="00CB2B8A">
              <w:rPr>
                <w:rFonts w:ascii="Arial" w:hAnsi="Arial" w:cs="Arial"/>
                <w:color w:val="000000" w:themeColor="text1"/>
                <w:sz w:val="22"/>
                <w:szCs w:val="22"/>
                <w:lang w:val="pl-PL"/>
              </w:rPr>
              <w:t>zmniejszają różnorodność gatunkową</w:t>
            </w:r>
            <w:r w:rsidR="00E2644D" w:rsidRPr="00CB2B8A">
              <w:rPr>
                <w:rFonts w:ascii="Arial" w:hAnsi="Arial" w:cs="Arial"/>
                <w:color w:val="000000" w:themeColor="text1"/>
                <w:sz w:val="22"/>
                <w:szCs w:val="22"/>
                <w:lang w:val="pl-PL"/>
              </w:rPr>
              <w:t>.</w:t>
            </w:r>
          </w:p>
          <w:p w14:paraId="77980CC3" w14:textId="2BA614D6" w:rsidR="00DD15B6" w:rsidRPr="00CB2B8A" w:rsidRDefault="00CD5AF4" w:rsidP="00BE1FB6">
            <w:pPr>
              <w:pStyle w:val="Standard"/>
              <w:widowControl w:val="0"/>
              <w:autoSpaceDE w:val="0"/>
              <w:snapToGrid w:val="0"/>
              <w:rPr>
                <w:rFonts w:ascii="Arial" w:hAnsi="Arial" w:cs="Arial"/>
                <w:color w:val="000000" w:themeColor="text1"/>
                <w:sz w:val="22"/>
                <w:szCs w:val="22"/>
                <w:lang w:val="pl-PL"/>
              </w:rPr>
            </w:pPr>
            <w:r w:rsidRPr="00CB2B8A">
              <w:rPr>
                <w:rFonts w:ascii="Arial" w:hAnsi="Arial" w:cs="Arial"/>
                <w:bCs/>
                <w:color w:val="000000" w:themeColor="text1"/>
                <w:sz w:val="22"/>
                <w:szCs w:val="22"/>
                <w:lang w:val="pl-PL"/>
              </w:rPr>
              <w:t xml:space="preserve">K02.01 </w:t>
            </w:r>
            <w:r w:rsidRPr="00CB2B8A">
              <w:rPr>
                <w:rFonts w:ascii="Arial" w:hAnsi="Arial" w:cs="Arial"/>
                <w:color w:val="000000" w:themeColor="text1"/>
                <w:sz w:val="22"/>
                <w:szCs w:val="22"/>
                <w:lang w:val="pl-PL"/>
              </w:rPr>
              <w:t>Wkraczanie gatunków krzewów.</w:t>
            </w:r>
          </w:p>
          <w:p w14:paraId="1D7A0DB7" w14:textId="78AE100A" w:rsidR="00996E72" w:rsidRPr="00CB2B8A" w:rsidRDefault="00996E72" w:rsidP="00BE1FB6">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K02.02</w:t>
            </w:r>
            <w:r w:rsidRPr="00CB2B8A">
              <w:rPr>
                <w:rFonts w:eastAsia="Times New Roman" w:cs="Arial"/>
                <w:color w:val="000000" w:themeColor="text1"/>
                <w:kern w:val="3"/>
                <w:lang w:eastAsia="pl-PL"/>
              </w:rPr>
              <w:t xml:space="preserve"> Gromadzenie się wojłoku w wyniku braku koszenia i spasania bądź niedokładnych zabiegów, powoduje ograniczenie lub uniemożliwienie kiełkowania gatunków związanych z danym siedliskiem</w:t>
            </w:r>
          </w:p>
          <w:p w14:paraId="1F2E8263" w14:textId="77777777" w:rsidR="00F8653B" w:rsidRPr="00CB2B8A" w:rsidRDefault="00F8653B" w:rsidP="00BE1FB6">
            <w:pPr>
              <w:widowControl w:val="0"/>
              <w:suppressAutoHyphens/>
              <w:autoSpaceDE w:val="0"/>
              <w:autoSpaceDN w:val="0"/>
              <w:snapToGrid w:val="0"/>
              <w:spacing w:after="0" w:line="240" w:lineRule="auto"/>
              <w:textAlignment w:val="baseline"/>
              <w:rPr>
                <w:rFonts w:eastAsia="Times New Roman" w:cs="Arial"/>
                <w:b/>
                <w:bCs/>
                <w:color w:val="000000" w:themeColor="text1"/>
                <w:kern w:val="3"/>
                <w:lang w:eastAsia="pl-PL"/>
              </w:rPr>
            </w:pPr>
            <w:r w:rsidRPr="00CB2B8A">
              <w:rPr>
                <w:rFonts w:eastAsia="Times New Roman" w:cs="Arial"/>
                <w:b/>
                <w:bCs/>
                <w:color w:val="000000" w:themeColor="text1"/>
                <w:kern w:val="3"/>
                <w:lang w:eastAsia="pl-PL"/>
              </w:rPr>
              <w:t>Zagrożenia potencjalne</w:t>
            </w:r>
          </w:p>
          <w:p w14:paraId="182BD79A" w14:textId="1E2EF8BB" w:rsidR="00F8653B" w:rsidRPr="00CB2B8A" w:rsidRDefault="00F8653B" w:rsidP="00BE1FB6">
            <w:pPr>
              <w:pStyle w:val="Standard"/>
              <w:widowControl w:val="0"/>
              <w:autoSpaceDE w:val="0"/>
              <w:snapToGrid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J02.05 Planowana budowa wałów przeciwpowodziowych – Jasło może doprowadzić do bezpośredniego zniszczenia płatów siedliska.</w:t>
            </w:r>
          </w:p>
        </w:tc>
      </w:tr>
      <w:tr w:rsidR="008E1611" w:rsidRPr="00CB2B8A" w14:paraId="426DD6D7"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2585A19F" w14:textId="77777777" w:rsidR="008E1611" w:rsidRPr="00CB2B8A" w:rsidRDefault="008E1611">
            <w:pPr>
              <w:pStyle w:val="Akapitzlist"/>
              <w:numPr>
                <w:ilvl w:val="0"/>
                <w:numId w:val="38"/>
              </w:numPr>
              <w:autoSpaceDE w:val="0"/>
              <w:snapToGrid w:val="0"/>
              <w:jc w:val="center"/>
              <w:rPr>
                <w:rFonts w:ascii="Arial" w:hAnsi="Arial" w:cs="Arial"/>
                <w:bCs/>
                <w:sz w:val="22"/>
                <w:szCs w:val="22"/>
              </w:rPr>
            </w:pPr>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12961C11" w14:textId="5E82056E" w:rsidR="008E1611" w:rsidRPr="00CB2B8A" w:rsidRDefault="008E1611"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9110 </w:t>
            </w:r>
            <w:r w:rsidRPr="00CB2B8A">
              <w:rPr>
                <w:rFonts w:cs="Arial"/>
                <w:bCs/>
                <w:color w:val="000000" w:themeColor="text1"/>
              </w:rPr>
              <w:t xml:space="preserve">Kwaśne buczyny </w:t>
            </w:r>
            <w:r w:rsidRPr="00CB2B8A">
              <w:rPr>
                <w:rFonts w:cs="Arial"/>
                <w:color w:val="000000"/>
              </w:rPr>
              <w:t>(</w:t>
            </w:r>
            <w:proofErr w:type="spellStart"/>
            <w:r w:rsidRPr="00CB2B8A">
              <w:rPr>
                <w:rFonts w:cs="Arial"/>
                <w:i/>
                <w:color w:val="000000"/>
              </w:rPr>
              <w:t>Luzulo-Fagenion</w:t>
            </w:r>
            <w:proofErr w:type="spellEnd"/>
            <w:r w:rsidRPr="00CB2B8A">
              <w:rPr>
                <w:rFonts w:cs="Arial"/>
                <w:color w:val="000000"/>
              </w:rPr>
              <w:t>)</w:t>
            </w:r>
          </w:p>
        </w:tc>
        <w:tc>
          <w:tcPr>
            <w:tcW w:w="3723" w:type="pct"/>
            <w:gridSpan w:val="3"/>
            <w:tcMar>
              <w:top w:w="28" w:type="dxa"/>
              <w:left w:w="113" w:type="dxa"/>
              <w:bottom w:w="28" w:type="dxa"/>
              <w:right w:w="113" w:type="dxa"/>
            </w:tcMar>
            <w:vAlign w:val="center"/>
          </w:tcPr>
          <w:p w14:paraId="597D9945" w14:textId="1BE34FD7" w:rsidR="008E1611" w:rsidRPr="00CB2B8A" w:rsidRDefault="008E1611" w:rsidP="00440073">
            <w:pPr>
              <w:widowControl w:val="0"/>
              <w:suppressAutoHyphens/>
              <w:autoSpaceDE w:val="0"/>
              <w:autoSpaceDN w:val="0"/>
              <w:snapToGrid w:val="0"/>
              <w:spacing w:after="0" w:line="240" w:lineRule="auto"/>
              <w:textAlignment w:val="baseline"/>
              <w:rPr>
                <w:rFonts w:eastAsia="Times New Roman" w:cs="Arial"/>
                <w:b/>
                <w:bCs/>
                <w:kern w:val="3"/>
                <w:lang w:eastAsia="pl-PL"/>
              </w:rPr>
            </w:pPr>
            <w:r w:rsidRPr="00CB2B8A">
              <w:rPr>
                <w:rFonts w:eastAsia="Times New Roman" w:cs="Arial"/>
                <w:color w:val="000000"/>
              </w:rPr>
              <w:t>Nie określa się. Brak występowania siedliska w</w:t>
            </w:r>
            <w:r w:rsidR="00130680" w:rsidRPr="00CB2B8A">
              <w:rPr>
                <w:rFonts w:eastAsia="Times New Roman" w:cs="Arial"/>
                <w:color w:val="000000"/>
              </w:rPr>
              <w:t xml:space="preserve"> </w:t>
            </w:r>
            <w:r w:rsidRPr="00CB2B8A">
              <w:rPr>
                <w:rFonts w:eastAsia="Times New Roman" w:cs="Arial"/>
                <w:color w:val="000000"/>
              </w:rPr>
              <w:t>obszarze</w:t>
            </w:r>
            <w:r w:rsidR="00440073" w:rsidRPr="00CB2B8A">
              <w:rPr>
                <w:rFonts w:eastAsia="Times New Roman" w:cs="Arial"/>
                <w:color w:val="000000"/>
              </w:rPr>
              <w:t>.</w:t>
            </w:r>
          </w:p>
        </w:tc>
      </w:tr>
      <w:tr w:rsidR="008E1611" w:rsidRPr="00CB2B8A" w14:paraId="14D068B5"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5AADC4FA" w14:textId="77777777" w:rsidR="008E1611" w:rsidRPr="00CB2B8A" w:rsidRDefault="008E1611">
            <w:pPr>
              <w:pStyle w:val="Akapitzlist"/>
              <w:numPr>
                <w:ilvl w:val="0"/>
                <w:numId w:val="38"/>
              </w:numPr>
              <w:autoSpaceDE w:val="0"/>
              <w:snapToGrid w:val="0"/>
              <w:jc w:val="center"/>
              <w:rPr>
                <w:rFonts w:ascii="Arial" w:hAnsi="Arial" w:cs="Arial"/>
                <w:bCs/>
                <w:sz w:val="22"/>
                <w:szCs w:val="22"/>
              </w:rPr>
            </w:pPr>
          </w:p>
        </w:tc>
        <w:tc>
          <w:tcPr>
            <w:tcW w:w="975" w:type="pct"/>
            <w:tcMar>
              <w:top w:w="28" w:type="dxa"/>
              <w:left w:w="113" w:type="dxa"/>
              <w:bottom w:w="28" w:type="dxa"/>
              <w:right w:w="113" w:type="dxa"/>
            </w:tcMar>
            <w:vAlign w:val="center"/>
          </w:tcPr>
          <w:p w14:paraId="576A8A81" w14:textId="7DC156A4" w:rsidR="008E1611" w:rsidRPr="00CB2B8A" w:rsidRDefault="008E1611"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cs="Arial"/>
                <w:bCs/>
                <w:color w:val="000000" w:themeColor="text1"/>
              </w:rPr>
              <w:t xml:space="preserve">9130 Żyzne buczyny </w:t>
            </w:r>
            <w:r w:rsidRPr="00CB2B8A">
              <w:rPr>
                <w:rFonts w:cs="Arial"/>
                <w:color w:val="000000"/>
              </w:rPr>
              <w:t>(</w:t>
            </w:r>
            <w:proofErr w:type="spellStart"/>
            <w:r w:rsidRPr="00CB2B8A">
              <w:rPr>
                <w:rFonts w:cs="Arial"/>
                <w:i/>
                <w:iCs/>
                <w:color w:val="000000"/>
              </w:rPr>
              <w:t>Dentario</w:t>
            </w:r>
            <w:proofErr w:type="spellEnd"/>
            <w:r w:rsidRPr="00CB2B8A">
              <w:rPr>
                <w:rFonts w:cs="Arial"/>
                <w:i/>
                <w:iCs/>
                <w:color w:val="000000"/>
              </w:rPr>
              <w:t xml:space="preserve"> </w:t>
            </w:r>
            <w:proofErr w:type="spellStart"/>
            <w:r w:rsidRPr="00CB2B8A">
              <w:rPr>
                <w:rFonts w:cs="Arial"/>
                <w:i/>
                <w:iCs/>
                <w:color w:val="000000"/>
              </w:rPr>
              <w:t>glandulosae-Fagenion</w:t>
            </w:r>
            <w:proofErr w:type="spellEnd"/>
            <w:r w:rsidRPr="00CB2B8A">
              <w:rPr>
                <w:rFonts w:cs="Arial"/>
                <w:color w:val="000000"/>
              </w:rPr>
              <w:t xml:space="preserve">, </w:t>
            </w:r>
            <w:r w:rsidRPr="00CB2B8A">
              <w:rPr>
                <w:rFonts w:cs="Arial"/>
                <w:i/>
                <w:iCs/>
                <w:color w:val="000000"/>
              </w:rPr>
              <w:t xml:space="preserve">Galio </w:t>
            </w:r>
            <w:proofErr w:type="spellStart"/>
            <w:r w:rsidRPr="00CB2B8A">
              <w:rPr>
                <w:rFonts w:cs="Arial"/>
                <w:i/>
                <w:iCs/>
                <w:color w:val="000000"/>
              </w:rPr>
              <w:t>odorati-Fagenion</w:t>
            </w:r>
            <w:proofErr w:type="spellEnd"/>
            <w:r w:rsidRPr="00CB2B8A">
              <w:rPr>
                <w:rFonts w:cs="Arial"/>
                <w:color w:val="000000"/>
              </w:rPr>
              <w:t>)</w:t>
            </w:r>
          </w:p>
        </w:tc>
        <w:tc>
          <w:tcPr>
            <w:tcW w:w="3723" w:type="pct"/>
            <w:gridSpan w:val="3"/>
            <w:tcMar>
              <w:top w:w="28" w:type="dxa"/>
              <w:left w:w="113" w:type="dxa"/>
              <w:bottom w:w="28" w:type="dxa"/>
              <w:right w:w="113" w:type="dxa"/>
            </w:tcMar>
            <w:vAlign w:val="center"/>
          </w:tcPr>
          <w:p w14:paraId="45E24726" w14:textId="7A7AB2CF" w:rsidR="008E1611" w:rsidRPr="00CB2B8A" w:rsidRDefault="008E1611" w:rsidP="00440073">
            <w:pPr>
              <w:widowControl w:val="0"/>
              <w:suppressAutoHyphens/>
              <w:autoSpaceDE w:val="0"/>
              <w:autoSpaceDN w:val="0"/>
              <w:snapToGrid w:val="0"/>
              <w:spacing w:after="0" w:line="240" w:lineRule="auto"/>
              <w:textAlignment w:val="baseline"/>
              <w:rPr>
                <w:rFonts w:eastAsia="Times New Roman" w:cs="Arial"/>
                <w:b/>
                <w:bCs/>
                <w:kern w:val="3"/>
                <w:lang w:eastAsia="pl-PL"/>
              </w:rPr>
            </w:pPr>
            <w:r w:rsidRPr="00CB2B8A">
              <w:rPr>
                <w:rFonts w:eastAsia="Times New Roman" w:cs="Arial"/>
                <w:color w:val="000000"/>
              </w:rPr>
              <w:t>Nie określa się. Brak występowania siedliska w</w:t>
            </w:r>
            <w:r w:rsidR="00130680" w:rsidRPr="00CB2B8A">
              <w:rPr>
                <w:rFonts w:eastAsia="Times New Roman" w:cs="Arial"/>
                <w:color w:val="000000"/>
              </w:rPr>
              <w:t xml:space="preserve"> </w:t>
            </w:r>
            <w:r w:rsidRPr="00CB2B8A">
              <w:rPr>
                <w:rFonts w:eastAsia="Times New Roman" w:cs="Arial"/>
                <w:color w:val="000000"/>
              </w:rPr>
              <w:t>obszarze</w:t>
            </w:r>
            <w:r w:rsidR="00440073" w:rsidRPr="00CB2B8A">
              <w:rPr>
                <w:rFonts w:eastAsia="Times New Roman" w:cs="Arial"/>
                <w:color w:val="000000"/>
              </w:rPr>
              <w:t>.</w:t>
            </w:r>
          </w:p>
        </w:tc>
      </w:tr>
      <w:tr w:rsidR="004A728E" w:rsidRPr="00CB2B8A" w14:paraId="3D68AFF5"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54165DDC" w14:textId="77777777" w:rsidR="004A728E" w:rsidRPr="00CB2B8A" w:rsidRDefault="004A728E">
            <w:pPr>
              <w:pStyle w:val="Akapitzlist"/>
              <w:numPr>
                <w:ilvl w:val="0"/>
                <w:numId w:val="38"/>
              </w:numPr>
              <w:autoSpaceDE w:val="0"/>
              <w:snapToGrid w:val="0"/>
              <w:jc w:val="center"/>
              <w:rPr>
                <w:rFonts w:ascii="Arial" w:hAnsi="Arial" w:cs="Arial"/>
                <w:bCs/>
                <w:sz w:val="22"/>
                <w:szCs w:val="22"/>
              </w:rPr>
            </w:pPr>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791BA998" w14:textId="275EFEE3" w:rsidR="004A728E" w:rsidRPr="00CB2B8A" w:rsidRDefault="004A728E"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9170 </w:t>
            </w:r>
            <w:r w:rsidRPr="00CB2B8A">
              <w:rPr>
                <w:rFonts w:cs="Arial"/>
                <w:bCs/>
                <w:color w:val="000000" w:themeColor="text1"/>
              </w:rPr>
              <w:t xml:space="preserve">Grąd środkowoeuropejski i </w:t>
            </w:r>
            <w:proofErr w:type="spellStart"/>
            <w:r w:rsidRPr="00CB2B8A">
              <w:rPr>
                <w:rFonts w:cs="Arial"/>
                <w:bCs/>
                <w:color w:val="000000" w:themeColor="text1"/>
              </w:rPr>
              <w:t>subkontynentalny</w:t>
            </w:r>
            <w:proofErr w:type="spellEnd"/>
            <w:r w:rsidRPr="00CB2B8A">
              <w:rPr>
                <w:rFonts w:cs="Arial"/>
                <w:bCs/>
                <w:color w:val="000000" w:themeColor="text1"/>
              </w:rPr>
              <w:t xml:space="preserve"> </w:t>
            </w:r>
            <w:r w:rsidRPr="00CB2B8A">
              <w:rPr>
                <w:rFonts w:cs="Arial"/>
                <w:color w:val="000000"/>
              </w:rPr>
              <w:t>(</w:t>
            </w:r>
            <w:r w:rsidRPr="00CB2B8A">
              <w:rPr>
                <w:rFonts w:cs="Arial"/>
                <w:i/>
                <w:color w:val="000000"/>
              </w:rPr>
              <w:t>Galio-</w:t>
            </w:r>
            <w:proofErr w:type="spellStart"/>
            <w:r w:rsidRPr="00CB2B8A">
              <w:rPr>
                <w:rFonts w:cs="Arial"/>
                <w:i/>
                <w:color w:val="000000"/>
              </w:rPr>
              <w:t>Carpinetum</w:t>
            </w:r>
            <w:proofErr w:type="spellEnd"/>
            <w:r w:rsidRPr="00CB2B8A">
              <w:rPr>
                <w:rFonts w:cs="Arial"/>
                <w:i/>
                <w:color w:val="000000"/>
              </w:rPr>
              <w:t xml:space="preserve">, </w:t>
            </w:r>
            <w:proofErr w:type="spellStart"/>
            <w:r w:rsidRPr="00CB2B8A">
              <w:rPr>
                <w:rFonts w:cs="Arial"/>
                <w:i/>
                <w:color w:val="000000"/>
              </w:rPr>
              <w:t>Tilio-Carpinetum</w:t>
            </w:r>
            <w:proofErr w:type="spellEnd"/>
            <w:r w:rsidRPr="00CB2B8A">
              <w:rPr>
                <w:rFonts w:cs="Arial"/>
                <w:color w:val="000000"/>
              </w:rPr>
              <w:t>)</w:t>
            </w:r>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4198D783" w14:textId="5B950111" w:rsidR="004A728E" w:rsidRPr="00CB2B8A" w:rsidRDefault="004A728E" w:rsidP="00BE1FB6">
            <w:pPr>
              <w:pStyle w:val="Standard"/>
              <w:widowControl w:val="0"/>
              <w:autoSpaceDE w:val="0"/>
              <w:snapToGrid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B02.04 Usuwanie martwych i umierających drzew</w:t>
            </w:r>
          </w:p>
          <w:p w14:paraId="7E56D2AC" w14:textId="380AB365" w:rsidR="007B349A" w:rsidRPr="00CB2B8A" w:rsidRDefault="007B349A" w:rsidP="00BE1FB6">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B07 Inne rodzaje praktyk leśnych, nie wymienione powyżej</w:t>
            </w:r>
          </w:p>
          <w:p w14:paraId="108E6791" w14:textId="15403873" w:rsidR="00D66690" w:rsidRPr="00CB2B8A" w:rsidRDefault="00D66690" w:rsidP="00BE1FB6">
            <w:pPr>
              <w:widowControl w:val="0"/>
              <w:suppressAutoHyphens/>
              <w:autoSpaceDE w:val="0"/>
              <w:autoSpaceDN w:val="0"/>
              <w:snapToGrid w:val="0"/>
              <w:spacing w:after="0" w:line="240" w:lineRule="auto"/>
              <w:textAlignment w:val="baseline"/>
              <w:rPr>
                <w:rFonts w:eastAsia="Times New Roman" w:cs="Arial"/>
                <w:color w:val="000000" w:themeColor="text1"/>
                <w:kern w:val="3"/>
                <w:lang w:eastAsia="pl-PL"/>
              </w:rPr>
            </w:pPr>
            <w:r w:rsidRPr="00CB2B8A">
              <w:rPr>
                <w:rFonts w:eastAsia="Times New Roman" w:cs="Arial"/>
                <w:color w:val="000000" w:themeColor="text1"/>
                <w:kern w:val="3"/>
                <w:lang w:eastAsia="pl-PL"/>
              </w:rPr>
              <w:t>G05.01</w:t>
            </w:r>
            <w:r w:rsidRPr="00CB2B8A">
              <w:rPr>
                <w:rFonts w:cs="Arial"/>
                <w:color w:val="000000" w:themeColor="text1"/>
              </w:rPr>
              <w:t xml:space="preserve"> </w:t>
            </w:r>
            <w:r w:rsidRPr="00CB2B8A">
              <w:rPr>
                <w:rFonts w:eastAsia="Times New Roman" w:cs="Arial"/>
                <w:color w:val="000000" w:themeColor="text1"/>
                <w:kern w:val="3"/>
                <w:lang w:eastAsia="pl-PL"/>
              </w:rPr>
              <w:t>Wydeptywanie, nadmierne użytkowanie</w:t>
            </w:r>
          </w:p>
          <w:p w14:paraId="50B730CD" w14:textId="77777777" w:rsidR="004A728E" w:rsidRPr="00CB2B8A" w:rsidRDefault="004A728E" w:rsidP="00BE1FB6">
            <w:pPr>
              <w:widowControl w:val="0"/>
              <w:suppressAutoHyphens/>
              <w:autoSpaceDE w:val="0"/>
              <w:autoSpaceDN w:val="0"/>
              <w:snapToGrid w:val="0"/>
              <w:spacing w:after="0" w:line="240" w:lineRule="auto"/>
              <w:textAlignment w:val="baseline"/>
              <w:rPr>
                <w:rFonts w:cs="Arial"/>
                <w:color w:val="000000" w:themeColor="text1"/>
              </w:rPr>
            </w:pPr>
            <w:r w:rsidRPr="00CB2B8A">
              <w:rPr>
                <w:rFonts w:cs="Arial"/>
                <w:bCs/>
                <w:color w:val="000000" w:themeColor="text1"/>
              </w:rPr>
              <w:t>H05.01</w:t>
            </w:r>
            <w:r w:rsidRPr="00CB2B8A">
              <w:rPr>
                <w:rFonts w:cs="Arial"/>
                <w:bCs/>
                <w:i/>
                <w:iCs/>
                <w:color w:val="000000" w:themeColor="text1"/>
              </w:rPr>
              <w:t xml:space="preserve"> </w:t>
            </w:r>
            <w:r w:rsidRPr="00CB2B8A">
              <w:rPr>
                <w:rFonts w:cs="Arial"/>
                <w:color w:val="000000" w:themeColor="text1"/>
              </w:rPr>
              <w:t>Odpadki i odpady stałe</w:t>
            </w:r>
          </w:p>
          <w:p w14:paraId="1ED7F726" w14:textId="77777777" w:rsidR="004A728E" w:rsidRPr="00CB2B8A" w:rsidRDefault="004A728E" w:rsidP="00BE1FB6">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 xml:space="preserve">I01 Obce gatunki </w:t>
            </w:r>
            <w:r w:rsidRPr="00CB2B8A">
              <w:rPr>
                <w:rFonts w:eastAsia="Times New Roman" w:cs="Arial"/>
                <w:bCs/>
                <w:color w:val="000000" w:themeColor="text1"/>
                <w:kern w:val="3"/>
                <w:lang w:eastAsia="pl-PL"/>
              </w:rPr>
              <w:lastRenderedPageBreak/>
              <w:t>inwazyjne</w:t>
            </w:r>
          </w:p>
          <w:p w14:paraId="484D2178" w14:textId="77777777" w:rsidR="004A728E" w:rsidRPr="00CB2B8A" w:rsidRDefault="004A728E" w:rsidP="00BE1FB6">
            <w:pPr>
              <w:widowControl w:val="0"/>
              <w:suppressAutoHyphens/>
              <w:autoSpaceDE w:val="0"/>
              <w:autoSpaceDN w:val="0"/>
              <w:snapToGrid w:val="0"/>
              <w:spacing w:after="0" w:line="240" w:lineRule="auto"/>
              <w:textAlignment w:val="baseline"/>
              <w:rPr>
                <w:rFonts w:eastAsia="DejaVu Sans" w:cs="Arial"/>
                <w:bCs/>
                <w:color w:val="000000" w:themeColor="text1"/>
                <w:kern w:val="3"/>
                <w:lang w:eastAsia="pl-PL"/>
              </w:rPr>
            </w:pPr>
            <w:r w:rsidRPr="00CB2B8A">
              <w:rPr>
                <w:rFonts w:eastAsia="DejaVu Sans" w:cs="Arial"/>
                <w:bCs/>
                <w:color w:val="000000" w:themeColor="text1"/>
                <w:kern w:val="3"/>
                <w:lang w:eastAsia="pl-PL"/>
              </w:rPr>
              <w:t>I02 Problematyczne gatunki rodzime</w:t>
            </w:r>
          </w:p>
          <w:p w14:paraId="354622E8" w14:textId="5209CFA9" w:rsidR="008B58E9" w:rsidRPr="00CB2B8A" w:rsidRDefault="008B58E9"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cs="Arial"/>
                <w:bCs/>
                <w:color w:val="000000" w:themeColor="text1"/>
              </w:rPr>
              <w:t>J03.01 Zmniejszenie lub utrata określonych cech siedliska</w:t>
            </w:r>
          </w:p>
        </w:tc>
        <w:tc>
          <w:tcPr>
            <w:tcW w:w="962"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6923AB7D" w14:textId="1876C676" w:rsidR="007B349A" w:rsidRPr="00CB2B8A" w:rsidRDefault="007B349A" w:rsidP="00BE1FB6">
            <w:pPr>
              <w:widowControl w:val="0"/>
              <w:suppressAutoHyphens/>
              <w:autoSpaceDE w:val="0"/>
              <w:autoSpaceDN w:val="0"/>
              <w:snapToGrid w:val="0"/>
              <w:spacing w:after="0" w:line="240" w:lineRule="auto"/>
              <w:textAlignment w:val="baseline"/>
              <w:rPr>
                <w:rFonts w:cs="Arial"/>
                <w:bCs/>
                <w:color w:val="000000" w:themeColor="text1"/>
              </w:rPr>
            </w:pPr>
            <w:r w:rsidRPr="00CB2B8A">
              <w:rPr>
                <w:rFonts w:cs="Arial"/>
                <w:bCs/>
                <w:color w:val="000000" w:themeColor="text1"/>
              </w:rPr>
              <w:lastRenderedPageBreak/>
              <w:t>J02.05 Modyfikowanie funkcjonowania wód - ogólnie</w:t>
            </w:r>
          </w:p>
          <w:p w14:paraId="5EB5ED54" w14:textId="5D643A76" w:rsidR="004A728E" w:rsidRPr="00CB2B8A" w:rsidRDefault="00FD65D5" w:rsidP="00BE1FB6">
            <w:pPr>
              <w:widowControl w:val="0"/>
              <w:suppressAutoHyphens/>
              <w:autoSpaceDE w:val="0"/>
              <w:autoSpaceDN w:val="0"/>
              <w:snapToGrid w:val="0"/>
              <w:spacing w:after="0" w:line="240" w:lineRule="auto"/>
              <w:textAlignment w:val="baseline"/>
              <w:rPr>
                <w:rFonts w:eastAsia="Times New Roman" w:cs="Arial"/>
                <w:bCs/>
                <w:color w:val="000000"/>
                <w:kern w:val="3"/>
                <w:lang w:eastAsia="pl-PL"/>
              </w:rPr>
            </w:pPr>
            <w:r w:rsidRPr="00CB2B8A">
              <w:rPr>
                <w:rFonts w:cs="Arial"/>
                <w:bCs/>
                <w:color w:val="000000" w:themeColor="text1"/>
              </w:rPr>
              <w:t>J02.05.04 Zbiorniki wodne</w:t>
            </w:r>
          </w:p>
        </w:tc>
        <w:tc>
          <w:tcPr>
            <w:tcW w:w="1760"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381E8933" w14:textId="77777777" w:rsidR="004A728E" w:rsidRPr="00CB2B8A" w:rsidRDefault="004A728E" w:rsidP="00BE1FB6">
            <w:pPr>
              <w:pStyle w:val="Standard"/>
              <w:widowControl w:val="0"/>
              <w:autoSpaceDE w:val="0"/>
              <w:snapToGrid w:val="0"/>
              <w:rPr>
                <w:rFonts w:ascii="Arial" w:hAnsi="Arial" w:cs="Arial"/>
                <w:bCs/>
                <w:color w:val="000000" w:themeColor="text1"/>
                <w:sz w:val="22"/>
                <w:szCs w:val="22"/>
                <w:lang w:val="pl-PL"/>
              </w:rPr>
            </w:pPr>
            <w:r w:rsidRPr="00CB2B8A">
              <w:rPr>
                <w:rFonts w:ascii="Arial" w:eastAsia="FuturaPL-Book" w:hAnsi="Arial" w:cs="Arial"/>
                <w:b/>
                <w:bCs/>
                <w:color w:val="000000" w:themeColor="text1"/>
                <w:sz w:val="22"/>
                <w:szCs w:val="22"/>
                <w:lang w:val="pl-PL"/>
              </w:rPr>
              <w:t>Zagrożenia istniejące</w:t>
            </w:r>
          </w:p>
          <w:p w14:paraId="06824432" w14:textId="1B245F65" w:rsidR="004A728E" w:rsidRPr="00CB2B8A" w:rsidRDefault="004A728E" w:rsidP="00BE1FB6">
            <w:pPr>
              <w:pStyle w:val="Standard"/>
              <w:widowControl w:val="0"/>
              <w:autoSpaceDE w:val="0"/>
              <w:snapToGrid w:val="0"/>
              <w:rPr>
                <w:rFonts w:ascii="Arial" w:hAnsi="Arial" w:cs="Arial"/>
                <w:color w:val="000000"/>
                <w:sz w:val="22"/>
                <w:szCs w:val="22"/>
                <w:lang w:val="pl-PL"/>
              </w:rPr>
            </w:pPr>
            <w:r w:rsidRPr="00CB2B8A">
              <w:rPr>
                <w:rFonts w:ascii="Arial" w:hAnsi="Arial" w:cs="Arial"/>
                <w:bCs/>
                <w:color w:val="000000" w:themeColor="text1"/>
                <w:sz w:val="22"/>
                <w:szCs w:val="22"/>
                <w:lang w:val="pl-PL"/>
              </w:rPr>
              <w:t>B02.04</w:t>
            </w:r>
            <w:r w:rsidRPr="00CB2B8A">
              <w:rPr>
                <w:rFonts w:ascii="Arial" w:hAnsi="Arial" w:cs="Arial"/>
                <w:bCs/>
                <w:i/>
                <w:iCs/>
                <w:color w:val="000000" w:themeColor="text1"/>
                <w:sz w:val="22"/>
                <w:szCs w:val="22"/>
                <w:lang w:val="pl-PL"/>
              </w:rPr>
              <w:t xml:space="preserve"> </w:t>
            </w:r>
            <w:r w:rsidR="00FD65D5" w:rsidRPr="00CB2B8A">
              <w:rPr>
                <w:rFonts w:ascii="Arial" w:hAnsi="Arial" w:cs="Arial"/>
                <w:bCs/>
                <w:color w:val="000000" w:themeColor="text1"/>
                <w:sz w:val="22"/>
                <w:szCs w:val="22"/>
                <w:lang w:val="pl-PL"/>
              </w:rPr>
              <w:t>Z</w:t>
            </w:r>
            <w:r w:rsidRPr="00CB2B8A">
              <w:rPr>
                <w:rFonts w:ascii="Arial" w:eastAsia="Calibri" w:hAnsi="Arial" w:cs="Arial"/>
                <w:bCs/>
                <w:color w:val="000000" w:themeColor="text1"/>
                <w:sz w:val="22"/>
                <w:szCs w:val="22"/>
                <w:lang w:val="pl-PL"/>
              </w:rPr>
              <w:t xml:space="preserve">byt małe zasoby martwej materii organicznej oraz </w:t>
            </w:r>
            <w:proofErr w:type="spellStart"/>
            <w:r w:rsidRPr="00CB2B8A">
              <w:rPr>
                <w:rFonts w:ascii="Arial" w:eastAsia="Calibri" w:hAnsi="Arial" w:cs="Arial"/>
                <w:bCs/>
                <w:color w:val="000000" w:themeColor="text1"/>
                <w:sz w:val="22"/>
                <w:szCs w:val="22"/>
                <w:lang w:val="pl-PL"/>
              </w:rPr>
              <w:t>grubowymiarowego</w:t>
            </w:r>
            <w:proofErr w:type="spellEnd"/>
            <w:r w:rsidRPr="00CB2B8A">
              <w:rPr>
                <w:rFonts w:ascii="Arial" w:eastAsia="Calibri" w:hAnsi="Arial" w:cs="Arial"/>
                <w:bCs/>
                <w:color w:val="000000" w:themeColor="text1"/>
                <w:sz w:val="22"/>
                <w:szCs w:val="22"/>
                <w:lang w:val="pl-PL"/>
              </w:rPr>
              <w:t xml:space="preserve"> martwego drewna stojącego i leżącego, a w konsekwencji deficyt roślin i zwierząt związanych z </w:t>
            </w:r>
            <w:proofErr w:type="spellStart"/>
            <w:r w:rsidRPr="00CB2B8A">
              <w:rPr>
                <w:rFonts w:ascii="Arial" w:eastAsia="Calibri" w:hAnsi="Arial" w:cs="Arial"/>
                <w:bCs/>
                <w:color w:val="000000" w:themeColor="text1"/>
                <w:sz w:val="22"/>
                <w:szCs w:val="22"/>
                <w:lang w:val="pl-PL"/>
              </w:rPr>
              <w:t>mikrobiotopami</w:t>
            </w:r>
            <w:proofErr w:type="spellEnd"/>
            <w:r w:rsidRPr="00CB2B8A">
              <w:rPr>
                <w:rFonts w:ascii="Arial" w:eastAsia="Calibri" w:hAnsi="Arial" w:cs="Arial"/>
                <w:bCs/>
                <w:color w:val="000000" w:themeColor="text1"/>
                <w:sz w:val="22"/>
                <w:szCs w:val="22"/>
                <w:lang w:val="pl-PL"/>
              </w:rPr>
              <w:t xml:space="preserve"> starych i martwych drzew.</w:t>
            </w:r>
            <w:r w:rsidRPr="00CB2B8A">
              <w:rPr>
                <w:rFonts w:ascii="Arial" w:hAnsi="Arial" w:cs="Arial"/>
                <w:bCs/>
                <w:sz w:val="22"/>
                <w:szCs w:val="22"/>
                <w:lang w:val="pl-PL"/>
              </w:rPr>
              <w:t xml:space="preserve"> Przyczyną niskich zasobów martwego drewna mogą być </w:t>
            </w:r>
            <w:r w:rsidRPr="00CB2B8A">
              <w:rPr>
                <w:rFonts w:ascii="Arial" w:hAnsi="Arial" w:cs="Arial"/>
                <w:color w:val="000000"/>
                <w:sz w:val="22"/>
                <w:szCs w:val="22"/>
                <w:lang w:val="pl-PL"/>
              </w:rPr>
              <w:t xml:space="preserve">uwarunkowania społeczno-gospodarcze (brak skutecznego mechanizmu umożliwiającego utrzymanie zasobów martwego drewna w lasach prywatnych) i/lub </w:t>
            </w:r>
            <w:r w:rsidRPr="00CB2B8A">
              <w:rPr>
                <w:rFonts w:ascii="Arial" w:hAnsi="Arial" w:cs="Arial"/>
                <w:color w:val="000000"/>
                <w:sz w:val="22"/>
                <w:szCs w:val="22"/>
                <w:lang w:val="pl-PL"/>
              </w:rPr>
              <w:lastRenderedPageBreak/>
              <w:t>wiek drzewostanu.</w:t>
            </w:r>
          </w:p>
          <w:p w14:paraId="5D6C6DB2" w14:textId="452A347B" w:rsidR="007B349A" w:rsidRPr="00CB2B8A" w:rsidRDefault="007B349A" w:rsidP="00BE1FB6">
            <w:pPr>
              <w:widowControl w:val="0"/>
              <w:suppressAutoHyphens/>
              <w:autoSpaceDE w:val="0"/>
              <w:autoSpaceDN w:val="0"/>
              <w:snapToGrid w:val="0"/>
              <w:spacing w:after="0" w:line="240" w:lineRule="auto"/>
              <w:textAlignment w:val="baseline"/>
              <w:rPr>
                <w:rFonts w:eastAsia="FuturaPL-Book" w:cs="Arial"/>
                <w:color w:val="000000" w:themeColor="text1"/>
                <w:kern w:val="3"/>
                <w:lang w:eastAsia="pl-PL"/>
              </w:rPr>
            </w:pPr>
            <w:r w:rsidRPr="00CB2B8A">
              <w:rPr>
                <w:rFonts w:eastAsia="FuturaPL-Book" w:cs="Arial"/>
                <w:color w:val="000000" w:themeColor="text1"/>
                <w:kern w:val="3"/>
                <w:lang w:eastAsia="pl-PL"/>
              </w:rPr>
              <w:t xml:space="preserve">B07 W drzewostanie obecne są gatunki drzew iglastych: sosna zwyczajna </w:t>
            </w:r>
            <w:proofErr w:type="spellStart"/>
            <w:r w:rsidRPr="00CB2B8A">
              <w:rPr>
                <w:rFonts w:eastAsia="FuturaPL-Book" w:cs="Arial"/>
                <w:i/>
                <w:iCs/>
                <w:color w:val="000000" w:themeColor="text1"/>
                <w:kern w:val="3"/>
                <w:lang w:eastAsia="pl-PL"/>
              </w:rPr>
              <w:t>Pinus</w:t>
            </w:r>
            <w:proofErr w:type="spellEnd"/>
            <w:r w:rsidRPr="00CB2B8A">
              <w:rPr>
                <w:rFonts w:eastAsia="FuturaPL-Book" w:cs="Arial"/>
                <w:i/>
                <w:iCs/>
                <w:color w:val="000000" w:themeColor="text1"/>
                <w:kern w:val="3"/>
                <w:lang w:eastAsia="pl-PL"/>
              </w:rPr>
              <w:t xml:space="preserve"> </w:t>
            </w:r>
            <w:proofErr w:type="spellStart"/>
            <w:r w:rsidRPr="00CB2B8A">
              <w:rPr>
                <w:rFonts w:eastAsia="FuturaPL-Book" w:cs="Arial"/>
                <w:i/>
                <w:iCs/>
                <w:color w:val="000000" w:themeColor="text1"/>
                <w:kern w:val="3"/>
                <w:lang w:eastAsia="pl-PL"/>
              </w:rPr>
              <w:t>sylvestris</w:t>
            </w:r>
            <w:proofErr w:type="spellEnd"/>
            <w:r w:rsidRPr="00CB2B8A">
              <w:rPr>
                <w:rFonts w:eastAsia="FuturaPL-Book" w:cs="Arial"/>
                <w:i/>
                <w:iCs/>
                <w:color w:val="000000" w:themeColor="text1"/>
                <w:kern w:val="3"/>
                <w:lang w:eastAsia="pl-PL"/>
              </w:rPr>
              <w:t xml:space="preserve">, </w:t>
            </w:r>
            <w:r w:rsidRPr="00CB2B8A">
              <w:rPr>
                <w:rFonts w:eastAsia="FuturaPL-Book" w:cs="Arial"/>
                <w:color w:val="000000" w:themeColor="text1"/>
                <w:kern w:val="3"/>
                <w:lang w:eastAsia="pl-PL"/>
              </w:rPr>
              <w:t>modrzew europejski</w:t>
            </w:r>
            <w:r w:rsidRPr="00CB2B8A">
              <w:rPr>
                <w:rFonts w:eastAsia="FuturaPL-Book" w:cs="Arial"/>
                <w:i/>
                <w:iCs/>
                <w:color w:val="000000" w:themeColor="text1"/>
                <w:kern w:val="3"/>
                <w:lang w:eastAsia="pl-PL"/>
              </w:rPr>
              <w:t xml:space="preserve"> </w:t>
            </w:r>
            <w:proofErr w:type="spellStart"/>
            <w:r w:rsidRPr="00CB2B8A">
              <w:rPr>
                <w:rFonts w:eastAsia="FuturaPL-Book" w:cs="Arial"/>
                <w:i/>
                <w:iCs/>
                <w:color w:val="000000" w:themeColor="text1"/>
                <w:kern w:val="3"/>
                <w:lang w:eastAsia="pl-PL"/>
              </w:rPr>
              <w:t>Larix</w:t>
            </w:r>
            <w:proofErr w:type="spellEnd"/>
            <w:r w:rsidRPr="00CB2B8A">
              <w:rPr>
                <w:rFonts w:eastAsia="FuturaPL-Book" w:cs="Arial"/>
                <w:i/>
                <w:iCs/>
                <w:color w:val="000000" w:themeColor="text1"/>
                <w:kern w:val="3"/>
                <w:lang w:eastAsia="pl-PL"/>
              </w:rPr>
              <w:t xml:space="preserve"> </w:t>
            </w:r>
            <w:proofErr w:type="spellStart"/>
            <w:r w:rsidRPr="00CB2B8A">
              <w:rPr>
                <w:rFonts w:eastAsia="FuturaPL-Book" w:cs="Arial"/>
                <w:i/>
                <w:iCs/>
                <w:color w:val="000000" w:themeColor="text1"/>
                <w:kern w:val="3"/>
                <w:lang w:eastAsia="pl-PL"/>
              </w:rPr>
              <w:t>decidua</w:t>
            </w:r>
            <w:proofErr w:type="spellEnd"/>
            <w:r w:rsidRPr="00CB2B8A">
              <w:rPr>
                <w:rFonts w:eastAsia="FuturaPL-Book" w:cs="Arial"/>
                <w:color w:val="000000" w:themeColor="text1"/>
                <w:kern w:val="3"/>
                <w:lang w:eastAsia="pl-PL"/>
              </w:rPr>
              <w:t xml:space="preserve"> co niekorzystnie wpływa na strukturę siedliska.</w:t>
            </w:r>
          </w:p>
          <w:p w14:paraId="35C783C9" w14:textId="1DDC1D43" w:rsidR="00D66690" w:rsidRPr="00CB2B8A" w:rsidRDefault="00D66690" w:rsidP="00BE1FB6">
            <w:pPr>
              <w:widowControl w:val="0"/>
              <w:suppressAutoHyphens/>
              <w:autoSpaceDE w:val="0"/>
              <w:autoSpaceDN w:val="0"/>
              <w:snapToGrid w:val="0"/>
              <w:spacing w:after="0" w:line="240" w:lineRule="auto"/>
              <w:textAlignment w:val="baseline"/>
              <w:rPr>
                <w:rFonts w:eastAsia="FuturaPL-Book" w:cs="Arial"/>
                <w:color w:val="000000" w:themeColor="text1"/>
                <w:kern w:val="3"/>
                <w:lang w:eastAsia="pl-PL"/>
              </w:rPr>
            </w:pPr>
            <w:r w:rsidRPr="00CB2B8A">
              <w:rPr>
                <w:rFonts w:eastAsia="FuturaPL-Book" w:cs="Arial"/>
                <w:color w:val="000000" w:themeColor="text1"/>
                <w:kern w:val="3"/>
                <w:lang w:eastAsia="pl-PL"/>
              </w:rPr>
              <w:t>G05.01</w:t>
            </w:r>
            <w:r w:rsidRPr="00CB2B8A">
              <w:rPr>
                <w:rFonts w:eastAsia="DejaVu Sans" w:cs="Arial"/>
                <w:kern w:val="3"/>
                <w:lang w:eastAsia="pl-PL"/>
              </w:rPr>
              <w:t xml:space="preserve"> </w:t>
            </w:r>
            <w:r w:rsidRPr="00CB2B8A">
              <w:rPr>
                <w:rFonts w:eastAsia="FuturaPL-Book" w:cs="Arial"/>
                <w:color w:val="000000" w:themeColor="text1"/>
                <w:kern w:val="3"/>
                <w:lang w:eastAsia="pl-PL"/>
              </w:rPr>
              <w:t>Wydeptywanie przyczynia się do niszczenia roślinności.</w:t>
            </w:r>
          </w:p>
          <w:p w14:paraId="25F1C51C" w14:textId="672C9E73" w:rsidR="004A728E" w:rsidRPr="00CB2B8A" w:rsidRDefault="004A728E" w:rsidP="00BE1FB6">
            <w:pPr>
              <w:widowControl w:val="0"/>
              <w:suppressAutoHyphens/>
              <w:autoSpaceDE w:val="0"/>
              <w:autoSpaceDN w:val="0"/>
              <w:snapToGrid w:val="0"/>
              <w:spacing w:after="0" w:line="240" w:lineRule="auto"/>
              <w:textAlignment w:val="baseline"/>
              <w:rPr>
                <w:rFonts w:cs="Arial"/>
                <w:color w:val="000000" w:themeColor="text1"/>
              </w:rPr>
            </w:pPr>
            <w:r w:rsidRPr="00CB2B8A">
              <w:rPr>
                <w:rFonts w:eastAsia="Calibri" w:cs="Arial"/>
                <w:bCs/>
                <w:color w:val="000000" w:themeColor="text1"/>
              </w:rPr>
              <w:t>H05.01</w:t>
            </w:r>
            <w:r w:rsidRPr="00CB2B8A">
              <w:rPr>
                <w:rFonts w:eastAsia="Calibri" w:cs="Arial"/>
                <w:bCs/>
                <w:i/>
                <w:iCs/>
                <w:color w:val="000000" w:themeColor="text1"/>
              </w:rPr>
              <w:t xml:space="preserve"> </w:t>
            </w:r>
            <w:r w:rsidR="00FD65D5" w:rsidRPr="00CB2B8A">
              <w:rPr>
                <w:rFonts w:eastAsia="Calibri" w:cs="Arial"/>
                <w:bCs/>
                <w:color w:val="000000" w:themeColor="text1"/>
              </w:rPr>
              <w:t>W</w:t>
            </w:r>
            <w:r w:rsidRPr="00CB2B8A">
              <w:rPr>
                <w:rFonts w:cs="Arial"/>
                <w:bCs/>
                <w:color w:val="000000" w:themeColor="text1"/>
              </w:rPr>
              <w:t xml:space="preserve"> obrębie</w:t>
            </w:r>
            <w:r w:rsidRPr="00CB2B8A">
              <w:rPr>
                <w:rFonts w:cs="Arial"/>
                <w:color w:val="000000" w:themeColor="text1"/>
              </w:rPr>
              <w:t xml:space="preserve"> </w:t>
            </w:r>
            <w:r w:rsidR="00FD65D5" w:rsidRPr="00CB2B8A">
              <w:rPr>
                <w:rFonts w:cs="Arial"/>
                <w:color w:val="000000" w:themeColor="text1"/>
              </w:rPr>
              <w:t xml:space="preserve">kilku </w:t>
            </w:r>
            <w:r w:rsidRPr="00CB2B8A">
              <w:rPr>
                <w:rFonts w:cs="Arial"/>
                <w:color w:val="000000" w:themeColor="text1"/>
              </w:rPr>
              <w:t>płat</w:t>
            </w:r>
            <w:r w:rsidR="00FD65D5" w:rsidRPr="00CB2B8A">
              <w:rPr>
                <w:rFonts w:cs="Arial"/>
                <w:color w:val="000000" w:themeColor="text1"/>
              </w:rPr>
              <w:t>ów</w:t>
            </w:r>
            <w:r w:rsidRPr="00CB2B8A">
              <w:rPr>
                <w:rFonts w:cs="Arial"/>
                <w:color w:val="000000" w:themeColor="text1"/>
              </w:rPr>
              <w:t xml:space="preserve"> siedliska stwierdzono odpady stałe takie jak plastikowe torebki, puszki, butelki szklane i plastikowe.</w:t>
            </w:r>
          </w:p>
          <w:p w14:paraId="0167E0B1" w14:textId="211145DB" w:rsidR="004A728E" w:rsidRPr="00CB2B8A" w:rsidRDefault="004A728E" w:rsidP="00BE1FB6">
            <w:pPr>
              <w:widowControl w:val="0"/>
              <w:suppressAutoHyphens/>
              <w:autoSpaceDE w:val="0"/>
              <w:autoSpaceDN w:val="0"/>
              <w:snapToGrid w:val="0"/>
              <w:spacing w:after="0" w:line="240" w:lineRule="auto"/>
              <w:textAlignment w:val="baseline"/>
              <w:rPr>
                <w:rFonts w:eastAsia="Calibri" w:cs="Arial"/>
                <w:bCs/>
                <w:color w:val="000000" w:themeColor="text1"/>
                <w:kern w:val="3"/>
                <w:lang w:eastAsia="pl-PL"/>
              </w:rPr>
            </w:pPr>
            <w:r w:rsidRPr="00CB2B8A">
              <w:rPr>
                <w:rFonts w:eastAsia="Calibri" w:cs="Arial"/>
                <w:bCs/>
                <w:color w:val="000000" w:themeColor="text1"/>
                <w:kern w:val="3"/>
                <w:lang w:eastAsia="pl-PL"/>
              </w:rPr>
              <w:t xml:space="preserve">I01 </w:t>
            </w:r>
            <w:r w:rsidR="00FD65D5" w:rsidRPr="00CB2B8A">
              <w:rPr>
                <w:rFonts w:eastAsia="Calibri" w:cs="Arial"/>
                <w:bCs/>
                <w:color w:val="000000" w:themeColor="text1"/>
                <w:kern w:val="3"/>
                <w:lang w:eastAsia="pl-PL"/>
              </w:rPr>
              <w:t>Z</w:t>
            </w:r>
            <w:r w:rsidRPr="00CB2B8A">
              <w:rPr>
                <w:rFonts w:eastAsia="Calibri" w:cs="Arial"/>
                <w:bCs/>
                <w:color w:val="000000" w:themeColor="text1"/>
                <w:kern w:val="3"/>
                <w:lang w:eastAsia="pl-PL"/>
              </w:rPr>
              <w:t xml:space="preserve">miana naturalnego składu gatunkowego zbiorowiska na skutek wkraczania gatunków inwazyjnych: </w:t>
            </w:r>
            <w:r w:rsidR="00420FD1" w:rsidRPr="00CB2B8A">
              <w:rPr>
                <w:rFonts w:eastAsia="Calibri" w:cs="Arial"/>
                <w:color w:val="000000" w:themeColor="text1"/>
              </w:rPr>
              <w:t xml:space="preserve">niecierpka gruczołowatego </w:t>
            </w:r>
            <w:proofErr w:type="spellStart"/>
            <w:r w:rsidR="00420FD1" w:rsidRPr="00CB2B8A">
              <w:rPr>
                <w:rFonts w:cs="Arial"/>
                <w:i/>
                <w:color w:val="000000" w:themeColor="text1"/>
              </w:rPr>
              <w:t>Impatiens</w:t>
            </w:r>
            <w:proofErr w:type="spellEnd"/>
            <w:r w:rsidR="00420FD1" w:rsidRPr="00CB2B8A">
              <w:rPr>
                <w:rFonts w:cs="Arial"/>
                <w:i/>
                <w:color w:val="000000" w:themeColor="text1"/>
              </w:rPr>
              <w:t xml:space="preserve"> </w:t>
            </w:r>
            <w:proofErr w:type="spellStart"/>
            <w:r w:rsidR="00420FD1" w:rsidRPr="00CB2B8A">
              <w:rPr>
                <w:rFonts w:cs="Arial"/>
                <w:i/>
                <w:color w:val="000000" w:themeColor="text1"/>
              </w:rPr>
              <w:t>glandulifera</w:t>
            </w:r>
            <w:proofErr w:type="spellEnd"/>
            <w:r w:rsidR="00420FD1" w:rsidRPr="00CB2B8A">
              <w:rPr>
                <w:rFonts w:cs="Arial"/>
                <w:iCs/>
                <w:color w:val="000000" w:themeColor="text1"/>
              </w:rPr>
              <w:t>,</w:t>
            </w:r>
            <w:r w:rsidR="00420FD1" w:rsidRPr="00CB2B8A">
              <w:rPr>
                <w:rFonts w:eastAsia="Calibri" w:cs="Arial"/>
                <w:bCs/>
                <w:color w:val="000000" w:themeColor="text1"/>
                <w:kern w:val="3"/>
                <w:lang w:eastAsia="pl-PL"/>
              </w:rPr>
              <w:t xml:space="preserve"> </w:t>
            </w:r>
            <w:r w:rsidRPr="00CB2B8A">
              <w:rPr>
                <w:rFonts w:eastAsia="Calibri" w:cs="Arial"/>
                <w:bCs/>
                <w:color w:val="000000" w:themeColor="text1"/>
                <w:kern w:val="3"/>
                <w:lang w:eastAsia="pl-PL"/>
              </w:rPr>
              <w:t xml:space="preserve">niecierpka drobnokwiatowego </w:t>
            </w:r>
            <w:proofErr w:type="spellStart"/>
            <w:r w:rsidRPr="00CB2B8A">
              <w:rPr>
                <w:rFonts w:eastAsia="Times New Roman" w:cs="Arial"/>
                <w:i/>
                <w:color w:val="000000" w:themeColor="text1"/>
                <w:kern w:val="3"/>
                <w:lang w:eastAsia="pl-PL"/>
              </w:rPr>
              <w:t>Impatiens</w:t>
            </w:r>
            <w:proofErr w:type="spellEnd"/>
            <w:r w:rsidRPr="00CB2B8A">
              <w:rPr>
                <w:rFonts w:eastAsia="Times New Roman" w:cs="Arial"/>
                <w:i/>
                <w:color w:val="000000" w:themeColor="text1"/>
                <w:kern w:val="3"/>
                <w:lang w:eastAsia="pl-PL"/>
              </w:rPr>
              <w:t xml:space="preserve"> </w:t>
            </w:r>
            <w:proofErr w:type="spellStart"/>
            <w:r w:rsidRPr="00CB2B8A">
              <w:rPr>
                <w:rFonts w:eastAsia="Times New Roman" w:cs="Arial"/>
                <w:i/>
                <w:color w:val="000000" w:themeColor="text1"/>
                <w:kern w:val="3"/>
                <w:lang w:eastAsia="pl-PL"/>
              </w:rPr>
              <w:t>parviflora</w:t>
            </w:r>
            <w:proofErr w:type="spellEnd"/>
            <w:r w:rsidR="00FD65D5" w:rsidRPr="00CB2B8A">
              <w:rPr>
                <w:rFonts w:eastAsia="Times New Roman" w:cs="Arial"/>
                <w:iCs/>
                <w:color w:val="000000" w:themeColor="text1"/>
                <w:kern w:val="3"/>
                <w:lang w:eastAsia="pl-PL"/>
              </w:rPr>
              <w:t>,</w:t>
            </w:r>
            <w:r w:rsidRPr="00CB2B8A">
              <w:rPr>
                <w:rFonts w:eastAsia="Times New Roman" w:cs="Arial"/>
                <w:iCs/>
                <w:color w:val="000000" w:themeColor="text1"/>
                <w:kern w:val="3"/>
                <w:lang w:eastAsia="pl-PL"/>
              </w:rPr>
              <w:t xml:space="preserve"> </w:t>
            </w:r>
            <w:r w:rsidR="008B58E9" w:rsidRPr="00CB2B8A">
              <w:rPr>
                <w:rFonts w:cs="Arial"/>
                <w:bCs/>
                <w:noProof/>
                <w:color w:val="000000" w:themeColor="text1"/>
              </w:rPr>
              <w:t xml:space="preserve">winobluszczu pięciolistkowego </w:t>
            </w:r>
            <w:r w:rsidR="008B58E9" w:rsidRPr="00CB2B8A">
              <w:rPr>
                <w:rFonts w:cs="Arial"/>
                <w:bCs/>
                <w:i/>
                <w:iCs/>
                <w:noProof/>
                <w:color w:val="000000" w:themeColor="text1"/>
              </w:rPr>
              <w:t>Parthenocissus quinquefolia</w:t>
            </w:r>
            <w:r w:rsidR="008B58E9" w:rsidRPr="00CB2B8A">
              <w:rPr>
                <w:rFonts w:cs="Arial"/>
                <w:bCs/>
                <w:noProof/>
                <w:color w:val="000000" w:themeColor="text1"/>
              </w:rPr>
              <w:t>,</w:t>
            </w:r>
            <w:r w:rsidR="008B58E9" w:rsidRPr="00CB2B8A">
              <w:rPr>
                <w:rFonts w:eastAsia="Times New Roman" w:cs="Arial"/>
                <w:iCs/>
                <w:color w:val="000000" w:themeColor="text1"/>
                <w:kern w:val="3"/>
                <w:lang w:eastAsia="pl-PL"/>
              </w:rPr>
              <w:t xml:space="preserve"> </w:t>
            </w:r>
            <w:r w:rsidR="00FD65D5" w:rsidRPr="00CB2B8A">
              <w:rPr>
                <w:rFonts w:eastAsia="Times New Roman" w:cs="Arial"/>
                <w:iCs/>
                <w:color w:val="000000" w:themeColor="text1"/>
                <w:kern w:val="3"/>
                <w:lang w:eastAsia="pl-PL"/>
              </w:rPr>
              <w:t xml:space="preserve">dębu </w:t>
            </w:r>
            <w:r w:rsidR="00FD65D5" w:rsidRPr="00CB2B8A">
              <w:rPr>
                <w:rFonts w:eastAsia="Times New Roman" w:cs="Arial"/>
                <w:i/>
                <w:color w:val="000000" w:themeColor="text1"/>
                <w:kern w:val="3"/>
                <w:lang w:eastAsia="pl-PL"/>
              </w:rPr>
              <w:t xml:space="preserve">czerwonego </w:t>
            </w:r>
            <w:proofErr w:type="spellStart"/>
            <w:r w:rsidR="00FD65D5" w:rsidRPr="00CB2B8A">
              <w:rPr>
                <w:rFonts w:eastAsia="Times New Roman" w:cs="Arial"/>
                <w:i/>
                <w:color w:val="000000" w:themeColor="text1"/>
                <w:kern w:val="3"/>
                <w:lang w:eastAsia="pl-PL"/>
              </w:rPr>
              <w:t>Quercus</w:t>
            </w:r>
            <w:proofErr w:type="spellEnd"/>
            <w:r w:rsidR="00FD65D5" w:rsidRPr="00CB2B8A">
              <w:rPr>
                <w:rFonts w:eastAsia="Times New Roman" w:cs="Arial"/>
                <w:i/>
                <w:color w:val="000000" w:themeColor="text1"/>
                <w:kern w:val="3"/>
                <w:lang w:eastAsia="pl-PL"/>
              </w:rPr>
              <w:t xml:space="preserve"> rubra</w:t>
            </w:r>
            <w:r w:rsidR="00FD65D5" w:rsidRPr="00CB2B8A">
              <w:rPr>
                <w:rFonts w:eastAsia="Times New Roman" w:cs="Arial"/>
                <w:iCs/>
                <w:color w:val="000000" w:themeColor="text1"/>
                <w:kern w:val="3"/>
                <w:lang w:eastAsia="pl-PL"/>
              </w:rPr>
              <w:t xml:space="preserve">, </w:t>
            </w:r>
            <w:proofErr w:type="spellStart"/>
            <w:r w:rsidR="008B58E9" w:rsidRPr="00CB2B8A">
              <w:rPr>
                <w:rFonts w:cs="Arial"/>
                <w:color w:val="000000" w:themeColor="text1"/>
              </w:rPr>
              <w:t>rdestowca</w:t>
            </w:r>
            <w:proofErr w:type="spellEnd"/>
            <w:r w:rsidR="008B58E9" w:rsidRPr="00CB2B8A">
              <w:rPr>
                <w:rFonts w:cs="Arial"/>
                <w:color w:val="000000" w:themeColor="text1"/>
              </w:rPr>
              <w:t xml:space="preserve"> ostrokończystego </w:t>
            </w:r>
            <w:proofErr w:type="spellStart"/>
            <w:r w:rsidR="008B58E9" w:rsidRPr="00CB2B8A">
              <w:rPr>
                <w:rFonts w:cs="Arial"/>
                <w:i/>
                <w:iCs/>
                <w:color w:val="000000" w:themeColor="text1"/>
              </w:rPr>
              <w:t>Reynoutria</w:t>
            </w:r>
            <w:proofErr w:type="spellEnd"/>
            <w:r w:rsidR="008B58E9" w:rsidRPr="00CB2B8A">
              <w:rPr>
                <w:rFonts w:cs="Arial"/>
                <w:i/>
                <w:iCs/>
                <w:color w:val="000000" w:themeColor="text1"/>
              </w:rPr>
              <w:t xml:space="preserve"> </w:t>
            </w:r>
            <w:proofErr w:type="spellStart"/>
            <w:r w:rsidR="008B58E9" w:rsidRPr="00CB2B8A">
              <w:rPr>
                <w:rFonts w:cs="Arial"/>
                <w:i/>
                <w:iCs/>
                <w:color w:val="000000" w:themeColor="text1"/>
              </w:rPr>
              <w:t>japonica</w:t>
            </w:r>
            <w:proofErr w:type="spellEnd"/>
            <w:r w:rsidR="008B58E9" w:rsidRPr="00CB2B8A">
              <w:rPr>
                <w:rFonts w:cs="Arial"/>
                <w:color w:val="000000" w:themeColor="text1"/>
              </w:rPr>
              <w:t>,</w:t>
            </w:r>
            <w:r w:rsidR="008B58E9" w:rsidRPr="00CB2B8A">
              <w:rPr>
                <w:rFonts w:eastAsia="Times New Roman" w:cs="Arial"/>
                <w:iCs/>
                <w:color w:val="000000" w:themeColor="text1"/>
                <w:kern w:val="3"/>
                <w:lang w:eastAsia="pl-PL"/>
              </w:rPr>
              <w:t xml:space="preserve"> </w:t>
            </w:r>
            <w:r w:rsidRPr="00CB2B8A">
              <w:rPr>
                <w:rFonts w:eastAsia="Times New Roman" w:cs="Arial"/>
                <w:iCs/>
                <w:color w:val="000000" w:themeColor="text1"/>
                <w:kern w:val="3"/>
                <w:lang w:eastAsia="pl-PL"/>
              </w:rPr>
              <w:t>robinii akacjowej</w:t>
            </w:r>
            <w:r w:rsidRPr="00CB2B8A">
              <w:rPr>
                <w:rFonts w:eastAsia="Times New Roman" w:cs="Arial"/>
                <w:i/>
                <w:color w:val="000000" w:themeColor="text1"/>
                <w:kern w:val="3"/>
                <w:lang w:eastAsia="pl-PL"/>
              </w:rPr>
              <w:t xml:space="preserve"> Robinia </w:t>
            </w:r>
            <w:proofErr w:type="spellStart"/>
            <w:r w:rsidRPr="00CB2B8A">
              <w:rPr>
                <w:rFonts w:eastAsia="Times New Roman" w:cs="Arial"/>
                <w:i/>
                <w:color w:val="000000" w:themeColor="text1"/>
                <w:kern w:val="3"/>
                <w:lang w:eastAsia="pl-PL"/>
              </w:rPr>
              <w:t>pseudoacacia</w:t>
            </w:r>
            <w:proofErr w:type="spellEnd"/>
            <w:r w:rsidR="00420FD1" w:rsidRPr="00CB2B8A">
              <w:rPr>
                <w:rFonts w:eastAsia="Times New Roman" w:cs="Arial"/>
                <w:iCs/>
                <w:color w:val="000000" w:themeColor="text1"/>
                <w:kern w:val="3"/>
                <w:lang w:eastAsia="pl-PL"/>
              </w:rPr>
              <w:t xml:space="preserve">, nawłoci późnej </w:t>
            </w:r>
            <w:proofErr w:type="spellStart"/>
            <w:r w:rsidR="00420FD1" w:rsidRPr="00CB2B8A">
              <w:rPr>
                <w:rFonts w:eastAsia="Times New Roman" w:cs="Arial"/>
                <w:i/>
                <w:color w:val="000000" w:themeColor="text1"/>
                <w:kern w:val="3"/>
                <w:lang w:eastAsia="pl-PL"/>
              </w:rPr>
              <w:t>Solidago</w:t>
            </w:r>
            <w:proofErr w:type="spellEnd"/>
            <w:r w:rsidR="00420FD1" w:rsidRPr="00CB2B8A">
              <w:rPr>
                <w:rFonts w:eastAsia="Times New Roman" w:cs="Arial"/>
                <w:i/>
                <w:color w:val="000000" w:themeColor="text1"/>
                <w:kern w:val="3"/>
                <w:lang w:eastAsia="pl-PL"/>
              </w:rPr>
              <w:t xml:space="preserve"> </w:t>
            </w:r>
            <w:proofErr w:type="spellStart"/>
            <w:r w:rsidR="00420FD1" w:rsidRPr="00CB2B8A">
              <w:rPr>
                <w:rFonts w:eastAsia="Times New Roman" w:cs="Arial"/>
                <w:i/>
                <w:color w:val="000000" w:themeColor="text1"/>
                <w:kern w:val="3"/>
                <w:lang w:eastAsia="pl-PL"/>
              </w:rPr>
              <w:t>gigantea</w:t>
            </w:r>
            <w:proofErr w:type="spellEnd"/>
            <w:r w:rsidRPr="00CB2B8A">
              <w:rPr>
                <w:rFonts w:eastAsia="Times New Roman" w:cs="Arial"/>
                <w:iCs/>
                <w:color w:val="000000" w:themeColor="text1"/>
                <w:kern w:val="3"/>
                <w:lang w:eastAsia="pl-PL"/>
              </w:rPr>
              <w:t>.</w:t>
            </w:r>
          </w:p>
          <w:p w14:paraId="438623DA" w14:textId="2192F33A" w:rsidR="004A728E" w:rsidRPr="00CB2B8A" w:rsidRDefault="004A728E" w:rsidP="00BE1FB6">
            <w:pPr>
              <w:widowControl w:val="0"/>
              <w:suppressAutoHyphens/>
              <w:autoSpaceDE w:val="0"/>
              <w:autoSpaceDN w:val="0"/>
              <w:snapToGrid w:val="0"/>
              <w:spacing w:after="0" w:line="240" w:lineRule="auto"/>
              <w:textAlignment w:val="baseline"/>
              <w:rPr>
                <w:rFonts w:eastAsia="Calibri" w:cs="Arial"/>
                <w:color w:val="000000" w:themeColor="text1"/>
                <w:kern w:val="3"/>
                <w:lang w:eastAsia="pl-PL"/>
              </w:rPr>
            </w:pPr>
            <w:r w:rsidRPr="00CB2B8A">
              <w:rPr>
                <w:rFonts w:eastAsia="Calibri" w:cs="Arial"/>
                <w:bCs/>
                <w:color w:val="000000" w:themeColor="text1"/>
                <w:kern w:val="3"/>
                <w:lang w:eastAsia="pl-PL"/>
              </w:rPr>
              <w:t xml:space="preserve">I02 </w:t>
            </w:r>
            <w:r w:rsidR="00D66690" w:rsidRPr="00CB2B8A">
              <w:rPr>
                <w:rFonts w:eastAsia="Calibri" w:cs="Arial"/>
                <w:bCs/>
                <w:color w:val="000000" w:themeColor="text1"/>
                <w:kern w:val="3"/>
                <w:lang w:eastAsia="pl-PL"/>
              </w:rPr>
              <w:t>Rozprzestrzenianie się gatunków</w:t>
            </w:r>
            <w:r w:rsidRPr="00CB2B8A">
              <w:rPr>
                <w:rFonts w:eastAsia="DejaVu Sans" w:cs="Arial"/>
                <w:color w:val="000000" w:themeColor="text1"/>
                <w:kern w:val="3"/>
                <w:lang w:eastAsia="pl-PL"/>
              </w:rPr>
              <w:t xml:space="preserve"> ekspansywnych</w:t>
            </w:r>
            <w:r w:rsidR="00D66690" w:rsidRPr="00CB2B8A">
              <w:rPr>
                <w:rFonts w:eastAsia="DejaVu Sans" w:cs="Arial"/>
                <w:color w:val="000000" w:themeColor="text1"/>
                <w:kern w:val="3"/>
                <w:lang w:eastAsia="pl-PL"/>
              </w:rPr>
              <w:t xml:space="preserve">: </w:t>
            </w:r>
            <w:r w:rsidRPr="00CB2B8A">
              <w:rPr>
                <w:rFonts w:eastAsia="DejaVu Sans" w:cs="Arial"/>
                <w:color w:val="000000" w:themeColor="text1"/>
                <w:kern w:val="3"/>
                <w:lang w:eastAsia="pl-PL"/>
              </w:rPr>
              <w:t xml:space="preserve">podagrycznik pospolity </w:t>
            </w:r>
            <w:proofErr w:type="spellStart"/>
            <w:r w:rsidRPr="00CB2B8A">
              <w:rPr>
                <w:rFonts w:eastAsia="DejaVu Sans" w:cs="Arial"/>
                <w:i/>
                <w:iCs/>
                <w:color w:val="000000" w:themeColor="text1"/>
                <w:kern w:val="3"/>
                <w:lang w:eastAsia="pl-PL"/>
              </w:rPr>
              <w:t>Aegopodium</w:t>
            </w:r>
            <w:proofErr w:type="spellEnd"/>
            <w:r w:rsidRPr="00CB2B8A">
              <w:rPr>
                <w:rFonts w:eastAsia="DejaVu Sans" w:cs="Arial"/>
                <w:i/>
                <w:iCs/>
                <w:color w:val="000000" w:themeColor="text1"/>
                <w:kern w:val="3"/>
                <w:lang w:eastAsia="pl-PL"/>
              </w:rPr>
              <w:t xml:space="preserve"> </w:t>
            </w:r>
            <w:proofErr w:type="spellStart"/>
            <w:r w:rsidRPr="00CB2B8A">
              <w:rPr>
                <w:rFonts w:eastAsia="DejaVu Sans" w:cs="Arial"/>
                <w:i/>
                <w:iCs/>
                <w:color w:val="000000" w:themeColor="text1"/>
                <w:kern w:val="3"/>
                <w:lang w:eastAsia="pl-PL"/>
              </w:rPr>
              <w:t>podagraria</w:t>
            </w:r>
            <w:proofErr w:type="spellEnd"/>
            <w:r w:rsidR="00420FD1" w:rsidRPr="00CB2B8A">
              <w:rPr>
                <w:rFonts w:eastAsia="DejaVu Sans" w:cs="Arial"/>
                <w:color w:val="000000" w:themeColor="text1"/>
                <w:kern w:val="3"/>
                <w:lang w:eastAsia="pl-PL"/>
              </w:rPr>
              <w:t>,</w:t>
            </w:r>
            <w:r w:rsidR="00420FD1" w:rsidRPr="00CB2B8A">
              <w:rPr>
                <w:rFonts w:cs="Arial"/>
                <w:color w:val="000000" w:themeColor="text1"/>
              </w:rPr>
              <w:t xml:space="preserve"> jeżyna </w:t>
            </w:r>
            <w:proofErr w:type="spellStart"/>
            <w:r w:rsidR="00420FD1" w:rsidRPr="00CB2B8A">
              <w:rPr>
                <w:rFonts w:cs="Arial"/>
                <w:color w:val="000000" w:themeColor="text1"/>
              </w:rPr>
              <w:t>Bellardiego</w:t>
            </w:r>
            <w:proofErr w:type="spellEnd"/>
            <w:r w:rsidR="00D66690" w:rsidRPr="00CB2B8A">
              <w:rPr>
                <w:rFonts w:cs="Arial"/>
                <w:color w:val="000000" w:themeColor="text1"/>
              </w:rPr>
              <w:t>,</w:t>
            </w:r>
            <w:r w:rsidR="00420FD1" w:rsidRPr="00CB2B8A">
              <w:rPr>
                <w:rFonts w:cs="Arial"/>
                <w:color w:val="000000" w:themeColor="text1"/>
              </w:rPr>
              <w:t xml:space="preserve"> </w:t>
            </w:r>
            <w:r w:rsidR="00D66690" w:rsidRPr="00CB2B8A">
              <w:rPr>
                <w:rFonts w:eastAsia="FuturaPL-Book" w:cs="Arial"/>
                <w:color w:val="000000" w:themeColor="text1"/>
              </w:rPr>
              <w:t xml:space="preserve">kuklik pospolity </w:t>
            </w:r>
            <w:proofErr w:type="spellStart"/>
            <w:r w:rsidR="00D66690" w:rsidRPr="00CB2B8A">
              <w:rPr>
                <w:rFonts w:eastAsia="FuturaPL-Book" w:cs="Arial"/>
                <w:i/>
                <w:iCs/>
                <w:color w:val="000000" w:themeColor="text1"/>
              </w:rPr>
              <w:t>Geum</w:t>
            </w:r>
            <w:proofErr w:type="spellEnd"/>
            <w:r w:rsidR="00D66690" w:rsidRPr="00CB2B8A">
              <w:rPr>
                <w:rFonts w:eastAsia="FuturaPL-Book" w:cs="Arial"/>
                <w:i/>
                <w:iCs/>
                <w:color w:val="000000" w:themeColor="text1"/>
              </w:rPr>
              <w:t xml:space="preserve"> </w:t>
            </w:r>
            <w:proofErr w:type="spellStart"/>
            <w:r w:rsidR="00D66690" w:rsidRPr="00CB2B8A">
              <w:rPr>
                <w:rFonts w:eastAsia="FuturaPL-Book" w:cs="Arial"/>
                <w:i/>
                <w:iCs/>
                <w:color w:val="000000" w:themeColor="text1"/>
              </w:rPr>
              <w:t>urbanum</w:t>
            </w:r>
            <w:proofErr w:type="spellEnd"/>
            <w:r w:rsidR="00D66690" w:rsidRPr="00CB2B8A">
              <w:rPr>
                <w:rFonts w:eastAsia="FuturaPL-Book" w:cs="Arial"/>
                <w:color w:val="000000" w:themeColor="text1"/>
              </w:rPr>
              <w:t>,</w:t>
            </w:r>
            <w:r w:rsidR="00D66690" w:rsidRPr="00CB2B8A">
              <w:rPr>
                <w:rFonts w:cs="Arial"/>
                <w:i/>
                <w:iCs/>
                <w:color w:val="000000" w:themeColor="text1"/>
              </w:rPr>
              <w:t xml:space="preserve"> </w:t>
            </w:r>
            <w:proofErr w:type="spellStart"/>
            <w:r w:rsidR="00420FD1" w:rsidRPr="00CB2B8A">
              <w:rPr>
                <w:rFonts w:cs="Arial"/>
                <w:i/>
                <w:iCs/>
                <w:color w:val="000000" w:themeColor="text1"/>
              </w:rPr>
              <w:t>Rubus</w:t>
            </w:r>
            <w:proofErr w:type="spellEnd"/>
            <w:r w:rsidR="00420FD1" w:rsidRPr="00CB2B8A">
              <w:rPr>
                <w:rFonts w:cs="Arial"/>
                <w:i/>
                <w:iCs/>
                <w:color w:val="000000" w:themeColor="text1"/>
              </w:rPr>
              <w:t xml:space="preserve"> </w:t>
            </w:r>
            <w:proofErr w:type="spellStart"/>
            <w:r w:rsidR="00420FD1" w:rsidRPr="00CB2B8A">
              <w:rPr>
                <w:rFonts w:cs="Arial"/>
                <w:i/>
                <w:iCs/>
                <w:color w:val="000000" w:themeColor="text1"/>
              </w:rPr>
              <w:t>pedamontanus</w:t>
            </w:r>
            <w:proofErr w:type="spellEnd"/>
            <w:r w:rsidR="00533710" w:rsidRPr="00CB2B8A">
              <w:rPr>
                <w:rFonts w:cs="Arial"/>
                <w:color w:val="000000" w:themeColor="text1"/>
              </w:rPr>
              <w:t>,</w:t>
            </w:r>
            <w:r w:rsidR="00420FD1" w:rsidRPr="00CB2B8A">
              <w:rPr>
                <w:rFonts w:cs="Arial"/>
                <w:color w:val="000000" w:themeColor="text1"/>
              </w:rPr>
              <w:t xml:space="preserve"> jeżyna gruczołowata </w:t>
            </w:r>
            <w:proofErr w:type="spellStart"/>
            <w:r w:rsidR="00420FD1" w:rsidRPr="00CB2B8A">
              <w:rPr>
                <w:rFonts w:cs="Arial"/>
                <w:i/>
                <w:iCs/>
                <w:color w:val="000000" w:themeColor="text1"/>
              </w:rPr>
              <w:t>Rubus</w:t>
            </w:r>
            <w:proofErr w:type="spellEnd"/>
            <w:r w:rsidR="00420FD1" w:rsidRPr="00CB2B8A">
              <w:rPr>
                <w:rFonts w:cs="Arial"/>
                <w:i/>
                <w:iCs/>
                <w:color w:val="000000" w:themeColor="text1"/>
              </w:rPr>
              <w:t xml:space="preserve"> </w:t>
            </w:r>
            <w:proofErr w:type="spellStart"/>
            <w:r w:rsidR="00420FD1" w:rsidRPr="00CB2B8A">
              <w:rPr>
                <w:rFonts w:cs="Arial"/>
                <w:i/>
                <w:iCs/>
                <w:color w:val="000000" w:themeColor="text1"/>
              </w:rPr>
              <w:t>hirtus</w:t>
            </w:r>
            <w:proofErr w:type="spellEnd"/>
            <w:r w:rsidR="00533710" w:rsidRPr="00CB2B8A">
              <w:rPr>
                <w:rFonts w:cs="Arial"/>
                <w:color w:val="000000" w:themeColor="text1"/>
              </w:rPr>
              <w:t>,</w:t>
            </w:r>
            <w:r w:rsidRPr="00CB2B8A">
              <w:rPr>
                <w:rFonts w:eastAsia="DejaVu Sans" w:cs="Arial"/>
                <w:i/>
                <w:iCs/>
                <w:color w:val="000000" w:themeColor="text1"/>
                <w:kern w:val="3"/>
                <w:lang w:eastAsia="pl-PL"/>
              </w:rPr>
              <w:t xml:space="preserve"> </w:t>
            </w:r>
            <w:r w:rsidR="00533710" w:rsidRPr="00CB2B8A">
              <w:rPr>
                <w:rFonts w:cs="Arial"/>
                <w:color w:val="000000" w:themeColor="text1"/>
              </w:rPr>
              <w:t xml:space="preserve">malina właściwa </w:t>
            </w:r>
            <w:proofErr w:type="spellStart"/>
            <w:r w:rsidR="00533710" w:rsidRPr="00CB2B8A">
              <w:rPr>
                <w:rFonts w:cs="Arial"/>
                <w:i/>
                <w:iCs/>
                <w:color w:val="000000" w:themeColor="text1"/>
              </w:rPr>
              <w:t>Rubus</w:t>
            </w:r>
            <w:proofErr w:type="spellEnd"/>
            <w:r w:rsidR="00533710" w:rsidRPr="00CB2B8A">
              <w:rPr>
                <w:rFonts w:cs="Arial"/>
                <w:i/>
                <w:iCs/>
                <w:color w:val="000000" w:themeColor="text1"/>
              </w:rPr>
              <w:t xml:space="preserve"> </w:t>
            </w:r>
            <w:proofErr w:type="spellStart"/>
            <w:r w:rsidR="00533710" w:rsidRPr="00CB2B8A">
              <w:rPr>
                <w:rFonts w:cs="Arial"/>
                <w:i/>
                <w:iCs/>
                <w:color w:val="000000" w:themeColor="text1"/>
              </w:rPr>
              <w:t>idaeus</w:t>
            </w:r>
            <w:proofErr w:type="spellEnd"/>
            <w:r w:rsidR="00533710" w:rsidRPr="00CB2B8A">
              <w:rPr>
                <w:rFonts w:cs="Arial"/>
                <w:color w:val="000000" w:themeColor="text1"/>
              </w:rPr>
              <w:t xml:space="preserve">, jeżyna popielica </w:t>
            </w:r>
            <w:proofErr w:type="spellStart"/>
            <w:r w:rsidR="00533710" w:rsidRPr="00CB2B8A">
              <w:rPr>
                <w:rFonts w:cs="Arial"/>
                <w:i/>
                <w:iCs/>
                <w:color w:val="000000" w:themeColor="text1"/>
              </w:rPr>
              <w:t>Rubus</w:t>
            </w:r>
            <w:proofErr w:type="spellEnd"/>
            <w:r w:rsidR="00533710" w:rsidRPr="00CB2B8A">
              <w:rPr>
                <w:rFonts w:cs="Arial"/>
                <w:i/>
                <w:iCs/>
                <w:color w:val="000000" w:themeColor="text1"/>
              </w:rPr>
              <w:t xml:space="preserve"> </w:t>
            </w:r>
            <w:proofErr w:type="spellStart"/>
            <w:r w:rsidR="00533710" w:rsidRPr="00CB2B8A">
              <w:rPr>
                <w:rFonts w:cs="Arial"/>
                <w:i/>
                <w:iCs/>
                <w:color w:val="000000" w:themeColor="text1"/>
              </w:rPr>
              <w:t>caesius</w:t>
            </w:r>
            <w:proofErr w:type="spellEnd"/>
            <w:r w:rsidR="00533710" w:rsidRPr="00CB2B8A">
              <w:rPr>
                <w:rFonts w:cs="Arial"/>
                <w:color w:val="000000" w:themeColor="text1"/>
              </w:rPr>
              <w:t xml:space="preserve"> </w:t>
            </w:r>
            <w:r w:rsidR="00D66690" w:rsidRPr="00CB2B8A">
              <w:rPr>
                <w:rFonts w:eastAsia="Calibri" w:cs="Arial"/>
                <w:color w:val="000000" w:themeColor="text1"/>
                <w:kern w:val="3"/>
                <w:lang w:eastAsia="pl-PL"/>
              </w:rPr>
              <w:t>prowadzi do ubożenia składu gatunkowego zbiorowiska</w:t>
            </w:r>
            <w:r w:rsidRPr="00CB2B8A">
              <w:rPr>
                <w:rFonts w:eastAsia="Calibri" w:cs="Arial"/>
                <w:color w:val="000000" w:themeColor="text1"/>
                <w:kern w:val="3"/>
                <w:lang w:eastAsia="pl-PL"/>
              </w:rPr>
              <w:t>.</w:t>
            </w:r>
          </w:p>
          <w:p w14:paraId="71E86789" w14:textId="321B99F4" w:rsidR="008B58E9" w:rsidRPr="00CB2B8A" w:rsidRDefault="008B58E9" w:rsidP="00BE1FB6">
            <w:pPr>
              <w:widowControl w:val="0"/>
              <w:suppressAutoHyphens/>
              <w:autoSpaceDE w:val="0"/>
              <w:autoSpaceDN w:val="0"/>
              <w:snapToGrid w:val="0"/>
              <w:spacing w:after="0" w:line="240" w:lineRule="auto"/>
              <w:textAlignment w:val="baseline"/>
              <w:rPr>
                <w:rFonts w:eastAsia="Calibri" w:cs="Arial"/>
                <w:color w:val="000000" w:themeColor="text1"/>
                <w:kern w:val="3"/>
                <w:lang w:eastAsia="pl-PL"/>
              </w:rPr>
            </w:pPr>
            <w:r w:rsidRPr="00CB2B8A">
              <w:rPr>
                <w:rFonts w:cs="Arial"/>
                <w:bCs/>
                <w:color w:val="000000" w:themeColor="text1"/>
              </w:rPr>
              <w:t xml:space="preserve">J03.01 </w:t>
            </w:r>
            <w:r w:rsidR="00447949" w:rsidRPr="00CB2B8A">
              <w:rPr>
                <w:rFonts w:cs="Arial"/>
                <w:bCs/>
                <w:color w:val="000000" w:themeColor="text1"/>
              </w:rPr>
              <w:t>N</w:t>
            </w:r>
            <w:r w:rsidRPr="00CB2B8A">
              <w:rPr>
                <w:rFonts w:cs="Arial"/>
                <w:bCs/>
                <w:color w:val="000000" w:themeColor="text1"/>
              </w:rPr>
              <w:t xml:space="preserve">admierne prześwietlenie drzewostanu prowadzi do wkraczania gatunków światłolubnych – jeżyny gruczołowatej </w:t>
            </w:r>
            <w:proofErr w:type="spellStart"/>
            <w:r w:rsidRPr="00CB2B8A">
              <w:rPr>
                <w:rFonts w:cs="Arial"/>
                <w:bCs/>
                <w:i/>
                <w:iCs/>
                <w:color w:val="000000" w:themeColor="text1"/>
              </w:rPr>
              <w:t>Rubus</w:t>
            </w:r>
            <w:proofErr w:type="spellEnd"/>
            <w:r w:rsidRPr="00CB2B8A">
              <w:rPr>
                <w:rFonts w:cs="Arial"/>
                <w:bCs/>
                <w:i/>
                <w:iCs/>
                <w:color w:val="000000" w:themeColor="text1"/>
              </w:rPr>
              <w:t xml:space="preserve"> </w:t>
            </w:r>
            <w:proofErr w:type="spellStart"/>
            <w:r w:rsidRPr="00CB2B8A">
              <w:rPr>
                <w:rFonts w:cs="Arial"/>
                <w:bCs/>
                <w:i/>
                <w:iCs/>
                <w:color w:val="000000" w:themeColor="text1"/>
              </w:rPr>
              <w:t>hirtus</w:t>
            </w:r>
            <w:proofErr w:type="spellEnd"/>
            <w:r w:rsidRPr="00CB2B8A">
              <w:rPr>
                <w:rFonts w:cs="Arial"/>
                <w:bCs/>
                <w:color w:val="000000" w:themeColor="text1"/>
              </w:rPr>
              <w:t xml:space="preserve">, co w konsekwencji prowadzi do </w:t>
            </w:r>
            <w:r w:rsidRPr="00CB2B8A">
              <w:rPr>
                <w:rFonts w:cs="Arial"/>
                <w:bCs/>
                <w:color w:val="000000" w:themeColor="text1"/>
              </w:rPr>
              <w:lastRenderedPageBreak/>
              <w:t>zubożenia składu gatunkowego runa.</w:t>
            </w:r>
          </w:p>
          <w:p w14:paraId="0C1A281B" w14:textId="3EB6FF27" w:rsidR="00FD65D5" w:rsidRPr="00CB2B8A" w:rsidRDefault="00FD65D5" w:rsidP="00BE1FB6">
            <w:pPr>
              <w:widowControl w:val="0"/>
              <w:suppressAutoHyphens/>
              <w:autoSpaceDE w:val="0"/>
              <w:autoSpaceDN w:val="0"/>
              <w:snapToGrid w:val="0"/>
              <w:spacing w:after="0" w:line="240" w:lineRule="auto"/>
              <w:textAlignment w:val="baseline"/>
              <w:rPr>
                <w:rFonts w:eastAsia="Calibri" w:cs="Arial"/>
                <w:b/>
                <w:bCs/>
                <w:color w:val="000000" w:themeColor="text1"/>
                <w:kern w:val="3"/>
                <w:lang w:eastAsia="pl-PL"/>
              </w:rPr>
            </w:pPr>
            <w:r w:rsidRPr="00CB2B8A">
              <w:rPr>
                <w:rFonts w:eastAsia="Calibri" w:cs="Arial"/>
                <w:b/>
                <w:bCs/>
                <w:color w:val="000000" w:themeColor="text1"/>
                <w:kern w:val="3"/>
                <w:lang w:eastAsia="pl-PL"/>
              </w:rPr>
              <w:t>Zagrożenia potencjalne</w:t>
            </w:r>
          </w:p>
          <w:p w14:paraId="0D675C34" w14:textId="21495411" w:rsidR="007B349A" w:rsidRPr="00CB2B8A" w:rsidRDefault="007B349A" w:rsidP="00BE1FB6">
            <w:pPr>
              <w:widowControl w:val="0"/>
              <w:suppressAutoHyphens/>
              <w:autoSpaceDE w:val="0"/>
              <w:autoSpaceDN w:val="0"/>
              <w:snapToGrid w:val="0"/>
              <w:spacing w:after="0" w:line="240" w:lineRule="auto"/>
              <w:textAlignment w:val="baseline"/>
              <w:rPr>
                <w:rFonts w:eastAsia="Calibri" w:cs="Arial"/>
                <w:b/>
                <w:bCs/>
                <w:color w:val="000000" w:themeColor="text1"/>
                <w:kern w:val="3"/>
                <w:u w:val="single"/>
                <w:lang w:eastAsia="pl-PL"/>
              </w:rPr>
            </w:pPr>
            <w:r w:rsidRPr="00CB2B8A">
              <w:rPr>
                <w:rFonts w:eastAsia="FuturaPL-Book" w:cs="Arial"/>
                <w:color w:val="000000" w:themeColor="text1"/>
              </w:rPr>
              <w:t>J02.05 Planowana budowa wałów przeciwpowodziowych – Jasło może doprowadzić do bezpośredniego zniszczenia płatów siedliska.</w:t>
            </w:r>
          </w:p>
          <w:p w14:paraId="045EA18F" w14:textId="69700CEC" w:rsidR="00FD65D5" w:rsidRPr="00CB2B8A" w:rsidRDefault="00FD65D5" w:rsidP="00BE1FB6">
            <w:pPr>
              <w:widowControl w:val="0"/>
              <w:suppressAutoHyphens/>
              <w:autoSpaceDE w:val="0"/>
              <w:autoSpaceDN w:val="0"/>
              <w:snapToGrid w:val="0"/>
              <w:spacing w:after="0" w:line="240" w:lineRule="auto"/>
              <w:textAlignment w:val="baseline"/>
              <w:rPr>
                <w:rFonts w:eastAsia="Times New Roman" w:cs="Arial"/>
                <w:b/>
                <w:bCs/>
                <w:kern w:val="3"/>
                <w:lang w:eastAsia="pl-PL"/>
              </w:rPr>
            </w:pPr>
            <w:r w:rsidRPr="00CB2B8A">
              <w:rPr>
                <w:rFonts w:eastAsia="Calibri" w:cs="Arial"/>
                <w:bCs/>
                <w:color w:val="000000" w:themeColor="text1"/>
                <w:kern w:val="3"/>
                <w:lang w:eastAsia="pl-PL"/>
              </w:rPr>
              <w:t>J02.05.04 Planowana budowa zbiornika wodnego „Kąty-</w:t>
            </w:r>
            <w:proofErr w:type="spellStart"/>
            <w:r w:rsidRPr="00CB2B8A">
              <w:rPr>
                <w:rFonts w:eastAsia="Calibri" w:cs="Arial"/>
                <w:bCs/>
                <w:color w:val="000000" w:themeColor="text1"/>
                <w:kern w:val="3"/>
                <w:lang w:eastAsia="pl-PL"/>
              </w:rPr>
              <w:t>Myscowa</w:t>
            </w:r>
            <w:proofErr w:type="spellEnd"/>
            <w:r w:rsidRPr="00CB2B8A">
              <w:rPr>
                <w:rFonts w:eastAsia="Calibri" w:cs="Arial"/>
                <w:bCs/>
                <w:color w:val="000000" w:themeColor="text1"/>
                <w:kern w:val="3"/>
                <w:lang w:eastAsia="pl-PL"/>
              </w:rPr>
              <w:t>” może doprowadzić do bezpośredniego zniszczenia płatów siedliska.</w:t>
            </w:r>
          </w:p>
        </w:tc>
      </w:tr>
      <w:tr w:rsidR="007B349A" w:rsidRPr="00CB2B8A" w14:paraId="5C4EB9F4"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56E981D1" w14:textId="77777777" w:rsidR="007B349A" w:rsidRPr="00CB2B8A" w:rsidRDefault="007B349A">
            <w:pPr>
              <w:pStyle w:val="Akapitzlist"/>
              <w:numPr>
                <w:ilvl w:val="0"/>
                <w:numId w:val="38"/>
              </w:numPr>
              <w:autoSpaceDE w:val="0"/>
              <w:snapToGrid w:val="0"/>
              <w:jc w:val="center"/>
              <w:rPr>
                <w:rFonts w:ascii="Arial" w:hAnsi="Arial" w:cs="Arial"/>
                <w:bCs/>
                <w:sz w:val="22"/>
                <w:szCs w:val="22"/>
              </w:rPr>
            </w:pPr>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572619EC" w14:textId="0579F761" w:rsidR="007B349A" w:rsidRPr="00CB2B8A" w:rsidRDefault="00A20EB6"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w:t>
            </w:r>
            <w:r w:rsidR="007B349A" w:rsidRPr="00CB2B8A">
              <w:rPr>
                <w:rFonts w:eastAsia="Times New Roman" w:cs="Arial"/>
                <w:bCs/>
                <w:kern w:val="3"/>
                <w:lang w:eastAsia="pl-PL"/>
              </w:rPr>
              <w:t xml:space="preserve">9180 </w:t>
            </w:r>
            <w:r w:rsidR="007B349A" w:rsidRPr="00CB2B8A">
              <w:rPr>
                <w:rFonts w:cs="Arial"/>
                <w:bCs/>
                <w:color w:val="000000" w:themeColor="text1"/>
              </w:rPr>
              <w:t xml:space="preserve">Jaworzyny i lasy </w:t>
            </w:r>
            <w:proofErr w:type="spellStart"/>
            <w:r w:rsidR="007B349A" w:rsidRPr="00CB2B8A">
              <w:rPr>
                <w:rFonts w:cs="Arial"/>
                <w:bCs/>
                <w:color w:val="000000" w:themeColor="text1"/>
              </w:rPr>
              <w:t>klonowo-lipowe</w:t>
            </w:r>
            <w:proofErr w:type="spellEnd"/>
            <w:r w:rsidR="007B349A" w:rsidRPr="00CB2B8A">
              <w:rPr>
                <w:rFonts w:cs="Arial"/>
                <w:bCs/>
                <w:color w:val="000000" w:themeColor="text1"/>
              </w:rPr>
              <w:t xml:space="preserve"> na stokach i zboczach </w:t>
            </w:r>
            <w:r w:rsidR="007B349A" w:rsidRPr="00CB2B8A">
              <w:rPr>
                <w:rFonts w:cs="Arial"/>
                <w:color w:val="000000"/>
              </w:rPr>
              <w:t>(</w:t>
            </w:r>
            <w:proofErr w:type="spellStart"/>
            <w:r w:rsidR="007B349A" w:rsidRPr="00CB2B8A">
              <w:rPr>
                <w:rFonts w:cs="Arial"/>
                <w:i/>
                <w:color w:val="000000"/>
              </w:rPr>
              <w:t>Tilio</w:t>
            </w:r>
            <w:proofErr w:type="spellEnd"/>
            <w:r w:rsidR="007B349A" w:rsidRPr="00CB2B8A">
              <w:rPr>
                <w:rFonts w:cs="Arial"/>
                <w:i/>
                <w:color w:val="000000"/>
              </w:rPr>
              <w:t xml:space="preserve"> </w:t>
            </w:r>
            <w:proofErr w:type="spellStart"/>
            <w:r w:rsidR="007B349A" w:rsidRPr="00CB2B8A">
              <w:rPr>
                <w:rFonts w:cs="Arial"/>
                <w:i/>
                <w:color w:val="000000"/>
              </w:rPr>
              <w:t>plathyphyllis-Acerion</w:t>
            </w:r>
            <w:proofErr w:type="spellEnd"/>
            <w:r w:rsidR="007B349A" w:rsidRPr="00CB2B8A">
              <w:rPr>
                <w:rFonts w:cs="Arial"/>
                <w:i/>
                <w:color w:val="000000"/>
              </w:rPr>
              <w:t xml:space="preserve"> </w:t>
            </w:r>
            <w:proofErr w:type="spellStart"/>
            <w:r w:rsidR="007B349A" w:rsidRPr="00CB2B8A">
              <w:rPr>
                <w:rFonts w:cs="Arial"/>
                <w:i/>
                <w:color w:val="000000"/>
              </w:rPr>
              <w:t>pseudoplatani</w:t>
            </w:r>
            <w:proofErr w:type="spellEnd"/>
            <w:r w:rsidR="007B349A" w:rsidRPr="00CB2B8A">
              <w:rPr>
                <w:rFonts w:cs="Arial"/>
                <w:color w:val="000000"/>
              </w:rPr>
              <w:t>)</w:t>
            </w:r>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670AF668" w14:textId="77777777" w:rsidR="007B349A" w:rsidRPr="00CB2B8A" w:rsidRDefault="007B349A" w:rsidP="00BE1FB6">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I01 Obce gatunki inwazyjne</w:t>
            </w:r>
          </w:p>
          <w:p w14:paraId="6BBD5B42" w14:textId="2A9BE021" w:rsidR="007B349A" w:rsidRPr="00CB2B8A" w:rsidRDefault="007B349A"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cs="Arial"/>
                <w:bCs/>
                <w:color w:val="000000" w:themeColor="text1"/>
              </w:rPr>
              <w:t>J03.01 Zmniejszenie lub utrata określonych cech siedliska</w:t>
            </w:r>
          </w:p>
        </w:tc>
        <w:tc>
          <w:tcPr>
            <w:tcW w:w="962"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5A62DBBA" w14:textId="38F21E7E" w:rsidR="007B349A" w:rsidRPr="00CB2B8A" w:rsidRDefault="007B349A" w:rsidP="00BE1FB6">
            <w:pPr>
              <w:widowControl w:val="0"/>
              <w:suppressAutoHyphens/>
              <w:autoSpaceDE w:val="0"/>
              <w:autoSpaceDN w:val="0"/>
              <w:snapToGrid w:val="0"/>
              <w:spacing w:after="0" w:line="240" w:lineRule="auto"/>
              <w:textAlignment w:val="baseline"/>
              <w:rPr>
                <w:rFonts w:eastAsia="Times New Roman" w:cs="Arial"/>
                <w:bCs/>
                <w:color w:val="000000"/>
                <w:kern w:val="3"/>
                <w:lang w:eastAsia="pl-PL"/>
              </w:rPr>
            </w:pPr>
            <w:r w:rsidRPr="00CB2B8A">
              <w:rPr>
                <w:rFonts w:cs="Arial"/>
                <w:bCs/>
                <w:color w:val="000000" w:themeColor="text1"/>
              </w:rPr>
              <w:t>X Brak zagrożeń i nacisków</w:t>
            </w:r>
          </w:p>
        </w:tc>
        <w:tc>
          <w:tcPr>
            <w:tcW w:w="1760"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3B888CB5" w14:textId="77777777" w:rsidR="007B349A" w:rsidRPr="00CB2B8A" w:rsidRDefault="007B349A" w:rsidP="00BE1FB6">
            <w:pPr>
              <w:pStyle w:val="Standard"/>
              <w:widowControl w:val="0"/>
              <w:autoSpaceDE w:val="0"/>
              <w:snapToGrid w:val="0"/>
              <w:rPr>
                <w:rFonts w:ascii="Arial" w:hAnsi="Arial" w:cs="Arial"/>
                <w:bCs/>
                <w:color w:val="000000" w:themeColor="text1"/>
                <w:sz w:val="22"/>
                <w:szCs w:val="22"/>
                <w:lang w:val="pl-PL"/>
              </w:rPr>
            </w:pPr>
            <w:r w:rsidRPr="00CB2B8A">
              <w:rPr>
                <w:rFonts w:ascii="Arial" w:eastAsia="FuturaPL-Book" w:hAnsi="Arial" w:cs="Arial"/>
                <w:b/>
                <w:bCs/>
                <w:color w:val="000000" w:themeColor="text1"/>
                <w:sz w:val="22"/>
                <w:szCs w:val="22"/>
                <w:lang w:val="pl-PL"/>
              </w:rPr>
              <w:t>Zagrożenia istniejące</w:t>
            </w:r>
          </w:p>
          <w:p w14:paraId="008AD9CB" w14:textId="77777777" w:rsidR="007B349A" w:rsidRPr="00CB2B8A" w:rsidRDefault="007B349A" w:rsidP="00BE1FB6">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 xml:space="preserve">I01 </w:t>
            </w:r>
            <w:r w:rsidRPr="00CB2B8A">
              <w:rPr>
                <w:rFonts w:ascii="Arial" w:hAnsi="Arial" w:cs="Arial"/>
                <w:sz w:val="22"/>
                <w:szCs w:val="22"/>
                <w:lang w:val="pl-PL"/>
              </w:rPr>
              <w:t xml:space="preserve">Gatunki inwazyjne (robinia akacjowa </w:t>
            </w:r>
            <w:r w:rsidRPr="00CB2B8A">
              <w:rPr>
                <w:rFonts w:ascii="Arial" w:hAnsi="Arial" w:cs="Arial"/>
                <w:i/>
                <w:iCs/>
                <w:color w:val="000000"/>
                <w:sz w:val="22"/>
                <w:szCs w:val="22"/>
                <w:lang w:val="pl-PL"/>
              </w:rPr>
              <w:t xml:space="preserve">Robinia </w:t>
            </w:r>
            <w:proofErr w:type="spellStart"/>
            <w:r w:rsidRPr="00CB2B8A">
              <w:rPr>
                <w:rFonts w:ascii="Arial" w:hAnsi="Arial" w:cs="Arial"/>
                <w:i/>
                <w:iCs/>
                <w:color w:val="000000"/>
                <w:sz w:val="22"/>
                <w:szCs w:val="22"/>
                <w:lang w:val="pl-PL"/>
              </w:rPr>
              <w:t>pseudoacacia</w:t>
            </w:r>
            <w:proofErr w:type="spellEnd"/>
            <w:r w:rsidRPr="00CB2B8A">
              <w:rPr>
                <w:rFonts w:ascii="Arial" w:hAnsi="Arial" w:cs="Arial"/>
                <w:i/>
                <w:iCs/>
                <w:color w:val="000000"/>
                <w:sz w:val="22"/>
                <w:szCs w:val="22"/>
                <w:lang w:val="pl-PL"/>
              </w:rPr>
              <w:t>)</w:t>
            </w:r>
            <w:r w:rsidRPr="00CB2B8A">
              <w:rPr>
                <w:rFonts w:ascii="Arial" w:hAnsi="Arial" w:cs="Arial"/>
                <w:sz w:val="22"/>
                <w:szCs w:val="22"/>
                <w:lang w:val="pl-PL"/>
              </w:rPr>
              <w:t xml:space="preserve"> mogą wypierać gatunki rodzimej flory zmniejszając różnorodność</w:t>
            </w:r>
          </w:p>
          <w:p w14:paraId="1D944604" w14:textId="436DBDE9" w:rsidR="007B349A" w:rsidRPr="00CB2B8A" w:rsidRDefault="007B349A" w:rsidP="00BE1FB6">
            <w:pPr>
              <w:widowControl w:val="0"/>
              <w:suppressAutoHyphens/>
              <w:autoSpaceDE w:val="0"/>
              <w:autoSpaceDN w:val="0"/>
              <w:snapToGrid w:val="0"/>
              <w:spacing w:after="0" w:line="240" w:lineRule="auto"/>
              <w:textAlignment w:val="baseline"/>
              <w:rPr>
                <w:rFonts w:eastAsia="Times New Roman" w:cs="Arial"/>
                <w:b/>
                <w:bCs/>
                <w:kern w:val="3"/>
                <w:lang w:eastAsia="pl-PL"/>
              </w:rPr>
            </w:pPr>
            <w:r w:rsidRPr="00CB2B8A">
              <w:rPr>
                <w:rFonts w:cs="Arial"/>
                <w:bCs/>
                <w:color w:val="000000" w:themeColor="text1"/>
              </w:rPr>
              <w:t>J03.01</w:t>
            </w:r>
            <w:r w:rsidR="00447949" w:rsidRPr="00CB2B8A">
              <w:rPr>
                <w:rFonts w:cs="Arial"/>
                <w:bCs/>
                <w:color w:val="000000" w:themeColor="text1"/>
              </w:rPr>
              <w:t xml:space="preserve"> U</w:t>
            </w:r>
            <w:r w:rsidRPr="00CB2B8A">
              <w:rPr>
                <w:rFonts w:cs="Arial"/>
                <w:bCs/>
                <w:color w:val="000000" w:themeColor="text1"/>
              </w:rPr>
              <w:t>suwanie drzew oraz skutkujące tym prześwietlenie drzewostanu, może powodować zmiany w fizjonomii siedliska.</w:t>
            </w:r>
          </w:p>
        </w:tc>
      </w:tr>
      <w:tr w:rsidR="003D1342" w:rsidRPr="00CB2B8A" w14:paraId="48781001"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75A17C39" w14:textId="77777777" w:rsidR="003D1342" w:rsidRPr="00CB2B8A" w:rsidRDefault="003D1342">
            <w:pPr>
              <w:pStyle w:val="Akapitzlist"/>
              <w:numPr>
                <w:ilvl w:val="0"/>
                <w:numId w:val="38"/>
              </w:numPr>
              <w:autoSpaceDE w:val="0"/>
              <w:snapToGrid w:val="0"/>
              <w:jc w:val="center"/>
              <w:rPr>
                <w:rFonts w:ascii="Arial" w:hAnsi="Arial" w:cs="Arial"/>
                <w:bCs/>
                <w:sz w:val="22"/>
                <w:szCs w:val="22"/>
              </w:rPr>
            </w:pPr>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4F279543" w14:textId="7BFA13A4" w:rsidR="003D1342" w:rsidRPr="00CB2B8A" w:rsidRDefault="003D1342"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*91E0 </w:t>
            </w:r>
            <w:r w:rsidRPr="00CB2B8A">
              <w:rPr>
                <w:rFonts w:cs="Arial"/>
                <w:bCs/>
                <w:color w:val="000000" w:themeColor="text1"/>
              </w:rPr>
              <w:t xml:space="preserve">Łęgi wierzbowe, topolowe, olszowe i jesionowe </w:t>
            </w:r>
            <w:r w:rsidRPr="00CB2B8A">
              <w:rPr>
                <w:rFonts w:cs="Arial"/>
                <w:color w:val="000000"/>
              </w:rPr>
              <w:t>(</w:t>
            </w:r>
            <w:proofErr w:type="spellStart"/>
            <w:r w:rsidRPr="00CB2B8A">
              <w:rPr>
                <w:rFonts w:cs="Arial"/>
                <w:i/>
                <w:iCs/>
                <w:color w:val="000000"/>
              </w:rPr>
              <w:t>Salicetum</w:t>
            </w:r>
            <w:proofErr w:type="spellEnd"/>
            <w:r w:rsidRPr="00CB2B8A">
              <w:rPr>
                <w:rFonts w:cs="Arial"/>
                <w:i/>
                <w:iCs/>
                <w:color w:val="000000"/>
              </w:rPr>
              <w:t xml:space="preserve"> albo-</w:t>
            </w:r>
            <w:proofErr w:type="spellStart"/>
            <w:r w:rsidRPr="00CB2B8A">
              <w:rPr>
                <w:rFonts w:cs="Arial"/>
                <w:i/>
                <w:iCs/>
                <w:color w:val="000000"/>
              </w:rPr>
              <w:t>fragilis</w:t>
            </w:r>
            <w:proofErr w:type="spellEnd"/>
            <w:r w:rsidRPr="00CB2B8A">
              <w:rPr>
                <w:rFonts w:cs="Arial"/>
                <w:i/>
                <w:iCs/>
                <w:color w:val="000000"/>
              </w:rPr>
              <w:t xml:space="preserve">, </w:t>
            </w:r>
            <w:proofErr w:type="spellStart"/>
            <w:r w:rsidRPr="00CB2B8A">
              <w:rPr>
                <w:rFonts w:cs="Arial"/>
                <w:i/>
                <w:iCs/>
                <w:color w:val="000000"/>
              </w:rPr>
              <w:t>Populetum</w:t>
            </w:r>
            <w:proofErr w:type="spellEnd"/>
            <w:r w:rsidRPr="00CB2B8A">
              <w:rPr>
                <w:rFonts w:cs="Arial"/>
                <w:i/>
                <w:iCs/>
                <w:color w:val="000000"/>
              </w:rPr>
              <w:t xml:space="preserve"> </w:t>
            </w:r>
            <w:proofErr w:type="spellStart"/>
            <w:r w:rsidRPr="00CB2B8A">
              <w:rPr>
                <w:rFonts w:cs="Arial"/>
                <w:i/>
                <w:iCs/>
                <w:color w:val="000000"/>
              </w:rPr>
              <w:t>albae</w:t>
            </w:r>
            <w:proofErr w:type="spellEnd"/>
            <w:r w:rsidRPr="00CB2B8A">
              <w:rPr>
                <w:rFonts w:cs="Arial"/>
                <w:i/>
                <w:iCs/>
                <w:color w:val="000000"/>
              </w:rPr>
              <w:t xml:space="preserve">, </w:t>
            </w:r>
            <w:proofErr w:type="spellStart"/>
            <w:r w:rsidRPr="00CB2B8A">
              <w:rPr>
                <w:rFonts w:cs="Arial"/>
                <w:i/>
                <w:iCs/>
                <w:color w:val="000000"/>
              </w:rPr>
              <w:t>Alnenion</w:t>
            </w:r>
            <w:proofErr w:type="spellEnd"/>
            <w:r w:rsidRPr="00CB2B8A">
              <w:rPr>
                <w:rFonts w:cs="Arial"/>
                <w:i/>
                <w:iCs/>
                <w:color w:val="000000"/>
              </w:rPr>
              <w:t xml:space="preserve"> </w:t>
            </w:r>
            <w:proofErr w:type="spellStart"/>
            <w:r w:rsidRPr="00CB2B8A">
              <w:rPr>
                <w:rFonts w:cs="Arial"/>
                <w:i/>
                <w:iCs/>
                <w:color w:val="000000"/>
              </w:rPr>
              <w:t>glutinoso-incanae</w:t>
            </w:r>
            <w:proofErr w:type="spellEnd"/>
            <w:r w:rsidRPr="00CB2B8A">
              <w:rPr>
                <w:rFonts w:cs="Arial"/>
                <w:color w:val="000000"/>
              </w:rPr>
              <w:t>)</w:t>
            </w:r>
            <w:r w:rsidRPr="00CB2B8A">
              <w:rPr>
                <w:rFonts w:cs="Arial"/>
                <w:bCs/>
                <w:color w:val="000000" w:themeColor="text1"/>
              </w:rPr>
              <w:t xml:space="preserve"> i olsy źródliskowe</w:t>
            </w:r>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274FDB72" w14:textId="5F4F8534" w:rsidR="00CF347C" w:rsidRPr="00CB2B8A" w:rsidRDefault="00CF347C" w:rsidP="00BE1FB6">
            <w:pPr>
              <w:widowControl w:val="0"/>
              <w:suppressAutoHyphens/>
              <w:autoSpaceDE w:val="0"/>
              <w:autoSpaceDN w:val="0"/>
              <w:snapToGrid w:val="0"/>
              <w:spacing w:after="0" w:line="240" w:lineRule="auto"/>
              <w:textAlignment w:val="baseline"/>
              <w:rPr>
                <w:rFonts w:cs="Arial"/>
                <w:bCs/>
                <w:color w:val="000000" w:themeColor="text1"/>
              </w:rPr>
            </w:pPr>
            <w:r w:rsidRPr="00CB2B8A">
              <w:rPr>
                <w:rFonts w:cs="Arial"/>
                <w:bCs/>
                <w:color w:val="000000" w:themeColor="text1"/>
              </w:rPr>
              <w:t>A04 Wypas</w:t>
            </w:r>
          </w:p>
          <w:p w14:paraId="2586DA51" w14:textId="2B20E076" w:rsidR="00447949" w:rsidRPr="00CB2B8A" w:rsidRDefault="003D1342" w:rsidP="00BE1FB6">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cs="Arial"/>
                <w:bCs/>
                <w:color w:val="000000" w:themeColor="text1"/>
              </w:rPr>
              <w:t>B02.04 Usuwanie martwych i umierających drzew</w:t>
            </w:r>
            <w:r w:rsidR="00447949" w:rsidRPr="00CB2B8A">
              <w:rPr>
                <w:rFonts w:eastAsia="Times New Roman" w:cs="Arial"/>
                <w:bCs/>
                <w:color w:val="000000" w:themeColor="text1"/>
                <w:kern w:val="3"/>
                <w:lang w:eastAsia="pl-PL"/>
              </w:rPr>
              <w:t xml:space="preserve"> </w:t>
            </w:r>
          </w:p>
          <w:p w14:paraId="1972D67E" w14:textId="4A151301" w:rsidR="00447949" w:rsidRPr="00CB2B8A" w:rsidRDefault="00447949" w:rsidP="00BE1FB6">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I01 Obce gatunki inwazyjne</w:t>
            </w:r>
          </w:p>
          <w:p w14:paraId="391796FE" w14:textId="41721DCF" w:rsidR="003D1342" w:rsidRPr="00CB2B8A" w:rsidRDefault="00447949" w:rsidP="00BE1FB6">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I02 Problematyczne gatunki rodzime</w:t>
            </w:r>
          </w:p>
          <w:p w14:paraId="0A0F485A" w14:textId="77777777" w:rsidR="003D1342" w:rsidRPr="00CB2B8A" w:rsidRDefault="003D1342" w:rsidP="00BE1FB6">
            <w:pPr>
              <w:widowControl w:val="0"/>
              <w:suppressAutoHyphens/>
              <w:autoSpaceDE w:val="0"/>
              <w:autoSpaceDN w:val="0"/>
              <w:snapToGrid w:val="0"/>
              <w:spacing w:after="0" w:line="240" w:lineRule="auto"/>
              <w:textAlignment w:val="baseline"/>
              <w:rPr>
                <w:rFonts w:cs="Arial"/>
                <w:bCs/>
                <w:color w:val="000000" w:themeColor="text1"/>
              </w:rPr>
            </w:pPr>
            <w:r w:rsidRPr="00CB2B8A">
              <w:rPr>
                <w:rFonts w:cs="Arial"/>
                <w:bCs/>
                <w:color w:val="000000" w:themeColor="text1"/>
              </w:rPr>
              <w:t>H05.01 Odpadki i odpady stałe</w:t>
            </w:r>
          </w:p>
          <w:p w14:paraId="3C95FD3D" w14:textId="075769DC" w:rsidR="00447949" w:rsidRPr="00CB2B8A" w:rsidRDefault="00447949"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cs="Arial"/>
                <w:bCs/>
                <w:color w:val="000000" w:themeColor="text1"/>
              </w:rPr>
              <w:t>J03.01 Zmniejszenie lub utrata określonych cech siedliska</w:t>
            </w:r>
          </w:p>
        </w:tc>
        <w:tc>
          <w:tcPr>
            <w:tcW w:w="962"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7B9C955C" w14:textId="77777777" w:rsidR="00CF347C" w:rsidRPr="00CB2B8A" w:rsidRDefault="00CF347C" w:rsidP="00BE1FB6">
            <w:pPr>
              <w:widowControl w:val="0"/>
              <w:suppressAutoHyphens/>
              <w:autoSpaceDE w:val="0"/>
              <w:autoSpaceDN w:val="0"/>
              <w:snapToGrid w:val="0"/>
              <w:spacing w:after="0" w:line="240" w:lineRule="auto"/>
              <w:textAlignment w:val="baseline"/>
              <w:rPr>
                <w:rFonts w:cs="Arial"/>
                <w:bCs/>
                <w:color w:val="000000" w:themeColor="text1"/>
              </w:rPr>
            </w:pPr>
            <w:r w:rsidRPr="00CB2B8A">
              <w:rPr>
                <w:rFonts w:cs="Arial"/>
                <w:bCs/>
                <w:color w:val="000000" w:themeColor="text1"/>
              </w:rPr>
              <w:t xml:space="preserve">J02.05 Modyfikowanie funkcjonowania wód - ogólnie </w:t>
            </w:r>
          </w:p>
          <w:p w14:paraId="4C216DA7" w14:textId="5094E832" w:rsidR="003D1342" w:rsidRPr="00CB2B8A" w:rsidRDefault="00311311" w:rsidP="00BE1FB6">
            <w:pPr>
              <w:widowControl w:val="0"/>
              <w:suppressAutoHyphens/>
              <w:autoSpaceDE w:val="0"/>
              <w:autoSpaceDN w:val="0"/>
              <w:snapToGrid w:val="0"/>
              <w:spacing w:after="0" w:line="240" w:lineRule="auto"/>
              <w:textAlignment w:val="baseline"/>
              <w:rPr>
                <w:rFonts w:cs="Arial"/>
                <w:bCs/>
                <w:color w:val="000000" w:themeColor="text1"/>
              </w:rPr>
            </w:pPr>
            <w:r w:rsidRPr="00CB2B8A">
              <w:rPr>
                <w:rFonts w:cs="Arial"/>
                <w:bCs/>
                <w:color w:val="000000" w:themeColor="text1"/>
              </w:rPr>
              <w:t>J02.05.04 Zbiorniki wodne</w:t>
            </w:r>
          </w:p>
          <w:p w14:paraId="6120D517" w14:textId="788B7E65" w:rsidR="00CF347C" w:rsidRPr="00CB2B8A" w:rsidRDefault="00CF347C" w:rsidP="00BE1FB6">
            <w:pPr>
              <w:widowControl w:val="0"/>
              <w:suppressAutoHyphens/>
              <w:autoSpaceDE w:val="0"/>
              <w:autoSpaceDN w:val="0"/>
              <w:snapToGrid w:val="0"/>
              <w:spacing w:after="0" w:line="240" w:lineRule="auto"/>
              <w:textAlignment w:val="baseline"/>
              <w:rPr>
                <w:rFonts w:eastAsia="Times New Roman" w:cs="Arial"/>
                <w:bCs/>
                <w:color w:val="000000"/>
                <w:kern w:val="3"/>
                <w:lang w:eastAsia="pl-PL"/>
              </w:rPr>
            </w:pPr>
          </w:p>
        </w:tc>
        <w:tc>
          <w:tcPr>
            <w:tcW w:w="1760"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4343DC4A" w14:textId="48EE499A" w:rsidR="003D1342" w:rsidRPr="00CB2B8A" w:rsidRDefault="003D1342" w:rsidP="00BE1FB6">
            <w:pPr>
              <w:pStyle w:val="Standard"/>
              <w:widowControl w:val="0"/>
              <w:autoSpaceDE w:val="0"/>
              <w:snapToGrid w:val="0"/>
              <w:rPr>
                <w:rFonts w:ascii="Arial" w:eastAsia="FuturaPL-Book" w:hAnsi="Arial" w:cs="Arial"/>
                <w:b/>
                <w:bCs/>
                <w:color w:val="000000" w:themeColor="text1"/>
                <w:sz w:val="22"/>
                <w:szCs w:val="22"/>
                <w:lang w:val="pl-PL"/>
              </w:rPr>
            </w:pPr>
            <w:r w:rsidRPr="00CB2B8A">
              <w:rPr>
                <w:rFonts w:ascii="Arial" w:eastAsia="FuturaPL-Book" w:hAnsi="Arial" w:cs="Arial"/>
                <w:b/>
                <w:bCs/>
                <w:color w:val="000000" w:themeColor="text1"/>
                <w:sz w:val="22"/>
                <w:szCs w:val="22"/>
                <w:lang w:val="pl-PL"/>
              </w:rPr>
              <w:t>Zagrożenia istniejące</w:t>
            </w:r>
          </w:p>
          <w:p w14:paraId="788A8703" w14:textId="6E01244A" w:rsidR="00CF347C" w:rsidRPr="00CB2B8A" w:rsidRDefault="00CF347C" w:rsidP="00BE1FB6">
            <w:pPr>
              <w:widowControl w:val="0"/>
              <w:suppressAutoHyphens/>
              <w:autoSpaceDE w:val="0"/>
              <w:autoSpaceDN w:val="0"/>
              <w:snapToGrid w:val="0"/>
              <w:spacing w:after="0" w:line="240" w:lineRule="auto"/>
              <w:textAlignment w:val="baseline"/>
              <w:rPr>
                <w:rFonts w:eastAsia="Times New Roman" w:cs="Arial"/>
                <w:bCs/>
                <w:noProof/>
                <w:color w:val="000000" w:themeColor="text1"/>
                <w:kern w:val="3"/>
                <w:lang w:eastAsia="pl-PL"/>
              </w:rPr>
            </w:pPr>
            <w:r w:rsidRPr="00CB2B8A">
              <w:rPr>
                <w:rFonts w:eastAsia="Times New Roman" w:cs="Arial"/>
                <w:bCs/>
                <w:color w:val="000000" w:themeColor="text1"/>
                <w:kern w:val="3"/>
                <w:lang w:eastAsia="pl-PL"/>
              </w:rPr>
              <w:t>A04 W</w:t>
            </w:r>
            <w:r w:rsidRPr="00CB2B8A">
              <w:rPr>
                <w:rFonts w:eastAsia="Times New Roman" w:cs="Arial"/>
                <w:bCs/>
                <w:noProof/>
                <w:color w:val="000000" w:themeColor="text1"/>
                <w:kern w:val="3"/>
                <w:lang w:eastAsia="pl-PL"/>
              </w:rPr>
              <w:t>ypas w lasach może powodować zniszczenia runa i siewek drzew.</w:t>
            </w:r>
          </w:p>
          <w:p w14:paraId="31549183" w14:textId="55509821" w:rsidR="00447949" w:rsidRPr="00CB2B8A" w:rsidRDefault="00447949" w:rsidP="00BE1FB6">
            <w:pPr>
              <w:pStyle w:val="Standard"/>
              <w:widowControl w:val="0"/>
              <w:autoSpaceDE w:val="0"/>
              <w:snapToGrid w:val="0"/>
              <w:rPr>
                <w:rFonts w:ascii="Arial" w:hAnsi="Arial" w:cs="Arial"/>
                <w:bCs/>
                <w:noProof/>
                <w:color w:val="000000" w:themeColor="text1"/>
                <w:sz w:val="22"/>
                <w:szCs w:val="22"/>
                <w:lang w:val="pl-PL"/>
              </w:rPr>
            </w:pPr>
            <w:r w:rsidRPr="00CB2B8A">
              <w:rPr>
                <w:rFonts w:ascii="Arial" w:hAnsi="Arial" w:cs="Arial"/>
                <w:bCs/>
                <w:color w:val="000000" w:themeColor="text1"/>
                <w:sz w:val="22"/>
                <w:szCs w:val="22"/>
                <w:lang w:val="pl-PL"/>
              </w:rPr>
              <w:t>B02.04 Z</w:t>
            </w:r>
            <w:r w:rsidRPr="00CB2B8A">
              <w:rPr>
                <w:rFonts w:ascii="Arial" w:hAnsi="Arial" w:cs="Arial"/>
                <w:bCs/>
                <w:noProof/>
                <w:color w:val="000000" w:themeColor="text1"/>
                <w:sz w:val="22"/>
                <w:szCs w:val="22"/>
                <w:lang w:val="pl-PL"/>
              </w:rPr>
              <w:t>byt małe zasoby martwej materii organicznej oraz grubowymiarowego martwego drewna stojącego i leżącego, a w konsekwencji deficyt roślin i zwierząt związanych z mikrobiotopami starych i martwych drzew, a także rozkładającego się drewna.</w:t>
            </w:r>
            <w:r w:rsidRPr="00CB2B8A">
              <w:rPr>
                <w:rFonts w:ascii="Arial" w:eastAsia="DejaVu Sans" w:hAnsi="Arial" w:cs="Arial"/>
                <w:bCs/>
                <w:sz w:val="22"/>
                <w:szCs w:val="22"/>
                <w:lang w:val="pl-PL"/>
              </w:rPr>
              <w:t xml:space="preserve"> </w:t>
            </w:r>
            <w:r w:rsidRPr="00CB2B8A">
              <w:rPr>
                <w:rFonts w:ascii="Arial" w:hAnsi="Arial" w:cs="Arial"/>
                <w:bCs/>
                <w:noProof/>
                <w:color w:val="000000" w:themeColor="text1"/>
                <w:sz w:val="22"/>
                <w:szCs w:val="22"/>
                <w:lang w:val="pl-PL"/>
              </w:rPr>
              <w:t>Przyczyną niskich zasobów martwego drewna mogą być uwarunkowania społeczno-gospodarcze (brak skutecznego mechanizmu umożliwiającego utrzymanie zasobów martwego drewna w lasach prywatnych) i/lub wiek drzewostanu.</w:t>
            </w:r>
          </w:p>
          <w:p w14:paraId="0E12EF1B" w14:textId="273651EF" w:rsidR="00447949" w:rsidRPr="00CB2B8A" w:rsidRDefault="00447949" w:rsidP="00BE1FB6">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I01 G</w:t>
            </w:r>
            <w:r w:rsidRPr="00CB2B8A">
              <w:rPr>
                <w:rFonts w:ascii="Arial" w:hAnsi="Arial" w:cs="Arial"/>
                <w:noProof/>
                <w:color w:val="000000" w:themeColor="text1"/>
                <w:sz w:val="22"/>
                <w:szCs w:val="22"/>
                <w:lang w:val="pl-PL"/>
              </w:rPr>
              <w:t>atunki inwazyjne (</w:t>
            </w:r>
            <w:r w:rsidR="00F60E5D" w:rsidRPr="00CB2B8A">
              <w:rPr>
                <w:rFonts w:ascii="Arial" w:eastAsia="FuturaPL-Book" w:hAnsi="Arial" w:cs="Arial"/>
                <w:color w:val="000000" w:themeColor="text1"/>
                <w:sz w:val="22"/>
                <w:szCs w:val="22"/>
                <w:lang w:val="pl-PL"/>
              </w:rPr>
              <w:t xml:space="preserve">klon jesionolistny </w:t>
            </w:r>
            <w:proofErr w:type="spellStart"/>
            <w:r w:rsidR="00F60E5D" w:rsidRPr="00CB2B8A">
              <w:rPr>
                <w:rFonts w:ascii="Arial" w:eastAsia="FuturaPL-Book" w:hAnsi="Arial" w:cs="Arial"/>
                <w:i/>
                <w:iCs/>
                <w:color w:val="000000" w:themeColor="text1"/>
                <w:sz w:val="22"/>
                <w:szCs w:val="22"/>
                <w:lang w:val="pl-PL"/>
              </w:rPr>
              <w:t>Acer</w:t>
            </w:r>
            <w:proofErr w:type="spellEnd"/>
            <w:r w:rsidR="00F60E5D" w:rsidRPr="00CB2B8A">
              <w:rPr>
                <w:rFonts w:ascii="Arial" w:eastAsia="FuturaPL-Book" w:hAnsi="Arial" w:cs="Arial"/>
                <w:i/>
                <w:iCs/>
                <w:color w:val="000000" w:themeColor="text1"/>
                <w:sz w:val="22"/>
                <w:szCs w:val="22"/>
                <w:lang w:val="pl-PL"/>
              </w:rPr>
              <w:t xml:space="preserve"> </w:t>
            </w:r>
            <w:proofErr w:type="spellStart"/>
            <w:r w:rsidR="00F60E5D" w:rsidRPr="00CB2B8A">
              <w:rPr>
                <w:rFonts w:ascii="Arial" w:eastAsia="FuturaPL-Book" w:hAnsi="Arial" w:cs="Arial"/>
                <w:i/>
                <w:iCs/>
                <w:color w:val="000000" w:themeColor="text1"/>
                <w:sz w:val="22"/>
                <w:szCs w:val="22"/>
                <w:lang w:val="pl-PL"/>
              </w:rPr>
              <w:lastRenderedPageBreak/>
              <w:t>negundo</w:t>
            </w:r>
            <w:proofErr w:type="spellEnd"/>
            <w:r w:rsidR="00F60E5D" w:rsidRPr="00CB2B8A">
              <w:rPr>
                <w:rFonts w:ascii="Arial" w:eastAsia="FuturaPL-Book" w:hAnsi="Arial" w:cs="Arial"/>
                <w:color w:val="000000" w:themeColor="text1"/>
                <w:sz w:val="22"/>
                <w:szCs w:val="22"/>
                <w:lang w:val="pl-PL"/>
              </w:rPr>
              <w:t>,</w:t>
            </w:r>
            <w:r w:rsidR="00F60E5D" w:rsidRPr="00CB2B8A">
              <w:rPr>
                <w:rFonts w:ascii="Arial" w:hAnsi="Arial" w:cs="Arial"/>
                <w:noProof/>
                <w:color w:val="000000" w:themeColor="text1"/>
                <w:sz w:val="22"/>
                <w:szCs w:val="22"/>
                <w:lang w:val="pl-PL"/>
              </w:rPr>
              <w:t xml:space="preserve"> </w:t>
            </w:r>
            <w:r w:rsidR="00CF5F09" w:rsidRPr="00CB2B8A">
              <w:rPr>
                <w:rFonts w:ascii="Arial" w:hAnsi="Arial" w:cs="Arial"/>
                <w:noProof/>
                <w:color w:val="000000" w:themeColor="text1"/>
                <w:sz w:val="22"/>
                <w:szCs w:val="22"/>
                <w:lang w:val="pl-PL"/>
              </w:rPr>
              <w:t xml:space="preserve">kolczurka klapowana </w:t>
            </w:r>
            <w:r w:rsidR="00CF5F09" w:rsidRPr="00CB2B8A">
              <w:rPr>
                <w:rFonts w:ascii="Arial" w:hAnsi="Arial" w:cs="Arial"/>
                <w:i/>
                <w:iCs/>
                <w:noProof/>
                <w:color w:val="000000"/>
                <w:kern w:val="0"/>
                <w:sz w:val="22"/>
                <w:szCs w:val="22"/>
                <w:lang w:val="pl-PL"/>
              </w:rPr>
              <w:t>Echinocystis lobata</w:t>
            </w:r>
            <w:r w:rsidR="00CF5F09" w:rsidRPr="00CB2B8A">
              <w:rPr>
                <w:rFonts w:ascii="Arial" w:hAnsi="Arial" w:cs="Arial"/>
                <w:noProof/>
                <w:color w:val="000000"/>
                <w:kern w:val="0"/>
                <w:sz w:val="22"/>
                <w:szCs w:val="22"/>
                <w:lang w:val="pl-PL"/>
              </w:rPr>
              <w:t>,</w:t>
            </w:r>
            <w:r w:rsidR="00CF5F09" w:rsidRPr="00CB2B8A">
              <w:rPr>
                <w:rFonts w:ascii="Arial" w:hAnsi="Arial" w:cs="Arial"/>
                <w:noProof/>
                <w:color w:val="000000" w:themeColor="text1"/>
                <w:sz w:val="22"/>
                <w:szCs w:val="22"/>
                <w:lang w:val="pl-PL"/>
              </w:rPr>
              <w:t xml:space="preserve"> </w:t>
            </w:r>
            <w:r w:rsidR="00CF5F09" w:rsidRPr="00CB2B8A">
              <w:rPr>
                <w:rFonts w:ascii="Arial" w:hAnsi="Arial" w:cs="Arial"/>
                <w:noProof/>
                <w:color w:val="000000"/>
                <w:kern w:val="0"/>
                <w:sz w:val="22"/>
                <w:szCs w:val="22"/>
                <w:lang w:val="pl-PL"/>
              </w:rPr>
              <w:t xml:space="preserve">słonecznik bulwiasty </w:t>
            </w:r>
            <w:r w:rsidR="00CF5F09" w:rsidRPr="00CB2B8A">
              <w:rPr>
                <w:rFonts w:ascii="Arial" w:hAnsi="Arial" w:cs="Arial"/>
                <w:i/>
                <w:iCs/>
                <w:noProof/>
                <w:color w:val="000000"/>
                <w:kern w:val="0"/>
                <w:sz w:val="22"/>
                <w:szCs w:val="22"/>
                <w:lang w:val="pl-PL"/>
              </w:rPr>
              <w:t>Helianthus tuberosus</w:t>
            </w:r>
            <w:r w:rsidR="00CF5F09" w:rsidRPr="00CB2B8A">
              <w:rPr>
                <w:rFonts w:ascii="Arial" w:hAnsi="Arial" w:cs="Arial"/>
                <w:noProof/>
                <w:color w:val="000000"/>
                <w:kern w:val="0"/>
                <w:sz w:val="22"/>
                <w:szCs w:val="22"/>
                <w:lang w:val="pl-PL"/>
              </w:rPr>
              <w:t>,</w:t>
            </w:r>
            <w:r w:rsidR="00CF5F09" w:rsidRPr="00CB2B8A">
              <w:rPr>
                <w:rFonts w:ascii="Arial" w:hAnsi="Arial" w:cs="Arial"/>
                <w:noProof/>
                <w:color w:val="000000" w:themeColor="text1"/>
                <w:sz w:val="22"/>
                <w:szCs w:val="22"/>
                <w:lang w:val="pl-PL"/>
              </w:rPr>
              <w:t xml:space="preserve"> </w:t>
            </w:r>
            <w:r w:rsidR="00311311" w:rsidRPr="00CB2B8A">
              <w:rPr>
                <w:rFonts w:ascii="Arial" w:hAnsi="Arial" w:cs="Arial"/>
                <w:noProof/>
                <w:color w:val="000000"/>
                <w:kern w:val="0"/>
                <w:sz w:val="22"/>
                <w:szCs w:val="22"/>
                <w:lang w:val="pl-PL"/>
              </w:rPr>
              <w:t xml:space="preserve">barszcz Sosnowskiego </w:t>
            </w:r>
            <w:r w:rsidR="00311311" w:rsidRPr="00CB2B8A">
              <w:rPr>
                <w:rFonts w:ascii="Arial" w:hAnsi="Arial" w:cs="Arial"/>
                <w:i/>
                <w:iCs/>
                <w:noProof/>
                <w:color w:val="000000"/>
                <w:kern w:val="0"/>
                <w:sz w:val="22"/>
                <w:szCs w:val="22"/>
                <w:lang w:val="pl-PL"/>
              </w:rPr>
              <w:t>Heracleum sosnowskyi</w:t>
            </w:r>
            <w:r w:rsidR="00311311" w:rsidRPr="00CB2B8A">
              <w:rPr>
                <w:rFonts w:ascii="Arial" w:hAnsi="Arial" w:cs="Arial"/>
                <w:noProof/>
                <w:color w:val="000000"/>
                <w:kern w:val="0"/>
                <w:sz w:val="22"/>
                <w:szCs w:val="22"/>
                <w:lang w:val="pl-PL"/>
              </w:rPr>
              <w:t>,</w:t>
            </w:r>
            <w:r w:rsidR="00311311" w:rsidRPr="00CB2B8A">
              <w:rPr>
                <w:rFonts w:ascii="Arial" w:hAnsi="Arial" w:cs="Arial"/>
                <w:noProof/>
                <w:color w:val="000000" w:themeColor="text1"/>
                <w:sz w:val="22"/>
                <w:szCs w:val="22"/>
                <w:lang w:val="pl-PL"/>
              </w:rPr>
              <w:t xml:space="preserve"> </w:t>
            </w:r>
            <w:r w:rsidRPr="00CB2B8A">
              <w:rPr>
                <w:rFonts w:ascii="Arial" w:hAnsi="Arial" w:cs="Arial"/>
                <w:noProof/>
                <w:color w:val="000000" w:themeColor="text1"/>
                <w:sz w:val="22"/>
                <w:szCs w:val="22"/>
                <w:lang w:val="pl-PL"/>
              </w:rPr>
              <w:t xml:space="preserve">niecierpek gruczołowaty </w:t>
            </w:r>
            <w:r w:rsidRPr="00CB2B8A">
              <w:rPr>
                <w:rFonts w:ascii="Arial" w:hAnsi="Arial" w:cs="Arial"/>
                <w:i/>
                <w:iCs/>
                <w:noProof/>
                <w:color w:val="000000"/>
                <w:kern w:val="0"/>
                <w:sz w:val="22"/>
                <w:szCs w:val="22"/>
                <w:lang w:val="pl-PL"/>
              </w:rPr>
              <w:t xml:space="preserve">Impatiens glandulifera, </w:t>
            </w:r>
            <w:r w:rsidRPr="00CB2B8A">
              <w:rPr>
                <w:rFonts w:ascii="Arial" w:hAnsi="Arial" w:cs="Arial"/>
                <w:noProof/>
                <w:color w:val="000000"/>
                <w:kern w:val="0"/>
                <w:sz w:val="22"/>
                <w:szCs w:val="22"/>
                <w:lang w:val="pl-PL"/>
              </w:rPr>
              <w:t xml:space="preserve">niecierpek drobnokwiatowy </w:t>
            </w:r>
            <w:r w:rsidRPr="00CB2B8A">
              <w:rPr>
                <w:rFonts w:ascii="Arial" w:hAnsi="Arial" w:cs="Arial"/>
                <w:i/>
                <w:iCs/>
                <w:noProof/>
                <w:color w:val="000000"/>
                <w:kern w:val="0"/>
                <w:sz w:val="22"/>
                <w:szCs w:val="22"/>
                <w:lang w:val="pl-PL"/>
              </w:rPr>
              <w:t>Impatiens parviflora</w:t>
            </w:r>
            <w:r w:rsidRPr="00CB2B8A">
              <w:rPr>
                <w:rFonts w:ascii="Arial" w:hAnsi="Arial" w:cs="Arial"/>
                <w:noProof/>
                <w:color w:val="000000"/>
                <w:kern w:val="0"/>
                <w:sz w:val="22"/>
                <w:szCs w:val="22"/>
                <w:lang w:val="pl-PL"/>
              </w:rPr>
              <w:t>,</w:t>
            </w:r>
            <w:r w:rsidRPr="00CB2B8A">
              <w:rPr>
                <w:rFonts w:ascii="Arial" w:hAnsi="Arial" w:cs="Arial"/>
                <w:noProof/>
                <w:color w:val="000000" w:themeColor="text1"/>
                <w:sz w:val="22"/>
                <w:szCs w:val="22"/>
                <w:lang w:val="pl-PL"/>
              </w:rPr>
              <w:t xml:space="preserve"> </w:t>
            </w:r>
            <w:r w:rsidR="00311311" w:rsidRPr="00CB2B8A">
              <w:rPr>
                <w:rFonts w:ascii="Arial" w:hAnsi="Arial" w:cs="Arial"/>
                <w:noProof/>
                <w:color w:val="000000" w:themeColor="text1"/>
                <w:sz w:val="22"/>
                <w:szCs w:val="22"/>
                <w:lang w:val="pl-PL"/>
              </w:rPr>
              <w:t xml:space="preserve">winobluszcz pięciolistkowy </w:t>
            </w:r>
            <w:r w:rsidR="00311311" w:rsidRPr="00CB2B8A">
              <w:rPr>
                <w:rFonts w:ascii="Arial" w:hAnsi="Arial" w:cs="Arial"/>
                <w:i/>
                <w:iCs/>
                <w:noProof/>
                <w:color w:val="000000"/>
                <w:kern w:val="0"/>
                <w:sz w:val="22"/>
                <w:szCs w:val="22"/>
                <w:lang w:val="pl-PL"/>
              </w:rPr>
              <w:t>Parthenocissus quinquefolia</w:t>
            </w:r>
            <w:r w:rsidR="00311311" w:rsidRPr="00CB2B8A">
              <w:rPr>
                <w:rFonts w:ascii="Arial" w:hAnsi="Arial" w:cs="Arial"/>
                <w:noProof/>
                <w:color w:val="000000"/>
                <w:kern w:val="0"/>
                <w:sz w:val="22"/>
                <w:szCs w:val="22"/>
                <w:lang w:val="pl-PL"/>
              </w:rPr>
              <w:t>,</w:t>
            </w:r>
            <w:r w:rsidR="00311311" w:rsidRPr="00CB2B8A">
              <w:rPr>
                <w:rFonts w:ascii="Arial" w:hAnsi="Arial" w:cs="Arial"/>
                <w:noProof/>
                <w:color w:val="000000" w:themeColor="text1"/>
                <w:sz w:val="22"/>
                <w:szCs w:val="22"/>
                <w:lang w:val="pl-PL"/>
              </w:rPr>
              <w:t xml:space="preserve"> </w:t>
            </w:r>
            <w:r w:rsidR="007E226F" w:rsidRPr="00CB2B8A">
              <w:rPr>
                <w:rFonts w:ascii="Arial" w:hAnsi="Arial" w:cs="Arial"/>
                <w:noProof/>
                <w:color w:val="000000"/>
                <w:kern w:val="0"/>
                <w:sz w:val="22"/>
                <w:szCs w:val="22"/>
                <w:lang w:val="pl-PL"/>
              </w:rPr>
              <w:t xml:space="preserve">winobluszcz zaroślowy </w:t>
            </w:r>
            <w:r w:rsidR="007E226F" w:rsidRPr="00CB2B8A">
              <w:rPr>
                <w:rFonts w:ascii="Arial" w:hAnsi="Arial" w:cs="Arial"/>
                <w:i/>
                <w:iCs/>
                <w:noProof/>
                <w:color w:val="000000"/>
                <w:kern w:val="0"/>
                <w:sz w:val="22"/>
                <w:szCs w:val="22"/>
                <w:lang w:val="pl-PL"/>
              </w:rPr>
              <w:t>Parthenocissus inserta</w:t>
            </w:r>
            <w:r w:rsidR="007E226F" w:rsidRPr="00CB2B8A">
              <w:rPr>
                <w:rFonts w:ascii="Arial" w:hAnsi="Arial" w:cs="Arial"/>
                <w:noProof/>
                <w:color w:val="000000"/>
                <w:kern w:val="0"/>
                <w:sz w:val="22"/>
                <w:szCs w:val="22"/>
                <w:lang w:val="pl-PL"/>
              </w:rPr>
              <w:t>,</w:t>
            </w:r>
            <w:r w:rsidR="007E226F" w:rsidRPr="00CB2B8A">
              <w:rPr>
                <w:rFonts w:ascii="Arial" w:hAnsi="Arial" w:cs="Arial"/>
                <w:noProof/>
                <w:color w:val="000000" w:themeColor="text1"/>
                <w:sz w:val="22"/>
                <w:szCs w:val="22"/>
                <w:lang w:val="pl-PL"/>
              </w:rPr>
              <w:t xml:space="preserve"> </w:t>
            </w:r>
            <w:r w:rsidR="00621555" w:rsidRPr="00CB2B8A">
              <w:rPr>
                <w:rFonts w:ascii="Arial" w:hAnsi="Arial" w:cs="Arial"/>
                <w:noProof/>
                <w:color w:val="000000" w:themeColor="text1"/>
                <w:sz w:val="22"/>
                <w:szCs w:val="22"/>
                <w:lang w:val="pl-PL"/>
              </w:rPr>
              <w:t xml:space="preserve">rdestowiec ostrokończysty </w:t>
            </w:r>
            <w:r w:rsidR="00621555" w:rsidRPr="00CB2B8A">
              <w:rPr>
                <w:rFonts w:ascii="Arial" w:hAnsi="Arial" w:cs="Arial"/>
                <w:i/>
                <w:iCs/>
                <w:noProof/>
                <w:color w:val="000000" w:themeColor="text1"/>
                <w:sz w:val="22"/>
                <w:szCs w:val="22"/>
                <w:lang w:val="pl-PL"/>
              </w:rPr>
              <w:t>Reynoutria japonica</w:t>
            </w:r>
            <w:r w:rsidR="00621555" w:rsidRPr="00CB2B8A">
              <w:rPr>
                <w:rFonts w:ascii="Arial" w:hAnsi="Arial" w:cs="Arial"/>
                <w:noProof/>
                <w:color w:val="000000" w:themeColor="text1"/>
                <w:sz w:val="22"/>
                <w:szCs w:val="22"/>
                <w:lang w:val="pl-PL"/>
              </w:rPr>
              <w:t xml:space="preserve">, </w:t>
            </w:r>
            <w:proofErr w:type="spellStart"/>
            <w:r w:rsidR="00F60E5D" w:rsidRPr="00CB2B8A">
              <w:rPr>
                <w:rFonts w:ascii="Arial" w:eastAsia="FuturaPL-Book" w:hAnsi="Arial" w:cs="Arial"/>
                <w:color w:val="000000" w:themeColor="text1"/>
                <w:sz w:val="22"/>
                <w:szCs w:val="22"/>
                <w:lang w:val="pl-PL"/>
              </w:rPr>
              <w:t>rdestowiec</w:t>
            </w:r>
            <w:proofErr w:type="spellEnd"/>
            <w:r w:rsidR="00F60E5D" w:rsidRPr="00CB2B8A">
              <w:rPr>
                <w:rFonts w:ascii="Arial" w:eastAsia="FuturaPL-Book" w:hAnsi="Arial" w:cs="Arial"/>
                <w:color w:val="000000" w:themeColor="text1"/>
                <w:sz w:val="22"/>
                <w:szCs w:val="22"/>
                <w:lang w:val="pl-PL"/>
              </w:rPr>
              <w:t xml:space="preserve"> sachaliński </w:t>
            </w:r>
            <w:proofErr w:type="spellStart"/>
            <w:r w:rsidR="00F60E5D" w:rsidRPr="00CB2B8A">
              <w:rPr>
                <w:rFonts w:ascii="Arial" w:eastAsia="FuturaPL-Book" w:hAnsi="Arial" w:cs="Arial"/>
                <w:i/>
                <w:iCs/>
                <w:color w:val="000000" w:themeColor="text1"/>
                <w:sz w:val="22"/>
                <w:szCs w:val="22"/>
                <w:lang w:val="pl-PL"/>
              </w:rPr>
              <w:t>Reynoutria</w:t>
            </w:r>
            <w:proofErr w:type="spellEnd"/>
            <w:r w:rsidR="00F60E5D" w:rsidRPr="00CB2B8A">
              <w:rPr>
                <w:rFonts w:ascii="Arial" w:eastAsia="FuturaPL-Book" w:hAnsi="Arial" w:cs="Arial"/>
                <w:i/>
                <w:iCs/>
                <w:color w:val="000000" w:themeColor="text1"/>
                <w:sz w:val="22"/>
                <w:szCs w:val="22"/>
                <w:lang w:val="pl-PL"/>
              </w:rPr>
              <w:t xml:space="preserve"> </w:t>
            </w:r>
            <w:proofErr w:type="spellStart"/>
            <w:r w:rsidR="00F60E5D" w:rsidRPr="00CB2B8A">
              <w:rPr>
                <w:rFonts w:ascii="Arial" w:eastAsia="FuturaPL-Book" w:hAnsi="Arial" w:cs="Arial"/>
                <w:i/>
                <w:iCs/>
                <w:color w:val="000000" w:themeColor="text1"/>
                <w:sz w:val="22"/>
                <w:szCs w:val="22"/>
                <w:lang w:val="pl-PL"/>
              </w:rPr>
              <w:t>sachalinensis</w:t>
            </w:r>
            <w:proofErr w:type="spellEnd"/>
            <w:r w:rsidR="00F60E5D" w:rsidRPr="00CB2B8A">
              <w:rPr>
                <w:rFonts w:ascii="Arial" w:eastAsia="FuturaPL-Book" w:hAnsi="Arial" w:cs="Arial"/>
                <w:color w:val="000000" w:themeColor="text1"/>
                <w:sz w:val="22"/>
                <w:szCs w:val="22"/>
                <w:lang w:val="pl-PL"/>
              </w:rPr>
              <w:t>,</w:t>
            </w:r>
            <w:r w:rsidR="00F60E5D" w:rsidRPr="00CB2B8A">
              <w:rPr>
                <w:rFonts w:ascii="Arial" w:hAnsi="Arial" w:cs="Arial"/>
                <w:noProof/>
                <w:color w:val="000000" w:themeColor="text1"/>
                <w:sz w:val="22"/>
                <w:szCs w:val="22"/>
                <w:lang w:val="pl-PL"/>
              </w:rPr>
              <w:t xml:space="preserve"> </w:t>
            </w:r>
            <w:r w:rsidRPr="00CB2B8A">
              <w:rPr>
                <w:rFonts w:ascii="Arial" w:hAnsi="Arial" w:cs="Arial"/>
                <w:noProof/>
                <w:color w:val="000000" w:themeColor="text1"/>
                <w:sz w:val="22"/>
                <w:szCs w:val="22"/>
                <w:lang w:val="pl-PL"/>
              </w:rPr>
              <w:t xml:space="preserve">robinia akacjowa </w:t>
            </w:r>
            <w:r w:rsidRPr="00CB2B8A">
              <w:rPr>
                <w:rFonts w:ascii="Arial" w:hAnsi="Arial" w:cs="Arial"/>
                <w:i/>
                <w:iCs/>
                <w:noProof/>
                <w:color w:val="000000"/>
                <w:kern w:val="0"/>
                <w:sz w:val="22"/>
                <w:szCs w:val="22"/>
                <w:lang w:val="pl-PL"/>
              </w:rPr>
              <w:t xml:space="preserve">Robinia pseudoacacia, </w:t>
            </w:r>
            <w:r w:rsidRPr="00CB2B8A">
              <w:rPr>
                <w:rFonts w:ascii="Arial" w:hAnsi="Arial" w:cs="Arial"/>
                <w:noProof/>
                <w:color w:val="000000"/>
                <w:kern w:val="0"/>
                <w:sz w:val="22"/>
                <w:szCs w:val="22"/>
                <w:lang w:val="pl-PL"/>
              </w:rPr>
              <w:t xml:space="preserve">rudbekia naga </w:t>
            </w:r>
            <w:r w:rsidRPr="00CB2B8A">
              <w:rPr>
                <w:rFonts w:ascii="Arial" w:hAnsi="Arial" w:cs="Arial"/>
                <w:i/>
                <w:iCs/>
                <w:noProof/>
                <w:color w:val="000000"/>
                <w:kern w:val="0"/>
                <w:sz w:val="22"/>
                <w:szCs w:val="22"/>
                <w:lang w:val="pl-PL"/>
              </w:rPr>
              <w:t xml:space="preserve">Rudbeckia laciniata, </w:t>
            </w:r>
            <w:r w:rsidRPr="00CB2B8A">
              <w:rPr>
                <w:rFonts w:ascii="Arial" w:hAnsi="Arial" w:cs="Arial"/>
                <w:noProof/>
                <w:color w:val="000000"/>
                <w:kern w:val="0"/>
                <w:sz w:val="22"/>
                <w:szCs w:val="22"/>
                <w:lang w:val="pl-PL"/>
              </w:rPr>
              <w:t xml:space="preserve">nawłoć póżna </w:t>
            </w:r>
            <w:r w:rsidRPr="00CB2B8A">
              <w:rPr>
                <w:rFonts w:ascii="Arial" w:hAnsi="Arial" w:cs="Arial"/>
                <w:i/>
                <w:iCs/>
                <w:noProof/>
                <w:color w:val="000000"/>
                <w:kern w:val="0"/>
                <w:sz w:val="22"/>
                <w:szCs w:val="22"/>
                <w:lang w:val="pl-PL"/>
              </w:rPr>
              <w:t xml:space="preserve">Solidago gigantea) </w:t>
            </w:r>
            <w:r w:rsidRPr="00CB2B8A">
              <w:rPr>
                <w:rFonts w:ascii="Arial" w:hAnsi="Arial" w:cs="Arial"/>
                <w:noProof/>
                <w:color w:val="000000" w:themeColor="text1"/>
                <w:sz w:val="22"/>
                <w:szCs w:val="22"/>
                <w:lang w:val="pl-PL"/>
              </w:rPr>
              <w:t>wypierają gatunki rodzime flory, zmniejszając różnorodność gatunkową</w:t>
            </w:r>
          </w:p>
          <w:p w14:paraId="1D66CA11" w14:textId="620922A3" w:rsidR="003D1342" w:rsidRPr="00CB2B8A" w:rsidRDefault="003D1342" w:rsidP="00DE4D20">
            <w:pPr>
              <w:pStyle w:val="Standard"/>
              <w:widowControl w:val="0"/>
              <w:autoSpaceDE w:val="0"/>
              <w:snapToGrid w:val="0"/>
              <w:rPr>
                <w:rFonts w:ascii="Arial" w:hAnsi="Arial" w:cs="Arial"/>
                <w:bCs/>
                <w:noProof/>
                <w:color w:val="000000" w:themeColor="text1"/>
                <w:sz w:val="22"/>
                <w:szCs w:val="22"/>
                <w:lang w:val="pl-PL"/>
              </w:rPr>
            </w:pPr>
            <w:r w:rsidRPr="00CB2B8A">
              <w:rPr>
                <w:rFonts w:ascii="Arial" w:hAnsi="Arial" w:cs="Arial"/>
                <w:bCs/>
                <w:color w:val="000000" w:themeColor="text1"/>
                <w:sz w:val="22"/>
                <w:szCs w:val="22"/>
                <w:lang w:val="pl-PL"/>
              </w:rPr>
              <w:t xml:space="preserve">I02 </w:t>
            </w:r>
            <w:r w:rsidR="00447949" w:rsidRPr="00CB2B8A">
              <w:rPr>
                <w:rFonts w:ascii="Arial" w:hAnsi="Arial" w:cs="Arial"/>
                <w:bCs/>
                <w:color w:val="000000" w:themeColor="text1"/>
                <w:sz w:val="22"/>
                <w:szCs w:val="22"/>
                <w:lang w:val="pl-PL"/>
              </w:rPr>
              <w:t>G</w:t>
            </w:r>
            <w:r w:rsidRPr="00CB2B8A">
              <w:rPr>
                <w:rFonts w:ascii="Arial" w:hAnsi="Arial" w:cs="Arial"/>
                <w:bCs/>
                <w:noProof/>
                <w:color w:val="000000" w:themeColor="text1"/>
                <w:sz w:val="22"/>
                <w:szCs w:val="22"/>
                <w:lang w:val="pl-PL"/>
              </w:rPr>
              <w:t xml:space="preserve">atunki ekspansywne (podagrycznik pospolity </w:t>
            </w:r>
            <w:r w:rsidRPr="00CB2B8A">
              <w:rPr>
                <w:rFonts w:ascii="Arial" w:hAnsi="Arial" w:cs="Arial"/>
                <w:bCs/>
                <w:i/>
                <w:iCs/>
                <w:noProof/>
                <w:color w:val="000000" w:themeColor="text1"/>
                <w:sz w:val="22"/>
                <w:szCs w:val="22"/>
                <w:lang w:val="pl-PL"/>
              </w:rPr>
              <w:t>Aegopodium podagraria</w:t>
            </w:r>
            <w:r w:rsidRPr="00CB2B8A">
              <w:rPr>
                <w:rFonts w:ascii="Arial" w:hAnsi="Arial" w:cs="Arial"/>
                <w:bCs/>
                <w:noProof/>
                <w:color w:val="000000" w:themeColor="text1"/>
                <w:sz w:val="22"/>
                <w:szCs w:val="22"/>
                <w:lang w:val="pl-PL"/>
              </w:rPr>
              <w:t xml:space="preserve">, </w:t>
            </w:r>
            <w:r w:rsidR="00D64F68" w:rsidRPr="00CB2B8A">
              <w:rPr>
                <w:rFonts w:ascii="Arial" w:hAnsi="Arial" w:cs="Arial"/>
                <w:noProof/>
                <w:color w:val="000000" w:themeColor="text1"/>
                <w:sz w:val="22"/>
                <w:szCs w:val="22"/>
                <w:lang w:val="pl-PL"/>
              </w:rPr>
              <w:t xml:space="preserve">turzyca błotna </w:t>
            </w:r>
            <w:r w:rsidR="00D64F68" w:rsidRPr="00CB2B8A">
              <w:rPr>
                <w:rFonts w:ascii="Arial" w:hAnsi="Arial" w:cs="Arial"/>
                <w:i/>
                <w:iCs/>
                <w:noProof/>
                <w:color w:val="000000"/>
                <w:kern w:val="0"/>
                <w:sz w:val="22"/>
                <w:szCs w:val="22"/>
                <w:lang w:val="pl-PL"/>
              </w:rPr>
              <w:t>Carex acutiformis</w:t>
            </w:r>
            <w:r w:rsidR="00D64F68" w:rsidRPr="00CB2B8A">
              <w:rPr>
                <w:rFonts w:ascii="Arial" w:hAnsi="Arial" w:cs="Arial"/>
                <w:noProof/>
                <w:color w:val="000000"/>
                <w:kern w:val="0"/>
                <w:sz w:val="22"/>
                <w:szCs w:val="22"/>
                <w:lang w:val="pl-PL"/>
              </w:rPr>
              <w:t>,</w:t>
            </w:r>
            <w:r w:rsidR="00D64F68" w:rsidRPr="00CB2B8A">
              <w:rPr>
                <w:rFonts w:ascii="Arial" w:hAnsi="Arial" w:cs="Arial"/>
                <w:noProof/>
                <w:color w:val="000000" w:themeColor="text1"/>
                <w:sz w:val="22"/>
                <w:szCs w:val="22"/>
                <w:lang w:val="pl-PL"/>
              </w:rPr>
              <w:t xml:space="preserve"> </w:t>
            </w:r>
            <w:r w:rsidR="00F60E5D" w:rsidRPr="00CB2B8A">
              <w:rPr>
                <w:rFonts w:ascii="Arial" w:eastAsia="FuturaPL-Book" w:hAnsi="Arial" w:cs="Arial"/>
                <w:color w:val="000000" w:themeColor="text1"/>
                <w:sz w:val="22"/>
                <w:szCs w:val="22"/>
                <w:lang w:val="pl-PL"/>
              </w:rPr>
              <w:t>przytulia czepna</w:t>
            </w:r>
            <w:r w:rsidR="00F60E5D" w:rsidRPr="00CB2B8A">
              <w:rPr>
                <w:rFonts w:ascii="Arial" w:eastAsia="FuturaPL-Book" w:hAnsi="Arial" w:cs="Arial"/>
                <w:i/>
                <w:iCs/>
                <w:color w:val="000000" w:themeColor="text1"/>
                <w:sz w:val="22"/>
                <w:szCs w:val="22"/>
                <w:lang w:val="pl-PL"/>
              </w:rPr>
              <w:t xml:space="preserve"> </w:t>
            </w:r>
            <w:proofErr w:type="spellStart"/>
            <w:r w:rsidR="00F60E5D" w:rsidRPr="00CB2B8A">
              <w:rPr>
                <w:rFonts w:ascii="Arial" w:eastAsia="FuturaPL-Book" w:hAnsi="Arial" w:cs="Arial"/>
                <w:i/>
                <w:iCs/>
                <w:color w:val="000000" w:themeColor="text1"/>
                <w:sz w:val="22"/>
                <w:szCs w:val="22"/>
                <w:lang w:val="pl-PL"/>
              </w:rPr>
              <w:t>Galium</w:t>
            </w:r>
            <w:proofErr w:type="spellEnd"/>
            <w:r w:rsidR="00F60E5D" w:rsidRPr="00CB2B8A">
              <w:rPr>
                <w:rFonts w:ascii="Arial" w:eastAsia="FuturaPL-Book" w:hAnsi="Arial" w:cs="Arial"/>
                <w:i/>
                <w:iCs/>
                <w:color w:val="000000" w:themeColor="text1"/>
                <w:sz w:val="22"/>
                <w:szCs w:val="22"/>
                <w:lang w:val="pl-PL"/>
              </w:rPr>
              <w:t xml:space="preserve"> </w:t>
            </w:r>
            <w:proofErr w:type="spellStart"/>
            <w:r w:rsidR="00F60E5D" w:rsidRPr="00CB2B8A">
              <w:rPr>
                <w:rFonts w:ascii="Arial" w:eastAsia="FuturaPL-Book" w:hAnsi="Arial" w:cs="Arial"/>
                <w:i/>
                <w:iCs/>
                <w:color w:val="000000" w:themeColor="text1"/>
                <w:sz w:val="22"/>
                <w:szCs w:val="22"/>
                <w:lang w:val="pl-PL"/>
              </w:rPr>
              <w:t>aparine</w:t>
            </w:r>
            <w:proofErr w:type="spellEnd"/>
            <w:r w:rsidR="00F60E5D" w:rsidRPr="00CB2B8A">
              <w:rPr>
                <w:rFonts w:ascii="Arial" w:eastAsia="FuturaPL-Book" w:hAnsi="Arial" w:cs="Arial"/>
                <w:color w:val="000000" w:themeColor="text1"/>
                <w:sz w:val="22"/>
                <w:szCs w:val="22"/>
                <w:lang w:val="pl-PL"/>
              </w:rPr>
              <w:t>,</w:t>
            </w:r>
            <w:r w:rsidR="00F60E5D" w:rsidRPr="00CB2B8A">
              <w:rPr>
                <w:rFonts w:ascii="Arial" w:hAnsi="Arial" w:cs="Arial"/>
                <w:noProof/>
                <w:color w:val="000000" w:themeColor="text1"/>
                <w:sz w:val="22"/>
                <w:szCs w:val="22"/>
                <w:lang w:val="pl-PL"/>
              </w:rPr>
              <w:t xml:space="preserve"> lepiężnik różowy </w:t>
            </w:r>
            <w:r w:rsidR="00F60E5D" w:rsidRPr="00CB2B8A">
              <w:rPr>
                <w:rFonts w:ascii="Arial" w:hAnsi="Arial" w:cs="Arial"/>
                <w:i/>
                <w:iCs/>
                <w:noProof/>
                <w:color w:val="000000" w:themeColor="text1"/>
                <w:sz w:val="22"/>
                <w:szCs w:val="22"/>
                <w:lang w:val="pl-PL"/>
              </w:rPr>
              <w:t>Petasites hybridus</w:t>
            </w:r>
            <w:r w:rsidR="00F60E5D" w:rsidRPr="00CB2B8A">
              <w:rPr>
                <w:rFonts w:ascii="Arial" w:hAnsi="Arial" w:cs="Arial"/>
                <w:noProof/>
                <w:color w:val="000000" w:themeColor="text1"/>
                <w:sz w:val="22"/>
                <w:szCs w:val="22"/>
                <w:lang w:val="pl-PL"/>
              </w:rPr>
              <w:t xml:space="preserve">, </w:t>
            </w:r>
            <w:r w:rsidR="00447949" w:rsidRPr="00CB2B8A">
              <w:rPr>
                <w:rFonts w:ascii="Arial" w:hAnsi="Arial" w:cs="Arial"/>
                <w:noProof/>
                <w:color w:val="000000" w:themeColor="text1"/>
                <w:sz w:val="22"/>
                <w:szCs w:val="22"/>
                <w:lang w:val="pl-PL"/>
              </w:rPr>
              <w:t xml:space="preserve">mozga trzcinowata </w:t>
            </w:r>
            <w:r w:rsidR="00447949" w:rsidRPr="00CB2B8A">
              <w:rPr>
                <w:rFonts w:ascii="Arial" w:hAnsi="Arial" w:cs="Arial"/>
                <w:i/>
                <w:iCs/>
                <w:noProof/>
                <w:color w:val="000000"/>
                <w:kern w:val="0"/>
                <w:sz w:val="22"/>
                <w:szCs w:val="22"/>
                <w:lang w:val="pl-PL"/>
              </w:rPr>
              <w:t xml:space="preserve">Phalaris arundinacea, </w:t>
            </w:r>
            <w:r w:rsidRPr="00CB2B8A">
              <w:rPr>
                <w:rFonts w:ascii="Arial" w:hAnsi="Arial" w:cs="Arial"/>
                <w:bCs/>
                <w:noProof/>
                <w:color w:val="000000" w:themeColor="text1"/>
                <w:sz w:val="22"/>
                <w:szCs w:val="22"/>
                <w:lang w:val="pl-PL"/>
              </w:rPr>
              <w:t xml:space="preserve">jeżyna popielica </w:t>
            </w:r>
            <w:r w:rsidRPr="00CB2B8A">
              <w:rPr>
                <w:rFonts w:ascii="Arial" w:hAnsi="Arial" w:cs="Arial"/>
                <w:bCs/>
                <w:i/>
                <w:iCs/>
                <w:noProof/>
                <w:color w:val="000000" w:themeColor="text1"/>
                <w:sz w:val="22"/>
                <w:szCs w:val="22"/>
                <w:lang w:val="pl-PL"/>
              </w:rPr>
              <w:t>Rubus caesius</w:t>
            </w:r>
            <w:r w:rsidR="00447949" w:rsidRPr="00CB2B8A">
              <w:rPr>
                <w:rFonts w:ascii="Arial" w:hAnsi="Arial" w:cs="Arial"/>
                <w:bCs/>
                <w:noProof/>
                <w:color w:val="000000" w:themeColor="text1"/>
                <w:sz w:val="22"/>
                <w:szCs w:val="22"/>
                <w:lang w:val="pl-PL"/>
              </w:rPr>
              <w:t>,</w:t>
            </w:r>
            <w:r w:rsidR="00447949" w:rsidRPr="00CB2B8A">
              <w:rPr>
                <w:rFonts w:ascii="Arial" w:hAnsi="Arial" w:cs="Arial"/>
                <w:noProof/>
                <w:color w:val="000000" w:themeColor="text1"/>
                <w:sz w:val="22"/>
                <w:szCs w:val="22"/>
                <w:lang w:val="pl-PL"/>
              </w:rPr>
              <w:t xml:space="preserve"> </w:t>
            </w:r>
            <w:r w:rsidR="00CF347C" w:rsidRPr="00CB2B8A">
              <w:rPr>
                <w:rFonts w:ascii="Arial" w:hAnsi="Arial" w:cs="Arial"/>
                <w:noProof/>
                <w:color w:val="000000" w:themeColor="text1"/>
                <w:sz w:val="22"/>
                <w:szCs w:val="22"/>
                <w:lang w:val="pl-PL"/>
              </w:rPr>
              <w:t xml:space="preserve">jeżyna gruczołowata </w:t>
            </w:r>
            <w:r w:rsidR="00CF347C" w:rsidRPr="00CB2B8A">
              <w:rPr>
                <w:rFonts w:ascii="Arial" w:hAnsi="Arial" w:cs="Arial"/>
                <w:i/>
                <w:iCs/>
                <w:noProof/>
                <w:color w:val="000000" w:themeColor="text1"/>
                <w:sz w:val="22"/>
                <w:szCs w:val="22"/>
                <w:lang w:val="pl-PL"/>
              </w:rPr>
              <w:t>Rubus hirtus</w:t>
            </w:r>
            <w:r w:rsidR="00CF347C" w:rsidRPr="00CB2B8A">
              <w:rPr>
                <w:rFonts w:ascii="Arial" w:hAnsi="Arial" w:cs="Arial"/>
                <w:noProof/>
                <w:color w:val="000000" w:themeColor="text1"/>
                <w:sz w:val="22"/>
                <w:szCs w:val="22"/>
                <w:lang w:val="pl-PL"/>
              </w:rPr>
              <w:t xml:space="preserve">, </w:t>
            </w:r>
            <w:r w:rsidR="00447949" w:rsidRPr="00CB2B8A">
              <w:rPr>
                <w:rFonts w:ascii="Arial" w:hAnsi="Arial" w:cs="Arial"/>
                <w:noProof/>
                <w:color w:val="000000"/>
                <w:kern w:val="0"/>
                <w:sz w:val="22"/>
                <w:szCs w:val="22"/>
                <w:lang w:val="pl-PL"/>
              </w:rPr>
              <w:t xml:space="preserve">pokrzywa zwyczajna </w:t>
            </w:r>
            <w:r w:rsidR="00447949" w:rsidRPr="00CB2B8A">
              <w:rPr>
                <w:rFonts w:ascii="Arial" w:hAnsi="Arial" w:cs="Arial"/>
                <w:i/>
                <w:iCs/>
                <w:noProof/>
                <w:color w:val="000000"/>
                <w:kern w:val="0"/>
                <w:sz w:val="22"/>
                <w:szCs w:val="22"/>
                <w:lang w:val="pl-PL"/>
              </w:rPr>
              <w:t>Urtica dioica</w:t>
            </w:r>
            <w:r w:rsidRPr="00CB2B8A">
              <w:rPr>
                <w:rFonts w:ascii="Arial" w:hAnsi="Arial" w:cs="Arial"/>
                <w:bCs/>
                <w:noProof/>
                <w:color w:val="000000" w:themeColor="text1"/>
                <w:sz w:val="22"/>
                <w:szCs w:val="22"/>
                <w:lang w:val="pl-PL"/>
              </w:rPr>
              <w:t>) zmniejszają różnorodność gatunkową.</w:t>
            </w:r>
          </w:p>
          <w:p w14:paraId="1EC7965B" w14:textId="0F5DB51D" w:rsidR="003D1342" w:rsidRPr="00CB2B8A" w:rsidRDefault="003D1342" w:rsidP="00BE1FB6">
            <w:pPr>
              <w:widowControl w:val="0"/>
              <w:suppressAutoHyphens/>
              <w:autoSpaceDE w:val="0"/>
              <w:autoSpaceDN w:val="0"/>
              <w:snapToGrid w:val="0"/>
              <w:spacing w:after="0" w:line="240" w:lineRule="auto"/>
              <w:textAlignment w:val="baseline"/>
              <w:rPr>
                <w:rFonts w:cs="Arial"/>
                <w:bCs/>
                <w:color w:val="000000" w:themeColor="text1"/>
              </w:rPr>
            </w:pPr>
            <w:r w:rsidRPr="00CB2B8A">
              <w:rPr>
                <w:rFonts w:cs="Arial"/>
                <w:bCs/>
                <w:color w:val="000000" w:themeColor="text1"/>
              </w:rPr>
              <w:t xml:space="preserve">H05.01 </w:t>
            </w:r>
            <w:r w:rsidR="00447949" w:rsidRPr="00CB2B8A">
              <w:rPr>
                <w:rFonts w:cs="Arial"/>
                <w:bCs/>
                <w:color w:val="000000" w:themeColor="text1"/>
              </w:rPr>
              <w:t>Z</w:t>
            </w:r>
            <w:r w:rsidRPr="00CB2B8A">
              <w:rPr>
                <w:rFonts w:cs="Arial"/>
                <w:bCs/>
                <w:color w:val="000000" w:themeColor="text1"/>
              </w:rPr>
              <w:t>aśmiecanie lasu.</w:t>
            </w:r>
          </w:p>
          <w:p w14:paraId="364E30AF" w14:textId="77777777" w:rsidR="00447949" w:rsidRPr="00CB2B8A" w:rsidRDefault="00447949" w:rsidP="00BE1FB6">
            <w:pPr>
              <w:widowControl w:val="0"/>
              <w:suppressAutoHyphens/>
              <w:autoSpaceDE w:val="0"/>
              <w:autoSpaceDN w:val="0"/>
              <w:snapToGrid w:val="0"/>
              <w:spacing w:after="0" w:line="240" w:lineRule="auto"/>
              <w:textAlignment w:val="baseline"/>
              <w:rPr>
                <w:rFonts w:cs="Arial"/>
                <w:noProof/>
                <w:color w:val="000000" w:themeColor="text1"/>
              </w:rPr>
            </w:pPr>
            <w:r w:rsidRPr="00CB2B8A">
              <w:rPr>
                <w:rFonts w:cs="Arial"/>
                <w:noProof/>
                <w:color w:val="000000" w:themeColor="text1"/>
              </w:rPr>
              <w:t>J03.01 Prześwietlony drzewostan może doprowadzać do zmian w strukturze gatunkowej runa.</w:t>
            </w:r>
          </w:p>
          <w:p w14:paraId="70AE82BC" w14:textId="48DFACE1" w:rsidR="00311311" w:rsidRPr="00CB2B8A" w:rsidRDefault="00311311" w:rsidP="00BE1FB6">
            <w:pPr>
              <w:suppressAutoHyphens/>
              <w:autoSpaceDN w:val="0"/>
              <w:spacing w:after="0" w:line="240" w:lineRule="auto"/>
              <w:textAlignment w:val="baseline"/>
              <w:rPr>
                <w:rFonts w:eastAsia="Times New Roman" w:cs="Arial"/>
                <w:b/>
                <w:bCs/>
                <w:noProof/>
                <w:color w:val="000000" w:themeColor="text1"/>
                <w:kern w:val="3"/>
                <w:lang w:eastAsia="pl-PL"/>
              </w:rPr>
            </w:pPr>
            <w:r w:rsidRPr="00CB2B8A">
              <w:rPr>
                <w:rFonts w:eastAsia="Times New Roman" w:cs="Arial"/>
                <w:b/>
                <w:bCs/>
                <w:noProof/>
                <w:color w:val="000000" w:themeColor="text1"/>
                <w:kern w:val="3"/>
                <w:lang w:eastAsia="pl-PL"/>
              </w:rPr>
              <w:t>Zagrożenia potencjalne</w:t>
            </w:r>
          </w:p>
          <w:p w14:paraId="47F80C4E" w14:textId="7F47253A" w:rsidR="00CF347C" w:rsidRPr="00CB2B8A" w:rsidRDefault="00CF347C" w:rsidP="00BE1FB6">
            <w:pPr>
              <w:suppressAutoHyphens/>
              <w:autoSpaceDN w:val="0"/>
              <w:spacing w:after="0" w:line="240" w:lineRule="auto"/>
              <w:textAlignment w:val="baseline"/>
              <w:rPr>
                <w:rFonts w:eastAsia="Times New Roman" w:cs="Arial"/>
                <w:b/>
                <w:bCs/>
                <w:noProof/>
                <w:color w:val="000000" w:themeColor="text1"/>
                <w:kern w:val="3"/>
                <w:lang w:eastAsia="pl-PL"/>
              </w:rPr>
            </w:pPr>
            <w:r w:rsidRPr="00CB2B8A">
              <w:rPr>
                <w:rFonts w:cs="Arial"/>
                <w:noProof/>
                <w:color w:val="000000" w:themeColor="text1"/>
              </w:rPr>
              <w:t>J02.05 Planowana budowa wałów przeciwpowodziowych – Jasło może doprowadzić do bezpośredniego zniszczenia siedliska.</w:t>
            </w:r>
          </w:p>
          <w:p w14:paraId="439BBB95" w14:textId="1862B326" w:rsidR="00311311" w:rsidRPr="00CB2B8A" w:rsidRDefault="00311311" w:rsidP="00BE1FB6">
            <w:pPr>
              <w:widowControl w:val="0"/>
              <w:suppressAutoHyphens/>
              <w:autoSpaceDE w:val="0"/>
              <w:autoSpaceDN w:val="0"/>
              <w:snapToGrid w:val="0"/>
              <w:spacing w:after="0" w:line="240" w:lineRule="auto"/>
              <w:textAlignment w:val="baseline"/>
              <w:rPr>
                <w:rFonts w:eastAsia="Times New Roman" w:cs="Arial"/>
                <w:b/>
                <w:bCs/>
                <w:kern w:val="3"/>
                <w:lang w:eastAsia="pl-PL"/>
              </w:rPr>
            </w:pPr>
            <w:r w:rsidRPr="00CB2B8A">
              <w:rPr>
                <w:rFonts w:eastAsia="DejaVu Sans" w:cs="Arial"/>
                <w:bCs/>
                <w:noProof/>
                <w:color w:val="000000" w:themeColor="text1"/>
                <w:kern w:val="3"/>
                <w:lang w:eastAsia="pl-PL"/>
              </w:rPr>
              <w:t xml:space="preserve">J02.05.04 - Planowana budowa zbiornika </w:t>
            </w:r>
            <w:r w:rsidRPr="00CB2B8A">
              <w:rPr>
                <w:rFonts w:eastAsia="DejaVu Sans" w:cs="Arial"/>
                <w:bCs/>
                <w:noProof/>
                <w:color w:val="000000" w:themeColor="text1"/>
                <w:kern w:val="3"/>
                <w:lang w:eastAsia="pl-PL"/>
              </w:rPr>
              <w:lastRenderedPageBreak/>
              <w:t>wodnego „Kąty-Myscowa” może doprowadzić do bezpośredniego zniszczenia płatów siedliska.</w:t>
            </w:r>
          </w:p>
        </w:tc>
      </w:tr>
      <w:tr w:rsidR="00CF7C47" w:rsidRPr="00CB2B8A" w14:paraId="2DB9FE94"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1D80FD4C" w14:textId="77777777" w:rsidR="00CF7C47" w:rsidRPr="00CB2B8A" w:rsidRDefault="00CF7C47">
            <w:pPr>
              <w:pStyle w:val="Akapitzlist"/>
              <w:numPr>
                <w:ilvl w:val="0"/>
                <w:numId w:val="38"/>
              </w:numPr>
              <w:autoSpaceDE w:val="0"/>
              <w:snapToGrid w:val="0"/>
              <w:jc w:val="center"/>
              <w:rPr>
                <w:rFonts w:ascii="Arial" w:hAnsi="Arial" w:cs="Arial"/>
                <w:bCs/>
                <w:sz w:val="22"/>
                <w:szCs w:val="22"/>
              </w:rPr>
            </w:pPr>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788210B7" w14:textId="266AC9E1" w:rsidR="00CF7C47" w:rsidRPr="00CB2B8A" w:rsidRDefault="00CF7C47"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91F0 </w:t>
            </w:r>
            <w:r w:rsidRPr="00CB2B8A">
              <w:rPr>
                <w:rFonts w:cs="Arial"/>
                <w:bCs/>
                <w:color w:val="000000" w:themeColor="text1"/>
              </w:rPr>
              <w:t xml:space="preserve">Łęgowe lasy dębowo-wiązowo-jesionowe </w:t>
            </w:r>
            <w:r w:rsidRPr="00CB2B8A">
              <w:rPr>
                <w:rFonts w:cs="Arial"/>
                <w:color w:val="000000"/>
              </w:rPr>
              <w:t>(</w:t>
            </w:r>
            <w:proofErr w:type="spellStart"/>
            <w:r w:rsidRPr="00CB2B8A">
              <w:rPr>
                <w:rFonts w:cs="Arial"/>
                <w:i/>
                <w:color w:val="000000"/>
              </w:rPr>
              <w:t>Ficario-Ulmetum</w:t>
            </w:r>
            <w:proofErr w:type="spellEnd"/>
            <w:r w:rsidRPr="00CB2B8A">
              <w:rPr>
                <w:rFonts w:cs="Arial"/>
                <w:color w:val="000000"/>
              </w:rPr>
              <w:t>)</w:t>
            </w:r>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3CF62AFF" w14:textId="77777777" w:rsidR="00CF7C47" w:rsidRPr="00CB2B8A" w:rsidRDefault="00CF7C47" w:rsidP="00BE1FB6">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I01 Obce gatunki inwazyjne</w:t>
            </w:r>
          </w:p>
          <w:p w14:paraId="4ADC3BC6" w14:textId="77777777" w:rsidR="00CF7C47" w:rsidRPr="00CB2B8A" w:rsidRDefault="00CF7C47" w:rsidP="00BE1FB6">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I02 Problematyczne gatunki rodzime</w:t>
            </w:r>
          </w:p>
          <w:p w14:paraId="7DEDEB2D" w14:textId="77777777" w:rsidR="00CF7C47" w:rsidRPr="00CB2B8A" w:rsidRDefault="00CF7C47" w:rsidP="00BE1FB6">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B02.04 Usuwanie martwych i umierających drzew</w:t>
            </w:r>
          </w:p>
          <w:p w14:paraId="30C840F4" w14:textId="2B640BCB" w:rsidR="00CF7C47" w:rsidRPr="00CB2B8A" w:rsidRDefault="00CF7C47"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cs="Arial"/>
                <w:color w:val="000000" w:themeColor="text1"/>
              </w:rPr>
              <w:t>J03.01 Zmniejszenie lub utrata określonych cech siedliska</w:t>
            </w:r>
          </w:p>
        </w:tc>
        <w:tc>
          <w:tcPr>
            <w:tcW w:w="962"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0D70AFE1" w14:textId="38253AB2" w:rsidR="00CF7C47" w:rsidRPr="00CB2B8A" w:rsidRDefault="00CF7C47" w:rsidP="00BE1FB6">
            <w:pPr>
              <w:widowControl w:val="0"/>
              <w:suppressAutoHyphens/>
              <w:autoSpaceDE w:val="0"/>
              <w:autoSpaceDN w:val="0"/>
              <w:snapToGrid w:val="0"/>
              <w:spacing w:after="0" w:line="240" w:lineRule="auto"/>
              <w:textAlignment w:val="baseline"/>
              <w:rPr>
                <w:rFonts w:eastAsia="Times New Roman" w:cs="Arial"/>
                <w:bCs/>
                <w:color w:val="000000"/>
                <w:kern w:val="3"/>
                <w:lang w:eastAsia="pl-PL"/>
              </w:rPr>
            </w:pPr>
            <w:r w:rsidRPr="00CB2B8A">
              <w:rPr>
                <w:rFonts w:cs="Arial"/>
                <w:bCs/>
                <w:color w:val="000000" w:themeColor="text1"/>
              </w:rPr>
              <w:t>X Brak zagrożeń i nacisków</w:t>
            </w:r>
          </w:p>
        </w:tc>
        <w:tc>
          <w:tcPr>
            <w:tcW w:w="1760"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0749913D" w14:textId="77777777" w:rsidR="00CF7C47" w:rsidRPr="00CB2B8A" w:rsidRDefault="00CF7C47" w:rsidP="00BE1FB6">
            <w:pPr>
              <w:pStyle w:val="Standard"/>
              <w:widowControl w:val="0"/>
              <w:autoSpaceDE w:val="0"/>
              <w:snapToGrid w:val="0"/>
              <w:rPr>
                <w:rFonts w:ascii="Arial" w:hAnsi="Arial" w:cs="Arial"/>
                <w:bCs/>
                <w:color w:val="000000" w:themeColor="text1"/>
                <w:sz w:val="22"/>
                <w:szCs w:val="22"/>
                <w:lang w:val="pl-PL"/>
              </w:rPr>
            </w:pPr>
            <w:r w:rsidRPr="00CB2B8A">
              <w:rPr>
                <w:rFonts w:ascii="Arial" w:eastAsia="FuturaPL-Book" w:hAnsi="Arial" w:cs="Arial"/>
                <w:b/>
                <w:bCs/>
                <w:color w:val="000000" w:themeColor="text1"/>
                <w:sz w:val="22"/>
                <w:szCs w:val="22"/>
                <w:lang w:val="pl-PL"/>
              </w:rPr>
              <w:t>Zagrożenia istniejące</w:t>
            </w:r>
          </w:p>
          <w:p w14:paraId="2C558B15" w14:textId="3396D13D" w:rsidR="00CF7C47" w:rsidRPr="00CB2B8A" w:rsidRDefault="00CF7C47" w:rsidP="00BE1FB6">
            <w:pPr>
              <w:pStyle w:val="Standard"/>
              <w:widowControl w:val="0"/>
              <w:autoSpaceDE w:val="0"/>
              <w:snapToGrid w:val="0"/>
              <w:rPr>
                <w:rFonts w:ascii="Arial" w:hAnsi="Arial" w:cs="Arial"/>
                <w:noProof/>
                <w:color w:val="000000" w:themeColor="text1"/>
                <w:sz w:val="22"/>
                <w:szCs w:val="22"/>
                <w:lang w:val="pl-PL"/>
              </w:rPr>
            </w:pPr>
            <w:r w:rsidRPr="00CB2B8A">
              <w:rPr>
                <w:rFonts w:ascii="Arial" w:hAnsi="Arial" w:cs="Arial"/>
                <w:bCs/>
                <w:color w:val="000000" w:themeColor="text1"/>
                <w:sz w:val="22"/>
                <w:szCs w:val="22"/>
                <w:lang w:val="pl-PL"/>
              </w:rPr>
              <w:t>I01 G</w:t>
            </w:r>
            <w:r w:rsidRPr="00CB2B8A">
              <w:rPr>
                <w:rFonts w:ascii="Arial" w:hAnsi="Arial" w:cs="Arial"/>
                <w:noProof/>
                <w:color w:val="000000" w:themeColor="text1"/>
                <w:sz w:val="22"/>
                <w:szCs w:val="22"/>
                <w:lang w:val="pl-PL"/>
              </w:rPr>
              <w:t xml:space="preserve">atunki inwazyjne (robinia akacjowa </w:t>
            </w:r>
            <w:r w:rsidRPr="00CB2B8A">
              <w:rPr>
                <w:rFonts w:ascii="Arial" w:hAnsi="Arial" w:cs="Arial"/>
                <w:i/>
                <w:iCs/>
                <w:noProof/>
                <w:color w:val="000000" w:themeColor="text1"/>
                <w:sz w:val="22"/>
                <w:szCs w:val="22"/>
                <w:lang w:val="pl-PL"/>
              </w:rPr>
              <w:t>Robinia pseudoacacia,</w:t>
            </w:r>
            <w:r w:rsidRPr="00CB2B8A">
              <w:rPr>
                <w:rFonts w:ascii="Arial" w:hAnsi="Arial" w:cs="Arial"/>
                <w:noProof/>
                <w:color w:val="000000" w:themeColor="text1"/>
                <w:sz w:val="22"/>
                <w:szCs w:val="22"/>
                <w:lang w:val="pl-PL"/>
              </w:rPr>
              <w:t xml:space="preserve"> nawłoć późna </w:t>
            </w:r>
            <w:r w:rsidRPr="00CB2B8A">
              <w:rPr>
                <w:rFonts w:ascii="Arial" w:hAnsi="Arial" w:cs="Arial"/>
                <w:i/>
                <w:iCs/>
                <w:noProof/>
                <w:color w:val="000000" w:themeColor="text1"/>
                <w:sz w:val="22"/>
                <w:szCs w:val="22"/>
                <w:lang w:val="pl-PL"/>
              </w:rPr>
              <w:t>Solidago gigantea</w:t>
            </w:r>
            <w:r w:rsidRPr="00CB2B8A">
              <w:rPr>
                <w:rFonts w:ascii="Arial" w:hAnsi="Arial" w:cs="Arial"/>
                <w:noProof/>
                <w:color w:val="000000" w:themeColor="text1"/>
                <w:sz w:val="22"/>
                <w:szCs w:val="22"/>
                <w:lang w:val="pl-PL"/>
              </w:rPr>
              <w:t>) wypierają gatunki rodzime flory, zmniejszając różnorodność gatunkową.</w:t>
            </w:r>
          </w:p>
          <w:p w14:paraId="68C567C3" w14:textId="438854F9" w:rsidR="00CF7C47" w:rsidRPr="00CB2B8A" w:rsidRDefault="00CF7C47" w:rsidP="00BE1FB6">
            <w:pPr>
              <w:pStyle w:val="Standard"/>
              <w:widowControl w:val="0"/>
              <w:autoSpaceDE w:val="0"/>
              <w:snapToGrid w:val="0"/>
              <w:rPr>
                <w:rFonts w:ascii="Arial" w:hAnsi="Arial" w:cs="Arial"/>
                <w:noProof/>
                <w:color w:val="000000" w:themeColor="text1"/>
                <w:sz w:val="22"/>
                <w:szCs w:val="22"/>
                <w:lang w:val="pl-PL"/>
              </w:rPr>
            </w:pPr>
            <w:r w:rsidRPr="00CB2B8A">
              <w:rPr>
                <w:rFonts w:ascii="Arial" w:hAnsi="Arial" w:cs="Arial"/>
                <w:noProof/>
                <w:color w:val="000000" w:themeColor="text1"/>
                <w:sz w:val="22"/>
                <w:szCs w:val="22"/>
                <w:lang w:val="pl-PL"/>
              </w:rPr>
              <w:t xml:space="preserve">I02 Gatunki ekspansywne (jeżyna popielica </w:t>
            </w:r>
            <w:r w:rsidRPr="00CB2B8A">
              <w:rPr>
                <w:rFonts w:ascii="Arial" w:hAnsi="Arial" w:cs="Arial"/>
                <w:i/>
                <w:iCs/>
                <w:noProof/>
                <w:color w:val="000000" w:themeColor="text1"/>
                <w:sz w:val="22"/>
                <w:szCs w:val="22"/>
                <w:lang w:val="pl-PL"/>
              </w:rPr>
              <w:t>Rubus caesius</w:t>
            </w:r>
            <w:r w:rsidRPr="00CB2B8A">
              <w:rPr>
                <w:rFonts w:ascii="Arial" w:hAnsi="Arial" w:cs="Arial"/>
                <w:noProof/>
                <w:color w:val="000000" w:themeColor="text1"/>
                <w:sz w:val="22"/>
                <w:szCs w:val="22"/>
                <w:lang w:val="pl-PL"/>
              </w:rPr>
              <w:t>) zmniejszają różnorodność gatunkową.</w:t>
            </w:r>
          </w:p>
          <w:p w14:paraId="782A9A73" w14:textId="6D6ADA91" w:rsidR="00CF7C47" w:rsidRPr="00CB2B8A" w:rsidRDefault="00CF7C47" w:rsidP="00BE1FB6">
            <w:pPr>
              <w:pStyle w:val="Standard"/>
              <w:widowControl w:val="0"/>
              <w:autoSpaceDE w:val="0"/>
              <w:snapToGrid w:val="0"/>
              <w:rPr>
                <w:rFonts w:ascii="Arial" w:hAnsi="Arial" w:cs="Arial"/>
                <w:noProof/>
                <w:color w:val="000000" w:themeColor="text1"/>
                <w:sz w:val="22"/>
                <w:szCs w:val="22"/>
                <w:lang w:val="pl-PL"/>
              </w:rPr>
            </w:pPr>
            <w:r w:rsidRPr="00CB2B8A">
              <w:rPr>
                <w:rFonts w:ascii="Arial" w:hAnsi="Arial" w:cs="Arial"/>
                <w:noProof/>
                <w:color w:val="000000" w:themeColor="text1"/>
                <w:sz w:val="22"/>
                <w:szCs w:val="22"/>
                <w:lang w:val="pl-PL"/>
              </w:rPr>
              <w:t>B02.04 Zbyt małe zasoby martwej materii organicznej oraz grubowymiarowego martwego drewna stojącego i leżącego, a w konsekwencji deficyt roślin i zwierząt związanych z mikrobiotopami starych i martwych drzew, a także rozkładającego się drewna.</w:t>
            </w:r>
            <w:r w:rsidRPr="00CB2B8A">
              <w:rPr>
                <w:rFonts w:ascii="Arial" w:hAnsi="Arial" w:cs="Arial"/>
                <w:bCs/>
                <w:sz w:val="22"/>
                <w:szCs w:val="22"/>
                <w:lang w:val="pl-PL"/>
              </w:rPr>
              <w:t xml:space="preserve"> Przyczyną niskich zasobów martwego drewna mogą być </w:t>
            </w:r>
            <w:r w:rsidRPr="00CB2B8A">
              <w:rPr>
                <w:rFonts w:ascii="Arial" w:hAnsi="Arial" w:cs="Arial"/>
                <w:color w:val="000000"/>
                <w:sz w:val="22"/>
                <w:szCs w:val="22"/>
                <w:lang w:val="pl-PL"/>
              </w:rPr>
              <w:t>uwarunkowania społeczno-gospodarcze (brak skutecznego mechanizmu umożliwiającego utrzymanie zasobów martwego drewna w lasach prywatnych) i/lub wiek drzewostanu.</w:t>
            </w:r>
          </w:p>
          <w:p w14:paraId="3717F90B" w14:textId="336BF8C3" w:rsidR="00CF7C47" w:rsidRPr="00CB2B8A" w:rsidRDefault="00CF7C47" w:rsidP="00BE1FB6">
            <w:pPr>
              <w:widowControl w:val="0"/>
              <w:suppressAutoHyphens/>
              <w:autoSpaceDE w:val="0"/>
              <w:autoSpaceDN w:val="0"/>
              <w:snapToGrid w:val="0"/>
              <w:spacing w:after="0" w:line="240" w:lineRule="auto"/>
              <w:textAlignment w:val="baseline"/>
              <w:rPr>
                <w:rFonts w:eastAsia="Times New Roman" w:cs="Arial"/>
                <w:b/>
                <w:bCs/>
                <w:kern w:val="3"/>
                <w:lang w:eastAsia="pl-PL"/>
              </w:rPr>
            </w:pPr>
            <w:r w:rsidRPr="00CB2B8A">
              <w:rPr>
                <w:rFonts w:cs="Arial"/>
                <w:bCs/>
                <w:color w:val="000000" w:themeColor="text1"/>
              </w:rPr>
              <w:t xml:space="preserve">J03.01 </w:t>
            </w:r>
            <w:proofErr w:type="spellStart"/>
            <w:r w:rsidRPr="00CB2B8A">
              <w:rPr>
                <w:rFonts w:cs="Arial"/>
                <w:bCs/>
                <w:color w:val="000000" w:themeColor="text1"/>
              </w:rPr>
              <w:t>G</w:t>
            </w:r>
            <w:r w:rsidRPr="00CB2B8A">
              <w:rPr>
                <w:rFonts w:cs="Arial"/>
                <w:color w:val="000000" w:themeColor="text1"/>
              </w:rPr>
              <w:t>rądowienie</w:t>
            </w:r>
            <w:proofErr w:type="spellEnd"/>
            <w:r w:rsidRPr="00CB2B8A">
              <w:rPr>
                <w:rFonts w:cs="Arial"/>
                <w:color w:val="000000" w:themeColor="text1"/>
              </w:rPr>
              <w:t xml:space="preserve"> siedliska – obecność gatunków typowych dla grądu oraz prześwietlenie drzewostanu</w:t>
            </w:r>
          </w:p>
        </w:tc>
      </w:tr>
      <w:tr w:rsidR="004D226E" w:rsidRPr="00CB2B8A" w14:paraId="28985611"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31ED3EEA" w14:textId="77777777" w:rsidR="004D226E" w:rsidRPr="00CB2B8A" w:rsidRDefault="004D226E">
            <w:pPr>
              <w:pStyle w:val="Akapitzlist"/>
              <w:numPr>
                <w:ilvl w:val="0"/>
                <w:numId w:val="38"/>
              </w:numPr>
              <w:autoSpaceDE w:val="0"/>
              <w:snapToGrid w:val="0"/>
              <w:jc w:val="center"/>
              <w:rPr>
                <w:rFonts w:ascii="Arial" w:hAnsi="Arial" w:cs="Arial"/>
                <w:bCs/>
                <w:sz w:val="22"/>
                <w:szCs w:val="22"/>
              </w:rPr>
            </w:pPr>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75937809" w14:textId="48E202E1" w:rsidR="004D226E" w:rsidRPr="00CB2B8A" w:rsidRDefault="004D226E"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5264 Brzanka </w:t>
            </w:r>
            <w:r w:rsidR="00112AB8" w:rsidRPr="00CB2B8A">
              <w:rPr>
                <w:rFonts w:eastAsia="Times New Roman" w:cs="Arial"/>
                <w:bCs/>
                <w:kern w:val="3"/>
                <w:lang w:eastAsia="pl-PL"/>
              </w:rPr>
              <w:t>(</w:t>
            </w:r>
            <w:proofErr w:type="spellStart"/>
            <w:r w:rsidRPr="00CB2B8A">
              <w:rPr>
                <w:rFonts w:cs="Arial"/>
                <w:bCs/>
                <w:i/>
                <w:color w:val="000000" w:themeColor="text1"/>
              </w:rPr>
              <w:t>Barbus</w:t>
            </w:r>
            <w:proofErr w:type="spellEnd"/>
            <w:r w:rsidRPr="00CB2B8A">
              <w:rPr>
                <w:rFonts w:cs="Arial"/>
                <w:bCs/>
                <w:i/>
                <w:color w:val="000000" w:themeColor="text1"/>
              </w:rPr>
              <w:t xml:space="preserve"> </w:t>
            </w:r>
            <w:proofErr w:type="spellStart"/>
            <w:r w:rsidRPr="00CB2B8A">
              <w:rPr>
                <w:rFonts w:cs="Arial"/>
                <w:bCs/>
                <w:i/>
                <w:color w:val="000000" w:themeColor="text1"/>
              </w:rPr>
              <w:t>carpathicus</w:t>
            </w:r>
            <w:proofErr w:type="spellEnd"/>
            <w:r w:rsidR="00112AB8" w:rsidRPr="00CB2B8A">
              <w:rPr>
                <w:rFonts w:cs="Arial"/>
                <w:bCs/>
                <w:i/>
                <w:color w:val="000000" w:themeColor="text1"/>
              </w:rPr>
              <w:t>)</w:t>
            </w:r>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5723826C" w14:textId="77777777" w:rsidR="004D226E" w:rsidRPr="00CB2B8A" w:rsidRDefault="004D226E" w:rsidP="00BE1FB6">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H01.05 Rozproszone zanieczyszczenie wód powierzchniowych z powodu działalności związanej z rolnictwem i leśnictwem</w:t>
            </w:r>
          </w:p>
          <w:p w14:paraId="3570FA17" w14:textId="084F5942" w:rsidR="004D226E" w:rsidRPr="00CB2B8A" w:rsidRDefault="004D226E"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cs="Arial"/>
                <w:bCs/>
                <w:color w:val="000000" w:themeColor="text1"/>
              </w:rPr>
              <w:t xml:space="preserve">J02.03 Regulowanie </w:t>
            </w:r>
            <w:r w:rsidRPr="00CB2B8A">
              <w:rPr>
                <w:rFonts w:cs="Arial"/>
                <w:bCs/>
                <w:color w:val="000000" w:themeColor="text1"/>
              </w:rPr>
              <w:lastRenderedPageBreak/>
              <w:t>(prostowanie) koryt rzecznych i zmiana przebiegu koryt rzecznych</w:t>
            </w:r>
          </w:p>
        </w:tc>
        <w:tc>
          <w:tcPr>
            <w:tcW w:w="962"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4A3711E8" w14:textId="4C2CAD6D" w:rsidR="004D226E" w:rsidRPr="00CB2B8A" w:rsidRDefault="004D226E" w:rsidP="00BE1FB6">
            <w:pPr>
              <w:widowControl w:val="0"/>
              <w:suppressAutoHyphens/>
              <w:autoSpaceDE w:val="0"/>
              <w:autoSpaceDN w:val="0"/>
              <w:snapToGrid w:val="0"/>
              <w:spacing w:after="0" w:line="240" w:lineRule="auto"/>
              <w:textAlignment w:val="baseline"/>
              <w:rPr>
                <w:rFonts w:eastAsia="Times New Roman" w:cs="Arial"/>
                <w:bCs/>
                <w:color w:val="000000"/>
                <w:kern w:val="3"/>
                <w:lang w:eastAsia="pl-PL"/>
              </w:rPr>
            </w:pPr>
            <w:r w:rsidRPr="00CB2B8A">
              <w:rPr>
                <w:rFonts w:cs="Arial"/>
                <w:bCs/>
                <w:color w:val="000000" w:themeColor="text1"/>
              </w:rPr>
              <w:lastRenderedPageBreak/>
              <w:t>J03.02 Antropogeniczne zmniejszenie spójności siedlisk</w:t>
            </w:r>
          </w:p>
        </w:tc>
        <w:tc>
          <w:tcPr>
            <w:tcW w:w="1760"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69061EFD" w14:textId="77777777" w:rsidR="004D226E" w:rsidRPr="00CB2B8A" w:rsidRDefault="004D226E" w:rsidP="00BE1FB6">
            <w:pPr>
              <w:pStyle w:val="Standard"/>
              <w:widowControl w:val="0"/>
              <w:autoSpaceDE w:val="0"/>
              <w:snapToGrid w:val="0"/>
              <w:rPr>
                <w:rFonts w:ascii="Arial" w:hAnsi="Arial" w:cs="Arial"/>
                <w:noProof/>
                <w:color w:val="000000" w:themeColor="text1"/>
                <w:sz w:val="22"/>
                <w:szCs w:val="22"/>
                <w:lang w:val="pl-PL"/>
              </w:rPr>
            </w:pPr>
            <w:r w:rsidRPr="00CB2B8A">
              <w:rPr>
                <w:rFonts w:ascii="Arial" w:eastAsia="FuturaPL-Book" w:hAnsi="Arial" w:cs="Arial"/>
                <w:b/>
                <w:bCs/>
                <w:color w:val="000000" w:themeColor="text1"/>
                <w:sz w:val="22"/>
                <w:szCs w:val="22"/>
                <w:lang w:val="pl-PL"/>
              </w:rPr>
              <w:t>Zagrożenia istniejące</w:t>
            </w:r>
          </w:p>
          <w:p w14:paraId="2ADFBB6F" w14:textId="06E446FA" w:rsidR="004D226E" w:rsidRPr="00CB2B8A" w:rsidRDefault="004D226E" w:rsidP="00BE1FB6">
            <w:pPr>
              <w:pStyle w:val="Standard"/>
              <w:widowControl w:val="0"/>
              <w:autoSpaceDE w:val="0"/>
              <w:snapToGrid w:val="0"/>
              <w:rPr>
                <w:rFonts w:ascii="Arial" w:hAnsi="Arial" w:cs="Arial"/>
                <w:color w:val="000000" w:themeColor="text1"/>
                <w:sz w:val="22"/>
                <w:szCs w:val="22"/>
                <w:lang w:val="pl-PL"/>
              </w:rPr>
            </w:pPr>
            <w:r w:rsidRPr="00CB2B8A">
              <w:rPr>
                <w:rFonts w:ascii="Arial" w:hAnsi="Arial" w:cs="Arial"/>
                <w:noProof/>
                <w:color w:val="000000" w:themeColor="text1"/>
                <w:sz w:val="22"/>
                <w:szCs w:val="22"/>
                <w:lang w:val="pl-PL"/>
              </w:rPr>
              <w:t>H01.05 S</w:t>
            </w:r>
            <w:r w:rsidRPr="00CB2B8A">
              <w:rPr>
                <w:rFonts w:ascii="Arial" w:hAnsi="Arial" w:cs="Arial"/>
                <w:color w:val="000000" w:themeColor="text1"/>
                <w:sz w:val="22"/>
                <w:szCs w:val="22"/>
                <w:lang w:val="pl-PL"/>
              </w:rPr>
              <w:t>pływające z pól zanieczyszczenia (środki ochrony roślin oraz nawozy sztuczne) powodują zatruwanie Wisłoki i śmiertelność tutejszej ichtiofauny.</w:t>
            </w:r>
          </w:p>
          <w:p w14:paraId="64265DE6" w14:textId="7FC4CA80" w:rsidR="004D226E" w:rsidRPr="00CB2B8A" w:rsidRDefault="004D226E" w:rsidP="00BE1FB6">
            <w:pPr>
              <w:pStyle w:val="Standard"/>
              <w:widowControl w:val="0"/>
              <w:autoSpaceDE w:val="0"/>
              <w:snapToGrid w:val="0"/>
              <w:rPr>
                <w:rFonts w:ascii="Arial" w:hAnsi="Arial" w:cs="Arial"/>
                <w:noProof/>
                <w:color w:val="000000" w:themeColor="text1"/>
                <w:sz w:val="22"/>
                <w:szCs w:val="22"/>
                <w:lang w:val="pl-PL"/>
              </w:rPr>
            </w:pPr>
            <w:r w:rsidRPr="00CB2B8A">
              <w:rPr>
                <w:rFonts w:ascii="Arial" w:hAnsi="Arial" w:cs="Arial"/>
                <w:noProof/>
                <w:color w:val="000000" w:themeColor="text1"/>
                <w:sz w:val="22"/>
                <w:szCs w:val="22"/>
                <w:lang w:val="pl-PL"/>
              </w:rPr>
              <w:t xml:space="preserve">J02.03 Zmiana koryta rzeki (prostowanie, czyli likwidacja meandrów) powoduje zanikanie </w:t>
            </w:r>
            <w:r w:rsidRPr="00CB2B8A">
              <w:rPr>
                <w:rFonts w:ascii="Arial" w:hAnsi="Arial" w:cs="Arial"/>
                <w:noProof/>
                <w:color w:val="000000" w:themeColor="text1"/>
                <w:sz w:val="22"/>
                <w:szCs w:val="22"/>
                <w:lang w:val="pl-PL"/>
              </w:rPr>
              <w:lastRenderedPageBreak/>
              <w:t>dogodnych siedlisk dla ichtiofauny.</w:t>
            </w:r>
          </w:p>
          <w:p w14:paraId="2EED32D2" w14:textId="77777777" w:rsidR="004D226E" w:rsidRPr="00CB2B8A" w:rsidRDefault="004D226E" w:rsidP="00BE1FB6">
            <w:pPr>
              <w:pStyle w:val="Standard"/>
              <w:widowControl w:val="0"/>
              <w:autoSpaceDE w:val="0"/>
              <w:snapToGrid w:val="0"/>
              <w:rPr>
                <w:rFonts w:ascii="Arial" w:eastAsia="FuturaPL-Book" w:hAnsi="Arial" w:cs="Arial"/>
                <w:b/>
                <w:bCs/>
                <w:color w:val="000000" w:themeColor="text1"/>
                <w:sz w:val="22"/>
                <w:szCs w:val="22"/>
                <w:lang w:val="pl-PL"/>
              </w:rPr>
            </w:pPr>
            <w:r w:rsidRPr="00CB2B8A">
              <w:rPr>
                <w:rFonts w:ascii="Arial" w:eastAsia="FuturaPL-Book" w:hAnsi="Arial" w:cs="Arial"/>
                <w:b/>
                <w:bCs/>
                <w:color w:val="000000" w:themeColor="text1"/>
                <w:sz w:val="22"/>
                <w:szCs w:val="22"/>
                <w:lang w:val="pl-PL"/>
              </w:rPr>
              <w:t>Zagrożenia potencjalne</w:t>
            </w:r>
          </w:p>
          <w:p w14:paraId="3DB6CB0C" w14:textId="63939FDB" w:rsidR="004D226E" w:rsidRPr="00CB2B8A" w:rsidRDefault="004D226E" w:rsidP="00BE1FB6">
            <w:pPr>
              <w:widowControl w:val="0"/>
              <w:suppressAutoHyphens/>
              <w:autoSpaceDE w:val="0"/>
              <w:autoSpaceDN w:val="0"/>
              <w:snapToGrid w:val="0"/>
              <w:spacing w:after="0" w:line="240" w:lineRule="auto"/>
              <w:textAlignment w:val="baseline"/>
              <w:rPr>
                <w:rFonts w:eastAsia="Times New Roman" w:cs="Arial"/>
                <w:b/>
                <w:bCs/>
                <w:kern w:val="3"/>
                <w:lang w:eastAsia="pl-PL"/>
              </w:rPr>
            </w:pPr>
            <w:r w:rsidRPr="00CB2B8A">
              <w:rPr>
                <w:rFonts w:cs="Arial"/>
                <w:noProof/>
                <w:color w:val="000000" w:themeColor="text1"/>
              </w:rPr>
              <w:t>J03.02 Występujące przegrody poprzeczne w korytach cieków powodują fragmentację siedlisk oraz izolację niewielkich populacji przedmiotów ochrony. Uniemożliwiają także wędrówkę na tarliska. Jest to jeden z głównych powodów zmniejszenia różnorodności genowej izolowanych, niewielkich populacji w wyniku inbredu, a w efekcie do ich wymierania.</w:t>
            </w:r>
          </w:p>
        </w:tc>
      </w:tr>
      <w:tr w:rsidR="004D226E" w:rsidRPr="00CB2B8A" w14:paraId="501156D2"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002C6256" w14:textId="77777777" w:rsidR="004D226E" w:rsidRPr="00CB2B8A" w:rsidRDefault="004D226E">
            <w:pPr>
              <w:pStyle w:val="Akapitzlist"/>
              <w:numPr>
                <w:ilvl w:val="0"/>
                <w:numId w:val="38"/>
              </w:numPr>
              <w:autoSpaceDE w:val="0"/>
              <w:snapToGrid w:val="0"/>
              <w:jc w:val="center"/>
              <w:rPr>
                <w:rFonts w:ascii="Arial" w:hAnsi="Arial" w:cs="Arial"/>
                <w:bCs/>
                <w:sz w:val="22"/>
                <w:szCs w:val="22"/>
              </w:rPr>
            </w:pPr>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41C52A33" w14:textId="75CC5218" w:rsidR="004D226E" w:rsidRPr="00CB2B8A" w:rsidRDefault="004D226E"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1163 Głowacz </w:t>
            </w:r>
            <w:proofErr w:type="spellStart"/>
            <w:r w:rsidRPr="00CB2B8A">
              <w:rPr>
                <w:rFonts w:eastAsia="Times New Roman" w:cs="Arial"/>
                <w:bCs/>
                <w:kern w:val="3"/>
                <w:lang w:eastAsia="pl-PL"/>
              </w:rPr>
              <w:t>białopłetwy</w:t>
            </w:r>
            <w:proofErr w:type="spellEnd"/>
            <w:r w:rsidRPr="00CB2B8A">
              <w:rPr>
                <w:rFonts w:eastAsia="Times New Roman" w:cs="Arial"/>
                <w:bCs/>
                <w:kern w:val="3"/>
                <w:lang w:eastAsia="pl-PL"/>
              </w:rPr>
              <w:t xml:space="preserve"> </w:t>
            </w:r>
            <w:r w:rsidR="00112AB8" w:rsidRPr="00CB2B8A">
              <w:rPr>
                <w:rFonts w:eastAsia="Times New Roman" w:cs="Arial"/>
                <w:bCs/>
                <w:kern w:val="3"/>
                <w:lang w:eastAsia="pl-PL"/>
              </w:rPr>
              <w:t>(</w:t>
            </w:r>
            <w:proofErr w:type="spellStart"/>
            <w:r w:rsidRPr="00CB2B8A">
              <w:rPr>
                <w:rFonts w:cs="Arial"/>
                <w:bCs/>
                <w:i/>
                <w:color w:val="000000" w:themeColor="text1"/>
              </w:rPr>
              <w:t>Cottus</w:t>
            </w:r>
            <w:proofErr w:type="spellEnd"/>
            <w:r w:rsidRPr="00CB2B8A">
              <w:rPr>
                <w:rFonts w:cs="Arial"/>
                <w:bCs/>
                <w:i/>
                <w:color w:val="000000" w:themeColor="text1"/>
              </w:rPr>
              <w:t xml:space="preserve"> </w:t>
            </w:r>
            <w:proofErr w:type="spellStart"/>
            <w:r w:rsidRPr="00CB2B8A">
              <w:rPr>
                <w:rFonts w:cs="Arial"/>
                <w:bCs/>
                <w:i/>
                <w:color w:val="000000" w:themeColor="text1"/>
              </w:rPr>
              <w:t>gobio</w:t>
            </w:r>
            <w:proofErr w:type="spellEnd"/>
            <w:r w:rsidR="00112AB8" w:rsidRPr="00CB2B8A">
              <w:rPr>
                <w:rFonts w:cs="Arial"/>
                <w:bCs/>
                <w:i/>
                <w:color w:val="000000" w:themeColor="text1"/>
              </w:rPr>
              <w:t>)</w:t>
            </w:r>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2FB23ADE" w14:textId="77777777" w:rsidR="004D226E" w:rsidRPr="00CB2B8A" w:rsidRDefault="004D226E" w:rsidP="00BE1FB6">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H01.05 Rozproszone zanieczyszczenie wód powierzchniowych z powodu działalności związanej z rolnictwem i leśnictwem</w:t>
            </w:r>
          </w:p>
          <w:p w14:paraId="43F0BFC5" w14:textId="63893129" w:rsidR="004D226E" w:rsidRPr="00CB2B8A" w:rsidRDefault="004D226E"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cs="Arial"/>
                <w:bCs/>
                <w:color w:val="000000" w:themeColor="text1"/>
              </w:rPr>
              <w:t>J02.03 Regulowanie (prostowanie) koryt rzecznych i zmiana przebiegu koryt rzecznych</w:t>
            </w:r>
          </w:p>
        </w:tc>
        <w:tc>
          <w:tcPr>
            <w:tcW w:w="962"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4BA16ABC" w14:textId="7B0B94FB" w:rsidR="004D226E" w:rsidRPr="00CB2B8A" w:rsidRDefault="004D226E" w:rsidP="00BE1FB6">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J02.05.04 Zbiorniki wodne</w:t>
            </w:r>
          </w:p>
          <w:p w14:paraId="05F9B73F" w14:textId="4414A109" w:rsidR="004D226E" w:rsidRPr="00CB2B8A" w:rsidRDefault="004D226E" w:rsidP="00BE1FB6">
            <w:pPr>
              <w:widowControl w:val="0"/>
              <w:suppressAutoHyphens/>
              <w:autoSpaceDE w:val="0"/>
              <w:autoSpaceDN w:val="0"/>
              <w:snapToGrid w:val="0"/>
              <w:spacing w:after="0" w:line="240" w:lineRule="auto"/>
              <w:textAlignment w:val="baseline"/>
              <w:rPr>
                <w:rFonts w:eastAsia="Times New Roman" w:cs="Arial"/>
                <w:bCs/>
                <w:color w:val="000000"/>
                <w:kern w:val="3"/>
                <w:lang w:eastAsia="pl-PL"/>
              </w:rPr>
            </w:pPr>
            <w:r w:rsidRPr="00CB2B8A">
              <w:rPr>
                <w:rFonts w:cs="Arial"/>
                <w:bCs/>
                <w:color w:val="000000" w:themeColor="text1"/>
              </w:rPr>
              <w:t>J03.02 Antropogeniczne zmniejszenie spójności siedlisk</w:t>
            </w:r>
          </w:p>
        </w:tc>
        <w:tc>
          <w:tcPr>
            <w:tcW w:w="1760"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6672A7DD" w14:textId="77777777" w:rsidR="004D226E" w:rsidRPr="00CB2B8A" w:rsidRDefault="004D226E" w:rsidP="00BE1FB6">
            <w:pPr>
              <w:pStyle w:val="Standard"/>
              <w:widowControl w:val="0"/>
              <w:autoSpaceDE w:val="0"/>
              <w:snapToGrid w:val="0"/>
              <w:rPr>
                <w:rFonts w:ascii="Arial" w:hAnsi="Arial" w:cs="Arial"/>
                <w:noProof/>
                <w:color w:val="000000" w:themeColor="text1"/>
                <w:sz w:val="22"/>
                <w:szCs w:val="22"/>
                <w:lang w:val="pl-PL"/>
              </w:rPr>
            </w:pPr>
            <w:r w:rsidRPr="00CB2B8A">
              <w:rPr>
                <w:rFonts w:ascii="Arial" w:eastAsia="FuturaPL-Book" w:hAnsi="Arial" w:cs="Arial"/>
                <w:b/>
                <w:bCs/>
                <w:color w:val="000000" w:themeColor="text1"/>
                <w:sz w:val="22"/>
                <w:szCs w:val="22"/>
                <w:lang w:val="pl-PL"/>
              </w:rPr>
              <w:t>Zagrożenia istniejące</w:t>
            </w:r>
          </w:p>
          <w:p w14:paraId="579EC212" w14:textId="0B91DBCB" w:rsidR="004D226E" w:rsidRPr="00CB2B8A" w:rsidRDefault="004D226E" w:rsidP="00BE1FB6">
            <w:pPr>
              <w:pStyle w:val="Standard"/>
              <w:widowControl w:val="0"/>
              <w:autoSpaceDE w:val="0"/>
              <w:snapToGrid w:val="0"/>
              <w:rPr>
                <w:rFonts w:ascii="Arial" w:hAnsi="Arial" w:cs="Arial"/>
                <w:color w:val="000000" w:themeColor="text1"/>
                <w:sz w:val="22"/>
                <w:szCs w:val="22"/>
                <w:lang w:val="pl-PL"/>
              </w:rPr>
            </w:pPr>
            <w:r w:rsidRPr="00CB2B8A">
              <w:rPr>
                <w:rFonts w:ascii="Arial" w:hAnsi="Arial" w:cs="Arial"/>
                <w:noProof/>
                <w:color w:val="000000" w:themeColor="text1"/>
                <w:sz w:val="22"/>
                <w:szCs w:val="22"/>
                <w:lang w:val="pl-PL"/>
              </w:rPr>
              <w:t>H01.05 S</w:t>
            </w:r>
            <w:r w:rsidRPr="00CB2B8A">
              <w:rPr>
                <w:rFonts w:ascii="Arial" w:hAnsi="Arial" w:cs="Arial"/>
                <w:color w:val="000000" w:themeColor="text1"/>
                <w:sz w:val="22"/>
                <w:szCs w:val="22"/>
                <w:lang w:val="pl-PL"/>
              </w:rPr>
              <w:t>pływające z pól zanieczyszczenia (środki ochrony roślin oraz nawozy sztuczne) powodują zatruwanie Wisłoki i śmiertelność tutejszej ichtiofauny.</w:t>
            </w:r>
          </w:p>
          <w:p w14:paraId="0087FEE4" w14:textId="78D59A87" w:rsidR="004D226E" w:rsidRPr="00CB2B8A" w:rsidRDefault="004D226E" w:rsidP="00BE1FB6">
            <w:pPr>
              <w:pStyle w:val="Standard"/>
              <w:widowControl w:val="0"/>
              <w:autoSpaceDE w:val="0"/>
              <w:snapToGrid w:val="0"/>
              <w:rPr>
                <w:rFonts w:ascii="Arial" w:hAnsi="Arial" w:cs="Arial"/>
                <w:noProof/>
                <w:color w:val="000000" w:themeColor="text1"/>
                <w:sz w:val="22"/>
                <w:szCs w:val="22"/>
                <w:lang w:val="pl-PL"/>
              </w:rPr>
            </w:pPr>
            <w:r w:rsidRPr="00CB2B8A">
              <w:rPr>
                <w:rFonts w:ascii="Arial" w:hAnsi="Arial" w:cs="Arial"/>
                <w:noProof/>
                <w:color w:val="000000" w:themeColor="text1"/>
                <w:sz w:val="22"/>
                <w:szCs w:val="22"/>
                <w:lang w:val="pl-PL"/>
              </w:rPr>
              <w:t>J02.03 Zmiana koryta rzeki (prostowanie, czyli likwidacja meandrów) powoduje zanikanie dogodnych siedlisk dla ichtiofauny.</w:t>
            </w:r>
          </w:p>
          <w:p w14:paraId="7C4A15D7" w14:textId="77777777" w:rsidR="004D226E" w:rsidRPr="00CB2B8A" w:rsidRDefault="004D226E" w:rsidP="00BE1FB6">
            <w:pPr>
              <w:pStyle w:val="Standard"/>
              <w:widowControl w:val="0"/>
              <w:autoSpaceDE w:val="0"/>
              <w:snapToGrid w:val="0"/>
              <w:rPr>
                <w:rFonts w:ascii="Arial" w:hAnsi="Arial" w:cs="Arial"/>
                <w:noProof/>
                <w:color w:val="000000" w:themeColor="text1"/>
                <w:sz w:val="22"/>
                <w:szCs w:val="22"/>
                <w:lang w:val="pl-PL"/>
              </w:rPr>
            </w:pPr>
            <w:r w:rsidRPr="00CB2B8A">
              <w:rPr>
                <w:rFonts w:ascii="Arial" w:eastAsia="FuturaPL-Book" w:hAnsi="Arial" w:cs="Arial"/>
                <w:b/>
                <w:bCs/>
                <w:color w:val="000000" w:themeColor="text1"/>
                <w:sz w:val="22"/>
                <w:szCs w:val="22"/>
                <w:lang w:val="pl-PL"/>
              </w:rPr>
              <w:t>Zagrożenia potencjalne</w:t>
            </w:r>
          </w:p>
          <w:p w14:paraId="07C9F95E" w14:textId="3814C15F" w:rsidR="004D226E" w:rsidRPr="00CB2B8A" w:rsidRDefault="004D226E" w:rsidP="00BE1FB6">
            <w:pPr>
              <w:widowControl w:val="0"/>
              <w:suppressAutoHyphens/>
              <w:autoSpaceDE w:val="0"/>
              <w:autoSpaceDN w:val="0"/>
              <w:snapToGrid w:val="0"/>
              <w:spacing w:after="0" w:line="240" w:lineRule="auto"/>
              <w:textAlignment w:val="baseline"/>
              <w:rPr>
                <w:rFonts w:eastAsia="Times New Roman" w:cs="Arial"/>
                <w:noProof/>
                <w:color w:val="000000" w:themeColor="text1"/>
                <w:kern w:val="3"/>
                <w:lang w:eastAsia="pl-PL"/>
              </w:rPr>
            </w:pPr>
            <w:r w:rsidRPr="00CB2B8A">
              <w:rPr>
                <w:rFonts w:eastAsia="FuturaPL-Book" w:cs="Arial"/>
                <w:color w:val="000000" w:themeColor="text1"/>
                <w:kern w:val="3"/>
                <w:lang w:eastAsia="pl-PL"/>
              </w:rPr>
              <w:t>J02.05.04 - Planowana budowa zbiornika wodnego „Kąty-</w:t>
            </w:r>
            <w:proofErr w:type="spellStart"/>
            <w:r w:rsidRPr="00CB2B8A">
              <w:rPr>
                <w:rFonts w:eastAsia="FuturaPL-Book" w:cs="Arial"/>
                <w:color w:val="000000" w:themeColor="text1"/>
                <w:kern w:val="3"/>
                <w:lang w:eastAsia="pl-PL"/>
              </w:rPr>
              <w:t>Myscowa</w:t>
            </w:r>
            <w:proofErr w:type="spellEnd"/>
            <w:r w:rsidRPr="00CB2B8A">
              <w:rPr>
                <w:rFonts w:eastAsia="FuturaPL-Book" w:cs="Arial"/>
                <w:color w:val="000000" w:themeColor="text1"/>
                <w:kern w:val="3"/>
                <w:lang w:eastAsia="pl-PL"/>
              </w:rPr>
              <w:t>” może doprowadzić do bezpośredniego niszczenia stanowisk i/lub siedlisk gatunku</w:t>
            </w:r>
          </w:p>
          <w:p w14:paraId="57F794B9" w14:textId="21910F32" w:rsidR="004D226E" w:rsidRPr="00CB2B8A" w:rsidRDefault="004D226E" w:rsidP="00BE1FB6">
            <w:pPr>
              <w:widowControl w:val="0"/>
              <w:suppressAutoHyphens/>
              <w:autoSpaceDE w:val="0"/>
              <w:autoSpaceDN w:val="0"/>
              <w:snapToGrid w:val="0"/>
              <w:spacing w:after="0" w:line="240" w:lineRule="auto"/>
              <w:textAlignment w:val="baseline"/>
              <w:rPr>
                <w:rFonts w:eastAsia="Times New Roman" w:cs="Arial"/>
                <w:b/>
                <w:bCs/>
                <w:kern w:val="3"/>
                <w:lang w:eastAsia="pl-PL"/>
              </w:rPr>
            </w:pPr>
            <w:r w:rsidRPr="00CB2B8A">
              <w:rPr>
                <w:rFonts w:cs="Arial"/>
                <w:noProof/>
                <w:color w:val="000000" w:themeColor="text1"/>
              </w:rPr>
              <w:t>J03.02 Występujące przegrody poprzeczne w korytach cieków powodują fragmentację siedlisk oraz izolację niewielkich populacji przedmiotów ochrony. Uniemożliwiają także wędrówkę na tarliska. Jest to jeden z głównych powodów zmniejszenia różnorodności genowej izolowanych, niewielkich populacji w wyniku inbredu, a w efekcie prowadzi do ich wymierania.</w:t>
            </w:r>
          </w:p>
        </w:tc>
      </w:tr>
      <w:tr w:rsidR="004D226E" w:rsidRPr="00CB2B8A" w14:paraId="78066035"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61B31DD2" w14:textId="77777777" w:rsidR="004D226E" w:rsidRPr="00CB2B8A" w:rsidRDefault="004D226E">
            <w:pPr>
              <w:pStyle w:val="Akapitzlist"/>
              <w:numPr>
                <w:ilvl w:val="0"/>
                <w:numId w:val="38"/>
              </w:numPr>
              <w:autoSpaceDE w:val="0"/>
              <w:snapToGrid w:val="0"/>
              <w:jc w:val="center"/>
              <w:rPr>
                <w:rFonts w:ascii="Arial" w:hAnsi="Arial" w:cs="Arial"/>
                <w:bCs/>
                <w:sz w:val="22"/>
                <w:szCs w:val="22"/>
              </w:rPr>
            </w:pPr>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2F8BEE89" w14:textId="66CFB6BE" w:rsidR="004D226E" w:rsidRPr="00CB2B8A" w:rsidRDefault="004D226E"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1096 Minóg strumieniowy </w:t>
            </w:r>
            <w:r w:rsidR="00112AB8" w:rsidRPr="00CB2B8A">
              <w:rPr>
                <w:rFonts w:eastAsia="Times New Roman" w:cs="Arial"/>
                <w:bCs/>
                <w:kern w:val="3"/>
                <w:lang w:eastAsia="pl-PL"/>
              </w:rPr>
              <w:t>(</w:t>
            </w:r>
            <w:proofErr w:type="spellStart"/>
            <w:r w:rsidRPr="00CB2B8A">
              <w:rPr>
                <w:rFonts w:cs="Arial"/>
                <w:bCs/>
                <w:i/>
                <w:color w:val="000000" w:themeColor="text1"/>
              </w:rPr>
              <w:t>Lampetra</w:t>
            </w:r>
            <w:proofErr w:type="spellEnd"/>
            <w:r w:rsidRPr="00CB2B8A">
              <w:rPr>
                <w:rFonts w:cs="Arial"/>
                <w:bCs/>
                <w:i/>
                <w:color w:val="000000" w:themeColor="text1"/>
              </w:rPr>
              <w:t xml:space="preserve"> </w:t>
            </w:r>
            <w:proofErr w:type="spellStart"/>
            <w:r w:rsidRPr="00CB2B8A">
              <w:rPr>
                <w:rFonts w:cs="Arial"/>
                <w:bCs/>
                <w:i/>
                <w:color w:val="000000" w:themeColor="text1"/>
              </w:rPr>
              <w:t>planeri</w:t>
            </w:r>
            <w:proofErr w:type="spellEnd"/>
            <w:r w:rsidR="00112AB8" w:rsidRPr="00CB2B8A">
              <w:rPr>
                <w:rFonts w:cs="Arial"/>
                <w:bCs/>
                <w:i/>
                <w:color w:val="000000" w:themeColor="text1"/>
              </w:rPr>
              <w:t>)</w:t>
            </w:r>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6B351B91" w14:textId="77777777" w:rsidR="004D226E" w:rsidRPr="00CB2B8A" w:rsidRDefault="004D226E" w:rsidP="00BE1FB6">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H01.05 Rozproszone zanieczyszczenie wód powierzchniowych z powodu działalności związanej z rolnictwem i leśnictwem</w:t>
            </w:r>
          </w:p>
          <w:p w14:paraId="6F6F7D4A" w14:textId="77777777" w:rsidR="004D226E" w:rsidRPr="00CB2B8A" w:rsidRDefault="004D226E" w:rsidP="00BE1FB6">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J02.03 Regulowanie (prostowanie) koryt rzecznych i zmiana przebiegu koryt rzecznych</w:t>
            </w:r>
          </w:p>
          <w:p w14:paraId="264AD12B" w14:textId="23266437" w:rsidR="004D226E" w:rsidRPr="00CB2B8A" w:rsidRDefault="004D226E"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cs="Arial"/>
                <w:bCs/>
                <w:color w:val="000000" w:themeColor="text1"/>
              </w:rPr>
              <w:t>J03.02 Antropogeniczne zmniejszenie spójności siedlisk</w:t>
            </w:r>
          </w:p>
        </w:tc>
        <w:tc>
          <w:tcPr>
            <w:tcW w:w="962"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1F471878" w14:textId="36AA4F85" w:rsidR="004D226E" w:rsidRPr="00CB2B8A" w:rsidRDefault="002E7DC1" w:rsidP="00BE1FB6">
            <w:pPr>
              <w:widowControl w:val="0"/>
              <w:suppressAutoHyphens/>
              <w:autoSpaceDE w:val="0"/>
              <w:autoSpaceDN w:val="0"/>
              <w:snapToGrid w:val="0"/>
              <w:spacing w:after="0" w:line="240" w:lineRule="auto"/>
              <w:textAlignment w:val="baseline"/>
              <w:rPr>
                <w:rFonts w:eastAsia="Times New Roman" w:cs="Arial"/>
                <w:bCs/>
                <w:color w:val="000000"/>
                <w:kern w:val="3"/>
                <w:lang w:eastAsia="pl-PL"/>
              </w:rPr>
            </w:pPr>
            <w:r w:rsidRPr="00CB2B8A">
              <w:rPr>
                <w:rFonts w:cs="Arial"/>
                <w:noProof/>
                <w:color w:val="000000" w:themeColor="text1"/>
              </w:rPr>
              <w:t>X  - Brak zagrożeń i nacisków</w:t>
            </w:r>
          </w:p>
        </w:tc>
        <w:tc>
          <w:tcPr>
            <w:tcW w:w="1760"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5782CA7E" w14:textId="77777777" w:rsidR="004D226E" w:rsidRPr="00CB2B8A" w:rsidRDefault="004D226E" w:rsidP="00BE1FB6">
            <w:pPr>
              <w:pStyle w:val="Standard"/>
              <w:widowControl w:val="0"/>
              <w:autoSpaceDE w:val="0"/>
              <w:snapToGrid w:val="0"/>
              <w:rPr>
                <w:rFonts w:ascii="Arial" w:hAnsi="Arial" w:cs="Arial"/>
                <w:noProof/>
                <w:color w:val="000000" w:themeColor="text1"/>
                <w:sz w:val="22"/>
                <w:szCs w:val="22"/>
                <w:lang w:val="pl-PL"/>
              </w:rPr>
            </w:pPr>
            <w:r w:rsidRPr="00CB2B8A">
              <w:rPr>
                <w:rFonts w:ascii="Arial" w:eastAsia="FuturaPL-Book" w:hAnsi="Arial" w:cs="Arial"/>
                <w:b/>
                <w:bCs/>
                <w:color w:val="000000" w:themeColor="text1"/>
                <w:sz w:val="22"/>
                <w:szCs w:val="22"/>
                <w:lang w:val="pl-PL"/>
              </w:rPr>
              <w:t>Zagrożenia istniejące</w:t>
            </w:r>
          </w:p>
          <w:p w14:paraId="4F9F1598" w14:textId="77777777" w:rsidR="004D226E" w:rsidRPr="00CB2B8A" w:rsidRDefault="004D226E" w:rsidP="00BE1FB6">
            <w:pPr>
              <w:pStyle w:val="Standard"/>
              <w:widowControl w:val="0"/>
              <w:autoSpaceDE w:val="0"/>
              <w:snapToGrid w:val="0"/>
              <w:rPr>
                <w:rFonts w:ascii="Arial" w:hAnsi="Arial" w:cs="Arial"/>
                <w:color w:val="000000" w:themeColor="text1"/>
                <w:sz w:val="22"/>
                <w:szCs w:val="22"/>
                <w:lang w:val="pl-PL"/>
              </w:rPr>
            </w:pPr>
            <w:r w:rsidRPr="00CB2B8A">
              <w:rPr>
                <w:rFonts w:ascii="Arial" w:hAnsi="Arial" w:cs="Arial"/>
                <w:noProof/>
                <w:color w:val="000000" w:themeColor="text1"/>
                <w:sz w:val="22"/>
                <w:szCs w:val="22"/>
                <w:lang w:val="pl-PL"/>
              </w:rPr>
              <w:t>H01.05 - s</w:t>
            </w:r>
            <w:r w:rsidRPr="00CB2B8A">
              <w:rPr>
                <w:rFonts w:ascii="Arial" w:hAnsi="Arial" w:cs="Arial"/>
                <w:color w:val="000000" w:themeColor="text1"/>
                <w:sz w:val="22"/>
                <w:szCs w:val="22"/>
                <w:lang w:val="pl-PL"/>
              </w:rPr>
              <w:t>pływające z pól zanieczyszczenia (środki ochrony roślin oraz nawozy sztuczne) powodują zatruwanie Wisłoki i śmiertelność tutejszej ichtiofauny.</w:t>
            </w:r>
          </w:p>
          <w:p w14:paraId="250C4F8C" w14:textId="77777777" w:rsidR="004D226E" w:rsidRPr="00CB2B8A" w:rsidRDefault="004D226E" w:rsidP="00BE1FB6">
            <w:pPr>
              <w:pStyle w:val="Standard"/>
              <w:widowControl w:val="0"/>
              <w:autoSpaceDE w:val="0"/>
              <w:snapToGrid w:val="0"/>
              <w:rPr>
                <w:rFonts w:ascii="Arial" w:hAnsi="Arial" w:cs="Arial"/>
                <w:noProof/>
                <w:color w:val="000000" w:themeColor="text1"/>
                <w:sz w:val="22"/>
                <w:szCs w:val="22"/>
                <w:lang w:val="pl-PL"/>
              </w:rPr>
            </w:pPr>
            <w:r w:rsidRPr="00CB2B8A">
              <w:rPr>
                <w:rFonts w:ascii="Arial" w:hAnsi="Arial" w:cs="Arial"/>
                <w:noProof/>
                <w:color w:val="000000" w:themeColor="text1"/>
                <w:sz w:val="22"/>
                <w:szCs w:val="22"/>
                <w:lang w:val="pl-PL"/>
              </w:rPr>
              <w:t>J02.03 - zmiana koryta rzeki (prostowanie, czyli likwidacja meandrów) powoduje zanikanie dogodnych siedlisk dla ichtiofauny.</w:t>
            </w:r>
          </w:p>
          <w:p w14:paraId="05826FC4" w14:textId="13A3F9C6" w:rsidR="004D226E" w:rsidRPr="00CB2B8A" w:rsidRDefault="004D226E" w:rsidP="00CB4848">
            <w:pPr>
              <w:pStyle w:val="Standard"/>
              <w:widowControl w:val="0"/>
              <w:autoSpaceDE w:val="0"/>
              <w:snapToGrid w:val="0"/>
              <w:rPr>
                <w:rFonts w:ascii="Arial" w:hAnsi="Arial" w:cs="Arial"/>
                <w:noProof/>
                <w:color w:val="000000" w:themeColor="text1"/>
                <w:sz w:val="22"/>
                <w:szCs w:val="22"/>
                <w:lang w:val="pl-PL"/>
              </w:rPr>
            </w:pPr>
            <w:r w:rsidRPr="00CB2B8A">
              <w:rPr>
                <w:rFonts w:ascii="Arial" w:hAnsi="Arial" w:cs="Arial"/>
                <w:noProof/>
                <w:color w:val="000000" w:themeColor="text1"/>
                <w:sz w:val="22"/>
                <w:szCs w:val="22"/>
                <w:lang w:val="pl-PL"/>
              </w:rPr>
              <w:t>J03.02 - występujące przegrody poprzeczne w korytach cieków powodują fragmentację siedlisk oraz izolację niewielkich populacji przedmiotów ochrony. Uniemożliwiają także wędrówkę na tarliska, szczególnie minogowi strumieniowemu. Jest to jeden z głównych powodów zmniejszenia różnorodności genowej izolowanych, niewielkich populacji w wyniku inbredu, a w efekcie</w:t>
            </w:r>
            <w:r w:rsidR="00462C01" w:rsidRPr="00CB2B8A">
              <w:rPr>
                <w:rFonts w:ascii="Arial" w:hAnsi="Arial" w:cs="Arial"/>
                <w:noProof/>
                <w:color w:val="000000" w:themeColor="text1"/>
                <w:sz w:val="22"/>
                <w:szCs w:val="22"/>
                <w:lang w:val="pl-PL"/>
              </w:rPr>
              <w:t xml:space="preserve"> prowadzi</w:t>
            </w:r>
            <w:r w:rsidRPr="00CB2B8A">
              <w:rPr>
                <w:rFonts w:ascii="Arial" w:hAnsi="Arial" w:cs="Arial"/>
                <w:noProof/>
                <w:color w:val="000000" w:themeColor="text1"/>
                <w:sz w:val="22"/>
                <w:szCs w:val="22"/>
                <w:lang w:val="pl-PL"/>
              </w:rPr>
              <w:t xml:space="preserve"> do ich wymierania. </w:t>
            </w:r>
          </w:p>
        </w:tc>
      </w:tr>
      <w:tr w:rsidR="00846E53" w:rsidRPr="00CB2B8A" w14:paraId="2D8D7C61"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2DC0709E" w14:textId="77777777" w:rsidR="00846E53" w:rsidRPr="00CB2B8A" w:rsidRDefault="00846E53">
            <w:pPr>
              <w:pStyle w:val="Akapitzlist"/>
              <w:numPr>
                <w:ilvl w:val="0"/>
                <w:numId w:val="38"/>
              </w:numPr>
              <w:autoSpaceDE w:val="0"/>
              <w:snapToGrid w:val="0"/>
              <w:jc w:val="center"/>
              <w:rPr>
                <w:rFonts w:ascii="Arial" w:hAnsi="Arial" w:cs="Arial"/>
                <w:bCs/>
                <w:sz w:val="22"/>
                <w:szCs w:val="22"/>
              </w:rPr>
            </w:pPr>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4AAD2AA6" w14:textId="7C3A4D21" w:rsidR="00846E53" w:rsidRPr="00CB2B8A" w:rsidRDefault="00846E53"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1060 Czerwończyk nieparek </w:t>
            </w:r>
            <w:r w:rsidR="00112AB8" w:rsidRPr="00CB2B8A">
              <w:rPr>
                <w:rFonts w:eastAsia="Times New Roman" w:cs="Arial"/>
                <w:bCs/>
                <w:kern w:val="3"/>
                <w:lang w:eastAsia="pl-PL"/>
              </w:rPr>
              <w:t>(</w:t>
            </w:r>
            <w:proofErr w:type="spellStart"/>
            <w:r w:rsidRPr="00CB2B8A">
              <w:rPr>
                <w:rFonts w:cs="Arial"/>
                <w:bCs/>
                <w:i/>
                <w:color w:val="000000" w:themeColor="text1"/>
              </w:rPr>
              <w:t>Lycaena</w:t>
            </w:r>
            <w:proofErr w:type="spellEnd"/>
            <w:r w:rsidRPr="00CB2B8A">
              <w:rPr>
                <w:rFonts w:cs="Arial"/>
                <w:bCs/>
                <w:i/>
                <w:color w:val="000000" w:themeColor="text1"/>
              </w:rPr>
              <w:t xml:space="preserve"> </w:t>
            </w:r>
            <w:proofErr w:type="spellStart"/>
            <w:r w:rsidRPr="00CB2B8A">
              <w:rPr>
                <w:rFonts w:cs="Arial"/>
                <w:bCs/>
                <w:i/>
                <w:color w:val="000000" w:themeColor="text1"/>
              </w:rPr>
              <w:t>dispar</w:t>
            </w:r>
            <w:proofErr w:type="spellEnd"/>
            <w:r w:rsidR="00112AB8" w:rsidRPr="00CB2B8A">
              <w:rPr>
                <w:rFonts w:cs="Arial"/>
                <w:bCs/>
                <w:i/>
                <w:color w:val="000000" w:themeColor="text1"/>
              </w:rPr>
              <w:t>)</w:t>
            </w:r>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45106E8F" w14:textId="77777777" w:rsidR="00846E53" w:rsidRPr="00CB2B8A" w:rsidRDefault="00846E53" w:rsidP="00BE1FB6">
            <w:pPr>
              <w:autoSpaceDE w:val="0"/>
              <w:snapToGrid w:val="0"/>
              <w:spacing w:after="0"/>
              <w:rPr>
                <w:rFonts w:eastAsia="Times New Roman" w:cs="Arial"/>
                <w:bCs/>
              </w:rPr>
            </w:pPr>
            <w:bookmarkStart w:id="15" w:name="_Hlk113268575"/>
            <w:r w:rsidRPr="00CB2B8A">
              <w:rPr>
                <w:rFonts w:eastAsia="Times New Roman" w:cs="Arial"/>
                <w:bCs/>
              </w:rPr>
              <w:t>A03.03 Zaniechanie/brak koszenia</w:t>
            </w:r>
          </w:p>
          <w:p w14:paraId="226E2D02" w14:textId="77777777" w:rsidR="00846E53" w:rsidRPr="00CB2B8A" w:rsidRDefault="00846E53" w:rsidP="00BE1FB6">
            <w:pPr>
              <w:autoSpaceDE w:val="0"/>
              <w:snapToGrid w:val="0"/>
              <w:spacing w:after="0"/>
              <w:rPr>
                <w:rFonts w:eastAsia="Times New Roman" w:cs="Arial"/>
                <w:bCs/>
              </w:rPr>
            </w:pPr>
            <w:r w:rsidRPr="00CB2B8A">
              <w:rPr>
                <w:rFonts w:eastAsia="Times New Roman" w:cs="Arial"/>
                <w:bCs/>
              </w:rPr>
              <w:t>A04.02 Wypas nieintensywny</w:t>
            </w:r>
          </w:p>
          <w:p w14:paraId="77C15D05" w14:textId="77777777" w:rsidR="00846E53" w:rsidRPr="00CB2B8A" w:rsidRDefault="00846E53" w:rsidP="00BE1FB6">
            <w:pPr>
              <w:autoSpaceDE w:val="0"/>
              <w:snapToGrid w:val="0"/>
              <w:spacing w:after="0"/>
              <w:rPr>
                <w:rFonts w:eastAsia="Times New Roman" w:cs="Arial"/>
                <w:bCs/>
              </w:rPr>
            </w:pPr>
            <w:r w:rsidRPr="00CB2B8A">
              <w:rPr>
                <w:rFonts w:eastAsia="Times New Roman" w:cs="Arial"/>
                <w:bCs/>
              </w:rPr>
              <w:t>A04.03 Zarzucenie pasterstwa, brak wypasu</w:t>
            </w:r>
          </w:p>
          <w:p w14:paraId="704A068E" w14:textId="501A8AF7" w:rsidR="00846E53" w:rsidRPr="00CB2B8A" w:rsidRDefault="00846E53"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DejaVu Sans" w:cs="Arial"/>
                <w:bCs/>
              </w:rPr>
              <w:t>K02.01 Zmiana składu gatunkowego (sukcesja)</w:t>
            </w:r>
            <w:bookmarkEnd w:id="15"/>
          </w:p>
        </w:tc>
        <w:tc>
          <w:tcPr>
            <w:tcW w:w="962"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62EA7723" w14:textId="52FBE1D6" w:rsidR="00846E53" w:rsidRPr="00CB2B8A" w:rsidRDefault="00F51A13" w:rsidP="00BE1FB6">
            <w:pPr>
              <w:widowControl w:val="0"/>
              <w:suppressAutoHyphens/>
              <w:autoSpaceDE w:val="0"/>
              <w:autoSpaceDN w:val="0"/>
              <w:snapToGrid w:val="0"/>
              <w:spacing w:after="0" w:line="240" w:lineRule="auto"/>
              <w:textAlignment w:val="baseline"/>
              <w:rPr>
                <w:rFonts w:eastAsia="Times New Roman" w:cs="Arial"/>
                <w:bCs/>
                <w:color w:val="000000"/>
                <w:kern w:val="3"/>
                <w:lang w:eastAsia="pl-PL"/>
              </w:rPr>
            </w:pPr>
            <w:r w:rsidRPr="00CB2B8A">
              <w:rPr>
                <w:rFonts w:cs="Arial"/>
                <w:bCs/>
                <w:color w:val="000000" w:themeColor="text1"/>
              </w:rPr>
              <w:t>X Brak zagrożeń i nacisków</w:t>
            </w:r>
          </w:p>
        </w:tc>
        <w:tc>
          <w:tcPr>
            <w:tcW w:w="1760"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58B773D4" w14:textId="0C807F12" w:rsidR="00846E53" w:rsidRPr="00CB2B8A" w:rsidRDefault="00846E53" w:rsidP="00BE1FB6">
            <w:pPr>
              <w:autoSpaceDE w:val="0"/>
              <w:snapToGrid w:val="0"/>
              <w:spacing w:after="0"/>
              <w:rPr>
                <w:rFonts w:eastAsia="Times New Roman" w:cs="Arial"/>
                <w:b/>
                <w:bCs/>
              </w:rPr>
            </w:pPr>
            <w:r w:rsidRPr="00CB2B8A">
              <w:rPr>
                <w:rFonts w:eastAsia="Times New Roman" w:cs="Arial"/>
                <w:b/>
                <w:bCs/>
              </w:rPr>
              <w:t>Istniejące</w:t>
            </w:r>
          </w:p>
          <w:p w14:paraId="10E35FDD" w14:textId="5DEFAFC7" w:rsidR="00846E53" w:rsidRPr="00CB2B8A" w:rsidRDefault="00846E53" w:rsidP="00BE1FB6">
            <w:pPr>
              <w:autoSpaceDE w:val="0"/>
              <w:snapToGrid w:val="0"/>
              <w:spacing w:after="0"/>
              <w:rPr>
                <w:rFonts w:eastAsia="Times New Roman" w:cs="Arial"/>
              </w:rPr>
            </w:pPr>
            <w:r w:rsidRPr="00CB2B8A">
              <w:rPr>
                <w:rFonts w:eastAsia="Times New Roman" w:cs="Arial"/>
              </w:rPr>
              <w:t>A03.03, K02.01 Łąka nie koszona, w wyniku czego uruchomione zostają procesy zarastania i pogorszają się warunki siedliskowe.</w:t>
            </w:r>
          </w:p>
          <w:p w14:paraId="7DE15E93" w14:textId="4F373DA2" w:rsidR="00846E53" w:rsidRPr="00CB2B8A" w:rsidRDefault="00846E53" w:rsidP="00BE1FB6">
            <w:pPr>
              <w:autoSpaceDE w:val="0"/>
              <w:snapToGrid w:val="0"/>
              <w:spacing w:after="0"/>
              <w:rPr>
                <w:rFonts w:eastAsia="Times New Roman" w:cs="Arial"/>
              </w:rPr>
            </w:pPr>
            <w:r w:rsidRPr="00CB2B8A">
              <w:rPr>
                <w:rFonts w:eastAsia="Times New Roman" w:cs="Arial"/>
              </w:rPr>
              <w:t>A04.02 Sporadycznie prowadzony wypas przyczynia się do wzmożenia sukcesji naturalnej.</w:t>
            </w:r>
          </w:p>
          <w:p w14:paraId="57E955CD" w14:textId="513A9B64" w:rsidR="00846E53" w:rsidRPr="00CB2B8A" w:rsidRDefault="00846E53" w:rsidP="00EC28FD">
            <w:pPr>
              <w:autoSpaceDE w:val="0"/>
              <w:snapToGrid w:val="0"/>
              <w:spacing w:after="0"/>
              <w:rPr>
                <w:rFonts w:eastAsia="Times New Roman" w:cs="Arial"/>
                <w:b/>
                <w:bCs/>
                <w:kern w:val="3"/>
                <w:lang w:eastAsia="pl-PL"/>
              </w:rPr>
            </w:pPr>
            <w:r w:rsidRPr="00CB2B8A">
              <w:rPr>
                <w:rFonts w:eastAsia="Times New Roman" w:cs="Arial"/>
              </w:rPr>
              <w:t>A04.03 Brak wypasu doprowadził do zarośnięcia większości nadrzecznych pastwisk krzewiastymi wierzbami.</w:t>
            </w:r>
          </w:p>
        </w:tc>
      </w:tr>
      <w:tr w:rsidR="00846E53" w:rsidRPr="00CB2B8A" w14:paraId="7FABAF54"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14714B53" w14:textId="77777777" w:rsidR="00846E53" w:rsidRPr="00CB2B8A" w:rsidRDefault="00846E53">
            <w:pPr>
              <w:pStyle w:val="Akapitzlist"/>
              <w:numPr>
                <w:ilvl w:val="0"/>
                <w:numId w:val="38"/>
              </w:numPr>
              <w:autoSpaceDE w:val="0"/>
              <w:snapToGrid w:val="0"/>
              <w:jc w:val="center"/>
              <w:rPr>
                <w:rFonts w:ascii="Arial" w:hAnsi="Arial" w:cs="Arial"/>
                <w:bCs/>
                <w:sz w:val="22"/>
                <w:szCs w:val="22"/>
              </w:rPr>
            </w:pPr>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1B9F7F50" w14:textId="63ADE26C" w:rsidR="00846E53" w:rsidRPr="00CB2B8A" w:rsidRDefault="00846E53" w:rsidP="00BE1FB6">
            <w:pPr>
              <w:spacing w:after="0"/>
              <w:rPr>
                <w:rFonts w:eastAsia="Times New Roman" w:cs="Arial"/>
                <w:bCs/>
                <w:i/>
                <w:color w:val="000000" w:themeColor="text1"/>
                <w:kern w:val="3"/>
                <w:lang w:eastAsia="pl-PL"/>
              </w:rPr>
            </w:pPr>
            <w:r w:rsidRPr="00CB2B8A">
              <w:rPr>
                <w:rFonts w:eastAsia="Times New Roman" w:cs="Arial"/>
                <w:bCs/>
                <w:kern w:val="3"/>
                <w:lang w:eastAsia="pl-PL"/>
              </w:rPr>
              <w:t xml:space="preserve">6179 Modraszek </w:t>
            </w:r>
            <w:bookmarkStart w:id="16" w:name="_Hlk113268779"/>
            <w:proofErr w:type="spellStart"/>
            <w:r w:rsidRPr="00CB2B8A">
              <w:rPr>
                <w:rFonts w:eastAsia="Times New Roman" w:cs="Arial"/>
                <w:bCs/>
                <w:kern w:val="3"/>
                <w:lang w:eastAsia="pl-PL"/>
              </w:rPr>
              <w:t>nausitous</w:t>
            </w:r>
            <w:proofErr w:type="spellEnd"/>
            <w:r w:rsidRPr="00CB2B8A">
              <w:rPr>
                <w:rFonts w:eastAsia="Times New Roman" w:cs="Arial"/>
                <w:bCs/>
                <w:kern w:val="3"/>
                <w:lang w:eastAsia="pl-PL"/>
              </w:rPr>
              <w:t xml:space="preserve"> </w:t>
            </w:r>
            <w:r w:rsidR="00112AB8" w:rsidRPr="00CB2B8A">
              <w:rPr>
                <w:rFonts w:eastAsia="Times New Roman" w:cs="Arial"/>
                <w:bCs/>
                <w:kern w:val="3"/>
                <w:lang w:eastAsia="pl-PL"/>
              </w:rPr>
              <w:t>(</w:t>
            </w:r>
            <w:proofErr w:type="spellStart"/>
            <w:r w:rsidRPr="00CB2B8A">
              <w:rPr>
                <w:rFonts w:eastAsia="Times New Roman" w:cs="Arial"/>
                <w:bCs/>
                <w:i/>
                <w:color w:val="000000" w:themeColor="text1"/>
                <w:kern w:val="3"/>
                <w:lang w:eastAsia="pl-PL"/>
              </w:rPr>
              <w:t>Phengaris</w:t>
            </w:r>
            <w:proofErr w:type="spellEnd"/>
          </w:p>
          <w:p w14:paraId="5963603B" w14:textId="53CF9B93" w:rsidR="00846E53" w:rsidRPr="00CB2B8A" w:rsidRDefault="00112AB8"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proofErr w:type="spellStart"/>
            <w:r w:rsidRPr="00CB2B8A">
              <w:rPr>
                <w:rFonts w:eastAsia="DejaVu Sans" w:cs="Arial"/>
                <w:bCs/>
                <w:i/>
                <w:color w:val="000000" w:themeColor="text1"/>
                <w:kern w:val="3"/>
                <w:lang w:eastAsia="pl-PL"/>
              </w:rPr>
              <w:t>n</w:t>
            </w:r>
            <w:r w:rsidR="00846E53" w:rsidRPr="00CB2B8A">
              <w:rPr>
                <w:rFonts w:eastAsia="DejaVu Sans" w:cs="Arial"/>
                <w:bCs/>
                <w:i/>
                <w:color w:val="000000" w:themeColor="text1"/>
                <w:kern w:val="3"/>
                <w:lang w:eastAsia="pl-PL"/>
              </w:rPr>
              <w:t>ausithous</w:t>
            </w:r>
            <w:bookmarkEnd w:id="16"/>
            <w:proofErr w:type="spellEnd"/>
            <w:r w:rsidRPr="00CB2B8A">
              <w:rPr>
                <w:rFonts w:eastAsia="DejaVu Sans" w:cs="Arial"/>
                <w:bCs/>
                <w:i/>
                <w:color w:val="000000" w:themeColor="text1"/>
                <w:kern w:val="3"/>
                <w:lang w:eastAsia="pl-PL"/>
              </w:rPr>
              <w:t>)</w:t>
            </w:r>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55E971B2" w14:textId="77BB978C" w:rsidR="00846E53" w:rsidRPr="00CB2B8A" w:rsidRDefault="00846E53" w:rsidP="00BE1FB6">
            <w:pPr>
              <w:widowControl w:val="0"/>
              <w:suppressAutoHyphens/>
              <w:autoSpaceDE w:val="0"/>
              <w:autoSpaceDN w:val="0"/>
              <w:snapToGrid w:val="0"/>
              <w:spacing w:after="0" w:line="240" w:lineRule="auto"/>
              <w:textAlignment w:val="baseline"/>
              <w:rPr>
                <w:rFonts w:cs="Arial"/>
                <w:bCs/>
                <w:color w:val="000000" w:themeColor="text1"/>
              </w:rPr>
            </w:pPr>
            <w:bookmarkStart w:id="17" w:name="_Hlk113268825"/>
            <w:r w:rsidRPr="00CB2B8A">
              <w:rPr>
                <w:rFonts w:cs="Arial"/>
                <w:bCs/>
                <w:color w:val="000000" w:themeColor="text1"/>
              </w:rPr>
              <w:t>I02 Problematyczne gatunki rodzime</w:t>
            </w:r>
          </w:p>
          <w:p w14:paraId="546F904C" w14:textId="7D3ADAD1" w:rsidR="00846E53" w:rsidRPr="00CB2B8A" w:rsidRDefault="00846E53"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cs="Arial"/>
                <w:bCs/>
                <w:color w:val="000000" w:themeColor="text1"/>
              </w:rPr>
              <w:t>J01.01 Wypalanie</w:t>
            </w:r>
            <w:bookmarkEnd w:id="17"/>
          </w:p>
        </w:tc>
        <w:tc>
          <w:tcPr>
            <w:tcW w:w="962"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56FF9DC8" w14:textId="285C4D20" w:rsidR="00846E53" w:rsidRPr="00CB2B8A" w:rsidRDefault="00846E53" w:rsidP="00BE1FB6">
            <w:pPr>
              <w:widowControl w:val="0"/>
              <w:suppressAutoHyphens/>
              <w:autoSpaceDE w:val="0"/>
              <w:autoSpaceDN w:val="0"/>
              <w:snapToGrid w:val="0"/>
              <w:spacing w:after="0" w:line="240" w:lineRule="auto"/>
              <w:textAlignment w:val="baseline"/>
              <w:rPr>
                <w:rFonts w:eastAsia="Times New Roman" w:cs="Arial"/>
                <w:bCs/>
                <w:color w:val="000000"/>
                <w:kern w:val="3"/>
                <w:lang w:eastAsia="pl-PL"/>
              </w:rPr>
            </w:pPr>
            <w:r w:rsidRPr="00CB2B8A">
              <w:rPr>
                <w:rFonts w:cs="Arial"/>
                <w:bCs/>
                <w:color w:val="000000" w:themeColor="text1"/>
              </w:rPr>
              <w:t>X Brak zagrożeń i nacisków</w:t>
            </w:r>
          </w:p>
        </w:tc>
        <w:tc>
          <w:tcPr>
            <w:tcW w:w="1760"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78078E47" w14:textId="28882189" w:rsidR="00846E53" w:rsidRPr="00CB2B8A" w:rsidRDefault="00846E53" w:rsidP="00BE1FB6">
            <w:pPr>
              <w:pStyle w:val="Standard"/>
              <w:widowControl w:val="0"/>
              <w:autoSpaceDE w:val="0"/>
              <w:snapToGrid w:val="0"/>
              <w:rPr>
                <w:rFonts w:ascii="Arial" w:eastAsia="FuturaPL-Book" w:hAnsi="Arial" w:cs="Arial"/>
                <w:b/>
                <w:bCs/>
                <w:color w:val="000000" w:themeColor="text1"/>
                <w:sz w:val="22"/>
                <w:szCs w:val="22"/>
                <w:lang w:val="pl-PL"/>
              </w:rPr>
            </w:pPr>
            <w:r w:rsidRPr="00CB2B8A">
              <w:rPr>
                <w:rFonts w:ascii="Arial" w:eastAsia="FuturaPL-Book" w:hAnsi="Arial" w:cs="Arial"/>
                <w:b/>
                <w:bCs/>
                <w:color w:val="000000" w:themeColor="text1"/>
                <w:sz w:val="22"/>
                <w:szCs w:val="22"/>
                <w:lang w:val="pl-PL"/>
              </w:rPr>
              <w:t>Zagrożenia istniejące</w:t>
            </w:r>
          </w:p>
          <w:p w14:paraId="097B50D3" w14:textId="22E9786B" w:rsidR="00846E53" w:rsidRPr="00CB2B8A" w:rsidRDefault="00846E53" w:rsidP="00BE1FB6">
            <w:pPr>
              <w:pStyle w:val="Standard"/>
              <w:widowControl w:val="0"/>
              <w:autoSpaceDE w:val="0"/>
              <w:snapToGrid w:val="0"/>
              <w:rPr>
                <w:rFonts w:ascii="Arial" w:hAnsi="Arial" w:cs="Arial"/>
                <w:noProof/>
                <w:color w:val="000000" w:themeColor="text1"/>
                <w:sz w:val="22"/>
                <w:szCs w:val="22"/>
                <w:lang w:val="pl-PL"/>
              </w:rPr>
            </w:pPr>
            <w:r w:rsidRPr="00CB2B8A">
              <w:rPr>
                <w:rFonts w:ascii="Arial" w:hAnsi="Arial" w:cs="Arial"/>
                <w:noProof/>
                <w:color w:val="000000" w:themeColor="text1"/>
                <w:sz w:val="22"/>
                <w:szCs w:val="22"/>
                <w:lang w:val="pl-PL"/>
              </w:rPr>
              <w:t xml:space="preserve">I02 </w:t>
            </w:r>
            <w:r w:rsidR="009160B5" w:rsidRPr="00CB2B8A">
              <w:rPr>
                <w:rFonts w:ascii="Arial" w:hAnsi="Arial" w:cs="Arial"/>
                <w:noProof/>
                <w:color w:val="000000" w:themeColor="text1"/>
                <w:sz w:val="22"/>
                <w:szCs w:val="22"/>
                <w:lang w:val="pl-PL"/>
              </w:rPr>
              <w:t>E</w:t>
            </w:r>
            <w:r w:rsidRPr="00CB2B8A">
              <w:rPr>
                <w:rFonts w:ascii="Arial" w:hAnsi="Arial" w:cs="Arial"/>
                <w:noProof/>
                <w:color w:val="000000" w:themeColor="text1"/>
                <w:sz w:val="22"/>
                <w:szCs w:val="22"/>
                <w:lang w:val="pl-PL"/>
              </w:rPr>
              <w:t>kspansywne gatunki roślin (</w:t>
            </w:r>
            <w:r w:rsidRPr="00CB2B8A">
              <w:rPr>
                <w:rFonts w:ascii="Arial" w:hAnsi="Arial" w:cs="Arial"/>
                <w:kern w:val="0"/>
                <w:sz w:val="22"/>
                <w:szCs w:val="22"/>
                <w:lang w:val="pl-PL"/>
              </w:rPr>
              <w:t xml:space="preserve">wiązówka błotna </w:t>
            </w:r>
            <w:proofErr w:type="spellStart"/>
            <w:r w:rsidRPr="00CB2B8A">
              <w:rPr>
                <w:rFonts w:ascii="Arial" w:hAnsi="Arial" w:cs="Arial"/>
                <w:i/>
                <w:iCs/>
                <w:kern w:val="0"/>
                <w:sz w:val="22"/>
                <w:szCs w:val="22"/>
                <w:lang w:val="pl-PL"/>
              </w:rPr>
              <w:t>Filipendula</w:t>
            </w:r>
            <w:proofErr w:type="spellEnd"/>
            <w:r w:rsidRPr="00CB2B8A">
              <w:rPr>
                <w:rFonts w:ascii="Arial" w:hAnsi="Arial" w:cs="Arial"/>
                <w:i/>
                <w:iCs/>
                <w:kern w:val="0"/>
                <w:sz w:val="22"/>
                <w:szCs w:val="22"/>
                <w:lang w:val="pl-PL"/>
              </w:rPr>
              <w:t xml:space="preserve"> </w:t>
            </w:r>
            <w:proofErr w:type="spellStart"/>
            <w:r w:rsidRPr="00CB2B8A">
              <w:rPr>
                <w:rFonts w:ascii="Arial" w:hAnsi="Arial" w:cs="Arial"/>
                <w:i/>
                <w:iCs/>
                <w:kern w:val="0"/>
                <w:sz w:val="22"/>
                <w:szCs w:val="22"/>
                <w:lang w:val="pl-PL"/>
              </w:rPr>
              <w:t>ulmaria</w:t>
            </w:r>
            <w:proofErr w:type="spellEnd"/>
            <w:r w:rsidRPr="00CB2B8A">
              <w:rPr>
                <w:rFonts w:ascii="Arial" w:hAnsi="Arial" w:cs="Arial"/>
                <w:kern w:val="0"/>
                <w:sz w:val="22"/>
                <w:szCs w:val="22"/>
                <w:lang w:val="pl-PL"/>
              </w:rPr>
              <w:t xml:space="preserve">, trzcina pospolita </w:t>
            </w:r>
            <w:proofErr w:type="spellStart"/>
            <w:r w:rsidRPr="00CB2B8A">
              <w:rPr>
                <w:rFonts w:ascii="Arial" w:hAnsi="Arial" w:cs="Arial"/>
                <w:i/>
                <w:iCs/>
                <w:kern w:val="0"/>
                <w:sz w:val="22"/>
                <w:szCs w:val="22"/>
                <w:lang w:val="pl-PL"/>
              </w:rPr>
              <w:t>Phragmites</w:t>
            </w:r>
            <w:proofErr w:type="spellEnd"/>
            <w:r w:rsidRPr="00CB2B8A">
              <w:rPr>
                <w:rFonts w:ascii="Arial" w:hAnsi="Arial" w:cs="Arial"/>
                <w:i/>
                <w:iCs/>
                <w:kern w:val="0"/>
                <w:sz w:val="22"/>
                <w:szCs w:val="22"/>
                <w:lang w:val="pl-PL"/>
              </w:rPr>
              <w:t xml:space="preserve"> </w:t>
            </w:r>
            <w:proofErr w:type="spellStart"/>
            <w:r w:rsidRPr="00CB2B8A">
              <w:rPr>
                <w:rFonts w:ascii="Arial" w:hAnsi="Arial" w:cs="Arial"/>
                <w:i/>
                <w:iCs/>
                <w:kern w:val="0"/>
                <w:sz w:val="22"/>
                <w:szCs w:val="22"/>
                <w:lang w:val="pl-PL"/>
              </w:rPr>
              <w:t>australis</w:t>
            </w:r>
            <w:proofErr w:type="spellEnd"/>
            <w:r w:rsidRPr="00CB2B8A">
              <w:rPr>
                <w:rFonts w:ascii="Arial" w:hAnsi="Arial" w:cs="Arial"/>
                <w:kern w:val="0"/>
                <w:sz w:val="22"/>
                <w:szCs w:val="22"/>
                <w:lang w:val="pl-PL"/>
              </w:rPr>
              <w:t>)</w:t>
            </w:r>
            <w:r w:rsidRPr="00CB2B8A">
              <w:rPr>
                <w:rFonts w:ascii="Arial" w:hAnsi="Arial" w:cs="Arial"/>
                <w:noProof/>
                <w:color w:val="000000"/>
                <w:sz w:val="22"/>
                <w:szCs w:val="22"/>
                <w:lang w:val="pl-PL"/>
              </w:rPr>
              <w:t xml:space="preserve"> </w:t>
            </w:r>
            <w:r w:rsidRPr="00CB2B8A">
              <w:rPr>
                <w:rFonts w:ascii="Arial" w:hAnsi="Arial" w:cs="Arial"/>
                <w:noProof/>
                <w:color w:val="000000" w:themeColor="text1"/>
                <w:sz w:val="22"/>
                <w:szCs w:val="22"/>
                <w:lang w:val="pl-PL"/>
              </w:rPr>
              <w:t xml:space="preserve">mogą wypierać inne </w:t>
            </w:r>
            <w:r w:rsidRPr="00CB2B8A">
              <w:rPr>
                <w:rFonts w:ascii="Arial" w:hAnsi="Arial" w:cs="Arial"/>
                <w:noProof/>
                <w:color w:val="000000" w:themeColor="text1"/>
                <w:sz w:val="22"/>
                <w:szCs w:val="22"/>
                <w:lang w:val="pl-PL"/>
              </w:rPr>
              <w:lastRenderedPageBreak/>
              <w:t>gatunki flory w tym rośliny żywicielskie</w:t>
            </w:r>
          </w:p>
          <w:p w14:paraId="2754EA42" w14:textId="6A7FCC40" w:rsidR="00846E53" w:rsidRPr="00CB2B8A" w:rsidRDefault="00846E53" w:rsidP="00BE1FB6">
            <w:pPr>
              <w:widowControl w:val="0"/>
              <w:suppressAutoHyphens/>
              <w:autoSpaceDE w:val="0"/>
              <w:autoSpaceDN w:val="0"/>
              <w:snapToGrid w:val="0"/>
              <w:spacing w:after="0" w:line="240" w:lineRule="auto"/>
              <w:textAlignment w:val="baseline"/>
              <w:rPr>
                <w:rFonts w:eastAsia="Times New Roman" w:cs="Arial"/>
                <w:b/>
                <w:bCs/>
                <w:kern w:val="3"/>
                <w:lang w:eastAsia="pl-PL"/>
              </w:rPr>
            </w:pPr>
            <w:r w:rsidRPr="00CB2B8A">
              <w:rPr>
                <w:rFonts w:cs="Arial"/>
                <w:noProof/>
                <w:color w:val="000000" w:themeColor="text1"/>
              </w:rPr>
              <w:t xml:space="preserve">J01.01 </w:t>
            </w:r>
            <w:r w:rsidR="009160B5" w:rsidRPr="00CB2B8A">
              <w:rPr>
                <w:rFonts w:cs="Arial"/>
                <w:noProof/>
                <w:color w:val="000000" w:themeColor="text1"/>
              </w:rPr>
              <w:t>W</w:t>
            </w:r>
            <w:proofErr w:type="spellStart"/>
            <w:r w:rsidRPr="00CB2B8A">
              <w:rPr>
                <w:rFonts w:cs="Arial"/>
                <w:color w:val="000000" w:themeColor="text1"/>
              </w:rPr>
              <w:t>ypalanie</w:t>
            </w:r>
            <w:proofErr w:type="spellEnd"/>
            <w:r w:rsidRPr="00CB2B8A">
              <w:rPr>
                <w:rFonts w:cs="Arial"/>
                <w:color w:val="000000" w:themeColor="text1"/>
              </w:rPr>
              <w:t xml:space="preserve"> traw może doprowadzić do bezpośredniej śmiertelności osobników gatunku jak również zniszczenia kolonii mrówek gospodarzy.</w:t>
            </w:r>
          </w:p>
        </w:tc>
      </w:tr>
      <w:tr w:rsidR="009160B5" w:rsidRPr="00CB2B8A" w14:paraId="5AD972F0"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4BB68526" w14:textId="77777777" w:rsidR="009160B5" w:rsidRPr="00CB2B8A" w:rsidRDefault="009160B5">
            <w:pPr>
              <w:pStyle w:val="Akapitzlist"/>
              <w:numPr>
                <w:ilvl w:val="0"/>
                <w:numId w:val="38"/>
              </w:numPr>
              <w:autoSpaceDE w:val="0"/>
              <w:snapToGrid w:val="0"/>
              <w:jc w:val="center"/>
              <w:rPr>
                <w:rFonts w:ascii="Arial" w:hAnsi="Arial" w:cs="Arial"/>
                <w:bCs/>
                <w:sz w:val="22"/>
                <w:szCs w:val="22"/>
              </w:rPr>
            </w:pPr>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341EDDC5" w14:textId="5C94AC53" w:rsidR="009160B5" w:rsidRPr="00CB2B8A" w:rsidRDefault="009160B5" w:rsidP="00BE1FB6">
            <w:pPr>
              <w:spacing w:after="0"/>
              <w:rPr>
                <w:rFonts w:eastAsia="Times New Roman" w:cs="Arial"/>
                <w:bCs/>
                <w:kern w:val="3"/>
                <w:lang w:eastAsia="pl-PL"/>
              </w:rPr>
            </w:pPr>
            <w:r w:rsidRPr="00CB2B8A">
              <w:rPr>
                <w:rFonts w:eastAsia="Times New Roman" w:cs="Arial"/>
                <w:color w:val="000000"/>
                <w:lang w:val="en-GB"/>
              </w:rPr>
              <w:t xml:space="preserve">6177 </w:t>
            </w:r>
            <w:proofErr w:type="spellStart"/>
            <w:r w:rsidR="00DE4D20" w:rsidRPr="00CB2B8A">
              <w:rPr>
                <w:rFonts w:eastAsia="Times New Roman" w:cs="Arial"/>
                <w:color w:val="000000"/>
                <w:lang w:val="en-GB"/>
              </w:rPr>
              <w:t>M</w:t>
            </w:r>
            <w:r w:rsidRPr="00CB2B8A">
              <w:rPr>
                <w:rFonts w:eastAsia="Times New Roman" w:cs="Arial"/>
                <w:color w:val="000000"/>
                <w:lang w:val="en-GB"/>
              </w:rPr>
              <w:t>odraszek</w:t>
            </w:r>
            <w:proofErr w:type="spellEnd"/>
            <w:r w:rsidRPr="00CB2B8A">
              <w:rPr>
                <w:rFonts w:eastAsia="Times New Roman" w:cs="Arial"/>
                <w:color w:val="000000"/>
                <w:lang w:val="en-GB"/>
              </w:rPr>
              <w:t xml:space="preserve"> </w:t>
            </w:r>
            <w:bookmarkStart w:id="18" w:name="_Hlk113268894"/>
            <w:proofErr w:type="spellStart"/>
            <w:r w:rsidRPr="00CB2B8A">
              <w:rPr>
                <w:rFonts w:eastAsia="Times New Roman" w:cs="Arial"/>
                <w:color w:val="000000"/>
                <w:lang w:val="en-GB"/>
              </w:rPr>
              <w:t>telejus</w:t>
            </w:r>
            <w:proofErr w:type="spellEnd"/>
            <w:r w:rsidRPr="00CB2B8A">
              <w:rPr>
                <w:rFonts w:eastAsia="Times New Roman" w:cs="Arial"/>
                <w:color w:val="000000"/>
                <w:lang w:val="en-GB"/>
              </w:rPr>
              <w:t xml:space="preserve"> </w:t>
            </w:r>
            <w:r w:rsidR="00112AB8" w:rsidRPr="00CB2B8A">
              <w:rPr>
                <w:rFonts w:eastAsia="Times New Roman" w:cs="Arial"/>
                <w:color w:val="000000"/>
                <w:lang w:val="en-GB"/>
              </w:rPr>
              <w:t>(</w:t>
            </w:r>
            <w:proofErr w:type="spellStart"/>
            <w:r w:rsidRPr="00CB2B8A">
              <w:rPr>
                <w:rFonts w:eastAsia="Times New Roman" w:cs="Arial"/>
                <w:i/>
                <w:iCs/>
                <w:color w:val="000000"/>
                <w:lang w:val="en-GB"/>
              </w:rPr>
              <w:t>Phengaris</w:t>
            </w:r>
            <w:proofErr w:type="spellEnd"/>
            <w:r w:rsidRPr="00CB2B8A">
              <w:rPr>
                <w:rFonts w:eastAsia="Times New Roman" w:cs="Arial"/>
                <w:i/>
                <w:iCs/>
                <w:color w:val="000000"/>
                <w:lang w:val="en-GB"/>
              </w:rPr>
              <w:t xml:space="preserve"> </w:t>
            </w:r>
            <w:proofErr w:type="spellStart"/>
            <w:r w:rsidRPr="00CB2B8A">
              <w:rPr>
                <w:rFonts w:eastAsia="Times New Roman" w:cs="Arial"/>
                <w:i/>
                <w:iCs/>
                <w:color w:val="000000"/>
                <w:lang w:val="en-GB"/>
              </w:rPr>
              <w:t>teleius</w:t>
            </w:r>
            <w:bookmarkEnd w:id="18"/>
            <w:proofErr w:type="spellEnd"/>
            <w:r w:rsidR="00112AB8" w:rsidRPr="00CB2B8A">
              <w:rPr>
                <w:rFonts w:eastAsia="Times New Roman" w:cs="Arial"/>
                <w:i/>
                <w:iCs/>
                <w:color w:val="000000"/>
                <w:lang w:val="en-GB"/>
              </w:rPr>
              <w:t>)</w:t>
            </w:r>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1F2E95AD" w14:textId="29097733" w:rsidR="009160B5" w:rsidRPr="00CB2B8A" w:rsidRDefault="009160B5" w:rsidP="00BE1FB6">
            <w:pPr>
              <w:widowControl w:val="0"/>
              <w:suppressAutoHyphens/>
              <w:autoSpaceDE w:val="0"/>
              <w:autoSpaceDN w:val="0"/>
              <w:snapToGrid w:val="0"/>
              <w:spacing w:after="0" w:line="240" w:lineRule="auto"/>
              <w:textAlignment w:val="baseline"/>
              <w:rPr>
                <w:rFonts w:cs="Arial"/>
                <w:bCs/>
                <w:color w:val="000000" w:themeColor="text1"/>
              </w:rPr>
            </w:pPr>
            <w:bookmarkStart w:id="19" w:name="_Hlk113268909"/>
            <w:r w:rsidRPr="00CB2B8A">
              <w:rPr>
                <w:rFonts w:cs="Arial"/>
                <w:bCs/>
                <w:color w:val="000000" w:themeColor="text1"/>
              </w:rPr>
              <w:t>J01.01 Wypalanie</w:t>
            </w:r>
            <w:bookmarkEnd w:id="19"/>
          </w:p>
        </w:tc>
        <w:tc>
          <w:tcPr>
            <w:tcW w:w="962"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5930CFC9" w14:textId="6B2EBADD" w:rsidR="009160B5" w:rsidRPr="00CB2B8A" w:rsidRDefault="009160B5" w:rsidP="00BE1FB6">
            <w:pPr>
              <w:widowControl w:val="0"/>
              <w:suppressAutoHyphens/>
              <w:autoSpaceDE w:val="0"/>
              <w:autoSpaceDN w:val="0"/>
              <w:snapToGrid w:val="0"/>
              <w:spacing w:after="0" w:line="240" w:lineRule="auto"/>
              <w:textAlignment w:val="baseline"/>
              <w:rPr>
                <w:rFonts w:cs="Arial"/>
                <w:bCs/>
                <w:color w:val="000000" w:themeColor="text1"/>
              </w:rPr>
            </w:pPr>
            <w:r w:rsidRPr="00CB2B8A">
              <w:rPr>
                <w:rFonts w:cs="Arial"/>
                <w:bCs/>
                <w:color w:val="000000" w:themeColor="text1"/>
              </w:rPr>
              <w:t>X Brak zagrożeń i nacisków</w:t>
            </w:r>
          </w:p>
        </w:tc>
        <w:tc>
          <w:tcPr>
            <w:tcW w:w="1760"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7AC39A3B" w14:textId="77777777" w:rsidR="009160B5" w:rsidRPr="00CB2B8A" w:rsidRDefault="009160B5" w:rsidP="00BE1FB6">
            <w:pPr>
              <w:pStyle w:val="Standard"/>
              <w:widowControl w:val="0"/>
              <w:autoSpaceDE w:val="0"/>
              <w:snapToGrid w:val="0"/>
              <w:rPr>
                <w:rFonts w:ascii="Arial" w:hAnsi="Arial" w:cs="Arial"/>
                <w:noProof/>
                <w:color w:val="000000" w:themeColor="text1"/>
                <w:sz w:val="22"/>
                <w:szCs w:val="22"/>
                <w:lang w:val="pl-PL"/>
              </w:rPr>
            </w:pPr>
            <w:r w:rsidRPr="00CB2B8A">
              <w:rPr>
                <w:rFonts w:ascii="Arial" w:eastAsia="FuturaPL-Book" w:hAnsi="Arial" w:cs="Arial"/>
                <w:b/>
                <w:bCs/>
                <w:color w:val="000000" w:themeColor="text1"/>
                <w:sz w:val="22"/>
                <w:szCs w:val="22"/>
                <w:lang w:val="pl-PL"/>
              </w:rPr>
              <w:t>Zagrożenia istniejące</w:t>
            </w:r>
          </w:p>
          <w:p w14:paraId="40A025DD" w14:textId="6FDC3ACC" w:rsidR="009160B5" w:rsidRPr="00CB2B8A" w:rsidRDefault="009160B5" w:rsidP="00BE1FB6">
            <w:pPr>
              <w:pStyle w:val="Standard"/>
              <w:widowControl w:val="0"/>
              <w:autoSpaceDE w:val="0"/>
              <w:snapToGrid w:val="0"/>
              <w:rPr>
                <w:rFonts w:ascii="Arial" w:eastAsia="FuturaPL-Book" w:hAnsi="Arial" w:cs="Arial"/>
                <w:b/>
                <w:bCs/>
                <w:color w:val="000000" w:themeColor="text1"/>
                <w:sz w:val="22"/>
                <w:szCs w:val="22"/>
                <w:lang w:val="pl-PL"/>
              </w:rPr>
            </w:pPr>
            <w:r w:rsidRPr="00CB2B8A">
              <w:rPr>
                <w:rFonts w:ascii="Arial" w:hAnsi="Arial" w:cs="Arial"/>
                <w:noProof/>
                <w:color w:val="000000" w:themeColor="text1"/>
                <w:sz w:val="22"/>
                <w:szCs w:val="22"/>
                <w:lang w:val="pl-PL"/>
              </w:rPr>
              <w:t>J01.01 W</w:t>
            </w:r>
            <w:proofErr w:type="spellStart"/>
            <w:r w:rsidRPr="00CB2B8A">
              <w:rPr>
                <w:rFonts w:ascii="Arial" w:hAnsi="Arial" w:cs="Arial"/>
                <w:color w:val="000000" w:themeColor="text1"/>
                <w:sz w:val="22"/>
                <w:szCs w:val="22"/>
                <w:lang w:val="pl-PL"/>
              </w:rPr>
              <w:t>ypalanie</w:t>
            </w:r>
            <w:proofErr w:type="spellEnd"/>
            <w:r w:rsidRPr="00CB2B8A">
              <w:rPr>
                <w:rFonts w:ascii="Arial" w:hAnsi="Arial" w:cs="Arial"/>
                <w:color w:val="000000" w:themeColor="text1"/>
                <w:sz w:val="22"/>
                <w:szCs w:val="22"/>
                <w:lang w:val="pl-PL"/>
              </w:rPr>
              <w:t xml:space="preserve"> traw może doprowadzić do bezpośredniej śmiertelności osobników gatunku jak również zniszczenia kolonii mrówek gospodarzy.</w:t>
            </w:r>
          </w:p>
        </w:tc>
      </w:tr>
      <w:tr w:rsidR="004D226E" w:rsidRPr="00CB2B8A" w14:paraId="71B3B693"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49FE410F" w14:textId="77777777" w:rsidR="004D226E" w:rsidRPr="00CB2B8A" w:rsidRDefault="004D226E">
            <w:pPr>
              <w:pStyle w:val="Akapitzlist"/>
              <w:numPr>
                <w:ilvl w:val="0"/>
                <w:numId w:val="38"/>
              </w:numPr>
              <w:autoSpaceDE w:val="0"/>
              <w:snapToGrid w:val="0"/>
              <w:jc w:val="center"/>
              <w:rPr>
                <w:rFonts w:ascii="Arial" w:hAnsi="Arial" w:cs="Arial"/>
                <w:bCs/>
                <w:sz w:val="22"/>
                <w:szCs w:val="22"/>
              </w:rPr>
            </w:pPr>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3A12B936" w14:textId="7C7C4C9B" w:rsidR="004D226E" w:rsidRPr="00CB2B8A" w:rsidRDefault="004D226E"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1106 </w:t>
            </w:r>
            <w:r w:rsidR="00DE4D20" w:rsidRPr="00CB2B8A">
              <w:rPr>
                <w:rFonts w:eastAsia="Times New Roman" w:cs="Arial"/>
                <w:bCs/>
                <w:kern w:val="3"/>
                <w:lang w:eastAsia="pl-PL"/>
              </w:rPr>
              <w:t>Ł</w:t>
            </w:r>
            <w:r w:rsidRPr="00CB2B8A">
              <w:rPr>
                <w:rFonts w:eastAsia="Times New Roman" w:cs="Arial"/>
                <w:bCs/>
                <w:kern w:val="3"/>
                <w:lang w:eastAsia="pl-PL"/>
              </w:rPr>
              <w:t xml:space="preserve">osoś atlantycki </w:t>
            </w:r>
            <w:r w:rsidR="00112AB8" w:rsidRPr="00CB2B8A">
              <w:rPr>
                <w:rFonts w:eastAsia="Times New Roman" w:cs="Arial"/>
                <w:bCs/>
                <w:kern w:val="3"/>
                <w:lang w:eastAsia="pl-PL"/>
              </w:rPr>
              <w:t>(</w:t>
            </w:r>
            <w:proofErr w:type="spellStart"/>
            <w:r w:rsidRPr="00CB2B8A">
              <w:rPr>
                <w:rFonts w:cs="Arial"/>
                <w:bCs/>
                <w:i/>
                <w:color w:val="000000" w:themeColor="text1"/>
              </w:rPr>
              <w:t>Salmo</w:t>
            </w:r>
            <w:proofErr w:type="spellEnd"/>
            <w:r w:rsidRPr="00CB2B8A">
              <w:rPr>
                <w:rFonts w:cs="Arial"/>
                <w:bCs/>
                <w:i/>
                <w:color w:val="000000" w:themeColor="text1"/>
              </w:rPr>
              <w:t xml:space="preserve"> </w:t>
            </w:r>
            <w:proofErr w:type="spellStart"/>
            <w:r w:rsidRPr="00CB2B8A">
              <w:rPr>
                <w:rFonts w:cs="Arial"/>
                <w:bCs/>
                <w:i/>
                <w:color w:val="000000" w:themeColor="text1"/>
              </w:rPr>
              <w:t>salar</w:t>
            </w:r>
            <w:proofErr w:type="spellEnd"/>
            <w:r w:rsidR="00112AB8" w:rsidRPr="00CB2B8A">
              <w:rPr>
                <w:rFonts w:cs="Arial"/>
                <w:bCs/>
                <w:i/>
                <w:color w:val="000000" w:themeColor="text1"/>
              </w:rPr>
              <w:t>)</w:t>
            </w:r>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47ED86D1" w14:textId="77777777" w:rsidR="004D226E" w:rsidRPr="00CB2B8A" w:rsidRDefault="004D226E" w:rsidP="00BE1FB6">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H01.05 Rozproszone zanieczyszczenie wód powierzchniowych z powodu działalności związanej z rolnictwem i leśnictwem</w:t>
            </w:r>
          </w:p>
          <w:p w14:paraId="7B582182" w14:textId="1547C6E3" w:rsidR="004D226E" w:rsidRPr="00CB2B8A" w:rsidRDefault="004D226E" w:rsidP="00BE1FB6">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cs="Arial"/>
                <w:bCs/>
                <w:color w:val="000000" w:themeColor="text1"/>
              </w:rPr>
              <w:t>J02.03 Regulowanie (prostowanie) koryt rzecznych i zmiana</w:t>
            </w:r>
            <w:r w:rsidR="00D16CC4" w:rsidRPr="00CB2B8A">
              <w:rPr>
                <w:rFonts w:cs="Arial"/>
                <w:bCs/>
                <w:color w:val="000000" w:themeColor="text1"/>
              </w:rPr>
              <w:t xml:space="preserve"> przebiegu koryt rzecznych</w:t>
            </w:r>
          </w:p>
        </w:tc>
        <w:tc>
          <w:tcPr>
            <w:tcW w:w="962"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0BC761A1" w14:textId="28E7DD28" w:rsidR="00846E53" w:rsidRPr="00CB2B8A" w:rsidRDefault="00846E53" w:rsidP="00BE1FB6">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J02.05.04 Zbiorniki wodne</w:t>
            </w:r>
          </w:p>
          <w:p w14:paraId="7F0A70B5" w14:textId="0D5F806E" w:rsidR="004D226E" w:rsidRPr="00CB2B8A" w:rsidRDefault="004D226E" w:rsidP="00BE1FB6">
            <w:pPr>
              <w:widowControl w:val="0"/>
              <w:suppressAutoHyphens/>
              <w:autoSpaceDE w:val="0"/>
              <w:autoSpaceDN w:val="0"/>
              <w:snapToGrid w:val="0"/>
              <w:spacing w:after="0" w:line="240" w:lineRule="auto"/>
              <w:textAlignment w:val="baseline"/>
              <w:rPr>
                <w:rFonts w:eastAsia="Times New Roman" w:cs="Arial"/>
                <w:bCs/>
                <w:color w:val="000000"/>
                <w:kern w:val="3"/>
                <w:lang w:eastAsia="pl-PL"/>
              </w:rPr>
            </w:pPr>
            <w:r w:rsidRPr="00CB2B8A">
              <w:rPr>
                <w:rFonts w:cs="Arial"/>
                <w:bCs/>
                <w:color w:val="000000" w:themeColor="text1"/>
              </w:rPr>
              <w:t>J03.02 Antropogeniczne zmniejszenie spójności siedlisk</w:t>
            </w:r>
          </w:p>
        </w:tc>
        <w:tc>
          <w:tcPr>
            <w:tcW w:w="1760"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23CEC2D8" w14:textId="77777777" w:rsidR="004D226E" w:rsidRPr="00CB2B8A" w:rsidRDefault="004D226E" w:rsidP="00BE1FB6">
            <w:pPr>
              <w:pStyle w:val="Standard"/>
              <w:rPr>
                <w:rFonts w:ascii="Arial" w:hAnsi="Arial" w:cs="Arial"/>
                <w:bCs/>
                <w:color w:val="000000" w:themeColor="text1"/>
                <w:sz w:val="22"/>
                <w:szCs w:val="22"/>
                <w:lang w:val="pl-PL"/>
              </w:rPr>
            </w:pPr>
            <w:r w:rsidRPr="00CB2B8A">
              <w:rPr>
                <w:rFonts w:ascii="Arial" w:hAnsi="Arial" w:cs="Arial"/>
                <w:b/>
                <w:bCs/>
                <w:color w:val="000000" w:themeColor="text1"/>
                <w:sz w:val="22"/>
                <w:szCs w:val="22"/>
                <w:lang w:val="pl-PL"/>
              </w:rPr>
              <w:t>Zagrożenia istniejące</w:t>
            </w:r>
          </w:p>
          <w:p w14:paraId="4E15ABDD" w14:textId="77777777" w:rsidR="004D226E" w:rsidRPr="00CB2B8A" w:rsidRDefault="004D226E" w:rsidP="00BE1FB6">
            <w:pPr>
              <w:pStyle w:val="Standard"/>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H01.05 - spływające z pól zanieczyszczenia (środki ochrony roślin oraz nawozy sztuczne) powodują zatruwanie Wisłoki i śmiertelność tutejszej ichtiofauny.</w:t>
            </w:r>
          </w:p>
          <w:p w14:paraId="306F1D7F" w14:textId="77777777" w:rsidR="004D226E" w:rsidRPr="00CB2B8A" w:rsidRDefault="004D226E" w:rsidP="00BE1FB6">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J02.03 - zmiana koryta rzeki (prostowanie, czyli likwidacja meandrów) powoduje zanikanie dogodnych siedlisk dla ichtiofauny.</w:t>
            </w:r>
          </w:p>
          <w:p w14:paraId="31CB4D4E" w14:textId="77777777" w:rsidR="004D226E" w:rsidRPr="00CB2B8A" w:rsidRDefault="004D226E" w:rsidP="00BE1FB6">
            <w:pPr>
              <w:pStyle w:val="Standard"/>
              <w:widowControl w:val="0"/>
              <w:autoSpaceDE w:val="0"/>
              <w:snapToGrid w:val="0"/>
              <w:rPr>
                <w:rFonts w:ascii="Arial" w:hAnsi="Arial" w:cs="Arial"/>
                <w:b/>
                <w:color w:val="000000" w:themeColor="text1"/>
                <w:sz w:val="22"/>
                <w:szCs w:val="22"/>
                <w:lang w:val="pl-PL"/>
              </w:rPr>
            </w:pPr>
            <w:r w:rsidRPr="00CB2B8A">
              <w:rPr>
                <w:rFonts w:ascii="Arial" w:hAnsi="Arial" w:cs="Arial"/>
                <w:b/>
                <w:color w:val="000000" w:themeColor="text1"/>
                <w:sz w:val="22"/>
                <w:szCs w:val="22"/>
                <w:lang w:val="pl-PL"/>
              </w:rPr>
              <w:t>Zagrożenia potencjalne</w:t>
            </w:r>
          </w:p>
          <w:p w14:paraId="2CB7AE66" w14:textId="65AFEE10" w:rsidR="00846E53" w:rsidRPr="00CB2B8A" w:rsidRDefault="00846E53" w:rsidP="00BE1FB6">
            <w:pPr>
              <w:widowControl w:val="0"/>
              <w:suppressAutoHyphens/>
              <w:autoSpaceDE w:val="0"/>
              <w:autoSpaceDN w:val="0"/>
              <w:snapToGrid w:val="0"/>
              <w:spacing w:after="0" w:line="240" w:lineRule="auto"/>
              <w:textAlignment w:val="baseline"/>
              <w:rPr>
                <w:rFonts w:eastAsia="Times New Roman" w:cs="Arial"/>
                <w:noProof/>
                <w:color w:val="000000" w:themeColor="text1"/>
                <w:kern w:val="3"/>
                <w:lang w:eastAsia="pl-PL"/>
              </w:rPr>
            </w:pPr>
            <w:r w:rsidRPr="00CB2B8A">
              <w:rPr>
                <w:rFonts w:eastAsia="FuturaPL-Book" w:cs="Arial"/>
                <w:color w:val="000000" w:themeColor="text1"/>
                <w:kern w:val="3"/>
                <w:lang w:eastAsia="pl-PL"/>
              </w:rPr>
              <w:t>J02.05.04 - Planowana budowa zbiornika wodnego „Kąty-</w:t>
            </w:r>
            <w:proofErr w:type="spellStart"/>
            <w:r w:rsidRPr="00CB2B8A">
              <w:rPr>
                <w:rFonts w:eastAsia="FuturaPL-Book" w:cs="Arial"/>
                <w:color w:val="000000" w:themeColor="text1"/>
                <w:kern w:val="3"/>
                <w:lang w:eastAsia="pl-PL"/>
              </w:rPr>
              <w:t>Myscowa</w:t>
            </w:r>
            <w:proofErr w:type="spellEnd"/>
            <w:r w:rsidRPr="00CB2B8A">
              <w:rPr>
                <w:rFonts w:eastAsia="FuturaPL-Book" w:cs="Arial"/>
                <w:color w:val="000000" w:themeColor="text1"/>
                <w:kern w:val="3"/>
                <w:lang w:eastAsia="pl-PL"/>
              </w:rPr>
              <w:t>” może doprowadzić do bezpośredniego niszczenia stanowisk i/lub siedlisk gatunku</w:t>
            </w:r>
          </w:p>
          <w:p w14:paraId="4E92D2F4" w14:textId="3A205076" w:rsidR="004D226E" w:rsidRPr="00CB2B8A" w:rsidRDefault="004D226E" w:rsidP="00BE1FB6">
            <w:pPr>
              <w:widowControl w:val="0"/>
              <w:suppressAutoHyphens/>
              <w:autoSpaceDE w:val="0"/>
              <w:autoSpaceDN w:val="0"/>
              <w:snapToGrid w:val="0"/>
              <w:spacing w:after="0" w:line="240" w:lineRule="auto"/>
              <w:textAlignment w:val="baseline"/>
              <w:rPr>
                <w:rFonts w:eastAsia="Times New Roman" w:cs="Arial"/>
                <w:b/>
                <w:bCs/>
                <w:kern w:val="3"/>
                <w:lang w:eastAsia="pl-PL"/>
              </w:rPr>
            </w:pPr>
            <w:r w:rsidRPr="00CB2B8A">
              <w:rPr>
                <w:rFonts w:cs="Arial"/>
                <w:noProof/>
                <w:color w:val="000000" w:themeColor="text1"/>
              </w:rPr>
              <w:t>J03.02 - występujące przegrody poprzeczne w korytach cieków powodują fragmentację siedlisk oraz izolację niewielkich populacji przedmiotów ochrony. Uniemożliwiają także wędrówkę na tarliska. Jest to jeden z głównych powodów zmniejszenia różnorodności genowej izolowanych, niewielkich populacji w wyniku inbredu, a w efekcie prowadzi do ich wymierania.</w:t>
            </w:r>
          </w:p>
        </w:tc>
      </w:tr>
      <w:tr w:rsidR="00976271" w:rsidRPr="00CB2B8A" w14:paraId="1861271C"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7EBAFEFF" w14:textId="77777777" w:rsidR="00976271" w:rsidRPr="00CB2B8A" w:rsidRDefault="00976271">
            <w:pPr>
              <w:pStyle w:val="Akapitzlist"/>
              <w:numPr>
                <w:ilvl w:val="0"/>
                <w:numId w:val="38"/>
              </w:numPr>
              <w:autoSpaceDE w:val="0"/>
              <w:snapToGrid w:val="0"/>
              <w:jc w:val="center"/>
              <w:rPr>
                <w:rFonts w:ascii="Arial" w:hAnsi="Arial" w:cs="Arial"/>
                <w:bCs/>
                <w:sz w:val="22"/>
                <w:szCs w:val="22"/>
              </w:rPr>
            </w:pPr>
            <w:bookmarkStart w:id="20" w:name="_Hlk156813290"/>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26F4664B" w14:textId="09278EE2"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1337 </w:t>
            </w:r>
            <w:r w:rsidR="00DE4D20" w:rsidRPr="00CB2B8A">
              <w:rPr>
                <w:rFonts w:eastAsia="Times New Roman" w:cs="Arial"/>
                <w:bCs/>
                <w:kern w:val="3"/>
                <w:lang w:eastAsia="pl-PL"/>
              </w:rPr>
              <w:t>B</w:t>
            </w:r>
            <w:r w:rsidRPr="00CB2B8A">
              <w:rPr>
                <w:rFonts w:eastAsia="Times New Roman" w:cs="Arial"/>
                <w:bCs/>
                <w:kern w:val="3"/>
                <w:lang w:eastAsia="pl-PL"/>
              </w:rPr>
              <w:t xml:space="preserve">óbr </w:t>
            </w:r>
          </w:p>
          <w:p w14:paraId="09051175" w14:textId="4793CBF2"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i/>
                <w:iCs/>
                <w:kern w:val="3"/>
                <w:lang w:eastAsia="pl-PL"/>
              </w:rPr>
            </w:pPr>
            <w:r w:rsidRPr="00CB2B8A">
              <w:rPr>
                <w:rFonts w:eastAsia="Times New Roman" w:cs="Arial"/>
                <w:bCs/>
                <w:kern w:val="3"/>
                <w:lang w:eastAsia="pl-PL"/>
              </w:rPr>
              <w:t xml:space="preserve">europejski </w:t>
            </w:r>
            <w:r w:rsidR="00112AB8" w:rsidRPr="00CB2B8A">
              <w:rPr>
                <w:rFonts w:eastAsia="Times New Roman" w:cs="Arial"/>
                <w:bCs/>
                <w:kern w:val="3"/>
                <w:lang w:eastAsia="pl-PL"/>
              </w:rPr>
              <w:t>(</w:t>
            </w:r>
            <w:proofErr w:type="spellStart"/>
            <w:r w:rsidRPr="00CB2B8A">
              <w:rPr>
                <w:rFonts w:eastAsia="Times New Roman" w:cs="Arial"/>
                <w:bCs/>
                <w:i/>
                <w:iCs/>
                <w:kern w:val="3"/>
                <w:lang w:eastAsia="pl-PL"/>
              </w:rPr>
              <w:t>Castor</w:t>
            </w:r>
            <w:proofErr w:type="spellEnd"/>
            <w:r w:rsidRPr="00CB2B8A">
              <w:rPr>
                <w:rFonts w:eastAsia="Times New Roman" w:cs="Arial"/>
                <w:bCs/>
                <w:i/>
                <w:iCs/>
                <w:kern w:val="3"/>
                <w:lang w:eastAsia="pl-PL"/>
              </w:rPr>
              <w:t xml:space="preserve"> </w:t>
            </w:r>
          </w:p>
          <w:p w14:paraId="66D56E27" w14:textId="0C03E3A6"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kern w:val="3"/>
                <w:lang w:eastAsia="pl-PL"/>
              </w:rPr>
            </w:pPr>
            <w:proofErr w:type="spellStart"/>
            <w:r w:rsidRPr="00CB2B8A">
              <w:rPr>
                <w:rFonts w:eastAsia="Times New Roman" w:cs="Arial"/>
                <w:bCs/>
                <w:i/>
                <w:iCs/>
                <w:kern w:val="3"/>
                <w:lang w:eastAsia="pl-PL"/>
              </w:rPr>
              <w:t>fiber</w:t>
            </w:r>
            <w:proofErr w:type="spellEnd"/>
            <w:r w:rsidR="00112AB8" w:rsidRPr="00CB2B8A">
              <w:rPr>
                <w:rFonts w:eastAsia="Times New Roman" w:cs="Arial"/>
                <w:bCs/>
                <w:i/>
                <w:iCs/>
                <w:kern w:val="3"/>
                <w:lang w:eastAsia="pl-PL"/>
              </w:rPr>
              <w:t>)</w:t>
            </w:r>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63977C24" w14:textId="77777777" w:rsidR="00976271" w:rsidRPr="00CB2B8A" w:rsidRDefault="00976271" w:rsidP="00976271">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 xml:space="preserve">X Brak zagrożeń i </w:t>
            </w:r>
          </w:p>
          <w:p w14:paraId="24EFAF34" w14:textId="45826178" w:rsidR="00976271" w:rsidRPr="00CB2B8A" w:rsidRDefault="00976271" w:rsidP="00976271">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nacisków</w:t>
            </w:r>
          </w:p>
        </w:tc>
        <w:tc>
          <w:tcPr>
            <w:tcW w:w="962"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63D74F99"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D01.02 Drogi, autostrady</w:t>
            </w:r>
          </w:p>
          <w:p w14:paraId="56158150"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bookmarkStart w:id="21" w:name="_Hlk156813581"/>
            <w:r w:rsidRPr="00CB2B8A">
              <w:rPr>
                <w:rFonts w:eastAsia="Times New Roman" w:cs="Arial"/>
                <w:bCs/>
                <w:color w:val="000000" w:themeColor="text1"/>
                <w:kern w:val="3"/>
                <w:lang w:eastAsia="pl-PL"/>
              </w:rPr>
              <w:t xml:space="preserve">G05.05 Chirurgia </w:t>
            </w:r>
          </w:p>
          <w:p w14:paraId="120EC703"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 xml:space="preserve">drzewna, ścinanie na </w:t>
            </w:r>
          </w:p>
          <w:p w14:paraId="5BF5759C"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 xml:space="preserve">potrzeby bezpieczeństwa </w:t>
            </w:r>
          </w:p>
          <w:p w14:paraId="72ADD25C"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 xml:space="preserve">usuwanie drzew </w:t>
            </w:r>
          </w:p>
          <w:p w14:paraId="116C1AD2"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przydrożnych</w:t>
            </w:r>
          </w:p>
          <w:bookmarkEnd w:id="21"/>
          <w:p w14:paraId="7B4DA674"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 xml:space="preserve">F03.02.03 Chwytanie, </w:t>
            </w:r>
          </w:p>
          <w:p w14:paraId="6CF7AADF"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trucie, kłusownictwo</w:t>
            </w:r>
          </w:p>
          <w:p w14:paraId="74631B3A"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 xml:space="preserve">F03.02.06 Inne formy </w:t>
            </w:r>
          </w:p>
          <w:p w14:paraId="191887C5"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pozyskiwania zwierząt</w:t>
            </w:r>
          </w:p>
          <w:p w14:paraId="5D1D423E"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 xml:space="preserve">J02.12.02 Tamy i ochrona </w:t>
            </w:r>
          </w:p>
          <w:p w14:paraId="46832EC6"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 xml:space="preserve">przeciwpowodziowa w </w:t>
            </w:r>
          </w:p>
          <w:p w14:paraId="31A62B23"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 xml:space="preserve">śródlądowych systemach </w:t>
            </w:r>
          </w:p>
          <w:p w14:paraId="1A2119FC" w14:textId="4ED1A2F3"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wodnych</w:t>
            </w:r>
          </w:p>
        </w:tc>
        <w:tc>
          <w:tcPr>
            <w:tcW w:w="1760"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4EB863E0" w14:textId="77777777" w:rsidR="00976271" w:rsidRPr="00CB2B8A" w:rsidRDefault="00976271" w:rsidP="00976271">
            <w:pPr>
              <w:pStyle w:val="Standard"/>
              <w:rPr>
                <w:rFonts w:ascii="Arial" w:hAnsi="Arial" w:cs="Arial"/>
                <w:b/>
                <w:bCs/>
                <w:color w:val="000000" w:themeColor="text1"/>
                <w:sz w:val="22"/>
                <w:szCs w:val="22"/>
                <w:lang w:val="pl-PL"/>
              </w:rPr>
            </w:pPr>
            <w:r w:rsidRPr="00CB2B8A">
              <w:rPr>
                <w:rFonts w:ascii="Arial" w:hAnsi="Arial" w:cs="Arial"/>
                <w:b/>
                <w:bCs/>
                <w:color w:val="000000" w:themeColor="text1"/>
                <w:sz w:val="22"/>
                <w:szCs w:val="22"/>
                <w:lang w:val="pl-PL"/>
              </w:rPr>
              <w:t>Zagrożenia potencjalne</w:t>
            </w:r>
          </w:p>
          <w:p w14:paraId="12DC79AB" w14:textId="77777777" w:rsidR="00976271" w:rsidRPr="00CB2B8A" w:rsidRDefault="00976271" w:rsidP="00976271">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D01.02 - zagrożenie kolizją z pojazdami, szczególnie </w:t>
            </w:r>
          </w:p>
          <w:p w14:paraId="2F34612D" w14:textId="77777777" w:rsidR="00976271" w:rsidRPr="00CB2B8A" w:rsidRDefault="00976271" w:rsidP="00976271">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dla osobników w trakcie dyspersji.</w:t>
            </w:r>
          </w:p>
          <w:p w14:paraId="0780BCD7" w14:textId="77777777" w:rsidR="00976271" w:rsidRPr="00CB2B8A" w:rsidRDefault="00976271" w:rsidP="00976271">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G05.05 - wycinka drzew i krzewów wzdłuż cieków </w:t>
            </w:r>
          </w:p>
          <w:p w14:paraId="70D92E23" w14:textId="77777777" w:rsidR="00976271" w:rsidRPr="00CB2B8A" w:rsidRDefault="00976271" w:rsidP="00976271">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wodnych, prowadzona w ramach zabezpieczenia </w:t>
            </w:r>
          </w:p>
          <w:p w14:paraId="56CBF118" w14:textId="77777777" w:rsidR="00976271" w:rsidRPr="00CB2B8A" w:rsidRDefault="00976271" w:rsidP="00976271">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przeciwpowodziowego, może skutkować poważnym </w:t>
            </w:r>
          </w:p>
          <w:p w14:paraId="68ED13A3" w14:textId="77777777" w:rsidR="00976271" w:rsidRPr="00CB2B8A" w:rsidRDefault="00976271" w:rsidP="00976271">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ograniczeniem bazy żerowej.</w:t>
            </w:r>
          </w:p>
          <w:p w14:paraId="6A173FF6" w14:textId="77777777" w:rsidR="00976271" w:rsidRPr="00CB2B8A" w:rsidRDefault="00976271" w:rsidP="00976271">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F03.02.03, F03.02.06 - niszczenie tam i żeremi </w:t>
            </w:r>
          </w:p>
          <w:p w14:paraId="18FDA1DA" w14:textId="77777777" w:rsidR="00976271" w:rsidRPr="00CB2B8A" w:rsidRDefault="00976271" w:rsidP="00976271">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(także legalne) w celu przeciwdziałania zalewaniu </w:t>
            </w:r>
          </w:p>
          <w:p w14:paraId="5536E7BC" w14:textId="77777777" w:rsidR="00976271" w:rsidRPr="00CB2B8A" w:rsidRDefault="00976271" w:rsidP="00976271">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przybrzeżnych terenów oraz nielegalny </w:t>
            </w:r>
          </w:p>
          <w:p w14:paraId="3664F256" w14:textId="77777777" w:rsidR="00976271" w:rsidRPr="00CB2B8A" w:rsidRDefault="00976271" w:rsidP="00976271">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odstrzał/pozyskanie za pomocą sideł mogą </w:t>
            </w:r>
          </w:p>
          <w:p w14:paraId="59B19B51" w14:textId="77777777" w:rsidR="00976271" w:rsidRPr="00CB2B8A" w:rsidRDefault="00976271" w:rsidP="00976271">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doprowadzić do uszczuplenia lokalnej populacji.</w:t>
            </w:r>
          </w:p>
          <w:p w14:paraId="0DA0569C" w14:textId="77777777" w:rsidR="00976271" w:rsidRPr="00CB2B8A" w:rsidRDefault="00976271" w:rsidP="00976271">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J02.12.02 - planowany zbiornik „Kąty-</w:t>
            </w:r>
            <w:proofErr w:type="spellStart"/>
            <w:r w:rsidRPr="00CB2B8A">
              <w:rPr>
                <w:rFonts w:ascii="Arial" w:hAnsi="Arial" w:cs="Arial"/>
                <w:color w:val="000000" w:themeColor="text1"/>
                <w:sz w:val="22"/>
                <w:szCs w:val="22"/>
                <w:lang w:val="pl-PL"/>
              </w:rPr>
              <w:t>Myscowa</w:t>
            </w:r>
            <w:proofErr w:type="spellEnd"/>
            <w:r w:rsidRPr="00CB2B8A">
              <w:rPr>
                <w:rFonts w:ascii="Arial" w:hAnsi="Arial" w:cs="Arial"/>
                <w:color w:val="000000" w:themeColor="text1"/>
                <w:sz w:val="22"/>
                <w:szCs w:val="22"/>
                <w:lang w:val="pl-PL"/>
              </w:rPr>
              <w:t>”</w:t>
            </w:r>
          </w:p>
          <w:p w14:paraId="02EEA5F4" w14:textId="5B274C87" w:rsidR="00976271" w:rsidRPr="00CB2B8A" w:rsidRDefault="00976271" w:rsidP="00976271">
            <w:pPr>
              <w:pStyle w:val="Standard"/>
              <w:rPr>
                <w:rFonts w:ascii="Arial" w:hAnsi="Arial" w:cs="Arial"/>
                <w:b/>
                <w:bCs/>
                <w:color w:val="000000" w:themeColor="text1"/>
                <w:sz w:val="22"/>
                <w:szCs w:val="22"/>
                <w:lang w:val="pl-PL"/>
              </w:rPr>
            </w:pPr>
            <w:r w:rsidRPr="00CB2B8A">
              <w:rPr>
                <w:rFonts w:ascii="Arial" w:hAnsi="Arial" w:cs="Arial"/>
                <w:color w:val="000000" w:themeColor="text1"/>
                <w:sz w:val="22"/>
                <w:szCs w:val="22"/>
                <w:lang w:val="pl-PL"/>
              </w:rPr>
              <w:t>przyczyni się do wzrostu poziomu antropopresji.</w:t>
            </w:r>
          </w:p>
        </w:tc>
      </w:tr>
      <w:tr w:rsidR="00976271" w:rsidRPr="00CB2B8A" w14:paraId="36BFEA62"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13C98194" w14:textId="77777777" w:rsidR="00976271" w:rsidRPr="00CB2B8A" w:rsidRDefault="00976271">
            <w:pPr>
              <w:pStyle w:val="Akapitzlist"/>
              <w:numPr>
                <w:ilvl w:val="0"/>
                <w:numId w:val="38"/>
              </w:numPr>
              <w:autoSpaceDE w:val="0"/>
              <w:snapToGrid w:val="0"/>
              <w:jc w:val="center"/>
              <w:rPr>
                <w:rFonts w:ascii="Arial" w:hAnsi="Arial" w:cs="Arial"/>
                <w:bCs/>
                <w:sz w:val="22"/>
                <w:szCs w:val="22"/>
              </w:rPr>
            </w:pPr>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26041CD9" w14:textId="0C411DE4"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i/>
                <w:iCs/>
                <w:kern w:val="3"/>
                <w:lang w:eastAsia="pl-PL"/>
              </w:rPr>
            </w:pPr>
            <w:r w:rsidRPr="00CB2B8A">
              <w:rPr>
                <w:rFonts w:eastAsia="Times New Roman" w:cs="Arial"/>
                <w:bCs/>
                <w:kern w:val="3"/>
                <w:lang w:eastAsia="pl-PL"/>
              </w:rPr>
              <w:t xml:space="preserve">1355 </w:t>
            </w:r>
            <w:r w:rsidR="00DE4D20" w:rsidRPr="00CB2B8A">
              <w:rPr>
                <w:rFonts w:eastAsia="Times New Roman" w:cs="Arial"/>
                <w:bCs/>
                <w:kern w:val="3"/>
                <w:lang w:eastAsia="pl-PL"/>
              </w:rPr>
              <w:t>W</w:t>
            </w:r>
            <w:r w:rsidRPr="00CB2B8A">
              <w:rPr>
                <w:rFonts w:eastAsia="Times New Roman" w:cs="Arial"/>
                <w:bCs/>
                <w:kern w:val="3"/>
                <w:lang w:eastAsia="pl-PL"/>
              </w:rPr>
              <w:t xml:space="preserve">ydra </w:t>
            </w:r>
            <w:r w:rsidR="00112AB8" w:rsidRPr="00CB2B8A">
              <w:rPr>
                <w:rFonts w:eastAsia="Times New Roman" w:cs="Arial"/>
                <w:bCs/>
                <w:kern w:val="3"/>
                <w:lang w:eastAsia="pl-PL"/>
              </w:rPr>
              <w:t>(</w:t>
            </w:r>
            <w:r w:rsidRPr="00CB2B8A">
              <w:rPr>
                <w:rFonts w:eastAsia="Times New Roman" w:cs="Arial"/>
                <w:bCs/>
                <w:i/>
                <w:iCs/>
                <w:kern w:val="3"/>
                <w:lang w:eastAsia="pl-PL"/>
              </w:rPr>
              <w:t xml:space="preserve">Lutra </w:t>
            </w:r>
          </w:p>
          <w:p w14:paraId="347CB686" w14:textId="6FBA9536" w:rsidR="00976271" w:rsidRPr="00CB2B8A" w:rsidRDefault="00112AB8" w:rsidP="00976271">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i/>
                <w:iCs/>
                <w:kern w:val="3"/>
                <w:lang w:eastAsia="pl-PL"/>
              </w:rPr>
              <w:t>L</w:t>
            </w:r>
            <w:r w:rsidR="00976271" w:rsidRPr="00CB2B8A">
              <w:rPr>
                <w:rFonts w:eastAsia="Times New Roman" w:cs="Arial"/>
                <w:bCs/>
                <w:i/>
                <w:iCs/>
                <w:kern w:val="3"/>
                <w:lang w:eastAsia="pl-PL"/>
              </w:rPr>
              <w:t>utra</w:t>
            </w:r>
            <w:r w:rsidRPr="00CB2B8A">
              <w:rPr>
                <w:rFonts w:eastAsia="Times New Roman" w:cs="Arial"/>
                <w:bCs/>
                <w:i/>
                <w:iCs/>
                <w:kern w:val="3"/>
                <w:lang w:eastAsia="pl-PL"/>
              </w:rPr>
              <w:t>)</w:t>
            </w:r>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55E16DC0" w14:textId="77777777" w:rsidR="00976271" w:rsidRPr="00CB2B8A" w:rsidRDefault="00976271" w:rsidP="00976271">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 xml:space="preserve">X Brak zagrożeń i </w:t>
            </w:r>
          </w:p>
          <w:p w14:paraId="2F730F84" w14:textId="443C3837" w:rsidR="00976271" w:rsidRPr="00CB2B8A" w:rsidRDefault="00976271" w:rsidP="00976271">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nacisków</w:t>
            </w:r>
          </w:p>
        </w:tc>
        <w:tc>
          <w:tcPr>
            <w:tcW w:w="962"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5A57CD22"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bookmarkStart w:id="22" w:name="_Hlk156813421"/>
            <w:r w:rsidRPr="00CB2B8A">
              <w:rPr>
                <w:rFonts w:eastAsia="Times New Roman" w:cs="Arial"/>
                <w:bCs/>
                <w:color w:val="000000" w:themeColor="text1"/>
                <w:kern w:val="3"/>
                <w:lang w:eastAsia="pl-PL"/>
              </w:rPr>
              <w:t>D01.02 Drogi, autostrady</w:t>
            </w:r>
          </w:p>
          <w:p w14:paraId="756586B0"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 xml:space="preserve">J02.12.02 Tamy i ochrona </w:t>
            </w:r>
          </w:p>
          <w:p w14:paraId="52ECF902"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 xml:space="preserve">przeciwpowodziowa w </w:t>
            </w:r>
          </w:p>
          <w:p w14:paraId="6819B14B"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 xml:space="preserve">śródlądowych systemach </w:t>
            </w:r>
          </w:p>
          <w:p w14:paraId="3CB375D8"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wodnych</w:t>
            </w:r>
          </w:p>
          <w:p w14:paraId="4BBCB303"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 xml:space="preserve">F03.02.03 Chwytanie, </w:t>
            </w:r>
          </w:p>
          <w:p w14:paraId="212C683D"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trucie, kłusownictwo</w:t>
            </w:r>
          </w:p>
          <w:p w14:paraId="3FA7A016"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 xml:space="preserve">F03.02.06 Inne formy </w:t>
            </w:r>
          </w:p>
          <w:p w14:paraId="6C2716D0" w14:textId="1CB5411D"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pozyskiwania zwierząt</w:t>
            </w:r>
            <w:bookmarkEnd w:id="22"/>
          </w:p>
        </w:tc>
        <w:tc>
          <w:tcPr>
            <w:tcW w:w="1760"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47057190" w14:textId="77777777" w:rsidR="00976271" w:rsidRPr="00CB2B8A" w:rsidRDefault="00976271" w:rsidP="00976271">
            <w:pPr>
              <w:pStyle w:val="Standard"/>
              <w:rPr>
                <w:rFonts w:ascii="Arial" w:hAnsi="Arial" w:cs="Arial"/>
                <w:b/>
                <w:bCs/>
                <w:color w:val="000000" w:themeColor="text1"/>
                <w:sz w:val="22"/>
                <w:szCs w:val="22"/>
                <w:lang w:val="pl-PL"/>
              </w:rPr>
            </w:pPr>
            <w:r w:rsidRPr="00CB2B8A">
              <w:rPr>
                <w:rFonts w:ascii="Arial" w:hAnsi="Arial" w:cs="Arial"/>
                <w:b/>
                <w:bCs/>
                <w:color w:val="000000" w:themeColor="text1"/>
                <w:sz w:val="22"/>
                <w:szCs w:val="22"/>
                <w:lang w:val="pl-PL"/>
              </w:rPr>
              <w:t>Zagrożenia potencjalne</w:t>
            </w:r>
          </w:p>
          <w:p w14:paraId="29E6157B" w14:textId="00C24CE9" w:rsidR="00976271" w:rsidRPr="00CB2B8A" w:rsidRDefault="00976271" w:rsidP="00976271">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D01.02 - zagrożenie kolizją z pojazdami, szczególnie dla osobników w trakcie dyspersji</w:t>
            </w:r>
          </w:p>
          <w:p w14:paraId="7AD2CAA6" w14:textId="77777777" w:rsidR="00976271" w:rsidRPr="00CB2B8A" w:rsidRDefault="00976271" w:rsidP="00976271">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J02.12.02 - planowany zbiornik „Kąty-</w:t>
            </w:r>
            <w:proofErr w:type="spellStart"/>
            <w:r w:rsidRPr="00CB2B8A">
              <w:rPr>
                <w:rFonts w:ascii="Arial" w:hAnsi="Arial" w:cs="Arial"/>
                <w:color w:val="000000" w:themeColor="text1"/>
                <w:sz w:val="22"/>
                <w:szCs w:val="22"/>
                <w:lang w:val="pl-PL"/>
              </w:rPr>
              <w:t>Myscowa</w:t>
            </w:r>
            <w:proofErr w:type="spellEnd"/>
            <w:r w:rsidRPr="00CB2B8A">
              <w:rPr>
                <w:rFonts w:ascii="Arial" w:hAnsi="Arial" w:cs="Arial"/>
                <w:color w:val="000000" w:themeColor="text1"/>
                <w:sz w:val="22"/>
                <w:szCs w:val="22"/>
                <w:lang w:val="pl-PL"/>
              </w:rPr>
              <w:t>”</w:t>
            </w:r>
          </w:p>
          <w:p w14:paraId="03B540A3" w14:textId="77777777" w:rsidR="00976271" w:rsidRPr="00CB2B8A" w:rsidRDefault="00976271" w:rsidP="00976271">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przyczyni się do ograniczenia możliwości </w:t>
            </w:r>
          </w:p>
          <w:p w14:paraId="7563276A" w14:textId="4B7FCC02" w:rsidR="00976271" w:rsidRPr="00CB2B8A" w:rsidRDefault="00976271" w:rsidP="00976271">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przemieszczania się wydr oraz ryb, jak również do wzrostu poziomu antropopresji.</w:t>
            </w:r>
          </w:p>
          <w:p w14:paraId="37358116" w14:textId="4F5358BB" w:rsidR="00976271" w:rsidRPr="00CB2B8A" w:rsidRDefault="00976271" w:rsidP="00976271">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F03.02.03, F03.02.06 - nielegalny (lub legalny – za zezwoleniem wydanym na stawach rybnych) </w:t>
            </w:r>
          </w:p>
          <w:p w14:paraId="1AA60562" w14:textId="77777777" w:rsidR="00976271" w:rsidRPr="00CB2B8A" w:rsidRDefault="00976271" w:rsidP="00976271">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odstrzał/pozyskanie za pomocą sideł mogą </w:t>
            </w:r>
          </w:p>
          <w:p w14:paraId="32A31DED" w14:textId="3D891765" w:rsidR="00976271" w:rsidRPr="00CB2B8A" w:rsidRDefault="00976271" w:rsidP="00976271">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doprowadzić do uszczuplenia lokalnej populacji.</w:t>
            </w:r>
          </w:p>
        </w:tc>
      </w:tr>
      <w:bookmarkEnd w:id="20"/>
      <w:tr w:rsidR="00976271" w:rsidRPr="00CB2B8A" w14:paraId="0085DA37"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4BEA6CFE" w14:textId="77777777" w:rsidR="00976271" w:rsidRPr="00CB2B8A" w:rsidRDefault="00976271">
            <w:pPr>
              <w:pStyle w:val="Akapitzlist"/>
              <w:numPr>
                <w:ilvl w:val="0"/>
                <w:numId w:val="38"/>
              </w:numPr>
              <w:autoSpaceDE w:val="0"/>
              <w:snapToGrid w:val="0"/>
              <w:jc w:val="center"/>
              <w:rPr>
                <w:rFonts w:ascii="Arial" w:hAnsi="Arial" w:cs="Arial"/>
                <w:bCs/>
                <w:sz w:val="22"/>
                <w:szCs w:val="22"/>
              </w:rPr>
            </w:pPr>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3CA48F78" w14:textId="5DDB977D"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kern w:val="3"/>
                <w:lang w:eastAsia="pl-PL"/>
              </w:rPr>
            </w:pPr>
            <w:bookmarkStart w:id="23" w:name="_Hlk156813688"/>
            <w:r w:rsidRPr="00CB2B8A">
              <w:rPr>
                <w:rFonts w:eastAsia="Times New Roman" w:cs="Arial"/>
                <w:bCs/>
                <w:kern w:val="3"/>
                <w:lang w:eastAsia="pl-PL"/>
              </w:rPr>
              <w:t xml:space="preserve">5339 </w:t>
            </w:r>
            <w:r w:rsidR="00DE4D20" w:rsidRPr="00CB2B8A">
              <w:rPr>
                <w:rFonts w:eastAsia="Times New Roman" w:cs="Arial"/>
                <w:bCs/>
                <w:kern w:val="3"/>
                <w:lang w:eastAsia="pl-PL"/>
              </w:rPr>
              <w:t>R</w:t>
            </w:r>
            <w:r w:rsidRPr="00CB2B8A">
              <w:rPr>
                <w:rFonts w:eastAsia="Times New Roman" w:cs="Arial"/>
                <w:bCs/>
                <w:kern w:val="3"/>
                <w:lang w:eastAsia="pl-PL"/>
              </w:rPr>
              <w:t xml:space="preserve">óżanka </w:t>
            </w:r>
          </w:p>
          <w:p w14:paraId="7B6418EC" w14:textId="334A7574" w:rsidR="00976271" w:rsidRPr="00CB2B8A" w:rsidRDefault="00112AB8" w:rsidP="00976271">
            <w:pPr>
              <w:widowControl w:val="0"/>
              <w:suppressAutoHyphens/>
              <w:autoSpaceDE w:val="0"/>
              <w:autoSpaceDN w:val="0"/>
              <w:snapToGrid w:val="0"/>
              <w:spacing w:after="0" w:line="240" w:lineRule="auto"/>
              <w:textAlignment w:val="baseline"/>
              <w:rPr>
                <w:rFonts w:eastAsia="Times New Roman" w:cs="Arial"/>
                <w:bCs/>
                <w:i/>
                <w:iCs/>
                <w:kern w:val="3"/>
                <w:lang w:eastAsia="pl-PL"/>
              </w:rPr>
            </w:pPr>
            <w:r w:rsidRPr="00CB2B8A">
              <w:rPr>
                <w:rFonts w:eastAsia="Times New Roman" w:cs="Arial"/>
                <w:bCs/>
                <w:i/>
                <w:iCs/>
                <w:kern w:val="3"/>
                <w:lang w:eastAsia="pl-PL"/>
              </w:rPr>
              <w:t>(</w:t>
            </w:r>
            <w:proofErr w:type="spellStart"/>
            <w:r w:rsidR="00976271" w:rsidRPr="00CB2B8A">
              <w:rPr>
                <w:rFonts w:eastAsia="Times New Roman" w:cs="Arial"/>
                <w:bCs/>
                <w:i/>
                <w:iCs/>
                <w:kern w:val="3"/>
                <w:lang w:eastAsia="pl-PL"/>
              </w:rPr>
              <w:t>Rhodeus</w:t>
            </w:r>
            <w:proofErr w:type="spellEnd"/>
            <w:r w:rsidR="00976271" w:rsidRPr="00CB2B8A">
              <w:rPr>
                <w:rFonts w:eastAsia="Times New Roman" w:cs="Arial"/>
                <w:bCs/>
                <w:i/>
                <w:iCs/>
                <w:kern w:val="3"/>
                <w:lang w:eastAsia="pl-PL"/>
              </w:rPr>
              <w:t xml:space="preserve"> </w:t>
            </w:r>
            <w:proofErr w:type="spellStart"/>
            <w:r w:rsidR="00976271" w:rsidRPr="00CB2B8A">
              <w:rPr>
                <w:rFonts w:eastAsia="Times New Roman" w:cs="Arial"/>
                <w:bCs/>
                <w:i/>
                <w:iCs/>
                <w:kern w:val="3"/>
                <w:lang w:eastAsia="pl-PL"/>
              </w:rPr>
              <w:t>amarus</w:t>
            </w:r>
            <w:bookmarkEnd w:id="23"/>
            <w:proofErr w:type="spellEnd"/>
            <w:r w:rsidRPr="00CB2B8A">
              <w:rPr>
                <w:rFonts w:eastAsia="Times New Roman" w:cs="Arial"/>
                <w:bCs/>
                <w:i/>
                <w:iCs/>
                <w:kern w:val="3"/>
                <w:lang w:eastAsia="pl-PL"/>
              </w:rPr>
              <w:t>)</w:t>
            </w:r>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3C848F59" w14:textId="77777777" w:rsidR="00976271" w:rsidRPr="00CB2B8A" w:rsidRDefault="00976271" w:rsidP="00976271">
            <w:pPr>
              <w:pStyle w:val="Standard"/>
              <w:widowControl w:val="0"/>
              <w:autoSpaceDE w:val="0"/>
              <w:snapToGrid w:val="0"/>
              <w:rPr>
                <w:rFonts w:ascii="Arial" w:hAnsi="Arial" w:cs="Arial"/>
                <w:bCs/>
                <w:color w:val="000000" w:themeColor="text1"/>
                <w:sz w:val="22"/>
                <w:szCs w:val="22"/>
                <w:lang w:val="pl-PL"/>
              </w:rPr>
            </w:pPr>
            <w:bookmarkStart w:id="24" w:name="_Hlk156813715"/>
            <w:r w:rsidRPr="00CB2B8A">
              <w:rPr>
                <w:rFonts w:ascii="Arial" w:hAnsi="Arial" w:cs="Arial"/>
                <w:bCs/>
                <w:color w:val="000000" w:themeColor="text1"/>
                <w:sz w:val="22"/>
                <w:szCs w:val="22"/>
                <w:lang w:val="pl-PL"/>
              </w:rPr>
              <w:t xml:space="preserve">H01.05 Rozproszone </w:t>
            </w:r>
          </w:p>
          <w:p w14:paraId="447C2C76" w14:textId="77777777" w:rsidR="00976271" w:rsidRPr="00CB2B8A" w:rsidRDefault="00976271" w:rsidP="00976271">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 xml:space="preserve">zanieczyszczenie wód </w:t>
            </w:r>
          </w:p>
          <w:p w14:paraId="6AC2909E" w14:textId="77777777" w:rsidR="00976271" w:rsidRPr="00CB2B8A" w:rsidRDefault="00976271" w:rsidP="00976271">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lastRenderedPageBreak/>
              <w:t xml:space="preserve">powierzchniowych z </w:t>
            </w:r>
          </w:p>
          <w:p w14:paraId="4532F0DD" w14:textId="77777777" w:rsidR="00976271" w:rsidRPr="00CB2B8A" w:rsidRDefault="00976271" w:rsidP="00976271">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 xml:space="preserve">powodu działalności </w:t>
            </w:r>
          </w:p>
          <w:p w14:paraId="4E4F249A" w14:textId="77777777" w:rsidR="00976271" w:rsidRPr="00CB2B8A" w:rsidRDefault="00976271" w:rsidP="00976271">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 xml:space="preserve">związanej z rolnictwem i </w:t>
            </w:r>
          </w:p>
          <w:p w14:paraId="4D3C0B60" w14:textId="77777777" w:rsidR="00976271" w:rsidRPr="00CB2B8A" w:rsidRDefault="00976271" w:rsidP="00976271">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leśnictwem</w:t>
            </w:r>
          </w:p>
          <w:p w14:paraId="138D3D24" w14:textId="77777777" w:rsidR="00976271" w:rsidRPr="00CB2B8A" w:rsidRDefault="00976271" w:rsidP="00976271">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 xml:space="preserve">J02.03 Regulowanie </w:t>
            </w:r>
          </w:p>
          <w:p w14:paraId="2C6F4AB2" w14:textId="77777777" w:rsidR="00976271" w:rsidRPr="00CB2B8A" w:rsidRDefault="00976271" w:rsidP="00976271">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 xml:space="preserve">(prostowanie) koryt </w:t>
            </w:r>
          </w:p>
          <w:p w14:paraId="4491667B" w14:textId="77777777" w:rsidR="00976271" w:rsidRPr="00CB2B8A" w:rsidRDefault="00976271" w:rsidP="00976271">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rzecznych i zmiana</w:t>
            </w:r>
          </w:p>
          <w:p w14:paraId="4A1D0EF8" w14:textId="19155208" w:rsidR="00976271" w:rsidRPr="00CB2B8A" w:rsidRDefault="00976271" w:rsidP="00976271">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przebiegu koryt rzecznych</w:t>
            </w:r>
            <w:bookmarkEnd w:id="24"/>
          </w:p>
        </w:tc>
        <w:tc>
          <w:tcPr>
            <w:tcW w:w="962"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154C1C6F"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bookmarkStart w:id="25" w:name="_Hlk156813785"/>
            <w:r w:rsidRPr="00CB2B8A">
              <w:rPr>
                <w:rFonts w:eastAsia="Times New Roman" w:cs="Arial"/>
                <w:bCs/>
                <w:color w:val="000000" w:themeColor="text1"/>
                <w:kern w:val="3"/>
                <w:lang w:eastAsia="pl-PL"/>
              </w:rPr>
              <w:lastRenderedPageBreak/>
              <w:t>J02.05.04 Zbiorniki wodne</w:t>
            </w:r>
          </w:p>
          <w:p w14:paraId="23EB8938"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lastRenderedPageBreak/>
              <w:t xml:space="preserve">J03.02 Antropogeniczne </w:t>
            </w:r>
          </w:p>
          <w:p w14:paraId="1DFBFA58"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 xml:space="preserve">zmniejszenie spójności </w:t>
            </w:r>
          </w:p>
          <w:p w14:paraId="57D41609" w14:textId="66BFC301"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siedlisk</w:t>
            </w:r>
            <w:bookmarkEnd w:id="25"/>
          </w:p>
        </w:tc>
        <w:tc>
          <w:tcPr>
            <w:tcW w:w="1760"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1E94A608" w14:textId="77777777" w:rsidR="00976271" w:rsidRPr="00CB2B8A" w:rsidRDefault="00976271" w:rsidP="00BE1FB6">
            <w:pPr>
              <w:pStyle w:val="Standard"/>
              <w:rPr>
                <w:rFonts w:ascii="Arial" w:hAnsi="Arial" w:cs="Arial"/>
                <w:b/>
                <w:bCs/>
                <w:color w:val="000000" w:themeColor="text1"/>
                <w:sz w:val="22"/>
                <w:szCs w:val="22"/>
                <w:lang w:val="pl-PL"/>
              </w:rPr>
            </w:pPr>
            <w:r w:rsidRPr="00CB2B8A">
              <w:rPr>
                <w:rFonts w:ascii="Arial" w:hAnsi="Arial" w:cs="Arial"/>
                <w:b/>
                <w:bCs/>
                <w:color w:val="000000" w:themeColor="text1"/>
                <w:sz w:val="22"/>
                <w:szCs w:val="22"/>
                <w:lang w:val="pl-PL"/>
              </w:rPr>
              <w:lastRenderedPageBreak/>
              <w:t xml:space="preserve">Zagrożenia istniejące </w:t>
            </w:r>
          </w:p>
          <w:p w14:paraId="54DA25B0" w14:textId="77777777" w:rsidR="00876216" w:rsidRPr="00CB2B8A" w:rsidRDefault="00976271" w:rsidP="00BE1FB6">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lastRenderedPageBreak/>
              <w:t xml:space="preserve">H01.05 - spływające z pól zanieczyszczenia (środki ochrony roślin oraz nawozy sztuczne) powodują zatruwanie Wisłoki i śmiertelność tutejszej ichtiofauny. </w:t>
            </w:r>
          </w:p>
          <w:p w14:paraId="3437305B" w14:textId="13057EB2" w:rsidR="00976271" w:rsidRPr="00CB2B8A" w:rsidRDefault="00976271" w:rsidP="00BE1FB6">
            <w:pPr>
              <w:pStyle w:val="Standard"/>
              <w:rPr>
                <w:rFonts w:ascii="Arial" w:hAnsi="Arial" w:cs="Arial"/>
                <w:b/>
                <w:bCs/>
                <w:color w:val="000000" w:themeColor="text1"/>
                <w:sz w:val="22"/>
                <w:szCs w:val="22"/>
                <w:lang w:val="pl-PL"/>
              </w:rPr>
            </w:pPr>
            <w:r w:rsidRPr="00CB2B8A">
              <w:rPr>
                <w:rFonts w:ascii="Arial" w:hAnsi="Arial" w:cs="Arial"/>
                <w:color w:val="000000" w:themeColor="text1"/>
                <w:sz w:val="22"/>
                <w:szCs w:val="22"/>
                <w:lang w:val="pl-PL"/>
              </w:rPr>
              <w:t>J02.03 - zmiana koryta rzeki (prostowanie, czyli likwidacja meandrów) powoduje zanikanie dogodnych siedlisk dla ichtiofauny.</w:t>
            </w:r>
            <w:r w:rsidRPr="00CB2B8A">
              <w:rPr>
                <w:rFonts w:ascii="Arial" w:hAnsi="Arial" w:cs="Arial"/>
                <w:b/>
                <w:bCs/>
                <w:color w:val="000000" w:themeColor="text1"/>
                <w:sz w:val="22"/>
                <w:szCs w:val="22"/>
                <w:lang w:val="pl-PL"/>
              </w:rPr>
              <w:t xml:space="preserve"> </w:t>
            </w:r>
          </w:p>
          <w:p w14:paraId="1D286767" w14:textId="32139490" w:rsidR="00976271" w:rsidRPr="00CB2B8A" w:rsidRDefault="00976271" w:rsidP="00BE1FB6">
            <w:pPr>
              <w:pStyle w:val="Standard"/>
              <w:rPr>
                <w:rFonts w:ascii="Arial" w:hAnsi="Arial" w:cs="Arial"/>
                <w:b/>
                <w:bCs/>
                <w:color w:val="000000" w:themeColor="text1"/>
                <w:sz w:val="22"/>
                <w:szCs w:val="22"/>
                <w:lang w:val="pl-PL"/>
              </w:rPr>
            </w:pPr>
            <w:r w:rsidRPr="00CB2B8A">
              <w:rPr>
                <w:rFonts w:ascii="Arial" w:hAnsi="Arial" w:cs="Arial"/>
                <w:b/>
                <w:bCs/>
                <w:color w:val="000000" w:themeColor="text1"/>
                <w:sz w:val="22"/>
                <w:szCs w:val="22"/>
                <w:lang w:val="pl-PL"/>
              </w:rPr>
              <w:t xml:space="preserve">Zagrożenia potencjalne </w:t>
            </w:r>
          </w:p>
          <w:p w14:paraId="2EBFE6C9" w14:textId="77777777" w:rsidR="00876216" w:rsidRPr="00CB2B8A" w:rsidRDefault="00976271" w:rsidP="00BE1FB6">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J02.05.04 - Planowana budowa zbiornika wodnego „Kąty-</w:t>
            </w:r>
            <w:proofErr w:type="spellStart"/>
            <w:r w:rsidRPr="00CB2B8A">
              <w:rPr>
                <w:rFonts w:ascii="Arial" w:hAnsi="Arial" w:cs="Arial"/>
                <w:color w:val="000000" w:themeColor="text1"/>
                <w:sz w:val="22"/>
                <w:szCs w:val="22"/>
                <w:lang w:val="pl-PL"/>
              </w:rPr>
              <w:t>Myscowa</w:t>
            </w:r>
            <w:proofErr w:type="spellEnd"/>
            <w:r w:rsidRPr="00CB2B8A">
              <w:rPr>
                <w:rFonts w:ascii="Arial" w:hAnsi="Arial" w:cs="Arial"/>
                <w:color w:val="000000" w:themeColor="text1"/>
                <w:sz w:val="22"/>
                <w:szCs w:val="22"/>
                <w:lang w:val="pl-PL"/>
              </w:rPr>
              <w:t xml:space="preserve">” może doprowadzić do bezpośredniego niszczenia stanowisk i/lub siedlisk gatunku </w:t>
            </w:r>
          </w:p>
          <w:p w14:paraId="7E5E3E38" w14:textId="433A4D9A" w:rsidR="00976271" w:rsidRPr="00CB2B8A" w:rsidRDefault="00976271" w:rsidP="00BE1FB6">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J03.02 - występujące przegrody poprzeczne w korytach cieków powodują fragmentację siedlisk oraz izolację niewielkich populacji przedmiotów ochrony. Uniemożliwiają także wędrówkę na tarliska. Jest to jeden z głównych powodów zmniejszenia różnorodności genowej izolowanych, niewielkich populacji w wyniku inbredu, a w efekcie prowadzi do ich wymierania.</w:t>
            </w:r>
          </w:p>
        </w:tc>
      </w:tr>
      <w:tr w:rsidR="00976271" w:rsidRPr="00CB2B8A" w14:paraId="5BD30515"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4A9DE6FC" w14:textId="77777777" w:rsidR="00976271" w:rsidRPr="00CB2B8A" w:rsidRDefault="00976271">
            <w:pPr>
              <w:pStyle w:val="Akapitzlist"/>
              <w:numPr>
                <w:ilvl w:val="0"/>
                <w:numId w:val="38"/>
              </w:numPr>
              <w:autoSpaceDE w:val="0"/>
              <w:snapToGrid w:val="0"/>
              <w:jc w:val="center"/>
              <w:rPr>
                <w:rFonts w:ascii="Arial" w:hAnsi="Arial" w:cs="Arial"/>
                <w:bCs/>
                <w:sz w:val="22"/>
                <w:szCs w:val="22"/>
              </w:rPr>
            </w:pPr>
            <w:bookmarkStart w:id="26" w:name="_Hlk156813888"/>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6C04BFE4" w14:textId="2038ED6A"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kern w:val="3"/>
                <w:lang w:eastAsia="pl-PL"/>
              </w:rPr>
            </w:pPr>
            <w:bookmarkStart w:id="27" w:name="_Hlk156813870"/>
            <w:r w:rsidRPr="00CB2B8A">
              <w:rPr>
                <w:rFonts w:eastAsia="Times New Roman" w:cs="Arial"/>
                <w:bCs/>
                <w:kern w:val="3"/>
                <w:lang w:eastAsia="pl-PL"/>
              </w:rPr>
              <w:t xml:space="preserve">1032 </w:t>
            </w:r>
            <w:r w:rsidR="00DE4D20" w:rsidRPr="00CB2B8A">
              <w:rPr>
                <w:rFonts w:eastAsia="Times New Roman" w:cs="Arial"/>
                <w:bCs/>
                <w:kern w:val="3"/>
                <w:lang w:eastAsia="pl-PL"/>
              </w:rPr>
              <w:t>S</w:t>
            </w:r>
            <w:r w:rsidRPr="00CB2B8A">
              <w:rPr>
                <w:rFonts w:eastAsia="Times New Roman" w:cs="Arial"/>
                <w:bCs/>
                <w:kern w:val="3"/>
                <w:lang w:eastAsia="pl-PL"/>
              </w:rPr>
              <w:t xml:space="preserve">kójka </w:t>
            </w:r>
          </w:p>
          <w:p w14:paraId="0D427349" w14:textId="77777777" w:rsidR="00976271" w:rsidRPr="00CB2B8A" w:rsidRDefault="00976271" w:rsidP="00976271">
            <w:pPr>
              <w:widowControl w:val="0"/>
              <w:suppressAutoHyphens/>
              <w:autoSpaceDE w:val="0"/>
              <w:autoSpaceDN w:val="0"/>
              <w:snapToGrid w:val="0"/>
              <w:spacing w:after="0" w:line="240" w:lineRule="auto"/>
              <w:textAlignment w:val="baseline"/>
              <w:rPr>
                <w:rFonts w:eastAsia="Times New Roman" w:cs="Arial"/>
                <w:bCs/>
                <w:kern w:val="3"/>
                <w:lang w:eastAsia="pl-PL"/>
              </w:rPr>
            </w:pPr>
            <w:proofErr w:type="spellStart"/>
            <w:r w:rsidRPr="00CB2B8A">
              <w:rPr>
                <w:rFonts w:eastAsia="Times New Roman" w:cs="Arial"/>
                <w:bCs/>
                <w:kern w:val="3"/>
                <w:lang w:eastAsia="pl-PL"/>
              </w:rPr>
              <w:t>gruboskorupowa</w:t>
            </w:r>
            <w:proofErr w:type="spellEnd"/>
            <w:r w:rsidRPr="00CB2B8A">
              <w:rPr>
                <w:rFonts w:eastAsia="Times New Roman" w:cs="Arial"/>
                <w:bCs/>
                <w:kern w:val="3"/>
                <w:lang w:eastAsia="pl-PL"/>
              </w:rPr>
              <w:t xml:space="preserve"> </w:t>
            </w:r>
          </w:p>
          <w:p w14:paraId="26B32325" w14:textId="7AC3DAFB" w:rsidR="00976271" w:rsidRPr="00CB2B8A" w:rsidRDefault="00112AB8" w:rsidP="00976271">
            <w:pPr>
              <w:widowControl w:val="0"/>
              <w:suppressAutoHyphens/>
              <w:autoSpaceDE w:val="0"/>
              <w:autoSpaceDN w:val="0"/>
              <w:snapToGrid w:val="0"/>
              <w:spacing w:after="0" w:line="240" w:lineRule="auto"/>
              <w:textAlignment w:val="baseline"/>
              <w:rPr>
                <w:rFonts w:eastAsia="Times New Roman" w:cs="Arial"/>
                <w:bCs/>
                <w:i/>
                <w:iCs/>
                <w:kern w:val="3"/>
                <w:lang w:eastAsia="pl-PL"/>
              </w:rPr>
            </w:pPr>
            <w:r w:rsidRPr="00CB2B8A">
              <w:rPr>
                <w:rFonts w:eastAsia="Times New Roman" w:cs="Arial"/>
                <w:bCs/>
                <w:i/>
                <w:iCs/>
                <w:kern w:val="3"/>
                <w:lang w:eastAsia="pl-PL"/>
              </w:rPr>
              <w:t>(</w:t>
            </w:r>
            <w:r w:rsidR="00976271" w:rsidRPr="00CB2B8A">
              <w:rPr>
                <w:rFonts w:eastAsia="Times New Roman" w:cs="Arial"/>
                <w:bCs/>
                <w:i/>
                <w:iCs/>
                <w:kern w:val="3"/>
                <w:lang w:eastAsia="pl-PL"/>
              </w:rPr>
              <w:t xml:space="preserve">Unio </w:t>
            </w:r>
            <w:proofErr w:type="spellStart"/>
            <w:r w:rsidR="00976271" w:rsidRPr="00CB2B8A">
              <w:rPr>
                <w:rFonts w:eastAsia="Times New Roman" w:cs="Arial"/>
                <w:bCs/>
                <w:i/>
                <w:iCs/>
                <w:kern w:val="3"/>
                <w:lang w:eastAsia="pl-PL"/>
              </w:rPr>
              <w:t>crassus</w:t>
            </w:r>
            <w:bookmarkEnd w:id="27"/>
            <w:proofErr w:type="spellEnd"/>
            <w:r w:rsidRPr="00CB2B8A">
              <w:rPr>
                <w:rFonts w:eastAsia="Times New Roman" w:cs="Arial"/>
                <w:bCs/>
                <w:i/>
                <w:iCs/>
                <w:kern w:val="3"/>
                <w:lang w:eastAsia="pl-PL"/>
              </w:rPr>
              <w:t>)</w:t>
            </w:r>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19A8164F" w14:textId="77777777" w:rsidR="00876216" w:rsidRPr="00CB2B8A" w:rsidRDefault="00876216" w:rsidP="00BE1FB6">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 xml:space="preserve">A04.02.01 Nieintensywny wypas bydła </w:t>
            </w:r>
          </w:p>
          <w:p w14:paraId="415814DD" w14:textId="0223F63E" w:rsidR="00976271" w:rsidRPr="00CB2B8A" w:rsidRDefault="00876216" w:rsidP="00BE1FB6">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H01.08 Rozproszone zanieczyszczenie wód powierzchniowych z powodu ścieków z gospodarstw domowych J02.02 Usuwanie osadów (mułu)</w:t>
            </w:r>
          </w:p>
        </w:tc>
        <w:tc>
          <w:tcPr>
            <w:tcW w:w="962"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6B2534A1" w14:textId="578AA90A" w:rsidR="00976271" w:rsidRPr="00CB2B8A" w:rsidRDefault="00876216" w:rsidP="00BE1FB6">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bookmarkStart w:id="28" w:name="_Hlk156813966"/>
            <w:r w:rsidRPr="00CB2B8A">
              <w:rPr>
                <w:rFonts w:eastAsia="Times New Roman" w:cs="Arial"/>
                <w:bCs/>
                <w:color w:val="000000" w:themeColor="text1"/>
                <w:kern w:val="3"/>
                <w:lang w:eastAsia="pl-PL"/>
              </w:rPr>
              <w:t>J02.05.04 Zbiorniki wodne</w:t>
            </w:r>
            <w:bookmarkEnd w:id="28"/>
          </w:p>
        </w:tc>
        <w:tc>
          <w:tcPr>
            <w:tcW w:w="1760"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280C7ECB" w14:textId="77777777" w:rsidR="00876216" w:rsidRPr="00CB2B8A" w:rsidRDefault="00876216" w:rsidP="00BE1FB6">
            <w:pPr>
              <w:pStyle w:val="Standard"/>
              <w:rPr>
                <w:rFonts w:ascii="Arial" w:hAnsi="Arial" w:cs="Arial"/>
                <w:b/>
                <w:bCs/>
                <w:color w:val="000000" w:themeColor="text1"/>
                <w:sz w:val="22"/>
                <w:szCs w:val="22"/>
                <w:lang w:val="pl-PL"/>
              </w:rPr>
            </w:pPr>
            <w:r w:rsidRPr="00CB2B8A">
              <w:rPr>
                <w:rFonts w:ascii="Arial" w:hAnsi="Arial" w:cs="Arial"/>
                <w:b/>
                <w:bCs/>
                <w:color w:val="000000" w:themeColor="text1"/>
                <w:sz w:val="22"/>
                <w:szCs w:val="22"/>
                <w:lang w:val="pl-PL"/>
              </w:rPr>
              <w:t xml:space="preserve">Zagrożenia istniejące </w:t>
            </w:r>
          </w:p>
          <w:p w14:paraId="573C7A10" w14:textId="77777777" w:rsidR="00876216" w:rsidRPr="00CB2B8A" w:rsidRDefault="00876216" w:rsidP="00BE1FB6">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A04.02.01 - Wypas bydła w bezpośrednim sąsiedztwie rzeki oddziałuje na chemizm wód Wisłoki</w:t>
            </w:r>
          </w:p>
          <w:p w14:paraId="07299DE4" w14:textId="77777777" w:rsidR="00876216" w:rsidRPr="00CB2B8A" w:rsidRDefault="00876216" w:rsidP="00BE1FB6">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H01.08 - Spływy zanieczyszczeń z gospodarstw domowych (m.in. gnojowicy) oddziałują na chemizm wód Wisłoki </w:t>
            </w:r>
          </w:p>
          <w:p w14:paraId="69F94068" w14:textId="77777777" w:rsidR="00876216" w:rsidRPr="00CB2B8A" w:rsidRDefault="00876216" w:rsidP="00BE1FB6">
            <w:pPr>
              <w:pStyle w:val="Standard"/>
              <w:rPr>
                <w:rFonts w:ascii="Arial" w:hAnsi="Arial" w:cs="Arial"/>
                <w:b/>
                <w:bCs/>
                <w:color w:val="000000" w:themeColor="text1"/>
                <w:sz w:val="22"/>
                <w:szCs w:val="22"/>
                <w:lang w:val="pl-PL"/>
              </w:rPr>
            </w:pPr>
            <w:r w:rsidRPr="00CB2B8A">
              <w:rPr>
                <w:rFonts w:ascii="Arial" w:hAnsi="Arial" w:cs="Arial"/>
                <w:color w:val="000000" w:themeColor="text1"/>
                <w:sz w:val="22"/>
                <w:szCs w:val="22"/>
                <w:lang w:val="pl-PL"/>
              </w:rPr>
              <w:t>J02.02 - W wielu miejscach obserwowane jest pozyskiwanie kamieni i żwiru z dna rzeki, w których może dochodzić do bezpośredniego niszczenia stanowisk i/lub siedlisk gatunku</w:t>
            </w:r>
            <w:r w:rsidRPr="00CB2B8A">
              <w:rPr>
                <w:rFonts w:ascii="Arial" w:hAnsi="Arial" w:cs="Arial"/>
                <w:b/>
                <w:bCs/>
                <w:color w:val="000000" w:themeColor="text1"/>
                <w:sz w:val="22"/>
                <w:szCs w:val="22"/>
                <w:lang w:val="pl-PL"/>
              </w:rPr>
              <w:t xml:space="preserve"> </w:t>
            </w:r>
          </w:p>
          <w:p w14:paraId="1105A127" w14:textId="629ADC10" w:rsidR="00876216" w:rsidRPr="00CB2B8A" w:rsidRDefault="00876216" w:rsidP="00BE1FB6">
            <w:pPr>
              <w:pStyle w:val="Standard"/>
              <w:rPr>
                <w:rFonts w:ascii="Arial" w:hAnsi="Arial" w:cs="Arial"/>
                <w:b/>
                <w:bCs/>
                <w:color w:val="000000" w:themeColor="text1"/>
                <w:sz w:val="22"/>
                <w:szCs w:val="22"/>
                <w:lang w:val="pl-PL"/>
              </w:rPr>
            </w:pPr>
            <w:r w:rsidRPr="00CB2B8A">
              <w:rPr>
                <w:rFonts w:ascii="Arial" w:hAnsi="Arial" w:cs="Arial"/>
                <w:b/>
                <w:bCs/>
                <w:color w:val="000000" w:themeColor="text1"/>
                <w:sz w:val="22"/>
                <w:szCs w:val="22"/>
                <w:lang w:val="pl-PL"/>
              </w:rPr>
              <w:t xml:space="preserve">Zagrożenia potencjalne </w:t>
            </w:r>
          </w:p>
          <w:p w14:paraId="0D60F63C" w14:textId="0268FEDA" w:rsidR="00976271" w:rsidRPr="00CB2B8A" w:rsidRDefault="00876216" w:rsidP="00BE1FB6">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lastRenderedPageBreak/>
              <w:t>J02.05.04 - Planowana budowa zbiornika wodnego „Kąty-</w:t>
            </w:r>
            <w:proofErr w:type="spellStart"/>
            <w:r w:rsidRPr="00CB2B8A">
              <w:rPr>
                <w:rFonts w:ascii="Arial" w:hAnsi="Arial" w:cs="Arial"/>
                <w:color w:val="000000" w:themeColor="text1"/>
                <w:sz w:val="22"/>
                <w:szCs w:val="22"/>
                <w:lang w:val="pl-PL"/>
              </w:rPr>
              <w:t>Myscowa</w:t>
            </w:r>
            <w:proofErr w:type="spellEnd"/>
            <w:r w:rsidRPr="00CB2B8A">
              <w:rPr>
                <w:rFonts w:ascii="Arial" w:hAnsi="Arial" w:cs="Arial"/>
                <w:color w:val="000000" w:themeColor="text1"/>
                <w:sz w:val="22"/>
                <w:szCs w:val="22"/>
                <w:lang w:val="pl-PL"/>
              </w:rPr>
              <w:t>” może doprowadzić do bezpośredniego niszczenia stanowisk i/lub siedlisk gatunku</w:t>
            </w:r>
          </w:p>
        </w:tc>
      </w:tr>
      <w:tr w:rsidR="00976271" w:rsidRPr="00CB2B8A" w14:paraId="4DD99ABA"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401879C4" w14:textId="77777777" w:rsidR="00976271" w:rsidRPr="00CB2B8A" w:rsidRDefault="00976271">
            <w:pPr>
              <w:pStyle w:val="Akapitzlist"/>
              <w:numPr>
                <w:ilvl w:val="0"/>
                <w:numId w:val="38"/>
              </w:numPr>
              <w:autoSpaceDE w:val="0"/>
              <w:snapToGrid w:val="0"/>
              <w:jc w:val="center"/>
              <w:rPr>
                <w:rFonts w:ascii="Arial" w:hAnsi="Arial" w:cs="Arial"/>
                <w:bCs/>
                <w:sz w:val="22"/>
                <w:szCs w:val="22"/>
              </w:rPr>
            </w:pPr>
            <w:bookmarkStart w:id="29" w:name="_Hlk156814166"/>
            <w:bookmarkEnd w:id="26"/>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53F28B52" w14:textId="54C4411A" w:rsidR="00876216" w:rsidRPr="00CB2B8A" w:rsidRDefault="00876216" w:rsidP="00876216">
            <w:pPr>
              <w:widowControl w:val="0"/>
              <w:suppressAutoHyphens/>
              <w:autoSpaceDE w:val="0"/>
              <w:autoSpaceDN w:val="0"/>
              <w:snapToGrid w:val="0"/>
              <w:spacing w:after="0" w:line="240" w:lineRule="auto"/>
              <w:textAlignment w:val="baseline"/>
              <w:rPr>
                <w:rFonts w:eastAsia="Times New Roman" w:cs="Arial"/>
                <w:bCs/>
                <w:kern w:val="3"/>
                <w:lang w:eastAsia="pl-PL"/>
              </w:rPr>
            </w:pPr>
            <w:bookmarkStart w:id="30" w:name="_Hlk156814138"/>
            <w:r w:rsidRPr="00CB2B8A">
              <w:rPr>
                <w:rFonts w:eastAsia="Times New Roman" w:cs="Arial"/>
                <w:bCs/>
                <w:kern w:val="3"/>
                <w:lang w:eastAsia="pl-PL"/>
              </w:rPr>
              <w:t xml:space="preserve">1193 </w:t>
            </w:r>
            <w:r w:rsidR="00DE4D20" w:rsidRPr="00CB2B8A">
              <w:rPr>
                <w:rFonts w:eastAsia="Times New Roman" w:cs="Arial"/>
                <w:bCs/>
                <w:kern w:val="3"/>
                <w:lang w:eastAsia="pl-PL"/>
              </w:rPr>
              <w:t>K</w:t>
            </w:r>
            <w:r w:rsidRPr="00CB2B8A">
              <w:rPr>
                <w:rFonts w:eastAsia="Times New Roman" w:cs="Arial"/>
                <w:bCs/>
                <w:kern w:val="3"/>
                <w:lang w:eastAsia="pl-PL"/>
              </w:rPr>
              <w:t xml:space="preserve">umak górski </w:t>
            </w:r>
          </w:p>
          <w:p w14:paraId="06041924" w14:textId="2211B44D" w:rsidR="00976271" w:rsidRPr="00CB2B8A" w:rsidRDefault="00112AB8" w:rsidP="00876216">
            <w:pPr>
              <w:widowControl w:val="0"/>
              <w:suppressAutoHyphens/>
              <w:autoSpaceDE w:val="0"/>
              <w:autoSpaceDN w:val="0"/>
              <w:snapToGrid w:val="0"/>
              <w:spacing w:after="0" w:line="240" w:lineRule="auto"/>
              <w:textAlignment w:val="baseline"/>
              <w:rPr>
                <w:rFonts w:eastAsia="Times New Roman" w:cs="Arial"/>
                <w:bCs/>
                <w:i/>
                <w:iCs/>
                <w:kern w:val="3"/>
                <w:lang w:eastAsia="pl-PL"/>
              </w:rPr>
            </w:pPr>
            <w:r w:rsidRPr="00CB2B8A">
              <w:rPr>
                <w:rFonts w:eastAsia="Times New Roman" w:cs="Arial"/>
                <w:bCs/>
                <w:i/>
                <w:iCs/>
                <w:kern w:val="3"/>
                <w:lang w:eastAsia="pl-PL"/>
              </w:rPr>
              <w:t>(</w:t>
            </w:r>
            <w:proofErr w:type="spellStart"/>
            <w:r w:rsidR="00876216" w:rsidRPr="00CB2B8A">
              <w:rPr>
                <w:rFonts w:eastAsia="Times New Roman" w:cs="Arial"/>
                <w:bCs/>
                <w:i/>
                <w:iCs/>
                <w:kern w:val="3"/>
                <w:lang w:eastAsia="pl-PL"/>
              </w:rPr>
              <w:t>Bombina</w:t>
            </w:r>
            <w:proofErr w:type="spellEnd"/>
            <w:r w:rsidR="00876216" w:rsidRPr="00CB2B8A">
              <w:rPr>
                <w:rFonts w:eastAsia="Times New Roman" w:cs="Arial"/>
                <w:bCs/>
                <w:i/>
                <w:iCs/>
                <w:kern w:val="3"/>
                <w:lang w:eastAsia="pl-PL"/>
              </w:rPr>
              <w:t xml:space="preserve"> </w:t>
            </w:r>
            <w:proofErr w:type="spellStart"/>
            <w:r w:rsidR="00876216" w:rsidRPr="00CB2B8A">
              <w:rPr>
                <w:rFonts w:eastAsia="Times New Roman" w:cs="Arial"/>
                <w:bCs/>
                <w:i/>
                <w:iCs/>
                <w:kern w:val="3"/>
                <w:lang w:eastAsia="pl-PL"/>
              </w:rPr>
              <w:t>variegata</w:t>
            </w:r>
            <w:bookmarkEnd w:id="30"/>
            <w:proofErr w:type="spellEnd"/>
            <w:r w:rsidRPr="00CB2B8A">
              <w:rPr>
                <w:rFonts w:eastAsia="Times New Roman" w:cs="Arial"/>
                <w:bCs/>
                <w:i/>
                <w:iCs/>
                <w:kern w:val="3"/>
                <w:lang w:eastAsia="pl-PL"/>
              </w:rPr>
              <w:t>)</w:t>
            </w:r>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7457F316" w14:textId="77777777" w:rsidR="00876216" w:rsidRPr="00CB2B8A" w:rsidRDefault="00876216" w:rsidP="00876216">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 xml:space="preserve">J02.01 Zasypywanie </w:t>
            </w:r>
          </w:p>
          <w:p w14:paraId="6D158435" w14:textId="77777777" w:rsidR="00876216" w:rsidRPr="00CB2B8A" w:rsidRDefault="00876216" w:rsidP="00876216">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 xml:space="preserve">terenu, melioracje i </w:t>
            </w:r>
          </w:p>
          <w:p w14:paraId="6D7DD0C6" w14:textId="77777777" w:rsidR="00876216" w:rsidRPr="00CB2B8A" w:rsidRDefault="00876216" w:rsidP="00876216">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osuszanie – ogólnie</w:t>
            </w:r>
          </w:p>
          <w:p w14:paraId="0EBF2EF3" w14:textId="77777777" w:rsidR="00876216" w:rsidRPr="00CB2B8A" w:rsidRDefault="00876216" w:rsidP="00876216">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 xml:space="preserve">K02.01 Zmiana składu </w:t>
            </w:r>
          </w:p>
          <w:p w14:paraId="5778CCDC" w14:textId="77777777" w:rsidR="00876216" w:rsidRPr="00CB2B8A" w:rsidRDefault="00876216" w:rsidP="00876216">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gatunkowego (sukcesja)</w:t>
            </w:r>
          </w:p>
          <w:p w14:paraId="59470342" w14:textId="77777777" w:rsidR="00976271" w:rsidRPr="00CB2B8A" w:rsidRDefault="00876216" w:rsidP="00876216">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D01.02 Drogi, autostrady</w:t>
            </w:r>
          </w:p>
          <w:p w14:paraId="664531BF" w14:textId="28CB56A8" w:rsidR="00876216" w:rsidRPr="00CB2B8A" w:rsidRDefault="00876216" w:rsidP="00876216">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K03.04 Drapieżnictwo</w:t>
            </w:r>
          </w:p>
        </w:tc>
        <w:tc>
          <w:tcPr>
            <w:tcW w:w="962"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1C57B756" w14:textId="77777777" w:rsidR="00876216" w:rsidRPr="00CB2B8A" w:rsidRDefault="00876216" w:rsidP="00876216">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 xml:space="preserve">X Brak zagrożeń i </w:t>
            </w:r>
          </w:p>
          <w:p w14:paraId="07926B05" w14:textId="6C211B88" w:rsidR="00976271" w:rsidRPr="00CB2B8A" w:rsidRDefault="00876216" w:rsidP="00876216">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nacisków</w:t>
            </w:r>
          </w:p>
        </w:tc>
        <w:tc>
          <w:tcPr>
            <w:tcW w:w="1760"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66D4104B" w14:textId="77777777" w:rsidR="00876216" w:rsidRPr="00CB2B8A" w:rsidRDefault="00876216" w:rsidP="00876216">
            <w:pPr>
              <w:pStyle w:val="Standard"/>
              <w:rPr>
                <w:rFonts w:ascii="Arial" w:hAnsi="Arial" w:cs="Arial"/>
                <w:b/>
                <w:bCs/>
                <w:color w:val="000000" w:themeColor="text1"/>
                <w:sz w:val="22"/>
                <w:szCs w:val="22"/>
                <w:lang w:val="pl-PL"/>
              </w:rPr>
            </w:pPr>
            <w:r w:rsidRPr="00CB2B8A">
              <w:rPr>
                <w:rFonts w:ascii="Arial" w:hAnsi="Arial" w:cs="Arial"/>
                <w:b/>
                <w:bCs/>
                <w:color w:val="000000" w:themeColor="text1"/>
                <w:sz w:val="22"/>
                <w:szCs w:val="22"/>
                <w:lang w:val="pl-PL"/>
              </w:rPr>
              <w:t>Zagrożenia istniejące</w:t>
            </w:r>
          </w:p>
          <w:p w14:paraId="7081F193" w14:textId="77777777" w:rsidR="00876216" w:rsidRPr="00CB2B8A" w:rsidRDefault="00876216" w:rsidP="00876216">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J02.01 - zasypywanie płytkich zbiorników (zagłębień </w:t>
            </w:r>
          </w:p>
          <w:p w14:paraId="441D768F" w14:textId="77777777" w:rsidR="00876216" w:rsidRPr="00CB2B8A" w:rsidRDefault="00876216" w:rsidP="00876216">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terenowych wypełnionych wodą).</w:t>
            </w:r>
          </w:p>
          <w:p w14:paraId="395A23FE" w14:textId="77777777" w:rsidR="00876216" w:rsidRPr="00CB2B8A" w:rsidRDefault="00876216" w:rsidP="00876216">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K02.01 – zarastanie zbiorników roślinnością </w:t>
            </w:r>
          </w:p>
          <w:p w14:paraId="52238B28" w14:textId="77777777" w:rsidR="00876216" w:rsidRPr="00CB2B8A" w:rsidRDefault="00876216" w:rsidP="00876216">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szuwarową.</w:t>
            </w:r>
          </w:p>
          <w:p w14:paraId="389E6D1A" w14:textId="77777777" w:rsidR="00876216" w:rsidRPr="00CB2B8A" w:rsidRDefault="00876216" w:rsidP="00876216">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D01.02 - śmiertelność spowodowana rozjeżdżaniem </w:t>
            </w:r>
          </w:p>
          <w:p w14:paraId="67BD0D98" w14:textId="77777777" w:rsidR="00976271" w:rsidRPr="00CB2B8A" w:rsidRDefault="00876216" w:rsidP="00876216">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płazów na drogach</w:t>
            </w:r>
          </w:p>
          <w:p w14:paraId="289DFD52" w14:textId="77777777" w:rsidR="00876216" w:rsidRPr="00CB2B8A" w:rsidRDefault="00876216" w:rsidP="00876216">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K03.04 - drapieżnictwo ze strony ryb, gdyż </w:t>
            </w:r>
          </w:p>
          <w:p w14:paraId="1720513F" w14:textId="3507A153" w:rsidR="00876216" w:rsidRPr="00CB2B8A" w:rsidRDefault="00876216" w:rsidP="00876216">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stanowisko jest częścią rzeki, z której wpływają one do zatoczki.</w:t>
            </w:r>
          </w:p>
        </w:tc>
      </w:tr>
      <w:bookmarkEnd w:id="29"/>
      <w:tr w:rsidR="00876216" w:rsidRPr="00CB2B8A" w14:paraId="09BA4629" w14:textId="77777777" w:rsidTr="00BE1FB6">
        <w:tblPrEx>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Ex>
        <w:tc>
          <w:tcPr>
            <w:tcW w:w="302" w:type="pct"/>
            <w:tcMar>
              <w:top w:w="28" w:type="dxa"/>
              <w:left w:w="113" w:type="dxa"/>
              <w:bottom w:w="28" w:type="dxa"/>
              <w:right w:w="113" w:type="dxa"/>
            </w:tcMar>
            <w:vAlign w:val="center"/>
          </w:tcPr>
          <w:p w14:paraId="6F47FFE9" w14:textId="77777777" w:rsidR="00876216" w:rsidRPr="00CB2B8A" w:rsidRDefault="00876216">
            <w:pPr>
              <w:pStyle w:val="Akapitzlist"/>
              <w:numPr>
                <w:ilvl w:val="0"/>
                <w:numId w:val="38"/>
              </w:numPr>
              <w:autoSpaceDE w:val="0"/>
              <w:snapToGrid w:val="0"/>
              <w:jc w:val="center"/>
              <w:rPr>
                <w:rFonts w:ascii="Arial" w:hAnsi="Arial" w:cs="Arial"/>
                <w:bCs/>
                <w:sz w:val="22"/>
                <w:szCs w:val="22"/>
              </w:rPr>
            </w:pPr>
          </w:p>
        </w:tc>
        <w:tc>
          <w:tcPr>
            <w:tcW w:w="975"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497FDA0E" w14:textId="47468FBD" w:rsidR="006E5063" w:rsidRPr="00CB2B8A" w:rsidRDefault="006E5063" w:rsidP="006E5063">
            <w:pPr>
              <w:widowControl w:val="0"/>
              <w:suppressAutoHyphens/>
              <w:autoSpaceDE w:val="0"/>
              <w:autoSpaceDN w:val="0"/>
              <w:snapToGrid w:val="0"/>
              <w:spacing w:after="0" w:line="240" w:lineRule="auto"/>
              <w:textAlignment w:val="baseline"/>
              <w:rPr>
                <w:rFonts w:eastAsia="Times New Roman" w:cs="Arial"/>
                <w:bCs/>
                <w:kern w:val="3"/>
                <w:lang w:eastAsia="pl-PL"/>
              </w:rPr>
            </w:pPr>
            <w:bookmarkStart w:id="31" w:name="_Hlk156814052"/>
            <w:r w:rsidRPr="00CB2B8A">
              <w:rPr>
                <w:rFonts w:eastAsia="Times New Roman" w:cs="Arial"/>
                <w:bCs/>
                <w:kern w:val="3"/>
                <w:lang w:eastAsia="pl-PL"/>
              </w:rPr>
              <w:t xml:space="preserve">1146 </w:t>
            </w:r>
            <w:r w:rsidR="00DE4D20" w:rsidRPr="00CB2B8A">
              <w:rPr>
                <w:rFonts w:eastAsia="Times New Roman" w:cs="Arial"/>
                <w:bCs/>
                <w:kern w:val="3"/>
                <w:lang w:eastAsia="pl-PL"/>
              </w:rPr>
              <w:t>K</w:t>
            </w:r>
            <w:r w:rsidRPr="00CB2B8A">
              <w:rPr>
                <w:rFonts w:eastAsia="Times New Roman" w:cs="Arial"/>
                <w:bCs/>
                <w:kern w:val="3"/>
                <w:lang w:eastAsia="pl-PL"/>
              </w:rPr>
              <w:t xml:space="preserve">oza złotawa </w:t>
            </w:r>
          </w:p>
          <w:p w14:paraId="38318CA6" w14:textId="2DEEFA79" w:rsidR="00876216" w:rsidRPr="00CB2B8A" w:rsidRDefault="00112AB8" w:rsidP="006E5063">
            <w:pPr>
              <w:widowControl w:val="0"/>
              <w:suppressAutoHyphens/>
              <w:autoSpaceDE w:val="0"/>
              <w:autoSpaceDN w:val="0"/>
              <w:snapToGrid w:val="0"/>
              <w:spacing w:after="0" w:line="240" w:lineRule="auto"/>
              <w:textAlignment w:val="baseline"/>
              <w:rPr>
                <w:rFonts w:eastAsia="Times New Roman" w:cs="Arial"/>
                <w:bCs/>
                <w:i/>
                <w:iCs/>
                <w:kern w:val="3"/>
                <w:lang w:eastAsia="pl-PL"/>
              </w:rPr>
            </w:pPr>
            <w:r w:rsidRPr="00CB2B8A">
              <w:rPr>
                <w:rFonts w:eastAsia="Times New Roman" w:cs="Arial"/>
                <w:bCs/>
                <w:i/>
                <w:iCs/>
                <w:kern w:val="3"/>
                <w:lang w:eastAsia="pl-PL"/>
              </w:rPr>
              <w:t>(</w:t>
            </w:r>
            <w:proofErr w:type="spellStart"/>
            <w:r w:rsidR="006E5063" w:rsidRPr="00CB2B8A">
              <w:rPr>
                <w:rFonts w:eastAsia="Times New Roman" w:cs="Arial"/>
                <w:bCs/>
                <w:i/>
                <w:iCs/>
                <w:kern w:val="3"/>
                <w:lang w:eastAsia="pl-PL"/>
              </w:rPr>
              <w:t>Sabanejewia</w:t>
            </w:r>
            <w:proofErr w:type="spellEnd"/>
            <w:r w:rsidR="006E5063" w:rsidRPr="00CB2B8A">
              <w:rPr>
                <w:rFonts w:eastAsia="Times New Roman" w:cs="Arial"/>
                <w:bCs/>
                <w:i/>
                <w:iCs/>
                <w:kern w:val="3"/>
                <w:lang w:eastAsia="pl-PL"/>
              </w:rPr>
              <w:t xml:space="preserve"> </w:t>
            </w:r>
            <w:proofErr w:type="spellStart"/>
            <w:r w:rsidR="006E5063" w:rsidRPr="00CB2B8A">
              <w:rPr>
                <w:rFonts w:eastAsia="Times New Roman" w:cs="Arial"/>
                <w:bCs/>
                <w:i/>
                <w:iCs/>
                <w:kern w:val="3"/>
                <w:lang w:eastAsia="pl-PL"/>
              </w:rPr>
              <w:t>aurata</w:t>
            </w:r>
            <w:bookmarkEnd w:id="31"/>
            <w:proofErr w:type="spellEnd"/>
            <w:r w:rsidRPr="00CB2B8A">
              <w:rPr>
                <w:rFonts w:eastAsia="Times New Roman" w:cs="Arial"/>
                <w:bCs/>
                <w:i/>
                <w:iCs/>
                <w:kern w:val="3"/>
                <w:lang w:eastAsia="pl-PL"/>
              </w:rPr>
              <w:t>)</w:t>
            </w:r>
          </w:p>
        </w:tc>
        <w:tc>
          <w:tcPr>
            <w:tcW w:w="1001" w:type="pct"/>
            <w:tcBorders>
              <w:top w:val="single" w:sz="4" w:space="0" w:color="000000"/>
              <w:left w:val="single" w:sz="4" w:space="0" w:color="000000"/>
              <w:bottom w:val="single" w:sz="4" w:space="0" w:color="000000"/>
            </w:tcBorders>
            <w:tcMar>
              <w:top w:w="28" w:type="dxa"/>
              <w:left w:w="113" w:type="dxa"/>
              <w:bottom w:w="28" w:type="dxa"/>
              <w:right w:w="113" w:type="dxa"/>
            </w:tcMar>
            <w:vAlign w:val="center"/>
          </w:tcPr>
          <w:p w14:paraId="0137367B" w14:textId="77777777" w:rsidR="006E5063" w:rsidRPr="00CB2B8A" w:rsidRDefault="006E5063" w:rsidP="006E5063">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 xml:space="preserve">H01.05 Rozproszone </w:t>
            </w:r>
          </w:p>
          <w:p w14:paraId="3E31AE2D" w14:textId="77777777" w:rsidR="006E5063" w:rsidRPr="00CB2B8A" w:rsidRDefault="006E5063" w:rsidP="006E5063">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 xml:space="preserve">zanieczyszczenie wód </w:t>
            </w:r>
          </w:p>
          <w:p w14:paraId="12F3D59C" w14:textId="77777777" w:rsidR="006E5063" w:rsidRPr="00CB2B8A" w:rsidRDefault="006E5063" w:rsidP="006E5063">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 xml:space="preserve">powierzchniowych z </w:t>
            </w:r>
          </w:p>
          <w:p w14:paraId="2F5677C5" w14:textId="77777777" w:rsidR="006E5063" w:rsidRPr="00CB2B8A" w:rsidRDefault="006E5063" w:rsidP="006E5063">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 xml:space="preserve">powodu działalności </w:t>
            </w:r>
          </w:p>
          <w:p w14:paraId="233D9FF4" w14:textId="77777777" w:rsidR="006E5063" w:rsidRPr="00CB2B8A" w:rsidRDefault="006E5063" w:rsidP="006E5063">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 xml:space="preserve">związanej z rolnictwem i </w:t>
            </w:r>
          </w:p>
          <w:p w14:paraId="0E2E0FE3" w14:textId="77777777" w:rsidR="006E5063" w:rsidRPr="00CB2B8A" w:rsidRDefault="006E5063" w:rsidP="006E5063">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leśnictwem</w:t>
            </w:r>
          </w:p>
          <w:p w14:paraId="18242C71" w14:textId="77777777" w:rsidR="006E5063" w:rsidRPr="00CB2B8A" w:rsidRDefault="006E5063" w:rsidP="006E5063">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 xml:space="preserve">J02.03 Regulowanie </w:t>
            </w:r>
          </w:p>
          <w:p w14:paraId="3EC9AEA3" w14:textId="77777777" w:rsidR="006E5063" w:rsidRPr="00CB2B8A" w:rsidRDefault="006E5063" w:rsidP="006E5063">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 xml:space="preserve">(prostowanie) koryt </w:t>
            </w:r>
          </w:p>
          <w:p w14:paraId="5A3D76E9" w14:textId="77777777" w:rsidR="006E5063" w:rsidRPr="00CB2B8A" w:rsidRDefault="006E5063" w:rsidP="006E5063">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rzecznych i zmiana</w:t>
            </w:r>
          </w:p>
          <w:p w14:paraId="5FED91A5" w14:textId="03079E5E" w:rsidR="00876216" w:rsidRPr="00CB2B8A" w:rsidRDefault="006E5063" w:rsidP="006E5063">
            <w:pPr>
              <w:pStyle w:val="Standard"/>
              <w:widowControl w:val="0"/>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przebiegu koryt rzecznych</w:t>
            </w:r>
          </w:p>
        </w:tc>
        <w:tc>
          <w:tcPr>
            <w:tcW w:w="962"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3D4EA492" w14:textId="77777777" w:rsidR="006E5063" w:rsidRPr="00CB2B8A" w:rsidRDefault="006E5063" w:rsidP="006E5063">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 xml:space="preserve">J03.02 Antropogeniczne </w:t>
            </w:r>
          </w:p>
          <w:p w14:paraId="0D0C42BE" w14:textId="77777777" w:rsidR="006E5063" w:rsidRPr="00CB2B8A" w:rsidRDefault="006E5063" w:rsidP="006E5063">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 xml:space="preserve">zmniejszenie spójności </w:t>
            </w:r>
          </w:p>
          <w:p w14:paraId="37F962E0" w14:textId="2A69345D" w:rsidR="00876216" w:rsidRPr="00CB2B8A" w:rsidRDefault="006E5063" w:rsidP="006E5063">
            <w:pPr>
              <w:widowControl w:val="0"/>
              <w:suppressAutoHyphens/>
              <w:autoSpaceDE w:val="0"/>
              <w:autoSpaceDN w:val="0"/>
              <w:snapToGrid w:val="0"/>
              <w:spacing w:after="0" w:line="240" w:lineRule="auto"/>
              <w:textAlignment w:val="baseline"/>
              <w:rPr>
                <w:rFonts w:eastAsia="Times New Roman" w:cs="Arial"/>
                <w:bCs/>
                <w:color w:val="000000" w:themeColor="text1"/>
                <w:kern w:val="3"/>
                <w:lang w:eastAsia="pl-PL"/>
              </w:rPr>
            </w:pPr>
            <w:r w:rsidRPr="00CB2B8A">
              <w:rPr>
                <w:rFonts w:eastAsia="Times New Roman" w:cs="Arial"/>
                <w:bCs/>
                <w:color w:val="000000" w:themeColor="text1"/>
                <w:kern w:val="3"/>
                <w:lang w:eastAsia="pl-PL"/>
              </w:rPr>
              <w:t>siedlisk</w:t>
            </w:r>
          </w:p>
        </w:tc>
        <w:tc>
          <w:tcPr>
            <w:tcW w:w="1760" w:type="pct"/>
            <w:tcBorders>
              <w:top w:val="single" w:sz="4" w:space="0" w:color="000000"/>
              <w:left w:val="single" w:sz="4" w:space="0" w:color="000000"/>
              <w:bottom w:val="single" w:sz="4" w:space="0" w:color="000000"/>
              <w:right w:val="single" w:sz="4" w:space="0" w:color="000000"/>
            </w:tcBorders>
            <w:tcMar>
              <w:top w:w="28" w:type="dxa"/>
              <w:left w:w="113" w:type="dxa"/>
              <w:bottom w:w="28" w:type="dxa"/>
              <w:right w:w="113" w:type="dxa"/>
            </w:tcMar>
            <w:vAlign w:val="center"/>
          </w:tcPr>
          <w:p w14:paraId="300302FC" w14:textId="77777777" w:rsidR="006E5063" w:rsidRPr="00CB2B8A" w:rsidRDefault="006E5063" w:rsidP="00876216">
            <w:pPr>
              <w:pStyle w:val="Standard"/>
              <w:rPr>
                <w:rFonts w:ascii="Arial" w:hAnsi="Arial" w:cs="Arial"/>
                <w:b/>
                <w:bCs/>
                <w:color w:val="000000" w:themeColor="text1"/>
                <w:sz w:val="22"/>
                <w:szCs w:val="22"/>
                <w:lang w:val="pl-PL"/>
              </w:rPr>
            </w:pPr>
            <w:r w:rsidRPr="00CB2B8A">
              <w:rPr>
                <w:rFonts w:ascii="Arial" w:hAnsi="Arial" w:cs="Arial"/>
                <w:b/>
                <w:bCs/>
                <w:color w:val="000000" w:themeColor="text1"/>
                <w:sz w:val="22"/>
                <w:szCs w:val="22"/>
                <w:lang w:val="pl-PL"/>
              </w:rPr>
              <w:t xml:space="preserve">Zagrożenia istniejące </w:t>
            </w:r>
          </w:p>
          <w:p w14:paraId="3D7C31E7" w14:textId="77777777" w:rsidR="00303F32" w:rsidRPr="00CB2B8A" w:rsidRDefault="006E5063" w:rsidP="00876216">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H01.05 - spływające z pól zanieczyszczenia (środki ochrony roślin oraz nawozy sztuczne) powodują zatruwanie Wisłoki i śmiertelność tutejszej ichtiofauny. </w:t>
            </w:r>
          </w:p>
          <w:p w14:paraId="649E30EF" w14:textId="2DCD7131" w:rsidR="006E5063" w:rsidRPr="00CB2B8A" w:rsidRDefault="006E5063" w:rsidP="00876216">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J02.03 - zmiana koryta rzeki (prostowanie, czyli likwidacja meandrów) powoduje zanikanie dogodnych siedlisk dla ichtiofauny. </w:t>
            </w:r>
          </w:p>
          <w:p w14:paraId="51431FF1" w14:textId="77777777" w:rsidR="006E5063" w:rsidRPr="00CB2B8A" w:rsidRDefault="006E5063" w:rsidP="00876216">
            <w:pPr>
              <w:pStyle w:val="Standard"/>
              <w:rPr>
                <w:rFonts w:ascii="Arial" w:hAnsi="Arial" w:cs="Arial"/>
                <w:b/>
                <w:bCs/>
                <w:color w:val="000000" w:themeColor="text1"/>
                <w:sz w:val="22"/>
                <w:szCs w:val="22"/>
                <w:lang w:val="pl-PL"/>
              </w:rPr>
            </w:pPr>
            <w:r w:rsidRPr="00CB2B8A">
              <w:rPr>
                <w:rFonts w:ascii="Arial" w:hAnsi="Arial" w:cs="Arial"/>
                <w:b/>
                <w:bCs/>
                <w:color w:val="000000" w:themeColor="text1"/>
                <w:sz w:val="22"/>
                <w:szCs w:val="22"/>
                <w:lang w:val="pl-PL"/>
              </w:rPr>
              <w:t xml:space="preserve">Zagrożenia potencjalne </w:t>
            </w:r>
          </w:p>
          <w:p w14:paraId="5C3BC99D" w14:textId="77777777" w:rsidR="006E5063" w:rsidRPr="00CB2B8A" w:rsidRDefault="006E5063" w:rsidP="006E5063">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J03.02 - występujące przegrody poprzeczne w korytach cieków powodują fragmentację siedlisk oraz izolację niewielkich populacji przedmiotów ochrony. Uniemożliwiają także wędrówkę na tarliska. Jest to jeden z głównych powodów zmniejszenia różnorodności genowej </w:t>
            </w:r>
            <w:r w:rsidRPr="00CB2B8A">
              <w:rPr>
                <w:rFonts w:ascii="Arial" w:hAnsi="Arial" w:cs="Arial"/>
                <w:color w:val="000000" w:themeColor="text1"/>
                <w:sz w:val="22"/>
                <w:szCs w:val="22"/>
                <w:lang w:val="pl-PL"/>
              </w:rPr>
              <w:lastRenderedPageBreak/>
              <w:t xml:space="preserve">izolowanych, niewielkich populacji w wyniku inbredu, a w efekcie prowadzi do </w:t>
            </w:r>
          </w:p>
          <w:p w14:paraId="7552EF7B" w14:textId="7CB275C1" w:rsidR="00876216" w:rsidRPr="00CB2B8A" w:rsidRDefault="006E5063" w:rsidP="006E5063">
            <w:pPr>
              <w:pStyle w:val="Standard"/>
              <w:rPr>
                <w:rFonts w:ascii="Arial" w:hAnsi="Arial" w:cs="Arial"/>
                <w:color w:val="000000" w:themeColor="text1"/>
                <w:sz w:val="22"/>
                <w:szCs w:val="22"/>
                <w:lang w:val="pl-PL"/>
              </w:rPr>
            </w:pPr>
            <w:r w:rsidRPr="00CB2B8A">
              <w:rPr>
                <w:rFonts w:ascii="Arial" w:hAnsi="Arial" w:cs="Arial"/>
                <w:color w:val="000000" w:themeColor="text1"/>
                <w:sz w:val="22"/>
                <w:szCs w:val="22"/>
                <w:lang w:val="pl-PL"/>
              </w:rPr>
              <w:t>ich wymierania.</w:t>
            </w:r>
          </w:p>
        </w:tc>
      </w:tr>
    </w:tbl>
    <w:p w14:paraId="066A3FD7" w14:textId="77777777" w:rsidR="00876216" w:rsidRPr="00CB2B8A" w:rsidRDefault="00876216" w:rsidP="00451B17">
      <w:pPr>
        <w:autoSpaceDE w:val="0"/>
        <w:autoSpaceDN w:val="0"/>
        <w:adjustRightInd w:val="0"/>
        <w:spacing w:after="0" w:line="240" w:lineRule="auto"/>
        <w:ind w:left="3969"/>
        <w:jc w:val="both"/>
        <w:outlineLvl w:val="0"/>
        <w:rPr>
          <w:rFonts w:eastAsia="Times New Roman" w:cs="Arial"/>
          <w:b/>
          <w:lang w:eastAsia="pl-PL"/>
        </w:rPr>
      </w:pPr>
    </w:p>
    <w:p w14:paraId="1E1754E4" w14:textId="77777777" w:rsidR="00876216" w:rsidRPr="00CB2B8A" w:rsidRDefault="00876216" w:rsidP="00451B17">
      <w:pPr>
        <w:autoSpaceDE w:val="0"/>
        <w:autoSpaceDN w:val="0"/>
        <w:adjustRightInd w:val="0"/>
        <w:spacing w:after="0" w:line="240" w:lineRule="auto"/>
        <w:ind w:left="3969"/>
        <w:jc w:val="both"/>
        <w:outlineLvl w:val="0"/>
        <w:rPr>
          <w:rFonts w:eastAsia="Times New Roman" w:cs="Arial"/>
          <w:b/>
          <w:lang w:eastAsia="pl-PL"/>
        </w:rPr>
      </w:pPr>
    </w:p>
    <w:p w14:paraId="7A2AE52C" w14:textId="77777777" w:rsidR="00876216" w:rsidRPr="00CB2B8A" w:rsidRDefault="00876216" w:rsidP="00451B17">
      <w:pPr>
        <w:autoSpaceDE w:val="0"/>
        <w:autoSpaceDN w:val="0"/>
        <w:adjustRightInd w:val="0"/>
        <w:spacing w:after="0" w:line="240" w:lineRule="auto"/>
        <w:ind w:left="3969"/>
        <w:jc w:val="both"/>
        <w:outlineLvl w:val="0"/>
        <w:rPr>
          <w:rFonts w:eastAsia="Times New Roman" w:cs="Arial"/>
          <w:b/>
          <w:lang w:eastAsia="pl-PL"/>
        </w:rPr>
      </w:pPr>
    </w:p>
    <w:p w14:paraId="25EAC6D8" w14:textId="77777777" w:rsidR="00DB33D5" w:rsidRPr="00CB2B8A" w:rsidRDefault="00DB33D5" w:rsidP="00451B17">
      <w:pPr>
        <w:autoSpaceDE w:val="0"/>
        <w:autoSpaceDN w:val="0"/>
        <w:adjustRightInd w:val="0"/>
        <w:spacing w:after="0" w:line="240" w:lineRule="auto"/>
        <w:ind w:left="3969"/>
        <w:jc w:val="both"/>
        <w:outlineLvl w:val="0"/>
        <w:rPr>
          <w:rFonts w:eastAsia="Times New Roman" w:cs="Arial"/>
          <w:b/>
          <w:lang w:eastAsia="pl-PL"/>
        </w:rPr>
      </w:pPr>
    </w:p>
    <w:p w14:paraId="00A7C0EC" w14:textId="77777777" w:rsidR="00DB33D5" w:rsidRPr="00CB2B8A" w:rsidRDefault="00DB33D5" w:rsidP="00451B17">
      <w:pPr>
        <w:autoSpaceDE w:val="0"/>
        <w:autoSpaceDN w:val="0"/>
        <w:adjustRightInd w:val="0"/>
        <w:spacing w:after="0" w:line="240" w:lineRule="auto"/>
        <w:ind w:left="3969"/>
        <w:jc w:val="both"/>
        <w:outlineLvl w:val="0"/>
        <w:rPr>
          <w:rFonts w:eastAsia="Times New Roman" w:cs="Arial"/>
          <w:b/>
          <w:lang w:eastAsia="pl-PL"/>
        </w:rPr>
      </w:pPr>
    </w:p>
    <w:p w14:paraId="3C6CA06F" w14:textId="77777777" w:rsidR="00DB33D5" w:rsidRPr="00CB2B8A" w:rsidRDefault="00DB33D5" w:rsidP="00451B17">
      <w:pPr>
        <w:autoSpaceDE w:val="0"/>
        <w:autoSpaceDN w:val="0"/>
        <w:adjustRightInd w:val="0"/>
        <w:spacing w:after="0" w:line="240" w:lineRule="auto"/>
        <w:ind w:left="3969"/>
        <w:jc w:val="both"/>
        <w:outlineLvl w:val="0"/>
        <w:rPr>
          <w:rFonts w:eastAsia="Times New Roman" w:cs="Arial"/>
          <w:b/>
          <w:lang w:eastAsia="pl-PL"/>
        </w:rPr>
      </w:pPr>
    </w:p>
    <w:p w14:paraId="595E4022" w14:textId="77777777" w:rsidR="00DB33D5" w:rsidRPr="00CB2B8A" w:rsidRDefault="00DB33D5" w:rsidP="00451B17">
      <w:pPr>
        <w:autoSpaceDE w:val="0"/>
        <w:autoSpaceDN w:val="0"/>
        <w:adjustRightInd w:val="0"/>
        <w:spacing w:after="0" w:line="240" w:lineRule="auto"/>
        <w:ind w:left="3969"/>
        <w:jc w:val="both"/>
        <w:outlineLvl w:val="0"/>
        <w:rPr>
          <w:rFonts w:eastAsia="Times New Roman" w:cs="Arial"/>
          <w:b/>
          <w:lang w:eastAsia="pl-PL"/>
        </w:rPr>
      </w:pPr>
    </w:p>
    <w:p w14:paraId="1CAB1367" w14:textId="77777777" w:rsidR="00F94DAD" w:rsidRPr="00CB2B8A" w:rsidRDefault="00F94DAD" w:rsidP="00451B17">
      <w:pPr>
        <w:autoSpaceDE w:val="0"/>
        <w:autoSpaceDN w:val="0"/>
        <w:adjustRightInd w:val="0"/>
        <w:spacing w:after="0" w:line="240" w:lineRule="auto"/>
        <w:ind w:left="3969"/>
        <w:jc w:val="both"/>
        <w:outlineLvl w:val="0"/>
        <w:rPr>
          <w:rFonts w:eastAsia="Times New Roman" w:cs="Arial"/>
          <w:b/>
          <w:lang w:eastAsia="pl-PL"/>
        </w:rPr>
      </w:pPr>
    </w:p>
    <w:p w14:paraId="5BFCF094" w14:textId="77777777" w:rsidR="00F94DAD" w:rsidRPr="00CB2B8A" w:rsidRDefault="00F94DAD" w:rsidP="00451B17">
      <w:pPr>
        <w:autoSpaceDE w:val="0"/>
        <w:autoSpaceDN w:val="0"/>
        <w:adjustRightInd w:val="0"/>
        <w:spacing w:after="0" w:line="240" w:lineRule="auto"/>
        <w:ind w:left="3969"/>
        <w:jc w:val="both"/>
        <w:outlineLvl w:val="0"/>
        <w:rPr>
          <w:rFonts w:eastAsia="Times New Roman" w:cs="Arial"/>
          <w:b/>
          <w:lang w:eastAsia="pl-PL"/>
        </w:rPr>
      </w:pPr>
    </w:p>
    <w:p w14:paraId="312301CF" w14:textId="77777777" w:rsidR="00F94DAD" w:rsidRPr="00CB2B8A" w:rsidRDefault="00F94DAD" w:rsidP="00451B17">
      <w:pPr>
        <w:autoSpaceDE w:val="0"/>
        <w:autoSpaceDN w:val="0"/>
        <w:adjustRightInd w:val="0"/>
        <w:spacing w:after="0" w:line="240" w:lineRule="auto"/>
        <w:ind w:left="3969"/>
        <w:jc w:val="both"/>
        <w:outlineLvl w:val="0"/>
        <w:rPr>
          <w:rFonts w:eastAsia="Times New Roman" w:cs="Arial"/>
          <w:b/>
          <w:lang w:eastAsia="pl-PL"/>
        </w:rPr>
      </w:pPr>
    </w:p>
    <w:p w14:paraId="268AF1BD" w14:textId="77777777" w:rsidR="00F94DAD" w:rsidRPr="00CB2B8A" w:rsidRDefault="00F94DAD" w:rsidP="00451B17">
      <w:pPr>
        <w:autoSpaceDE w:val="0"/>
        <w:autoSpaceDN w:val="0"/>
        <w:adjustRightInd w:val="0"/>
        <w:spacing w:after="0" w:line="240" w:lineRule="auto"/>
        <w:ind w:left="3969"/>
        <w:jc w:val="both"/>
        <w:outlineLvl w:val="0"/>
        <w:rPr>
          <w:rFonts w:eastAsia="Times New Roman" w:cs="Arial"/>
          <w:b/>
          <w:lang w:eastAsia="pl-PL"/>
        </w:rPr>
      </w:pPr>
    </w:p>
    <w:p w14:paraId="3B67B7C2" w14:textId="77777777" w:rsidR="00F94DAD" w:rsidRPr="00CB2B8A" w:rsidRDefault="00F94DAD" w:rsidP="00451B17">
      <w:pPr>
        <w:autoSpaceDE w:val="0"/>
        <w:autoSpaceDN w:val="0"/>
        <w:adjustRightInd w:val="0"/>
        <w:spacing w:after="0" w:line="240" w:lineRule="auto"/>
        <w:ind w:left="3969"/>
        <w:jc w:val="both"/>
        <w:outlineLvl w:val="0"/>
        <w:rPr>
          <w:rFonts w:eastAsia="Times New Roman" w:cs="Arial"/>
          <w:b/>
          <w:lang w:eastAsia="pl-PL"/>
        </w:rPr>
      </w:pPr>
    </w:p>
    <w:p w14:paraId="72AE970B" w14:textId="77777777" w:rsidR="00F94DAD" w:rsidRPr="00CB2B8A" w:rsidRDefault="00F94DAD" w:rsidP="00451B17">
      <w:pPr>
        <w:autoSpaceDE w:val="0"/>
        <w:autoSpaceDN w:val="0"/>
        <w:adjustRightInd w:val="0"/>
        <w:spacing w:after="0" w:line="240" w:lineRule="auto"/>
        <w:ind w:left="3969"/>
        <w:jc w:val="both"/>
        <w:outlineLvl w:val="0"/>
        <w:rPr>
          <w:rFonts w:eastAsia="Times New Roman" w:cs="Arial"/>
          <w:b/>
          <w:lang w:eastAsia="pl-PL"/>
        </w:rPr>
      </w:pPr>
    </w:p>
    <w:p w14:paraId="328C7674" w14:textId="77777777" w:rsidR="00F94DAD" w:rsidRPr="00CB2B8A" w:rsidRDefault="00F94DAD" w:rsidP="00451B17">
      <w:pPr>
        <w:autoSpaceDE w:val="0"/>
        <w:autoSpaceDN w:val="0"/>
        <w:adjustRightInd w:val="0"/>
        <w:spacing w:after="0" w:line="240" w:lineRule="auto"/>
        <w:ind w:left="3969"/>
        <w:jc w:val="both"/>
        <w:outlineLvl w:val="0"/>
        <w:rPr>
          <w:rFonts w:eastAsia="Times New Roman" w:cs="Arial"/>
          <w:b/>
          <w:lang w:eastAsia="pl-PL"/>
        </w:rPr>
      </w:pPr>
    </w:p>
    <w:p w14:paraId="5BD2CC55" w14:textId="77777777" w:rsidR="00F94DAD" w:rsidRPr="00CB2B8A" w:rsidRDefault="00F94DAD" w:rsidP="00451B17">
      <w:pPr>
        <w:autoSpaceDE w:val="0"/>
        <w:autoSpaceDN w:val="0"/>
        <w:adjustRightInd w:val="0"/>
        <w:spacing w:after="0" w:line="240" w:lineRule="auto"/>
        <w:ind w:left="3969"/>
        <w:jc w:val="both"/>
        <w:outlineLvl w:val="0"/>
        <w:rPr>
          <w:rFonts w:eastAsia="Times New Roman" w:cs="Arial"/>
          <w:b/>
          <w:lang w:eastAsia="pl-PL"/>
        </w:rPr>
      </w:pPr>
    </w:p>
    <w:p w14:paraId="3059C60A" w14:textId="77777777" w:rsidR="00F94DAD" w:rsidRPr="00CB2B8A" w:rsidRDefault="00F94DAD" w:rsidP="00451B17">
      <w:pPr>
        <w:autoSpaceDE w:val="0"/>
        <w:autoSpaceDN w:val="0"/>
        <w:adjustRightInd w:val="0"/>
        <w:spacing w:after="0" w:line="240" w:lineRule="auto"/>
        <w:ind w:left="3969"/>
        <w:jc w:val="both"/>
        <w:outlineLvl w:val="0"/>
        <w:rPr>
          <w:rFonts w:eastAsia="Times New Roman" w:cs="Arial"/>
          <w:b/>
          <w:lang w:eastAsia="pl-PL"/>
        </w:rPr>
      </w:pPr>
    </w:p>
    <w:p w14:paraId="048F88AA" w14:textId="77777777" w:rsidR="00F94DAD" w:rsidRPr="00CB2B8A" w:rsidRDefault="00F94DAD" w:rsidP="00451B17">
      <w:pPr>
        <w:autoSpaceDE w:val="0"/>
        <w:autoSpaceDN w:val="0"/>
        <w:adjustRightInd w:val="0"/>
        <w:spacing w:after="0" w:line="240" w:lineRule="auto"/>
        <w:ind w:left="3969"/>
        <w:jc w:val="both"/>
        <w:outlineLvl w:val="0"/>
        <w:rPr>
          <w:rFonts w:eastAsia="Times New Roman" w:cs="Arial"/>
          <w:b/>
          <w:lang w:eastAsia="pl-PL"/>
        </w:rPr>
      </w:pPr>
    </w:p>
    <w:p w14:paraId="262C36F0" w14:textId="77777777" w:rsidR="00F94DAD" w:rsidRPr="00CB2B8A" w:rsidRDefault="00F94DAD" w:rsidP="00451B17">
      <w:pPr>
        <w:autoSpaceDE w:val="0"/>
        <w:autoSpaceDN w:val="0"/>
        <w:adjustRightInd w:val="0"/>
        <w:spacing w:after="0" w:line="240" w:lineRule="auto"/>
        <w:ind w:left="3969"/>
        <w:jc w:val="both"/>
        <w:outlineLvl w:val="0"/>
        <w:rPr>
          <w:rFonts w:eastAsia="Times New Roman" w:cs="Arial"/>
          <w:b/>
          <w:lang w:eastAsia="pl-PL"/>
        </w:rPr>
      </w:pPr>
    </w:p>
    <w:p w14:paraId="1DB55BA3" w14:textId="77777777" w:rsidR="00F94DAD" w:rsidRPr="00CB2B8A" w:rsidRDefault="00F94DAD" w:rsidP="00451B17">
      <w:pPr>
        <w:autoSpaceDE w:val="0"/>
        <w:autoSpaceDN w:val="0"/>
        <w:adjustRightInd w:val="0"/>
        <w:spacing w:after="0" w:line="240" w:lineRule="auto"/>
        <w:ind w:left="3969"/>
        <w:jc w:val="both"/>
        <w:outlineLvl w:val="0"/>
        <w:rPr>
          <w:rFonts w:eastAsia="Times New Roman" w:cs="Arial"/>
          <w:b/>
          <w:lang w:eastAsia="pl-PL"/>
        </w:rPr>
      </w:pPr>
    </w:p>
    <w:p w14:paraId="183F1C3B" w14:textId="77777777" w:rsidR="00F94DAD" w:rsidRPr="00CB2B8A" w:rsidRDefault="00F94DAD" w:rsidP="00451B17">
      <w:pPr>
        <w:autoSpaceDE w:val="0"/>
        <w:autoSpaceDN w:val="0"/>
        <w:adjustRightInd w:val="0"/>
        <w:spacing w:after="0" w:line="240" w:lineRule="auto"/>
        <w:ind w:left="3969"/>
        <w:jc w:val="both"/>
        <w:outlineLvl w:val="0"/>
        <w:rPr>
          <w:rFonts w:eastAsia="Times New Roman" w:cs="Arial"/>
          <w:b/>
          <w:lang w:eastAsia="pl-PL"/>
        </w:rPr>
      </w:pPr>
    </w:p>
    <w:p w14:paraId="2DFC292D" w14:textId="77777777" w:rsidR="00F94DAD" w:rsidRPr="00CB2B8A" w:rsidRDefault="00F94DAD" w:rsidP="00451B17">
      <w:pPr>
        <w:autoSpaceDE w:val="0"/>
        <w:autoSpaceDN w:val="0"/>
        <w:adjustRightInd w:val="0"/>
        <w:spacing w:after="0" w:line="240" w:lineRule="auto"/>
        <w:ind w:left="3969"/>
        <w:jc w:val="both"/>
        <w:outlineLvl w:val="0"/>
        <w:rPr>
          <w:rFonts w:eastAsia="Times New Roman" w:cs="Arial"/>
          <w:b/>
          <w:lang w:eastAsia="pl-PL"/>
        </w:rPr>
      </w:pPr>
    </w:p>
    <w:p w14:paraId="313AE334" w14:textId="77777777" w:rsidR="00F94DAD" w:rsidRPr="00CB2B8A" w:rsidRDefault="00F94DAD" w:rsidP="00451B17">
      <w:pPr>
        <w:autoSpaceDE w:val="0"/>
        <w:autoSpaceDN w:val="0"/>
        <w:adjustRightInd w:val="0"/>
        <w:spacing w:after="0" w:line="240" w:lineRule="auto"/>
        <w:ind w:left="3969"/>
        <w:jc w:val="both"/>
        <w:outlineLvl w:val="0"/>
        <w:rPr>
          <w:rFonts w:eastAsia="Times New Roman" w:cs="Arial"/>
          <w:b/>
          <w:lang w:eastAsia="pl-PL"/>
        </w:rPr>
      </w:pPr>
    </w:p>
    <w:p w14:paraId="7E63B728" w14:textId="77777777" w:rsidR="00F94DAD" w:rsidRPr="00CB2B8A" w:rsidRDefault="00F94DAD" w:rsidP="00451B17">
      <w:pPr>
        <w:autoSpaceDE w:val="0"/>
        <w:autoSpaceDN w:val="0"/>
        <w:adjustRightInd w:val="0"/>
        <w:spacing w:after="0" w:line="240" w:lineRule="auto"/>
        <w:ind w:left="3969"/>
        <w:jc w:val="both"/>
        <w:outlineLvl w:val="0"/>
        <w:rPr>
          <w:rFonts w:eastAsia="Times New Roman" w:cs="Arial"/>
          <w:b/>
          <w:lang w:eastAsia="pl-PL"/>
        </w:rPr>
      </w:pPr>
    </w:p>
    <w:p w14:paraId="24A7C460" w14:textId="77777777" w:rsidR="00F94DAD" w:rsidRPr="00CB2B8A" w:rsidRDefault="00F94DAD" w:rsidP="00451B17">
      <w:pPr>
        <w:autoSpaceDE w:val="0"/>
        <w:autoSpaceDN w:val="0"/>
        <w:adjustRightInd w:val="0"/>
        <w:spacing w:after="0" w:line="240" w:lineRule="auto"/>
        <w:ind w:left="3969"/>
        <w:jc w:val="both"/>
        <w:outlineLvl w:val="0"/>
        <w:rPr>
          <w:rFonts w:eastAsia="Times New Roman" w:cs="Arial"/>
          <w:b/>
          <w:lang w:eastAsia="pl-PL"/>
        </w:rPr>
      </w:pPr>
    </w:p>
    <w:p w14:paraId="5BE0EAFE" w14:textId="77777777" w:rsidR="00F94DAD" w:rsidRPr="00CB2B8A" w:rsidRDefault="00F94DAD" w:rsidP="00451B17">
      <w:pPr>
        <w:autoSpaceDE w:val="0"/>
        <w:autoSpaceDN w:val="0"/>
        <w:adjustRightInd w:val="0"/>
        <w:spacing w:after="0" w:line="240" w:lineRule="auto"/>
        <w:ind w:left="3969"/>
        <w:jc w:val="both"/>
        <w:outlineLvl w:val="0"/>
        <w:rPr>
          <w:rFonts w:eastAsia="Times New Roman" w:cs="Arial"/>
          <w:b/>
          <w:lang w:eastAsia="pl-PL"/>
        </w:rPr>
      </w:pPr>
    </w:p>
    <w:p w14:paraId="515289F5" w14:textId="77777777" w:rsidR="00F94DAD" w:rsidRPr="00CB2B8A" w:rsidRDefault="00F94DAD" w:rsidP="00451B17">
      <w:pPr>
        <w:autoSpaceDE w:val="0"/>
        <w:autoSpaceDN w:val="0"/>
        <w:adjustRightInd w:val="0"/>
        <w:spacing w:after="0" w:line="240" w:lineRule="auto"/>
        <w:ind w:left="3969"/>
        <w:jc w:val="both"/>
        <w:outlineLvl w:val="0"/>
        <w:rPr>
          <w:rFonts w:eastAsia="Times New Roman" w:cs="Arial"/>
          <w:b/>
          <w:lang w:eastAsia="pl-PL"/>
        </w:rPr>
      </w:pPr>
    </w:p>
    <w:p w14:paraId="1EB36636" w14:textId="77777777" w:rsidR="00DB33D5" w:rsidRPr="00CB2B8A" w:rsidRDefault="00DB33D5" w:rsidP="00451B17">
      <w:pPr>
        <w:autoSpaceDE w:val="0"/>
        <w:autoSpaceDN w:val="0"/>
        <w:adjustRightInd w:val="0"/>
        <w:spacing w:after="0" w:line="240" w:lineRule="auto"/>
        <w:ind w:left="3969"/>
        <w:jc w:val="both"/>
        <w:outlineLvl w:val="0"/>
        <w:rPr>
          <w:rFonts w:eastAsia="Times New Roman" w:cs="Arial"/>
          <w:b/>
          <w:lang w:eastAsia="pl-PL"/>
        </w:rPr>
      </w:pPr>
    </w:p>
    <w:p w14:paraId="31282587" w14:textId="77777777" w:rsidR="00DB33D5" w:rsidRPr="00CB2B8A" w:rsidRDefault="00DB33D5" w:rsidP="00451B17">
      <w:pPr>
        <w:autoSpaceDE w:val="0"/>
        <w:autoSpaceDN w:val="0"/>
        <w:adjustRightInd w:val="0"/>
        <w:spacing w:after="0" w:line="240" w:lineRule="auto"/>
        <w:ind w:left="3969"/>
        <w:jc w:val="both"/>
        <w:outlineLvl w:val="0"/>
        <w:rPr>
          <w:rFonts w:eastAsia="Times New Roman" w:cs="Arial"/>
          <w:b/>
          <w:lang w:eastAsia="pl-PL"/>
        </w:rPr>
      </w:pPr>
    </w:p>
    <w:p w14:paraId="6F00E471" w14:textId="77777777" w:rsidR="00876216" w:rsidRPr="00CB2B8A" w:rsidRDefault="00876216" w:rsidP="00F73D31">
      <w:pPr>
        <w:autoSpaceDE w:val="0"/>
        <w:autoSpaceDN w:val="0"/>
        <w:adjustRightInd w:val="0"/>
        <w:spacing w:after="0" w:line="240" w:lineRule="auto"/>
        <w:jc w:val="both"/>
        <w:outlineLvl w:val="0"/>
        <w:rPr>
          <w:rFonts w:eastAsia="Times New Roman" w:cs="Arial"/>
          <w:b/>
          <w:lang w:eastAsia="pl-PL"/>
        </w:rPr>
      </w:pPr>
    </w:p>
    <w:p w14:paraId="34AF484C" w14:textId="7FA16DDE" w:rsidR="00451B17" w:rsidRPr="00CB2B8A" w:rsidRDefault="00451B17" w:rsidP="00451B17">
      <w:pPr>
        <w:autoSpaceDE w:val="0"/>
        <w:autoSpaceDN w:val="0"/>
        <w:adjustRightInd w:val="0"/>
        <w:spacing w:after="0" w:line="240" w:lineRule="auto"/>
        <w:ind w:left="3969"/>
        <w:jc w:val="both"/>
        <w:outlineLvl w:val="0"/>
        <w:rPr>
          <w:rFonts w:eastAsia="Times New Roman" w:cs="Arial"/>
          <w:lang w:eastAsia="pl-PL"/>
        </w:rPr>
      </w:pPr>
      <w:r w:rsidRPr="00CB2B8A">
        <w:rPr>
          <w:rFonts w:eastAsia="Times New Roman" w:cs="Arial"/>
          <w:b/>
          <w:lang w:eastAsia="pl-PL"/>
        </w:rPr>
        <w:lastRenderedPageBreak/>
        <w:t xml:space="preserve">Załącznik nr 4 </w:t>
      </w:r>
      <w:r w:rsidRPr="00CB2B8A">
        <w:rPr>
          <w:rFonts w:eastAsia="Times New Roman" w:cs="Arial"/>
          <w:lang w:eastAsia="pl-PL"/>
        </w:rPr>
        <w:t xml:space="preserve">do Zarządzenia Regionalnego Dyrektora Ochrony Środowiska w Rzeszowie </w:t>
      </w:r>
      <w:r w:rsidR="008D5779" w:rsidRPr="00CB2B8A">
        <w:rPr>
          <w:rFonts w:cs="Arial"/>
        </w:rPr>
        <w:t>i Regionalnego Dyrektora Ochrony Środowiska w Krakowie</w:t>
      </w:r>
      <w:r w:rsidR="008D5779" w:rsidRPr="00CB2B8A">
        <w:rPr>
          <w:rFonts w:eastAsia="Times New Roman" w:cs="Arial"/>
          <w:lang w:eastAsia="pl-PL"/>
        </w:rPr>
        <w:t xml:space="preserve"> </w:t>
      </w:r>
      <w:r w:rsidRPr="00CB2B8A">
        <w:rPr>
          <w:rFonts w:eastAsia="Times New Roman" w:cs="Arial"/>
          <w:bCs/>
          <w:color w:val="000000"/>
          <w:spacing w:val="1"/>
          <w:lang w:eastAsia="pl-PL"/>
        </w:rPr>
        <w:t>z dnia ……202</w:t>
      </w:r>
      <w:r w:rsidR="000B38AB" w:rsidRPr="00CB2B8A">
        <w:rPr>
          <w:rFonts w:eastAsia="Times New Roman" w:cs="Arial"/>
          <w:bCs/>
          <w:color w:val="000000"/>
          <w:spacing w:val="1"/>
          <w:lang w:eastAsia="pl-PL"/>
        </w:rPr>
        <w:t>4</w:t>
      </w:r>
      <w:r w:rsidRPr="00CB2B8A">
        <w:rPr>
          <w:rFonts w:eastAsia="Times New Roman" w:cs="Arial"/>
          <w:bCs/>
          <w:color w:val="000000"/>
          <w:spacing w:val="1"/>
          <w:lang w:eastAsia="pl-PL"/>
        </w:rPr>
        <w:t xml:space="preserve"> r. w sprawie ustanowienia planu zadań ochronnych dla obszaru Natura 2000 </w:t>
      </w:r>
      <w:r w:rsidR="00DD7D98" w:rsidRPr="00CB2B8A">
        <w:rPr>
          <w:rFonts w:eastAsia="Times New Roman" w:cs="Arial"/>
          <w:bCs/>
          <w:color w:val="000000"/>
          <w:spacing w:val="1"/>
          <w:lang w:eastAsia="pl-PL"/>
        </w:rPr>
        <w:t>Wisłoka z dopływami</w:t>
      </w:r>
      <w:r w:rsidRPr="00CB2B8A">
        <w:rPr>
          <w:rFonts w:eastAsia="Times New Roman" w:cs="Arial"/>
          <w:bCs/>
          <w:color w:val="000000"/>
          <w:spacing w:val="1"/>
          <w:lang w:eastAsia="pl-PL"/>
        </w:rPr>
        <w:t xml:space="preserve"> PLH1800</w:t>
      </w:r>
      <w:r w:rsidR="00DD7D98" w:rsidRPr="00CB2B8A">
        <w:rPr>
          <w:rFonts w:eastAsia="Times New Roman" w:cs="Arial"/>
          <w:bCs/>
          <w:color w:val="000000"/>
          <w:spacing w:val="1"/>
          <w:lang w:eastAsia="pl-PL"/>
        </w:rPr>
        <w:t>52</w:t>
      </w:r>
    </w:p>
    <w:p w14:paraId="437565E6" w14:textId="77777777" w:rsidR="00451B17" w:rsidRPr="00CB2B8A" w:rsidRDefault="00451B17" w:rsidP="004D30A7">
      <w:pPr>
        <w:spacing w:after="0" w:line="240" w:lineRule="auto"/>
        <w:rPr>
          <w:rFonts w:cs="Arial"/>
          <w:lang w:eastAsia="pl-PL"/>
        </w:rPr>
      </w:pPr>
    </w:p>
    <w:p w14:paraId="09D2FDAD" w14:textId="77777777" w:rsidR="00451B17" w:rsidRPr="00CB2B8A" w:rsidRDefault="00451B17" w:rsidP="00451B17">
      <w:pPr>
        <w:autoSpaceDE w:val="0"/>
        <w:autoSpaceDN w:val="0"/>
        <w:adjustRightInd w:val="0"/>
        <w:spacing w:after="0" w:line="240" w:lineRule="auto"/>
        <w:outlineLvl w:val="0"/>
        <w:rPr>
          <w:rFonts w:eastAsia="Times New Roman" w:cs="Arial"/>
          <w:b/>
          <w:bCs/>
          <w:lang w:eastAsia="pl-PL"/>
        </w:rPr>
      </w:pPr>
      <w:r w:rsidRPr="00CB2B8A">
        <w:rPr>
          <w:rFonts w:eastAsia="Times New Roman" w:cs="Arial"/>
          <w:b/>
          <w:bCs/>
          <w:lang w:eastAsia="pl-PL"/>
        </w:rPr>
        <w:t>Cele działań ochronnych</w:t>
      </w:r>
    </w:p>
    <w:p w14:paraId="7E5A9682" w14:textId="77777777" w:rsidR="00451B17" w:rsidRPr="00CB2B8A" w:rsidRDefault="00451B17" w:rsidP="00451B17">
      <w:pPr>
        <w:autoSpaceDE w:val="0"/>
        <w:autoSpaceDN w:val="0"/>
        <w:adjustRightInd w:val="0"/>
        <w:spacing w:after="0" w:line="240" w:lineRule="auto"/>
        <w:rPr>
          <w:rFonts w:eastAsia="Times New Roman" w:cs="Arial"/>
          <w:lang w:eastAsia="pl-PL"/>
        </w:rPr>
      </w:pPr>
    </w:p>
    <w:tbl>
      <w:tblPr>
        <w:tblStyle w:val="Tabela-Siatka"/>
        <w:tblW w:w="0" w:type="auto"/>
        <w:tblLook w:val="04A0" w:firstRow="1" w:lastRow="0" w:firstColumn="1" w:lastColumn="0" w:noHBand="0" w:noVBand="1"/>
      </w:tblPr>
      <w:tblGrid>
        <w:gridCol w:w="546"/>
        <w:gridCol w:w="2161"/>
        <w:gridCol w:w="2811"/>
        <w:gridCol w:w="8212"/>
      </w:tblGrid>
      <w:tr w:rsidR="0050603D" w:rsidRPr="00CB2B8A" w14:paraId="4ADC6488" w14:textId="77777777" w:rsidTr="00717CAC">
        <w:tc>
          <w:tcPr>
            <w:tcW w:w="546" w:type="dxa"/>
            <w:tcBorders>
              <w:top w:val="single" w:sz="4" w:space="0" w:color="000000"/>
              <w:left w:val="single" w:sz="4" w:space="0" w:color="000000"/>
              <w:bottom w:val="single" w:sz="4" w:space="0" w:color="000000"/>
            </w:tcBorders>
            <w:shd w:val="clear" w:color="auto" w:fill="FFFFFF"/>
            <w:vAlign w:val="center"/>
          </w:tcPr>
          <w:p w14:paraId="4F10418B" w14:textId="09C0DF74" w:rsidR="0050603D" w:rsidRPr="00CB2B8A" w:rsidRDefault="0050603D" w:rsidP="00D91DFD">
            <w:pPr>
              <w:jc w:val="center"/>
              <w:rPr>
                <w:rFonts w:cs="Arial"/>
                <w:sz w:val="22"/>
                <w:szCs w:val="22"/>
              </w:rPr>
            </w:pPr>
            <w:r w:rsidRPr="00CB2B8A">
              <w:rPr>
                <w:rFonts w:cs="Arial"/>
                <w:b/>
                <w:bCs/>
                <w:kern w:val="3"/>
                <w:sz w:val="22"/>
                <w:szCs w:val="22"/>
              </w:rPr>
              <w:t>Lp.</w:t>
            </w:r>
          </w:p>
        </w:tc>
        <w:tc>
          <w:tcPr>
            <w:tcW w:w="2161" w:type="dxa"/>
            <w:tcBorders>
              <w:top w:val="single" w:sz="4" w:space="0" w:color="000000"/>
              <w:left w:val="single" w:sz="4" w:space="0" w:color="000000"/>
              <w:bottom w:val="single" w:sz="4" w:space="0" w:color="auto"/>
            </w:tcBorders>
            <w:shd w:val="clear" w:color="auto" w:fill="FFFFFF"/>
            <w:vAlign w:val="center"/>
          </w:tcPr>
          <w:p w14:paraId="3DAF5F1E" w14:textId="47490CA1" w:rsidR="0050603D" w:rsidRPr="00CB2B8A" w:rsidRDefault="0050603D" w:rsidP="00D91DFD">
            <w:pPr>
              <w:jc w:val="center"/>
              <w:rPr>
                <w:rFonts w:cs="Arial"/>
                <w:sz w:val="22"/>
                <w:szCs w:val="22"/>
              </w:rPr>
            </w:pPr>
            <w:r w:rsidRPr="00CB2B8A">
              <w:rPr>
                <w:rFonts w:cs="Arial"/>
                <w:b/>
                <w:kern w:val="3"/>
                <w:sz w:val="22"/>
                <w:szCs w:val="22"/>
              </w:rPr>
              <w:t>Przedmiot ochrony</w:t>
            </w:r>
          </w:p>
        </w:tc>
        <w:tc>
          <w:tcPr>
            <w:tcW w:w="2811" w:type="dxa"/>
            <w:tcBorders>
              <w:top w:val="single" w:sz="4" w:space="0" w:color="000000"/>
              <w:left w:val="single" w:sz="4" w:space="0" w:color="000000"/>
              <w:bottom w:val="single" w:sz="4" w:space="0" w:color="000000"/>
              <w:right w:val="single" w:sz="4" w:space="0" w:color="000000"/>
            </w:tcBorders>
            <w:shd w:val="clear" w:color="auto" w:fill="FFFFFF"/>
          </w:tcPr>
          <w:p w14:paraId="78773841" w14:textId="1EEA1732" w:rsidR="0050603D" w:rsidRPr="00CB2B8A" w:rsidRDefault="0050603D" w:rsidP="00D91DFD">
            <w:pPr>
              <w:jc w:val="center"/>
              <w:rPr>
                <w:rFonts w:cs="Arial"/>
                <w:b/>
                <w:bCs/>
                <w:kern w:val="3"/>
                <w:sz w:val="22"/>
                <w:szCs w:val="22"/>
              </w:rPr>
            </w:pPr>
            <w:r w:rsidRPr="00CB2B8A">
              <w:rPr>
                <w:rFonts w:cs="Arial"/>
                <w:b/>
                <w:bCs/>
                <w:kern w:val="3"/>
                <w:sz w:val="22"/>
                <w:szCs w:val="22"/>
              </w:rPr>
              <w:t>Parametr/wskaźnik stanu ochrony</w:t>
            </w:r>
          </w:p>
        </w:tc>
        <w:tc>
          <w:tcPr>
            <w:tcW w:w="8212" w:type="dxa"/>
            <w:tcBorders>
              <w:top w:val="single" w:sz="4" w:space="0" w:color="000000"/>
              <w:left w:val="single" w:sz="4" w:space="0" w:color="000000"/>
              <w:bottom w:val="single" w:sz="4" w:space="0" w:color="000000"/>
              <w:right w:val="single" w:sz="4" w:space="0" w:color="auto"/>
            </w:tcBorders>
            <w:shd w:val="clear" w:color="auto" w:fill="FFFFFF"/>
            <w:vAlign w:val="center"/>
          </w:tcPr>
          <w:p w14:paraId="0BE0D1C7" w14:textId="4C69232C" w:rsidR="0050603D" w:rsidRPr="00CB2B8A" w:rsidRDefault="0050603D" w:rsidP="00D91DFD">
            <w:pPr>
              <w:jc w:val="center"/>
              <w:rPr>
                <w:rFonts w:cs="Arial"/>
                <w:sz w:val="22"/>
                <w:szCs w:val="22"/>
              </w:rPr>
            </w:pPr>
            <w:r w:rsidRPr="00CB2B8A">
              <w:rPr>
                <w:rFonts w:cs="Arial"/>
                <w:b/>
                <w:bCs/>
                <w:kern w:val="3"/>
                <w:sz w:val="22"/>
                <w:szCs w:val="22"/>
              </w:rPr>
              <w:t>Cele działań ochronnych</w:t>
            </w:r>
          </w:p>
        </w:tc>
      </w:tr>
      <w:tr w:rsidR="001F4DCD" w:rsidRPr="00CB2B8A" w14:paraId="383B6C92" w14:textId="77777777" w:rsidTr="00717CAC">
        <w:tc>
          <w:tcPr>
            <w:tcW w:w="546" w:type="dxa"/>
            <w:vAlign w:val="center"/>
          </w:tcPr>
          <w:p w14:paraId="040999D0" w14:textId="77777777" w:rsidR="001F4DCD" w:rsidRPr="00CB2B8A" w:rsidRDefault="001F4DCD" w:rsidP="00D91DFD">
            <w:pPr>
              <w:pStyle w:val="Akapitzlist"/>
              <w:numPr>
                <w:ilvl w:val="0"/>
                <w:numId w:val="52"/>
              </w:numPr>
              <w:jc w:val="center"/>
              <w:rPr>
                <w:rFonts w:ascii="Arial" w:hAnsi="Arial" w:cs="Arial"/>
                <w:sz w:val="22"/>
                <w:szCs w:val="22"/>
              </w:rPr>
            </w:pPr>
          </w:p>
        </w:tc>
        <w:tc>
          <w:tcPr>
            <w:tcW w:w="2161" w:type="dxa"/>
            <w:tcBorders>
              <w:top w:val="single" w:sz="4" w:space="0" w:color="auto"/>
              <w:left w:val="single" w:sz="4" w:space="0" w:color="auto"/>
              <w:bottom w:val="single" w:sz="4" w:space="0" w:color="auto"/>
            </w:tcBorders>
            <w:vAlign w:val="center"/>
          </w:tcPr>
          <w:p w14:paraId="7F5E8352" w14:textId="5B90F581" w:rsidR="001F4DCD" w:rsidRPr="00CB2B8A" w:rsidRDefault="001F4DCD" w:rsidP="00D91DFD">
            <w:pPr>
              <w:rPr>
                <w:rFonts w:cs="Arial"/>
                <w:sz w:val="22"/>
                <w:szCs w:val="22"/>
              </w:rPr>
            </w:pPr>
            <w:r w:rsidRPr="00CB2B8A">
              <w:rPr>
                <w:rFonts w:cs="Arial"/>
                <w:kern w:val="3"/>
                <w:sz w:val="22"/>
                <w:szCs w:val="22"/>
              </w:rPr>
              <w:t xml:space="preserve">3130 </w:t>
            </w:r>
            <w:r w:rsidRPr="00CB2B8A">
              <w:rPr>
                <w:rFonts w:eastAsia="Calibri" w:cs="Arial"/>
                <w:iCs/>
                <w:color w:val="000000"/>
                <w:sz w:val="22"/>
                <w:szCs w:val="22"/>
              </w:rPr>
              <w:t xml:space="preserve">Brzegi lub osuszane dna zbiorników wodnych ze zbiorowiskami z </w:t>
            </w:r>
            <w:proofErr w:type="spellStart"/>
            <w:r w:rsidRPr="00CB2B8A">
              <w:rPr>
                <w:rFonts w:eastAsia="Calibri" w:cs="Arial"/>
                <w:i/>
                <w:iCs/>
                <w:color w:val="000000"/>
                <w:sz w:val="22"/>
                <w:szCs w:val="22"/>
              </w:rPr>
              <w:t>Littorelletea</w:t>
            </w:r>
            <w:proofErr w:type="spellEnd"/>
            <w:r w:rsidRPr="00CB2B8A">
              <w:rPr>
                <w:rFonts w:eastAsia="Calibri" w:cs="Arial"/>
                <w:i/>
                <w:iCs/>
                <w:color w:val="000000"/>
                <w:sz w:val="22"/>
                <w:szCs w:val="22"/>
              </w:rPr>
              <w:t xml:space="preserve">, </w:t>
            </w:r>
            <w:proofErr w:type="spellStart"/>
            <w:r w:rsidRPr="00CB2B8A">
              <w:rPr>
                <w:rFonts w:eastAsia="Calibri" w:cs="Arial"/>
                <w:i/>
                <w:iCs/>
                <w:color w:val="000000"/>
                <w:sz w:val="22"/>
                <w:szCs w:val="22"/>
              </w:rPr>
              <w:t>Isoëto-Nanojuncetea</w:t>
            </w:r>
            <w:proofErr w:type="spellEnd"/>
          </w:p>
        </w:tc>
        <w:tc>
          <w:tcPr>
            <w:tcW w:w="11023" w:type="dxa"/>
            <w:gridSpan w:val="2"/>
            <w:tcBorders>
              <w:top w:val="single" w:sz="4" w:space="0" w:color="000000"/>
              <w:left w:val="single" w:sz="4" w:space="0" w:color="000000"/>
              <w:bottom w:val="single" w:sz="4" w:space="0" w:color="000000"/>
              <w:right w:val="single" w:sz="4" w:space="0" w:color="auto"/>
            </w:tcBorders>
          </w:tcPr>
          <w:p w14:paraId="3BF21E5C" w14:textId="77777777" w:rsidR="001F4DCD" w:rsidRPr="00CB2B8A" w:rsidRDefault="001F4DCD" w:rsidP="0050603D">
            <w:pPr>
              <w:jc w:val="center"/>
              <w:rPr>
                <w:rFonts w:eastAsia="Calibri" w:cs="Arial"/>
                <w:bCs/>
                <w:kern w:val="3"/>
                <w:sz w:val="22"/>
                <w:szCs w:val="22"/>
              </w:rPr>
            </w:pPr>
          </w:p>
          <w:p w14:paraId="52838C42" w14:textId="77777777" w:rsidR="001F4DCD" w:rsidRPr="00CB2B8A" w:rsidRDefault="001F4DCD" w:rsidP="0050603D">
            <w:pPr>
              <w:jc w:val="center"/>
              <w:rPr>
                <w:rFonts w:eastAsia="Calibri" w:cs="Arial"/>
                <w:bCs/>
                <w:kern w:val="3"/>
                <w:sz w:val="22"/>
                <w:szCs w:val="22"/>
              </w:rPr>
            </w:pPr>
          </w:p>
          <w:p w14:paraId="1BA89BD7" w14:textId="77777777" w:rsidR="001F4DCD" w:rsidRPr="00CB2B8A" w:rsidRDefault="001F4DCD" w:rsidP="0050603D">
            <w:pPr>
              <w:jc w:val="center"/>
              <w:rPr>
                <w:rFonts w:eastAsia="Calibri" w:cs="Arial"/>
                <w:bCs/>
                <w:kern w:val="3"/>
                <w:sz w:val="22"/>
                <w:szCs w:val="22"/>
              </w:rPr>
            </w:pPr>
          </w:p>
          <w:p w14:paraId="67E0DAEC" w14:textId="502AA8E2" w:rsidR="001F4DCD" w:rsidRPr="00CB2B8A" w:rsidRDefault="001F4DCD" w:rsidP="00440073">
            <w:pPr>
              <w:rPr>
                <w:rFonts w:cs="Arial"/>
                <w:sz w:val="22"/>
                <w:szCs w:val="22"/>
              </w:rPr>
            </w:pPr>
            <w:r w:rsidRPr="00CB2B8A">
              <w:rPr>
                <w:rFonts w:eastAsia="Calibri" w:cs="Arial"/>
                <w:bCs/>
                <w:kern w:val="3"/>
                <w:sz w:val="22"/>
                <w:szCs w:val="22"/>
              </w:rPr>
              <w:t>Nie określa się. Brak występowania siedliska w obszarze</w:t>
            </w:r>
            <w:r w:rsidR="00440073" w:rsidRPr="00CB2B8A">
              <w:rPr>
                <w:rFonts w:eastAsia="Calibri" w:cs="Arial"/>
                <w:bCs/>
                <w:kern w:val="3"/>
                <w:sz w:val="22"/>
                <w:szCs w:val="22"/>
              </w:rPr>
              <w:t>.</w:t>
            </w:r>
          </w:p>
        </w:tc>
      </w:tr>
      <w:tr w:rsidR="008A24C6" w:rsidRPr="00CB2B8A" w14:paraId="3D514B78" w14:textId="77777777" w:rsidTr="00717CAC">
        <w:trPr>
          <w:trHeight w:val="879"/>
        </w:trPr>
        <w:tc>
          <w:tcPr>
            <w:tcW w:w="546" w:type="dxa"/>
            <w:vMerge w:val="restart"/>
            <w:vAlign w:val="center"/>
          </w:tcPr>
          <w:p w14:paraId="5AC0F8E6" w14:textId="77777777" w:rsidR="008A24C6" w:rsidRPr="00CB2B8A" w:rsidRDefault="008A24C6" w:rsidP="00D91DFD">
            <w:pPr>
              <w:pStyle w:val="Akapitzlist"/>
              <w:numPr>
                <w:ilvl w:val="0"/>
                <w:numId w:val="52"/>
              </w:numPr>
              <w:jc w:val="center"/>
              <w:rPr>
                <w:rFonts w:ascii="Arial" w:hAnsi="Arial" w:cs="Arial"/>
                <w:sz w:val="22"/>
                <w:szCs w:val="22"/>
              </w:rPr>
            </w:pPr>
          </w:p>
        </w:tc>
        <w:tc>
          <w:tcPr>
            <w:tcW w:w="2161" w:type="dxa"/>
            <w:vMerge w:val="restart"/>
            <w:tcBorders>
              <w:top w:val="single" w:sz="4" w:space="0" w:color="auto"/>
              <w:left w:val="single" w:sz="4" w:space="0" w:color="auto"/>
            </w:tcBorders>
            <w:vAlign w:val="center"/>
          </w:tcPr>
          <w:p w14:paraId="381983EB" w14:textId="71387FBE" w:rsidR="008A24C6" w:rsidRPr="00CB2B8A" w:rsidRDefault="008A24C6" w:rsidP="00D91DFD">
            <w:pPr>
              <w:rPr>
                <w:rFonts w:cs="Arial"/>
                <w:sz w:val="22"/>
                <w:szCs w:val="22"/>
              </w:rPr>
            </w:pPr>
            <w:r w:rsidRPr="00CB2B8A">
              <w:rPr>
                <w:rFonts w:cs="Arial"/>
                <w:kern w:val="3"/>
                <w:sz w:val="22"/>
                <w:szCs w:val="22"/>
              </w:rPr>
              <w:t xml:space="preserve">3150 </w:t>
            </w:r>
            <w:r w:rsidRPr="00CB2B8A">
              <w:rPr>
                <w:rFonts w:eastAsia="Calibri" w:cs="Arial"/>
                <w:bCs/>
                <w:color w:val="000000"/>
                <w:sz w:val="22"/>
                <w:szCs w:val="22"/>
              </w:rPr>
              <w:t xml:space="preserve">Starorzecza i naturalne eutroficzne zbiorniki wodne ze zbiorowiskami z </w:t>
            </w:r>
            <w:proofErr w:type="spellStart"/>
            <w:r w:rsidRPr="00CB2B8A">
              <w:rPr>
                <w:rFonts w:eastAsia="Calibri" w:cs="Arial"/>
                <w:bCs/>
                <w:i/>
                <w:color w:val="000000"/>
                <w:sz w:val="22"/>
                <w:szCs w:val="22"/>
              </w:rPr>
              <w:t>Nympheion</w:t>
            </w:r>
            <w:proofErr w:type="spellEnd"/>
            <w:r w:rsidRPr="00CB2B8A">
              <w:rPr>
                <w:rFonts w:eastAsia="Calibri" w:cs="Arial"/>
                <w:bCs/>
                <w:i/>
                <w:color w:val="000000"/>
                <w:sz w:val="22"/>
                <w:szCs w:val="22"/>
              </w:rPr>
              <w:t xml:space="preserve">, </w:t>
            </w:r>
            <w:proofErr w:type="spellStart"/>
            <w:r w:rsidRPr="00CB2B8A">
              <w:rPr>
                <w:rFonts w:eastAsia="Calibri" w:cs="Arial"/>
                <w:bCs/>
                <w:i/>
                <w:color w:val="000000"/>
                <w:sz w:val="22"/>
                <w:szCs w:val="22"/>
              </w:rPr>
              <w:t>Potamion</w:t>
            </w:r>
            <w:proofErr w:type="spellEnd"/>
          </w:p>
        </w:tc>
        <w:tc>
          <w:tcPr>
            <w:tcW w:w="2811" w:type="dxa"/>
            <w:tcBorders>
              <w:top w:val="single" w:sz="4" w:space="0" w:color="000000"/>
              <w:left w:val="single" w:sz="4" w:space="0" w:color="000000"/>
              <w:bottom w:val="single" w:sz="4" w:space="0" w:color="000000"/>
            </w:tcBorders>
            <w:vAlign w:val="center"/>
          </w:tcPr>
          <w:p w14:paraId="0C56D5FA" w14:textId="4B4B6384" w:rsidR="008A24C6" w:rsidRPr="00CB2B8A" w:rsidRDefault="008A24C6" w:rsidP="0072093E">
            <w:pPr>
              <w:suppressAutoHyphens/>
              <w:autoSpaceDN w:val="0"/>
              <w:snapToGrid w:val="0"/>
              <w:textAlignment w:val="baseline"/>
              <w:rPr>
                <w:rFonts w:cs="Arial"/>
                <w:color w:val="000000"/>
                <w:sz w:val="22"/>
                <w:szCs w:val="22"/>
              </w:rPr>
            </w:pPr>
            <w:r w:rsidRPr="00CB2B8A">
              <w:rPr>
                <w:rFonts w:cs="Arial"/>
                <w:color w:val="000000"/>
                <w:sz w:val="22"/>
                <w:szCs w:val="22"/>
              </w:rPr>
              <w:t>Powierzchnia siedliska</w:t>
            </w:r>
          </w:p>
        </w:tc>
        <w:tc>
          <w:tcPr>
            <w:tcW w:w="8212" w:type="dxa"/>
            <w:tcBorders>
              <w:top w:val="single" w:sz="4" w:space="0" w:color="000000"/>
              <w:left w:val="single" w:sz="4" w:space="0" w:color="000000"/>
              <w:right w:val="single" w:sz="4" w:space="0" w:color="000000"/>
            </w:tcBorders>
            <w:vAlign w:val="center"/>
          </w:tcPr>
          <w:p w14:paraId="45E6AB95" w14:textId="3D30EF66" w:rsidR="008A24C6" w:rsidRPr="00B15CED" w:rsidRDefault="008A24C6" w:rsidP="000F6D9C">
            <w:pPr>
              <w:suppressAutoHyphens/>
              <w:autoSpaceDN w:val="0"/>
              <w:snapToGrid w:val="0"/>
              <w:textAlignment w:val="baseline"/>
              <w:rPr>
                <w:rFonts w:cs="Arial"/>
                <w:color w:val="000000"/>
                <w:sz w:val="22"/>
                <w:szCs w:val="22"/>
              </w:rPr>
            </w:pPr>
            <w:bookmarkStart w:id="32" w:name="_Hlk112238354"/>
            <w:r w:rsidRPr="00B15CED">
              <w:rPr>
                <w:rFonts w:cs="Arial"/>
                <w:color w:val="000000"/>
                <w:sz w:val="22"/>
                <w:szCs w:val="22"/>
              </w:rPr>
              <w:t xml:space="preserve">Utrzymanie powierzchni siedliska </w:t>
            </w:r>
            <w:bookmarkStart w:id="33" w:name="_Hlk157599218"/>
            <w:r w:rsidRPr="00B15CED">
              <w:rPr>
                <w:rFonts w:cs="Arial"/>
                <w:color w:val="000000"/>
                <w:sz w:val="22"/>
                <w:szCs w:val="22"/>
              </w:rPr>
              <w:t xml:space="preserve">na poziomie oceny co najmniej U1 </w:t>
            </w:r>
            <w:bookmarkEnd w:id="33"/>
            <w:r w:rsidRPr="00B15CED">
              <w:rPr>
                <w:rFonts w:cs="Arial"/>
                <w:color w:val="000000"/>
                <w:sz w:val="22"/>
                <w:szCs w:val="22"/>
              </w:rPr>
              <w:t>(min. 2 ha) z uwzględnieniem naturalnych procesów</w:t>
            </w:r>
            <w:bookmarkEnd w:id="32"/>
          </w:p>
        </w:tc>
      </w:tr>
      <w:tr w:rsidR="008A24C6" w:rsidRPr="00CB2B8A" w14:paraId="33AB8A49" w14:textId="77777777" w:rsidTr="00717CAC">
        <w:trPr>
          <w:trHeight w:val="878"/>
        </w:trPr>
        <w:tc>
          <w:tcPr>
            <w:tcW w:w="546" w:type="dxa"/>
            <w:vMerge/>
            <w:vAlign w:val="center"/>
          </w:tcPr>
          <w:p w14:paraId="349DE073" w14:textId="77777777" w:rsidR="008A24C6" w:rsidRPr="00CB2B8A" w:rsidRDefault="008A24C6" w:rsidP="00D91DFD">
            <w:pPr>
              <w:pStyle w:val="Akapitzlist"/>
              <w:numPr>
                <w:ilvl w:val="0"/>
                <w:numId w:val="52"/>
              </w:numPr>
              <w:jc w:val="center"/>
              <w:rPr>
                <w:rFonts w:ascii="Arial" w:hAnsi="Arial" w:cs="Arial"/>
                <w:sz w:val="22"/>
                <w:szCs w:val="22"/>
              </w:rPr>
            </w:pPr>
          </w:p>
        </w:tc>
        <w:tc>
          <w:tcPr>
            <w:tcW w:w="2161" w:type="dxa"/>
            <w:vMerge/>
            <w:tcBorders>
              <w:left w:val="single" w:sz="4" w:space="0" w:color="auto"/>
            </w:tcBorders>
            <w:vAlign w:val="center"/>
          </w:tcPr>
          <w:p w14:paraId="27B86AC1" w14:textId="77777777" w:rsidR="008A24C6" w:rsidRPr="00CB2B8A" w:rsidRDefault="008A24C6" w:rsidP="00D91DFD">
            <w:pPr>
              <w:rPr>
                <w:rFonts w:cs="Arial"/>
                <w:kern w:val="3"/>
                <w:sz w:val="22"/>
                <w:szCs w:val="22"/>
              </w:rPr>
            </w:pPr>
          </w:p>
        </w:tc>
        <w:tc>
          <w:tcPr>
            <w:tcW w:w="2811" w:type="dxa"/>
            <w:tcBorders>
              <w:top w:val="single" w:sz="4" w:space="0" w:color="000000"/>
              <w:left w:val="single" w:sz="4" w:space="0" w:color="000000"/>
              <w:bottom w:val="single" w:sz="4" w:space="0" w:color="000000"/>
            </w:tcBorders>
            <w:vAlign w:val="center"/>
          </w:tcPr>
          <w:p w14:paraId="68E432D2" w14:textId="3A943003" w:rsidR="008A24C6" w:rsidRPr="00CB2B8A" w:rsidRDefault="008A24C6" w:rsidP="0072093E">
            <w:pPr>
              <w:suppressAutoHyphens/>
              <w:autoSpaceDN w:val="0"/>
              <w:snapToGrid w:val="0"/>
              <w:textAlignment w:val="baseline"/>
              <w:rPr>
                <w:rFonts w:cs="Arial"/>
                <w:b/>
                <w:bCs/>
                <w:color w:val="000000"/>
                <w:sz w:val="22"/>
                <w:szCs w:val="22"/>
              </w:rPr>
            </w:pPr>
            <w:r w:rsidRPr="00CB2B8A">
              <w:rPr>
                <w:rFonts w:cs="Arial"/>
                <w:b/>
                <w:bCs/>
                <w:color w:val="000000"/>
                <w:sz w:val="22"/>
                <w:szCs w:val="22"/>
              </w:rPr>
              <w:t xml:space="preserve">Charakterystyczna kombinacja zbiorowisk w obrębie </w:t>
            </w:r>
            <w:proofErr w:type="spellStart"/>
            <w:r w:rsidRPr="00CB2B8A">
              <w:rPr>
                <w:rFonts w:cs="Arial"/>
                <w:b/>
                <w:bCs/>
                <w:color w:val="000000"/>
                <w:sz w:val="22"/>
                <w:szCs w:val="22"/>
              </w:rPr>
              <w:t>transektu</w:t>
            </w:r>
            <w:proofErr w:type="spellEnd"/>
          </w:p>
        </w:tc>
        <w:tc>
          <w:tcPr>
            <w:tcW w:w="8212" w:type="dxa"/>
            <w:tcBorders>
              <w:left w:val="single" w:sz="4" w:space="0" w:color="000000"/>
              <w:right w:val="single" w:sz="4" w:space="0" w:color="000000"/>
            </w:tcBorders>
            <w:vAlign w:val="center"/>
          </w:tcPr>
          <w:p w14:paraId="157E91C9" w14:textId="1F197AE3" w:rsidR="008A24C6" w:rsidRPr="00B15CED" w:rsidRDefault="008A24C6" w:rsidP="003950CE">
            <w:pPr>
              <w:suppressAutoHyphens/>
              <w:autoSpaceDN w:val="0"/>
              <w:snapToGrid w:val="0"/>
              <w:jc w:val="both"/>
              <w:textAlignment w:val="baseline"/>
              <w:rPr>
                <w:rFonts w:eastAsia="Calibri" w:cs="Arial"/>
                <w:color w:val="000000"/>
                <w:sz w:val="22"/>
                <w:szCs w:val="22"/>
              </w:rPr>
            </w:pPr>
            <w:r w:rsidRPr="00B15CED">
              <w:rPr>
                <w:rFonts w:cs="Arial"/>
                <w:color w:val="000000"/>
                <w:sz w:val="22"/>
                <w:szCs w:val="22"/>
              </w:rPr>
              <w:t xml:space="preserve">Utrzymanie lub poprawa wskaźnika na poziomie oceny co najmniej U1 – brak </w:t>
            </w:r>
            <w:proofErr w:type="spellStart"/>
            <w:r w:rsidRPr="00B15CED">
              <w:rPr>
                <w:rFonts w:cs="Arial"/>
                <w:color w:val="000000"/>
                <w:sz w:val="22"/>
                <w:szCs w:val="22"/>
              </w:rPr>
              <w:t>nymfeidów</w:t>
            </w:r>
            <w:proofErr w:type="spellEnd"/>
            <w:r w:rsidRPr="00B15CED">
              <w:rPr>
                <w:rFonts w:cs="Arial"/>
                <w:color w:val="000000"/>
                <w:sz w:val="22"/>
                <w:szCs w:val="22"/>
              </w:rPr>
              <w:t xml:space="preserve"> lub </w:t>
            </w:r>
            <w:proofErr w:type="spellStart"/>
            <w:r w:rsidRPr="00B15CED">
              <w:rPr>
                <w:rFonts w:cs="Arial"/>
                <w:color w:val="000000"/>
                <w:sz w:val="22"/>
                <w:szCs w:val="22"/>
              </w:rPr>
              <w:t>elodeidów</w:t>
            </w:r>
            <w:proofErr w:type="spellEnd"/>
            <w:r w:rsidRPr="00B15CED">
              <w:rPr>
                <w:rFonts w:cs="Arial"/>
                <w:color w:val="000000"/>
                <w:sz w:val="22"/>
                <w:szCs w:val="22"/>
              </w:rPr>
              <w:t xml:space="preserve"> lub obecne obie grupy, ale wówczas w zbiorowiskach </w:t>
            </w:r>
            <w:proofErr w:type="spellStart"/>
            <w:r w:rsidRPr="00B15CED">
              <w:rPr>
                <w:rFonts w:cs="Arial"/>
                <w:color w:val="000000"/>
                <w:sz w:val="22"/>
                <w:szCs w:val="22"/>
              </w:rPr>
              <w:t>elodeidów</w:t>
            </w:r>
            <w:proofErr w:type="spellEnd"/>
            <w:r w:rsidRPr="00B15CED">
              <w:rPr>
                <w:rFonts w:cs="Arial"/>
                <w:color w:val="000000"/>
                <w:sz w:val="22"/>
                <w:szCs w:val="22"/>
              </w:rPr>
              <w:t xml:space="preserve"> obecność rogatka sztywnego </w:t>
            </w:r>
            <w:proofErr w:type="spellStart"/>
            <w:r w:rsidRPr="00B15CED">
              <w:rPr>
                <w:rFonts w:cs="Arial"/>
                <w:i/>
                <w:iCs/>
                <w:color w:val="000000"/>
                <w:sz w:val="22"/>
                <w:szCs w:val="22"/>
              </w:rPr>
              <w:t>Ceratophyllum</w:t>
            </w:r>
            <w:proofErr w:type="spellEnd"/>
            <w:r w:rsidRPr="00B15CED">
              <w:rPr>
                <w:rFonts w:cs="Arial"/>
                <w:i/>
                <w:iCs/>
                <w:color w:val="000000"/>
                <w:sz w:val="22"/>
                <w:szCs w:val="22"/>
              </w:rPr>
              <w:t xml:space="preserve"> </w:t>
            </w:r>
            <w:proofErr w:type="spellStart"/>
            <w:r w:rsidRPr="00B15CED">
              <w:rPr>
                <w:rFonts w:cs="Arial"/>
                <w:i/>
                <w:iCs/>
                <w:color w:val="000000"/>
                <w:sz w:val="22"/>
                <w:szCs w:val="22"/>
              </w:rPr>
              <w:t>demersum</w:t>
            </w:r>
            <w:proofErr w:type="spellEnd"/>
            <w:r w:rsidRPr="00B15CED">
              <w:rPr>
                <w:rFonts w:cs="Arial"/>
                <w:i/>
                <w:iCs/>
                <w:color w:val="000000"/>
                <w:sz w:val="22"/>
                <w:szCs w:val="22"/>
              </w:rPr>
              <w:t xml:space="preserve"> </w:t>
            </w:r>
            <w:r w:rsidRPr="00B15CED">
              <w:rPr>
                <w:rFonts w:cs="Arial"/>
                <w:color w:val="000000"/>
                <w:sz w:val="22"/>
                <w:szCs w:val="22"/>
              </w:rPr>
              <w:t xml:space="preserve">więcej niż 25%. </w:t>
            </w:r>
            <w:proofErr w:type="spellStart"/>
            <w:r w:rsidRPr="00B15CED">
              <w:rPr>
                <w:rFonts w:cs="Arial"/>
                <w:color w:val="000000"/>
                <w:sz w:val="22"/>
                <w:szCs w:val="22"/>
              </w:rPr>
              <w:t>Pleustofity</w:t>
            </w:r>
            <w:proofErr w:type="spellEnd"/>
            <w:r w:rsidRPr="00B15CED">
              <w:rPr>
                <w:rFonts w:cs="Arial"/>
                <w:color w:val="000000"/>
                <w:sz w:val="22"/>
                <w:szCs w:val="22"/>
              </w:rPr>
              <w:t xml:space="preserve"> obecne lub nie (w jeziorach powyżej 25%, w starorzeczach powyżej 50% pokrycia powierzchni)</w:t>
            </w:r>
          </w:p>
        </w:tc>
      </w:tr>
      <w:tr w:rsidR="008A24C6" w:rsidRPr="00CB2B8A" w14:paraId="4599E41B" w14:textId="77777777" w:rsidTr="00717CAC">
        <w:trPr>
          <w:trHeight w:val="878"/>
        </w:trPr>
        <w:tc>
          <w:tcPr>
            <w:tcW w:w="546" w:type="dxa"/>
            <w:vMerge/>
            <w:vAlign w:val="center"/>
          </w:tcPr>
          <w:p w14:paraId="56E4EA2F" w14:textId="77777777" w:rsidR="008A24C6" w:rsidRPr="00CB2B8A" w:rsidRDefault="008A24C6" w:rsidP="00D91DFD">
            <w:pPr>
              <w:pStyle w:val="Akapitzlist"/>
              <w:numPr>
                <w:ilvl w:val="0"/>
                <w:numId w:val="52"/>
              </w:numPr>
              <w:jc w:val="center"/>
              <w:rPr>
                <w:rFonts w:ascii="Arial" w:hAnsi="Arial" w:cs="Arial"/>
                <w:sz w:val="22"/>
                <w:szCs w:val="22"/>
              </w:rPr>
            </w:pPr>
          </w:p>
        </w:tc>
        <w:tc>
          <w:tcPr>
            <w:tcW w:w="2161" w:type="dxa"/>
            <w:vMerge/>
            <w:tcBorders>
              <w:left w:val="single" w:sz="4" w:space="0" w:color="auto"/>
            </w:tcBorders>
            <w:vAlign w:val="center"/>
          </w:tcPr>
          <w:p w14:paraId="26F8FAD9" w14:textId="77777777" w:rsidR="008A24C6" w:rsidRPr="00CB2B8A" w:rsidRDefault="008A24C6" w:rsidP="00D91DFD">
            <w:pPr>
              <w:rPr>
                <w:rFonts w:cs="Arial"/>
                <w:kern w:val="3"/>
                <w:sz w:val="22"/>
                <w:szCs w:val="22"/>
              </w:rPr>
            </w:pPr>
          </w:p>
        </w:tc>
        <w:tc>
          <w:tcPr>
            <w:tcW w:w="2811" w:type="dxa"/>
            <w:tcBorders>
              <w:top w:val="single" w:sz="4" w:space="0" w:color="000000"/>
              <w:left w:val="single" w:sz="4" w:space="0" w:color="000000"/>
              <w:bottom w:val="single" w:sz="4" w:space="0" w:color="000000"/>
            </w:tcBorders>
            <w:vAlign w:val="center"/>
          </w:tcPr>
          <w:p w14:paraId="38BC0E48" w14:textId="505FFB50" w:rsidR="008A24C6" w:rsidRPr="00CB2B8A" w:rsidRDefault="008A24C6" w:rsidP="0072093E">
            <w:pPr>
              <w:suppressAutoHyphens/>
              <w:autoSpaceDN w:val="0"/>
              <w:snapToGrid w:val="0"/>
              <w:textAlignment w:val="baseline"/>
              <w:rPr>
                <w:rFonts w:cs="Arial"/>
                <w:b/>
                <w:bCs/>
                <w:color w:val="000000"/>
                <w:sz w:val="22"/>
                <w:szCs w:val="22"/>
              </w:rPr>
            </w:pPr>
            <w:r w:rsidRPr="00CB2B8A">
              <w:rPr>
                <w:rFonts w:cs="Arial"/>
                <w:b/>
                <w:bCs/>
                <w:color w:val="000000"/>
                <w:sz w:val="22"/>
                <w:szCs w:val="22"/>
              </w:rPr>
              <w:t>Gatunki wskazujące na degenerację siedliska</w:t>
            </w:r>
          </w:p>
        </w:tc>
        <w:tc>
          <w:tcPr>
            <w:tcW w:w="8212" w:type="dxa"/>
            <w:tcBorders>
              <w:left w:val="single" w:sz="4" w:space="0" w:color="000000"/>
              <w:bottom w:val="single" w:sz="4" w:space="0" w:color="000000"/>
              <w:right w:val="single" w:sz="4" w:space="0" w:color="000000"/>
            </w:tcBorders>
            <w:vAlign w:val="center"/>
          </w:tcPr>
          <w:p w14:paraId="217CA385" w14:textId="2201B904" w:rsidR="008A24C6" w:rsidRPr="00B15CED" w:rsidRDefault="008A24C6" w:rsidP="000F6D9C">
            <w:pPr>
              <w:suppressAutoHyphens/>
              <w:autoSpaceDN w:val="0"/>
              <w:snapToGrid w:val="0"/>
              <w:textAlignment w:val="baseline"/>
              <w:rPr>
                <w:rFonts w:cs="Arial"/>
                <w:color w:val="FF0000"/>
                <w:sz w:val="22"/>
                <w:szCs w:val="22"/>
              </w:rPr>
            </w:pPr>
            <w:r w:rsidRPr="00B15CED">
              <w:rPr>
                <w:rFonts w:cs="Arial"/>
                <w:sz w:val="22"/>
                <w:szCs w:val="22"/>
              </w:rPr>
              <w:t>Utrzymanie wskaźnika na poziomie oceny FV – brak gatunków obcych i inwazyjnych</w:t>
            </w:r>
          </w:p>
        </w:tc>
      </w:tr>
      <w:tr w:rsidR="008A24C6" w:rsidRPr="00CB2B8A" w14:paraId="2CAFCC5C" w14:textId="77777777" w:rsidTr="00717CAC">
        <w:trPr>
          <w:trHeight w:val="878"/>
        </w:trPr>
        <w:tc>
          <w:tcPr>
            <w:tcW w:w="546" w:type="dxa"/>
            <w:vMerge/>
            <w:vAlign w:val="center"/>
          </w:tcPr>
          <w:p w14:paraId="43540FF7" w14:textId="77777777" w:rsidR="008A24C6" w:rsidRPr="00CB2B8A" w:rsidRDefault="008A24C6" w:rsidP="00D91DFD">
            <w:pPr>
              <w:pStyle w:val="Akapitzlist"/>
              <w:numPr>
                <w:ilvl w:val="0"/>
                <w:numId w:val="52"/>
              </w:numPr>
              <w:jc w:val="center"/>
              <w:rPr>
                <w:rFonts w:ascii="Arial" w:hAnsi="Arial" w:cs="Arial"/>
                <w:sz w:val="22"/>
                <w:szCs w:val="22"/>
              </w:rPr>
            </w:pPr>
          </w:p>
        </w:tc>
        <w:tc>
          <w:tcPr>
            <w:tcW w:w="2161" w:type="dxa"/>
            <w:vMerge/>
            <w:tcBorders>
              <w:left w:val="single" w:sz="4" w:space="0" w:color="auto"/>
            </w:tcBorders>
            <w:vAlign w:val="center"/>
          </w:tcPr>
          <w:p w14:paraId="0AF55358" w14:textId="77777777" w:rsidR="008A24C6" w:rsidRPr="00CB2B8A" w:rsidRDefault="008A24C6" w:rsidP="00D91DFD">
            <w:pPr>
              <w:rPr>
                <w:rFonts w:cs="Arial"/>
                <w:kern w:val="3"/>
              </w:rPr>
            </w:pPr>
          </w:p>
        </w:tc>
        <w:tc>
          <w:tcPr>
            <w:tcW w:w="2811" w:type="dxa"/>
            <w:tcBorders>
              <w:top w:val="single" w:sz="4" w:space="0" w:color="000000"/>
              <w:left w:val="single" w:sz="4" w:space="0" w:color="000000"/>
              <w:bottom w:val="single" w:sz="4" w:space="0" w:color="000000"/>
            </w:tcBorders>
            <w:vAlign w:val="center"/>
          </w:tcPr>
          <w:p w14:paraId="008B1DEE" w14:textId="6F0C44A1" w:rsidR="008A24C6" w:rsidRPr="003950CE" w:rsidRDefault="008A24C6" w:rsidP="0072093E">
            <w:pPr>
              <w:suppressAutoHyphens/>
              <w:autoSpaceDN w:val="0"/>
              <w:snapToGrid w:val="0"/>
              <w:textAlignment w:val="baseline"/>
              <w:rPr>
                <w:rFonts w:cs="Arial"/>
                <w:b/>
                <w:bCs/>
                <w:color w:val="000000"/>
                <w:sz w:val="22"/>
                <w:szCs w:val="22"/>
              </w:rPr>
            </w:pPr>
            <w:r w:rsidRPr="00CB2B8A">
              <w:rPr>
                <w:rFonts w:cs="Arial"/>
                <w:b/>
                <w:bCs/>
                <w:color w:val="000000"/>
                <w:sz w:val="22"/>
                <w:szCs w:val="22"/>
              </w:rPr>
              <w:t>Barwa wody</w:t>
            </w:r>
          </w:p>
        </w:tc>
        <w:tc>
          <w:tcPr>
            <w:tcW w:w="8212" w:type="dxa"/>
            <w:tcBorders>
              <w:left w:val="single" w:sz="4" w:space="0" w:color="000000"/>
              <w:bottom w:val="single" w:sz="4" w:space="0" w:color="000000"/>
              <w:right w:val="single" w:sz="4" w:space="0" w:color="000000"/>
            </w:tcBorders>
            <w:vAlign w:val="center"/>
          </w:tcPr>
          <w:p w14:paraId="7407E775" w14:textId="10035CBE" w:rsidR="008A24C6" w:rsidRPr="00B15CED" w:rsidRDefault="008A24C6" w:rsidP="000F6D9C">
            <w:pPr>
              <w:suppressAutoHyphens/>
              <w:autoSpaceDN w:val="0"/>
              <w:snapToGrid w:val="0"/>
              <w:textAlignment w:val="baseline"/>
              <w:rPr>
                <w:rFonts w:cs="Arial"/>
                <w:color w:val="000000"/>
                <w:sz w:val="22"/>
                <w:szCs w:val="22"/>
              </w:rPr>
            </w:pPr>
            <w:r w:rsidRPr="00B15CED">
              <w:rPr>
                <w:rFonts w:cs="Arial"/>
                <w:color w:val="000000"/>
                <w:sz w:val="22"/>
                <w:szCs w:val="22"/>
              </w:rPr>
              <w:t>Utrzymanie wskaźnika na poziomie oceny U1 – wyraźnie zielone zabarwienie</w:t>
            </w:r>
          </w:p>
        </w:tc>
      </w:tr>
      <w:tr w:rsidR="008A24C6" w:rsidRPr="00CB2B8A" w14:paraId="27CD5577" w14:textId="77777777" w:rsidTr="00717CAC">
        <w:trPr>
          <w:trHeight w:val="878"/>
        </w:trPr>
        <w:tc>
          <w:tcPr>
            <w:tcW w:w="546" w:type="dxa"/>
            <w:vMerge/>
            <w:vAlign w:val="center"/>
          </w:tcPr>
          <w:p w14:paraId="401DA803" w14:textId="77777777" w:rsidR="008A24C6" w:rsidRPr="00CB2B8A" w:rsidRDefault="008A24C6" w:rsidP="00D91DFD">
            <w:pPr>
              <w:pStyle w:val="Akapitzlist"/>
              <w:numPr>
                <w:ilvl w:val="0"/>
                <w:numId w:val="52"/>
              </w:numPr>
              <w:jc w:val="center"/>
              <w:rPr>
                <w:rFonts w:ascii="Arial" w:hAnsi="Arial" w:cs="Arial"/>
                <w:sz w:val="22"/>
                <w:szCs w:val="22"/>
              </w:rPr>
            </w:pPr>
          </w:p>
        </w:tc>
        <w:tc>
          <w:tcPr>
            <w:tcW w:w="2161" w:type="dxa"/>
            <w:vMerge/>
            <w:tcBorders>
              <w:left w:val="single" w:sz="4" w:space="0" w:color="auto"/>
            </w:tcBorders>
            <w:vAlign w:val="center"/>
          </w:tcPr>
          <w:p w14:paraId="4CC35D78" w14:textId="77777777" w:rsidR="008A24C6" w:rsidRPr="00CB2B8A" w:rsidRDefault="008A24C6" w:rsidP="00D91DFD">
            <w:pPr>
              <w:rPr>
                <w:rFonts w:cs="Arial"/>
                <w:kern w:val="3"/>
              </w:rPr>
            </w:pPr>
          </w:p>
        </w:tc>
        <w:tc>
          <w:tcPr>
            <w:tcW w:w="2811" w:type="dxa"/>
            <w:tcBorders>
              <w:top w:val="single" w:sz="4" w:space="0" w:color="000000"/>
              <w:left w:val="single" w:sz="4" w:space="0" w:color="000000"/>
              <w:bottom w:val="single" w:sz="4" w:space="0" w:color="000000"/>
            </w:tcBorders>
            <w:vAlign w:val="center"/>
          </w:tcPr>
          <w:p w14:paraId="7DE5B163" w14:textId="6FA63D88" w:rsidR="008A24C6" w:rsidRPr="003950CE" w:rsidRDefault="008A24C6" w:rsidP="0072093E">
            <w:pPr>
              <w:suppressAutoHyphens/>
              <w:autoSpaceDN w:val="0"/>
              <w:snapToGrid w:val="0"/>
              <w:textAlignment w:val="baseline"/>
              <w:rPr>
                <w:rFonts w:cs="Arial"/>
                <w:b/>
                <w:bCs/>
                <w:color w:val="000000"/>
                <w:sz w:val="22"/>
                <w:szCs w:val="22"/>
              </w:rPr>
            </w:pPr>
            <w:r w:rsidRPr="00CB2B8A">
              <w:rPr>
                <w:rFonts w:cs="Arial"/>
                <w:b/>
                <w:bCs/>
                <w:color w:val="000000"/>
                <w:sz w:val="22"/>
                <w:szCs w:val="22"/>
              </w:rPr>
              <w:t>Konduktywność (przewodnictwo elektrolityczne)</w:t>
            </w:r>
          </w:p>
        </w:tc>
        <w:tc>
          <w:tcPr>
            <w:tcW w:w="8212" w:type="dxa"/>
            <w:tcBorders>
              <w:left w:val="single" w:sz="4" w:space="0" w:color="000000"/>
              <w:bottom w:val="single" w:sz="4" w:space="0" w:color="000000"/>
              <w:right w:val="single" w:sz="4" w:space="0" w:color="000000"/>
            </w:tcBorders>
            <w:vAlign w:val="center"/>
          </w:tcPr>
          <w:p w14:paraId="6FD31946" w14:textId="1BFBD940" w:rsidR="008A24C6" w:rsidRPr="00B15CED" w:rsidRDefault="008A24C6" w:rsidP="000F6D9C">
            <w:pPr>
              <w:suppressAutoHyphens/>
              <w:autoSpaceDN w:val="0"/>
              <w:snapToGrid w:val="0"/>
              <w:textAlignment w:val="baseline"/>
              <w:rPr>
                <w:rFonts w:cs="Arial"/>
                <w:color w:val="000000"/>
                <w:sz w:val="22"/>
                <w:szCs w:val="22"/>
              </w:rPr>
            </w:pPr>
            <w:r w:rsidRPr="00B15CED">
              <w:rPr>
                <w:rFonts w:cs="Arial"/>
                <w:color w:val="000000"/>
                <w:sz w:val="22"/>
                <w:szCs w:val="22"/>
              </w:rPr>
              <w:t>Utrzymanie wskaźnika na poziomie oceny U1 – 600-899</w:t>
            </w:r>
            <w:r w:rsidRPr="00B15CED">
              <w:rPr>
                <w:sz w:val="22"/>
                <w:szCs w:val="22"/>
              </w:rPr>
              <w:t xml:space="preserve"> </w:t>
            </w:r>
            <w:r w:rsidRPr="00B15CED">
              <w:rPr>
                <w:rFonts w:cs="Arial"/>
                <w:color w:val="000000"/>
                <w:sz w:val="22"/>
                <w:szCs w:val="22"/>
              </w:rPr>
              <w:t>µS cm</w:t>
            </w:r>
            <w:r w:rsidRPr="003950CE">
              <w:rPr>
                <w:rFonts w:cs="Arial"/>
                <w:color w:val="000000"/>
                <w:vertAlign w:val="superscript"/>
              </w:rPr>
              <w:t>-1</w:t>
            </w:r>
          </w:p>
        </w:tc>
      </w:tr>
      <w:tr w:rsidR="008A24C6" w:rsidRPr="00CB2B8A" w14:paraId="2C560ABE" w14:textId="77777777" w:rsidTr="00717CAC">
        <w:trPr>
          <w:trHeight w:val="878"/>
        </w:trPr>
        <w:tc>
          <w:tcPr>
            <w:tcW w:w="546" w:type="dxa"/>
            <w:vMerge/>
            <w:vAlign w:val="center"/>
          </w:tcPr>
          <w:p w14:paraId="6D153A94" w14:textId="77777777" w:rsidR="008A24C6" w:rsidRPr="00CB2B8A" w:rsidRDefault="008A24C6" w:rsidP="00D91DFD">
            <w:pPr>
              <w:pStyle w:val="Akapitzlist"/>
              <w:numPr>
                <w:ilvl w:val="0"/>
                <w:numId w:val="52"/>
              </w:numPr>
              <w:jc w:val="center"/>
              <w:rPr>
                <w:rFonts w:ascii="Arial" w:hAnsi="Arial" w:cs="Arial"/>
                <w:sz w:val="22"/>
                <w:szCs w:val="22"/>
              </w:rPr>
            </w:pPr>
          </w:p>
        </w:tc>
        <w:tc>
          <w:tcPr>
            <w:tcW w:w="2161" w:type="dxa"/>
            <w:vMerge/>
            <w:tcBorders>
              <w:left w:val="single" w:sz="4" w:space="0" w:color="auto"/>
            </w:tcBorders>
            <w:vAlign w:val="center"/>
          </w:tcPr>
          <w:p w14:paraId="6275290A" w14:textId="77777777" w:rsidR="008A24C6" w:rsidRPr="00CB2B8A" w:rsidRDefault="008A24C6" w:rsidP="00D91DFD">
            <w:pPr>
              <w:rPr>
                <w:rFonts w:cs="Arial"/>
                <w:kern w:val="3"/>
              </w:rPr>
            </w:pPr>
          </w:p>
        </w:tc>
        <w:tc>
          <w:tcPr>
            <w:tcW w:w="2811" w:type="dxa"/>
            <w:tcBorders>
              <w:top w:val="single" w:sz="4" w:space="0" w:color="000000"/>
              <w:left w:val="single" w:sz="4" w:space="0" w:color="000000"/>
              <w:bottom w:val="single" w:sz="4" w:space="0" w:color="000000"/>
            </w:tcBorders>
            <w:vAlign w:val="center"/>
          </w:tcPr>
          <w:p w14:paraId="43B4466A" w14:textId="23A43F87" w:rsidR="008A24C6" w:rsidRPr="003950CE" w:rsidRDefault="008A24C6" w:rsidP="0072093E">
            <w:pPr>
              <w:suppressAutoHyphens/>
              <w:autoSpaceDN w:val="0"/>
              <w:snapToGrid w:val="0"/>
              <w:textAlignment w:val="baseline"/>
              <w:rPr>
                <w:rFonts w:cs="Arial"/>
                <w:b/>
                <w:bCs/>
                <w:color w:val="000000"/>
                <w:sz w:val="22"/>
                <w:szCs w:val="22"/>
              </w:rPr>
            </w:pPr>
            <w:r w:rsidRPr="00CB2B8A">
              <w:rPr>
                <w:rFonts w:cs="Arial"/>
                <w:b/>
                <w:bCs/>
                <w:color w:val="000000"/>
                <w:sz w:val="22"/>
                <w:szCs w:val="22"/>
              </w:rPr>
              <w:t>Przeźroczystość wody</w:t>
            </w:r>
          </w:p>
        </w:tc>
        <w:tc>
          <w:tcPr>
            <w:tcW w:w="8212" w:type="dxa"/>
            <w:tcBorders>
              <w:left w:val="single" w:sz="4" w:space="0" w:color="000000"/>
              <w:bottom w:val="single" w:sz="4" w:space="0" w:color="000000"/>
              <w:right w:val="single" w:sz="4" w:space="0" w:color="000000"/>
            </w:tcBorders>
            <w:vAlign w:val="center"/>
          </w:tcPr>
          <w:p w14:paraId="75FE2BEB" w14:textId="342661B1" w:rsidR="008A24C6" w:rsidRPr="003950CE" w:rsidRDefault="008A24C6" w:rsidP="003950CE">
            <w:pPr>
              <w:suppressAutoHyphens/>
              <w:autoSpaceDN w:val="0"/>
              <w:snapToGrid w:val="0"/>
              <w:jc w:val="both"/>
              <w:textAlignment w:val="baseline"/>
              <w:rPr>
                <w:rFonts w:cs="Arial"/>
                <w:color w:val="000000"/>
                <w:sz w:val="22"/>
                <w:szCs w:val="22"/>
              </w:rPr>
            </w:pPr>
            <w:r w:rsidRPr="00B15CED">
              <w:rPr>
                <w:rFonts w:cs="Arial"/>
                <w:color w:val="000000"/>
                <w:sz w:val="22"/>
                <w:szCs w:val="22"/>
              </w:rPr>
              <w:t xml:space="preserve">Utrzymanie wskaźnika na poziomie oceny U1 – 1,0 m - 2,5 m (dla zbiorników głębokich). W przypadku jezior bardzo płytkich widzialność krążka </w:t>
            </w:r>
            <w:proofErr w:type="spellStart"/>
            <w:r w:rsidRPr="00B15CED">
              <w:rPr>
                <w:rFonts w:cs="Arial"/>
                <w:color w:val="000000"/>
                <w:sz w:val="22"/>
                <w:szCs w:val="22"/>
              </w:rPr>
              <w:t>Secchiego</w:t>
            </w:r>
            <w:proofErr w:type="spellEnd"/>
            <w:r w:rsidRPr="00B15CED">
              <w:rPr>
                <w:rFonts w:cs="Arial"/>
                <w:color w:val="000000"/>
                <w:sz w:val="22"/>
                <w:szCs w:val="22"/>
              </w:rPr>
              <w:t xml:space="preserve"> nie sięgająca dna</w:t>
            </w:r>
          </w:p>
        </w:tc>
      </w:tr>
      <w:tr w:rsidR="001B0758" w:rsidRPr="00CB2B8A" w14:paraId="3C1DF9A8" w14:textId="77777777" w:rsidTr="00717CAC">
        <w:trPr>
          <w:trHeight w:val="624"/>
        </w:trPr>
        <w:tc>
          <w:tcPr>
            <w:tcW w:w="546" w:type="dxa"/>
            <w:vMerge w:val="restart"/>
            <w:vAlign w:val="center"/>
          </w:tcPr>
          <w:p w14:paraId="72C91A59" w14:textId="77777777" w:rsidR="001B0758" w:rsidRPr="00CB2B8A" w:rsidRDefault="001B0758" w:rsidP="00D91DFD">
            <w:pPr>
              <w:pStyle w:val="Akapitzlist"/>
              <w:numPr>
                <w:ilvl w:val="0"/>
                <w:numId w:val="52"/>
              </w:numPr>
              <w:jc w:val="center"/>
              <w:rPr>
                <w:rFonts w:ascii="Arial" w:hAnsi="Arial" w:cs="Arial"/>
                <w:sz w:val="22"/>
                <w:szCs w:val="22"/>
              </w:rPr>
            </w:pPr>
          </w:p>
        </w:tc>
        <w:tc>
          <w:tcPr>
            <w:tcW w:w="2161" w:type="dxa"/>
            <w:vMerge w:val="restart"/>
            <w:tcBorders>
              <w:top w:val="single" w:sz="4" w:space="0" w:color="auto"/>
              <w:left w:val="single" w:sz="4" w:space="0" w:color="auto"/>
            </w:tcBorders>
            <w:vAlign w:val="center"/>
          </w:tcPr>
          <w:p w14:paraId="2804CDC8" w14:textId="62D1E902" w:rsidR="001B0758" w:rsidRPr="00CB2B8A" w:rsidRDefault="001B0758" w:rsidP="00D91DFD">
            <w:pPr>
              <w:rPr>
                <w:rFonts w:cs="Arial"/>
                <w:sz w:val="22"/>
                <w:szCs w:val="22"/>
              </w:rPr>
            </w:pPr>
            <w:r w:rsidRPr="00CB2B8A">
              <w:rPr>
                <w:rFonts w:cs="Arial"/>
                <w:kern w:val="3"/>
                <w:sz w:val="22"/>
                <w:szCs w:val="22"/>
              </w:rPr>
              <w:t xml:space="preserve">3220 </w:t>
            </w:r>
            <w:r w:rsidRPr="00CB2B8A">
              <w:rPr>
                <w:rFonts w:eastAsia="Calibri" w:cs="Arial"/>
                <w:bCs/>
                <w:color w:val="000000"/>
                <w:sz w:val="22"/>
                <w:szCs w:val="22"/>
              </w:rPr>
              <w:t>Pionierska roślinność na kamieńcach górskich potoków</w:t>
            </w:r>
          </w:p>
        </w:tc>
        <w:tc>
          <w:tcPr>
            <w:tcW w:w="2811" w:type="dxa"/>
            <w:tcBorders>
              <w:top w:val="single" w:sz="4" w:space="0" w:color="000000"/>
              <w:left w:val="single" w:sz="4" w:space="0" w:color="000000"/>
              <w:bottom w:val="single" w:sz="4" w:space="0" w:color="000000"/>
              <w:right w:val="single" w:sz="4" w:space="0" w:color="000000"/>
            </w:tcBorders>
            <w:vAlign w:val="center"/>
          </w:tcPr>
          <w:p w14:paraId="24F5F48B" w14:textId="59DEB76C" w:rsidR="001B0758" w:rsidRPr="00CB2B8A" w:rsidRDefault="0094345F" w:rsidP="0072093E">
            <w:pPr>
              <w:suppressAutoHyphens/>
              <w:autoSpaceDN w:val="0"/>
              <w:snapToGrid w:val="0"/>
              <w:ind w:left="172"/>
              <w:textAlignment w:val="baseline"/>
              <w:rPr>
                <w:rFonts w:cs="Arial"/>
                <w:color w:val="000000"/>
                <w:sz w:val="22"/>
                <w:szCs w:val="22"/>
              </w:rPr>
            </w:pPr>
            <w:r w:rsidRPr="00CB2B8A">
              <w:rPr>
                <w:rFonts w:cs="Arial"/>
                <w:color w:val="000000"/>
                <w:sz w:val="22"/>
                <w:szCs w:val="22"/>
              </w:rPr>
              <w:t>Powierzchnia siedliska</w:t>
            </w:r>
          </w:p>
        </w:tc>
        <w:tc>
          <w:tcPr>
            <w:tcW w:w="8212" w:type="dxa"/>
            <w:tcBorders>
              <w:top w:val="single" w:sz="4" w:space="0" w:color="000000"/>
              <w:left w:val="single" w:sz="4" w:space="0" w:color="000000"/>
            </w:tcBorders>
            <w:vAlign w:val="center"/>
          </w:tcPr>
          <w:p w14:paraId="5B573876" w14:textId="61DBB623" w:rsidR="001B0758" w:rsidRPr="00B15CED" w:rsidRDefault="001B0758" w:rsidP="00626E92">
            <w:pPr>
              <w:suppressAutoHyphens/>
              <w:autoSpaceDN w:val="0"/>
              <w:snapToGrid w:val="0"/>
              <w:jc w:val="both"/>
              <w:textAlignment w:val="baseline"/>
              <w:rPr>
                <w:rFonts w:eastAsia="Calibri" w:cs="Arial"/>
                <w:color w:val="000000"/>
                <w:sz w:val="22"/>
                <w:szCs w:val="22"/>
              </w:rPr>
            </w:pPr>
            <w:bookmarkStart w:id="34" w:name="_Hlk113272684"/>
            <w:r w:rsidRPr="00B15CED">
              <w:rPr>
                <w:rFonts w:cs="Arial"/>
                <w:color w:val="000000"/>
                <w:sz w:val="22"/>
                <w:szCs w:val="22"/>
              </w:rPr>
              <w:t xml:space="preserve">Utrzymanie </w:t>
            </w:r>
            <w:r w:rsidRPr="00B15CED">
              <w:rPr>
                <w:rFonts w:eastAsia="Calibri" w:cs="Arial"/>
                <w:color w:val="000000"/>
                <w:sz w:val="22"/>
                <w:szCs w:val="22"/>
              </w:rPr>
              <w:t>powierzchni siedliska</w:t>
            </w:r>
            <w:r w:rsidR="00770F5A" w:rsidRPr="00B15CED">
              <w:rPr>
                <w:rFonts w:eastAsia="Calibri" w:cs="Arial"/>
                <w:color w:val="000000"/>
                <w:sz w:val="22"/>
                <w:szCs w:val="22"/>
              </w:rPr>
              <w:t xml:space="preserve"> </w:t>
            </w:r>
            <w:r w:rsidR="00DC7D30" w:rsidRPr="00B15CED">
              <w:rPr>
                <w:rFonts w:eastAsia="Calibri" w:cs="Arial"/>
                <w:color w:val="000000"/>
                <w:sz w:val="22"/>
                <w:szCs w:val="22"/>
              </w:rPr>
              <w:t xml:space="preserve">na poziomie oceny co najmniej U1 </w:t>
            </w:r>
            <w:r w:rsidRPr="00B15CED">
              <w:rPr>
                <w:rFonts w:eastAsia="Calibri" w:cs="Arial"/>
                <w:color w:val="000000"/>
                <w:sz w:val="22"/>
                <w:szCs w:val="22"/>
              </w:rPr>
              <w:t>(min. 1</w:t>
            </w:r>
            <w:r w:rsidR="003A6ED3" w:rsidRPr="00B15CED">
              <w:rPr>
                <w:rFonts w:eastAsia="Calibri" w:cs="Arial"/>
                <w:color w:val="000000"/>
                <w:sz w:val="22"/>
                <w:szCs w:val="22"/>
              </w:rPr>
              <w:t>3</w:t>
            </w:r>
            <w:r w:rsidRPr="00B15CED">
              <w:rPr>
                <w:rFonts w:eastAsia="Calibri" w:cs="Arial"/>
                <w:color w:val="000000"/>
                <w:sz w:val="22"/>
                <w:szCs w:val="22"/>
              </w:rPr>
              <w:t xml:space="preserve"> ha) z uwzględnieniem naturalnych procesów</w:t>
            </w:r>
            <w:bookmarkEnd w:id="34"/>
            <w:r w:rsidR="00410578" w:rsidRPr="00B15CED">
              <w:rPr>
                <w:rFonts w:eastAsia="Calibri" w:cs="Arial"/>
                <w:color w:val="000000"/>
                <w:sz w:val="22"/>
                <w:szCs w:val="22"/>
              </w:rPr>
              <w:t xml:space="preserve">, </w:t>
            </w:r>
            <w:r w:rsidR="0053373B" w:rsidRPr="00B15CED">
              <w:rPr>
                <w:rFonts w:eastAsia="Calibri" w:cs="Arial"/>
                <w:color w:val="000000"/>
                <w:sz w:val="22"/>
                <w:szCs w:val="22"/>
              </w:rPr>
              <w:t>związanych z dynamiką wezbrań od których zależna jest obecność siedliska</w:t>
            </w:r>
          </w:p>
        </w:tc>
      </w:tr>
      <w:tr w:rsidR="001B0758" w:rsidRPr="00CB2B8A" w14:paraId="19F14F10" w14:textId="77777777" w:rsidTr="00717CAC">
        <w:trPr>
          <w:trHeight w:val="624"/>
        </w:trPr>
        <w:tc>
          <w:tcPr>
            <w:tcW w:w="546" w:type="dxa"/>
            <w:vMerge/>
            <w:vAlign w:val="center"/>
          </w:tcPr>
          <w:p w14:paraId="2DB102CB" w14:textId="77777777" w:rsidR="001B0758" w:rsidRPr="00CB2B8A" w:rsidRDefault="001B0758" w:rsidP="00D91DFD">
            <w:pPr>
              <w:pStyle w:val="Akapitzlist"/>
              <w:numPr>
                <w:ilvl w:val="0"/>
                <w:numId w:val="52"/>
              </w:numPr>
              <w:jc w:val="center"/>
              <w:rPr>
                <w:rFonts w:ascii="Arial" w:hAnsi="Arial" w:cs="Arial"/>
                <w:sz w:val="22"/>
                <w:szCs w:val="22"/>
              </w:rPr>
            </w:pPr>
          </w:p>
        </w:tc>
        <w:tc>
          <w:tcPr>
            <w:tcW w:w="2161" w:type="dxa"/>
            <w:vMerge/>
            <w:tcBorders>
              <w:left w:val="single" w:sz="4" w:space="0" w:color="auto"/>
            </w:tcBorders>
            <w:vAlign w:val="center"/>
          </w:tcPr>
          <w:p w14:paraId="7AC4E415" w14:textId="77777777" w:rsidR="001B0758" w:rsidRPr="00CB2B8A" w:rsidRDefault="001B0758" w:rsidP="00D91DFD">
            <w:pPr>
              <w:rPr>
                <w:rFonts w:cs="Arial"/>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E6EFEA0" w14:textId="1E57AF86" w:rsidR="001B0758" w:rsidRPr="00CB2B8A" w:rsidRDefault="0094345F" w:rsidP="0072093E">
            <w:pPr>
              <w:suppressAutoHyphens/>
              <w:autoSpaceDN w:val="0"/>
              <w:snapToGrid w:val="0"/>
              <w:ind w:left="172"/>
              <w:textAlignment w:val="baseline"/>
              <w:rPr>
                <w:rFonts w:cs="Arial"/>
                <w:color w:val="000000"/>
                <w:sz w:val="22"/>
                <w:szCs w:val="22"/>
              </w:rPr>
            </w:pPr>
            <w:r w:rsidRPr="00CB2B8A">
              <w:rPr>
                <w:rFonts w:cs="Arial"/>
                <w:color w:val="000000"/>
                <w:sz w:val="22"/>
                <w:szCs w:val="22"/>
              </w:rPr>
              <w:t>Szerokość kamieńców</w:t>
            </w:r>
          </w:p>
        </w:tc>
        <w:tc>
          <w:tcPr>
            <w:tcW w:w="8212" w:type="dxa"/>
            <w:tcBorders>
              <w:left w:val="single" w:sz="4" w:space="0" w:color="000000"/>
            </w:tcBorders>
            <w:vAlign w:val="center"/>
          </w:tcPr>
          <w:p w14:paraId="332B29DA" w14:textId="0F9DBF58" w:rsidR="001B0758" w:rsidRPr="00B15CED" w:rsidRDefault="001B0758" w:rsidP="003950CE">
            <w:pPr>
              <w:suppressAutoHyphens/>
              <w:autoSpaceDN w:val="0"/>
              <w:snapToGrid w:val="0"/>
              <w:jc w:val="both"/>
              <w:textAlignment w:val="baseline"/>
              <w:rPr>
                <w:rFonts w:cs="Arial"/>
                <w:sz w:val="22"/>
                <w:szCs w:val="22"/>
              </w:rPr>
            </w:pPr>
            <w:r w:rsidRPr="00B15CED">
              <w:rPr>
                <w:rFonts w:cs="Arial"/>
              </w:rPr>
              <w:t xml:space="preserve">Utrzymanie wskaźnika na poziomie oceny FV </w:t>
            </w:r>
            <w:r w:rsidR="003B6C58" w:rsidRPr="00B15CED">
              <w:rPr>
                <w:rFonts w:cs="Arial"/>
              </w:rPr>
              <w:t>na 13 stanowiskach</w:t>
            </w:r>
            <w:r w:rsidR="000F6D9C" w:rsidRPr="00B15CED">
              <w:rPr>
                <w:rFonts w:cs="Arial"/>
              </w:rPr>
              <w:t>–</w:t>
            </w:r>
            <w:r w:rsidRPr="00B15CED">
              <w:rPr>
                <w:rFonts w:cs="Arial"/>
              </w:rPr>
              <w:t xml:space="preserve"> powyżej 7-8 m</w:t>
            </w:r>
            <w:r w:rsidR="00383987" w:rsidRPr="00B15CED">
              <w:rPr>
                <w:rFonts w:cs="Arial"/>
              </w:rPr>
              <w:t xml:space="preserve"> oraz </w:t>
            </w:r>
            <w:r w:rsidR="003043AB" w:rsidRPr="00B15CED">
              <w:rPr>
                <w:rFonts w:cs="Arial"/>
              </w:rPr>
              <w:t xml:space="preserve">U1 na jednym stanowisku – </w:t>
            </w:r>
            <w:r w:rsidR="000A1237" w:rsidRPr="00B15CED">
              <w:rPr>
                <w:rFonts w:cs="Arial"/>
              </w:rPr>
              <w:t>2-7 m</w:t>
            </w:r>
            <w:r w:rsidR="00DF1CF4" w:rsidRPr="003950CE">
              <w:rPr>
                <w:rFonts w:cs="Arial"/>
              </w:rPr>
              <w:t>,</w:t>
            </w:r>
            <w:r w:rsidR="000A1237" w:rsidRPr="00B15CED">
              <w:rPr>
                <w:rFonts w:cs="Arial"/>
              </w:rPr>
              <w:t xml:space="preserve"> z uwzględnieniem naturalnych procesów</w:t>
            </w:r>
          </w:p>
        </w:tc>
      </w:tr>
      <w:tr w:rsidR="001B0758" w:rsidRPr="00CB2B8A" w14:paraId="3709A505" w14:textId="77777777" w:rsidTr="00717CAC">
        <w:trPr>
          <w:trHeight w:val="624"/>
        </w:trPr>
        <w:tc>
          <w:tcPr>
            <w:tcW w:w="546" w:type="dxa"/>
            <w:vMerge/>
            <w:vAlign w:val="center"/>
          </w:tcPr>
          <w:p w14:paraId="5972DB7F" w14:textId="77777777" w:rsidR="001B0758" w:rsidRPr="00CB2B8A" w:rsidRDefault="001B0758" w:rsidP="00D91DFD">
            <w:pPr>
              <w:pStyle w:val="Akapitzlist"/>
              <w:numPr>
                <w:ilvl w:val="0"/>
                <w:numId w:val="52"/>
              </w:numPr>
              <w:jc w:val="center"/>
              <w:rPr>
                <w:rFonts w:ascii="Arial" w:hAnsi="Arial" w:cs="Arial"/>
                <w:sz w:val="22"/>
                <w:szCs w:val="22"/>
              </w:rPr>
            </w:pPr>
          </w:p>
        </w:tc>
        <w:tc>
          <w:tcPr>
            <w:tcW w:w="2161" w:type="dxa"/>
            <w:vMerge/>
            <w:tcBorders>
              <w:left w:val="single" w:sz="4" w:space="0" w:color="auto"/>
            </w:tcBorders>
            <w:vAlign w:val="center"/>
          </w:tcPr>
          <w:p w14:paraId="265B8A4E" w14:textId="77777777" w:rsidR="001B0758" w:rsidRPr="00CB2B8A" w:rsidRDefault="001B0758" w:rsidP="00D91DFD">
            <w:pPr>
              <w:rPr>
                <w:rFonts w:cs="Arial"/>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20D58CC8" w14:textId="4CC959F9" w:rsidR="001B0758" w:rsidRPr="00CB2B8A" w:rsidRDefault="0094345F" w:rsidP="0072093E">
            <w:pPr>
              <w:suppressAutoHyphens/>
              <w:autoSpaceDN w:val="0"/>
              <w:snapToGrid w:val="0"/>
              <w:ind w:left="172"/>
              <w:textAlignment w:val="baseline"/>
              <w:rPr>
                <w:rFonts w:cs="Arial"/>
                <w:color w:val="000000"/>
                <w:sz w:val="22"/>
                <w:szCs w:val="22"/>
              </w:rPr>
            </w:pPr>
            <w:r w:rsidRPr="00CB2B8A">
              <w:rPr>
                <w:rFonts w:cs="Arial"/>
                <w:color w:val="000000"/>
                <w:sz w:val="22"/>
                <w:szCs w:val="22"/>
              </w:rPr>
              <w:t>Pokrycie kamieńców przez roślinność zielną</w:t>
            </w:r>
          </w:p>
        </w:tc>
        <w:tc>
          <w:tcPr>
            <w:tcW w:w="8212" w:type="dxa"/>
            <w:tcBorders>
              <w:left w:val="single" w:sz="4" w:space="0" w:color="000000"/>
            </w:tcBorders>
            <w:vAlign w:val="center"/>
          </w:tcPr>
          <w:p w14:paraId="3B86A235" w14:textId="31C25342" w:rsidR="001B0758" w:rsidRPr="00B15CED" w:rsidRDefault="001B0758" w:rsidP="003950CE">
            <w:pPr>
              <w:suppressAutoHyphens/>
              <w:autoSpaceDN w:val="0"/>
              <w:snapToGrid w:val="0"/>
              <w:jc w:val="both"/>
              <w:textAlignment w:val="baseline"/>
              <w:rPr>
                <w:rFonts w:cs="Arial"/>
                <w:sz w:val="22"/>
                <w:szCs w:val="22"/>
              </w:rPr>
            </w:pPr>
            <w:r w:rsidRPr="00B15CED">
              <w:rPr>
                <w:rFonts w:cs="Arial"/>
              </w:rPr>
              <w:t>Utrzymanie wskaźnika na poziomie oceny FV</w:t>
            </w:r>
            <w:r w:rsidR="000F6D9C" w:rsidRPr="00B15CED">
              <w:rPr>
                <w:rFonts w:cs="Arial"/>
              </w:rPr>
              <w:t xml:space="preserve"> </w:t>
            </w:r>
            <w:r w:rsidR="003B6C58" w:rsidRPr="00B15CED">
              <w:rPr>
                <w:rFonts w:cs="Arial"/>
              </w:rPr>
              <w:t xml:space="preserve">na 10 stanowiskach </w:t>
            </w:r>
            <w:r w:rsidR="000F6D9C" w:rsidRPr="00B15CED">
              <w:rPr>
                <w:rFonts w:cs="Arial"/>
              </w:rPr>
              <w:t>–</w:t>
            </w:r>
            <w:r w:rsidRPr="00B15CED">
              <w:rPr>
                <w:rFonts w:cs="Arial"/>
              </w:rPr>
              <w:t xml:space="preserve"> &lt;30%</w:t>
            </w:r>
            <w:r w:rsidR="0014049F" w:rsidRPr="00B15CED">
              <w:rPr>
                <w:rFonts w:cs="Arial"/>
              </w:rPr>
              <w:t xml:space="preserve"> oraz</w:t>
            </w:r>
            <w:r w:rsidR="000A1237" w:rsidRPr="00B15CED">
              <w:rPr>
                <w:rFonts w:cs="Arial"/>
              </w:rPr>
              <w:t xml:space="preserve"> </w:t>
            </w:r>
            <w:r w:rsidR="0014049F" w:rsidRPr="00B15CED">
              <w:rPr>
                <w:rFonts w:cs="Arial"/>
              </w:rPr>
              <w:t xml:space="preserve">U1 na 2 stanowiskach – 30-60% i U2 na 2 stanowiskach – </w:t>
            </w:r>
            <w:r w:rsidR="002067C9" w:rsidRPr="003950CE">
              <w:rPr>
                <w:rFonts w:cs="Arial"/>
              </w:rPr>
              <w:t>powyżej</w:t>
            </w:r>
            <w:r w:rsidR="0014049F" w:rsidRPr="00B15CED">
              <w:rPr>
                <w:rFonts w:cs="Arial"/>
              </w:rPr>
              <w:t xml:space="preserve"> 60%</w:t>
            </w:r>
            <w:r w:rsidR="00DF1CF4" w:rsidRPr="003950CE">
              <w:rPr>
                <w:rFonts w:cs="Arial"/>
              </w:rPr>
              <w:t>,</w:t>
            </w:r>
            <w:r w:rsidR="0014049F" w:rsidRPr="00B15CED">
              <w:t xml:space="preserve"> </w:t>
            </w:r>
            <w:r w:rsidR="0014049F" w:rsidRPr="00B15CED">
              <w:rPr>
                <w:rFonts w:cs="Arial"/>
              </w:rPr>
              <w:t>z uwzględnieniem naturalnych procesów</w:t>
            </w:r>
          </w:p>
        </w:tc>
      </w:tr>
      <w:tr w:rsidR="001B0758" w:rsidRPr="00CB2B8A" w14:paraId="6C712951" w14:textId="77777777" w:rsidTr="00717CAC">
        <w:trPr>
          <w:trHeight w:val="557"/>
        </w:trPr>
        <w:tc>
          <w:tcPr>
            <w:tcW w:w="546" w:type="dxa"/>
            <w:vMerge/>
            <w:vAlign w:val="center"/>
          </w:tcPr>
          <w:p w14:paraId="080C7B86" w14:textId="77777777" w:rsidR="001B0758" w:rsidRPr="00CB2B8A" w:rsidRDefault="001B0758" w:rsidP="00D91DFD">
            <w:pPr>
              <w:pStyle w:val="Akapitzlist"/>
              <w:numPr>
                <w:ilvl w:val="0"/>
                <w:numId w:val="52"/>
              </w:numPr>
              <w:jc w:val="center"/>
              <w:rPr>
                <w:rFonts w:ascii="Arial" w:hAnsi="Arial" w:cs="Arial"/>
                <w:sz w:val="22"/>
                <w:szCs w:val="22"/>
              </w:rPr>
            </w:pPr>
          </w:p>
        </w:tc>
        <w:tc>
          <w:tcPr>
            <w:tcW w:w="2161" w:type="dxa"/>
            <w:vMerge/>
            <w:tcBorders>
              <w:left w:val="single" w:sz="4" w:space="0" w:color="auto"/>
            </w:tcBorders>
            <w:vAlign w:val="center"/>
          </w:tcPr>
          <w:p w14:paraId="61EB7AD3" w14:textId="77777777" w:rsidR="001B0758" w:rsidRPr="00CB2B8A" w:rsidRDefault="001B0758" w:rsidP="00D91DFD">
            <w:pPr>
              <w:rPr>
                <w:rFonts w:cs="Arial"/>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21D3E4DE" w14:textId="6F11C06E" w:rsidR="001B0758" w:rsidRPr="00CB2B8A" w:rsidRDefault="0094345F" w:rsidP="0072093E">
            <w:pPr>
              <w:suppressAutoHyphens/>
              <w:autoSpaceDN w:val="0"/>
              <w:snapToGrid w:val="0"/>
              <w:ind w:left="172"/>
              <w:textAlignment w:val="baseline"/>
              <w:rPr>
                <w:rFonts w:cs="Arial"/>
                <w:color w:val="000000"/>
                <w:sz w:val="22"/>
                <w:szCs w:val="22"/>
              </w:rPr>
            </w:pPr>
            <w:r w:rsidRPr="00CB2B8A">
              <w:rPr>
                <w:rFonts w:cs="Arial"/>
                <w:color w:val="000000"/>
                <w:sz w:val="22"/>
                <w:szCs w:val="22"/>
              </w:rPr>
              <w:t>Wysokość warstwy zielnej</w:t>
            </w:r>
          </w:p>
        </w:tc>
        <w:tc>
          <w:tcPr>
            <w:tcW w:w="8212" w:type="dxa"/>
            <w:tcBorders>
              <w:left w:val="single" w:sz="4" w:space="0" w:color="000000"/>
            </w:tcBorders>
            <w:vAlign w:val="center"/>
          </w:tcPr>
          <w:p w14:paraId="58FFE7EC" w14:textId="0700DEFA" w:rsidR="001B0758" w:rsidRPr="00B15CED" w:rsidRDefault="001B0758" w:rsidP="003950CE">
            <w:pPr>
              <w:suppressAutoHyphens/>
              <w:autoSpaceDN w:val="0"/>
              <w:snapToGrid w:val="0"/>
              <w:jc w:val="both"/>
              <w:textAlignment w:val="baseline"/>
              <w:rPr>
                <w:rFonts w:cs="Arial"/>
                <w:sz w:val="22"/>
                <w:szCs w:val="22"/>
              </w:rPr>
            </w:pPr>
            <w:r w:rsidRPr="00B15CED">
              <w:rPr>
                <w:rFonts w:cs="Arial"/>
              </w:rPr>
              <w:t>Utrzymanie wskaźnika na poziomie oceny FV</w:t>
            </w:r>
            <w:r w:rsidR="003B6C58" w:rsidRPr="00B15CED">
              <w:rPr>
                <w:rFonts w:cs="Arial"/>
              </w:rPr>
              <w:t xml:space="preserve"> na 10 stanowiskach</w:t>
            </w:r>
            <w:r w:rsidRPr="00B15CED">
              <w:rPr>
                <w:rFonts w:cs="Arial"/>
              </w:rPr>
              <w:t xml:space="preserve"> – &lt; 25 - 30 cm</w:t>
            </w:r>
            <w:r w:rsidR="004765BB" w:rsidRPr="00B15CED">
              <w:rPr>
                <w:rFonts w:cs="Arial"/>
              </w:rPr>
              <w:t xml:space="preserve"> oraz U1 na 3 stanowiskach – 30-50 cm i U2 na jednym stanowisku – powyżej 50 cm</w:t>
            </w:r>
            <w:r w:rsidR="00DF1CF4" w:rsidRPr="003950CE">
              <w:rPr>
                <w:rFonts w:cs="Arial"/>
              </w:rPr>
              <w:t>,</w:t>
            </w:r>
            <w:r w:rsidR="004765BB" w:rsidRPr="00B15CED">
              <w:rPr>
                <w:rFonts w:cs="Arial"/>
              </w:rPr>
              <w:t xml:space="preserve"> z uwzględnieniem naturalnych procesów</w:t>
            </w:r>
          </w:p>
        </w:tc>
      </w:tr>
      <w:tr w:rsidR="001B0758" w:rsidRPr="00CB2B8A" w14:paraId="1E60306B" w14:textId="77777777" w:rsidTr="00717CAC">
        <w:trPr>
          <w:trHeight w:val="557"/>
        </w:trPr>
        <w:tc>
          <w:tcPr>
            <w:tcW w:w="546" w:type="dxa"/>
            <w:vMerge/>
            <w:vAlign w:val="center"/>
          </w:tcPr>
          <w:p w14:paraId="4C4AE76F" w14:textId="77777777" w:rsidR="001B0758" w:rsidRPr="00CB2B8A" w:rsidRDefault="001B0758" w:rsidP="00D91DFD">
            <w:pPr>
              <w:pStyle w:val="Akapitzlist"/>
              <w:numPr>
                <w:ilvl w:val="0"/>
                <w:numId w:val="52"/>
              </w:numPr>
              <w:jc w:val="center"/>
              <w:rPr>
                <w:rFonts w:ascii="Arial" w:hAnsi="Arial" w:cs="Arial"/>
                <w:sz w:val="22"/>
                <w:szCs w:val="22"/>
              </w:rPr>
            </w:pPr>
          </w:p>
        </w:tc>
        <w:tc>
          <w:tcPr>
            <w:tcW w:w="2161" w:type="dxa"/>
            <w:vMerge/>
            <w:tcBorders>
              <w:left w:val="single" w:sz="4" w:space="0" w:color="auto"/>
            </w:tcBorders>
            <w:vAlign w:val="center"/>
          </w:tcPr>
          <w:p w14:paraId="709D7373" w14:textId="77777777" w:rsidR="001B0758" w:rsidRPr="00CB2B8A" w:rsidRDefault="001B0758" w:rsidP="00D91DFD">
            <w:pPr>
              <w:rPr>
                <w:rFonts w:cs="Arial"/>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362F2B8" w14:textId="0BD1E6C3" w:rsidR="001B0758" w:rsidRPr="00CB2B8A" w:rsidRDefault="0094345F" w:rsidP="0072093E">
            <w:pPr>
              <w:suppressAutoHyphens/>
              <w:autoSpaceDN w:val="0"/>
              <w:snapToGrid w:val="0"/>
              <w:ind w:left="172"/>
              <w:textAlignment w:val="baseline"/>
              <w:rPr>
                <w:rFonts w:cs="Arial"/>
                <w:b/>
                <w:bCs/>
                <w:color w:val="000000"/>
                <w:sz w:val="22"/>
                <w:szCs w:val="22"/>
              </w:rPr>
            </w:pPr>
            <w:r w:rsidRPr="00CB2B8A">
              <w:rPr>
                <w:rFonts w:cs="Arial"/>
                <w:b/>
                <w:bCs/>
                <w:color w:val="000000"/>
                <w:sz w:val="22"/>
                <w:szCs w:val="22"/>
              </w:rPr>
              <w:t>Gatunki ekspansywne roślin zielnych</w:t>
            </w:r>
          </w:p>
        </w:tc>
        <w:tc>
          <w:tcPr>
            <w:tcW w:w="8212" w:type="dxa"/>
            <w:tcBorders>
              <w:left w:val="single" w:sz="4" w:space="0" w:color="000000"/>
            </w:tcBorders>
            <w:vAlign w:val="center"/>
          </w:tcPr>
          <w:p w14:paraId="147DD811" w14:textId="490C4B10" w:rsidR="001B0758" w:rsidRPr="00B15CED" w:rsidRDefault="001B0758" w:rsidP="000F6D9C">
            <w:pPr>
              <w:suppressAutoHyphens/>
              <w:autoSpaceDN w:val="0"/>
              <w:snapToGrid w:val="0"/>
              <w:textAlignment w:val="baseline"/>
              <w:rPr>
                <w:rFonts w:cs="Arial"/>
                <w:sz w:val="22"/>
                <w:szCs w:val="22"/>
              </w:rPr>
            </w:pPr>
            <w:r w:rsidRPr="00B15CED">
              <w:rPr>
                <w:rFonts w:cs="Arial"/>
                <w:sz w:val="22"/>
                <w:szCs w:val="22"/>
              </w:rPr>
              <w:t xml:space="preserve">Utrzymanie wskaźnika na poziomie oceny U1 – kępy niewielkie lub rozproszone osobniki na całym </w:t>
            </w:r>
            <w:proofErr w:type="spellStart"/>
            <w:r w:rsidRPr="00B15CED">
              <w:rPr>
                <w:rFonts w:cs="Arial"/>
                <w:sz w:val="22"/>
                <w:szCs w:val="22"/>
              </w:rPr>
              <w:t>transekcie</w:t>
            </w:r>
            <w:proofErr w:type="spellEnd"/>
          </w:p>
          <w:p w14:paraId="66066511" w14:textId="77777777" w:rsidR="001B0758" w:rsidRPr="00B15CED" w:rsidRDefault="001B0758" w:rsidP="000F6D9C">
            <w:pPr>
              <w:suppressAutoHyphens/>
              <w:autoSpaceDN w:val="0"/>
              <w:snapToGrid w:val="0"/>
              <w:ind w:left="172"/>
              <w:textAlignment w:val="baseline"/>
              <w:rPr>
                <w:rFonts w:cs="Arial"/>
                <w:sz w:val="22"/>
                <w:szCs w:val="22"/>
              </w:rPr>
            </w:pPr>
          </w:p>
        </w:tc>
      </w:tr>
      <w:tr w:rsidR="001B0758" w:rsidRPr="00CB2B8A" w14:paraId="155ACCFE" w14:textId="77777777" w:rsidTr="00717CAC">
        <w:trPr>
          <w:trHeight w:val="557"/>
        </w:trPr>
        <w:tc>
          <w:tcPr>
            <w:tcW w:w="546" w:type="dxa"/>
            <w:vMerge/>
            <w:vAlign w:val="center"/>
          </w:tcPr>
          <w:p w14:paraId="6B2E3A48" w14:textId="77777777" w:rsidR="001B0758" w:rsidRPr="00CB2B8A" w:rsidRDefault="001B0758" w:rsidP="00D91DFD">
            <w:pPr>
              <w:pStyle w:val="Akapitzlist"/>
              <w:numPr>
                <w:ilvl w:val="0"/>
                <w:numId w:val="52"/>
              </w:numPr>
              <w:jc w:val="center"/>
              <w:rPr>
                <w:rFonts w:ascii="Arial" w:hAnsi="Arial" w:cs="Arial"/>
                <w:sz w:val="22"/>
                <w:szCs w:val="22"/>
              </w:rPr>
            </w:pPr>
          </w:p>
        </w:tc>
        <w:tc>
          <w:tcPr>
            <w:tcW w:w="2161" w:type="dxa"/>
            <w:vMerge/>
            <w:tcBorders>
              <w:left w:val="single" w:sz="4" w:space="0" w:color="auto"/>
            </w:tcBorders>
            <w:vAlign w:val="center"/>
          </w:tcPr>
          <w:p w14:paraId="677ECBF2" w14:textId="77777777" w:rsidR="001B0758" w:rsidRPr="00CB2B8A" w:rsidRDefault="001B0758" w:rsidP="00D91DFD">
            <w:pPr>
              <w:rPr>
                <w:rFonts w:cs="Arial"/>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0663036B" w14:textId="3846EA36" w:rsidR="001B0758" w:rsidRPr="00CB2B8A" w:rsidRDefault="0094345F" w:rsidP="0072093E">
            <w:pPr>
              <w:suppressAutoHyphens/>
              <w:autoSpaceDN w:val="0"/>
              <w:snapToGrid w:val="0"/>
              <w:ind w:left="172"/>
              <w:textAlignment w:val="baseline"/>
              <w:rPr>
                <w:rFonts w:cs="Arial"/>
                <w:b/>
                <w:bCs/>
                <w:color w:val="000000"/>
                <w:sz w:val="22"/>
                <w:szCs w:val="22"/>
              </w:rPr>
            </w:pPr>
            <w:r w:rsidRPr="00CB2B8A">
              <w:rPr>
                <w:rFonts w:cs="Arial"/>
                <w:b/>
                <w:bCs/>
                <w:color w:val="000000"/>
                <w:sz w:val="22"/>
                <w:szCs w:val="22"/>
              </w:rPr>
              <w:t>Obce gatunki inwazyjne</w:t>
            </w:r>
          </w:p>
        </w:tc>
        <w:tc>
          <w:tcPr>
            <w:tcW w:w="8212" w:type="dxa"/>
            <w:tcBorders>
              <w:left w:val="single" w:sz="4" w:space="0" w:color="000000"/>
            </w:tcBorders>
            <w:vAlign w:val="center"/>
          </w:tcPr>
          <w:p w14:paraId="1F86E70E" w14:textId="3555AA86" w:rsidR="001B0758" w:rsidRPr="00B15CED" w:rsidRDefault="001B0758" w:rsidP="003950CE">
            <w:pPr>
              <w:suppressAutoHyphens/>
              <w:autoSpaceDN w:val="0"/>
              <w:snapToGrid w:val="0"/>
              <w:jc w:val="both"/>
              <w:textAlignment w:val="baseline"/>
              <w:rPr>
                <w:rFonts w:cs="Arial"/>
                <w:sz w:val="22"/>
                <w:szCs w:val="22"/>
              </w:rPr>
            </w:pPr>
            <w:r w:rsidRPr="00B15CED">
              <w:rPr>
                <w:rFonts w:cs="Arial"/>
                <w:sz w:val="22"/>
                <w:szCs w:val="22"/>
              </w:rPr>
              <w:t xml:space="preserve">Utrzymanie wskaźnika na poziomie oceny U1 – pojedyncze lub w niewielkich kępach, jeden gatunek </w:t>
            </w:r>
          </w:p>
        </w:tc>
      </w:tr>
      <w:tr w:rsidR="001B0758" w:rsidRPr="00CB2B8A" w14:paraId="7744648E" w14:textId="77777777" w:rsidTr="00717CAC">
        <w:trPr>
          <w:trHeight w:val="557"/>
        </w:trPr>
        <w:tc>
          <w:tcPr>
            <w:tcW w:w="546" w:type="dxa"/>
            <w:vMerge/>
            <w:vAlign w:val="center"/>
          </w:tcPr>
          <w:p w14:paraId="5776FBFF" w14:textId="77777777" w:rsidR="001B0758" w:rsidRPr="00CB2B8A" w:rsidRDefault="001B0758" w:rsidP="00D91DFD">
            <w:pPr>
              <w:pStyle w:val="Akapitzlist"/>
              <w:numPr>
                <w:ilvl w:val="0"/>
                <w:numId w:val="52"/>
              </w:numPr>
              <w:jc w:val="center"/>
              <w:rPr>
                <w:rFonts w:ascii="Arial" w:hAnsi="Arial" w:cs="Arial"/>
                <w:sz w:val="22"/>
                <w:szCs w:val="22"/>
              </w:rPr>
            </w:pPr>
          </w:p>
        </w:tc>
        <w:tc>
          <w:tcPr>
            <w:tcW w:w="2161" w:type="dxa"/>
            <w:vMerge/>
            <w:tcBorders>
              <w:left w:val="single" w:sz="4" w:space="0" w:color="auto"/>
            </w:tcBorders>
            <w:vAlign w:val="center"/>
          </w:tcPr>
          <w:p w14:paraId="0AAE49AB" w14:textId="77777777" w:rsidR="001B0758" w:rsidRPr="00CB2B8A" w:rsidRDefault="001B0758" w:rsidP="00D91DFD">
            <w:pPr>
              <w:rPr>
                <w:rFonts w:cs="Arial"/>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5B4CEB67" w14:textId="729807CC" w:rsidR="001B0758" w:rsidRPr="00CB2B8A" w:rsidRDefault="0094345F" w:rsidP="0072093E">
            <w:pPr>
              <w:suppressAutoHyphens/>
              <w:autoSpaceDN w:val="0"/>
              <w:snapToGrid w:val="0"/>
              <w:ind w:left="172"/>
              <w:textAlignment w:val="baseline"/>
              <w:rPr>
                <w:rFonts w:cs="Arial"/>
                <w:color w:val="000000"/>
                <w:sz w:val="22"/>
                <w:szCs w:val="22"/>
              </w:rPr>
            </w:pPr>
            <w:r w:rsidRPr="00CB2B8A">
              <w:rPr>
                <w:rFonts w:cs="Arial"/>
                <w:color w:val="000000"/>
                <w:sz w:val="22"/>
                <w:szCs w:val="22"/>
              </w:rPr>
              <w:t>Gatunki krzewów</w:t>
            </w:r>
          </w:p>
        </w:tc>
        <w:tc>
          <w:tcPr>
            <w:tcW w:w="8212" w:type="dxa"/>
            <w:tcBorders>
              <w:left w:val="single" w:sz="4" w:space="0" w:color="000000"/>
            </w:tcBorders>
            <w:vAlign w:val="center"/>
          </w:tcPr>
          <w:p w14:paraId="30EFB6CB" w14:textId="7CD394B5" w:rsidR="001B0758" w:rsidRPr="00B15CED" w:rsidRDefault="001B0758" w:rsidP="003950CE">
            <w:pPr>
              <w:suppressAutoHyphens/>
              <w:autoSpaceDN w:val="0"/>
              <w:snapToGrid w:val="0"/>
              <w:jc w:val="both"/>
              <w:textAlignment w:val="baseline"/>
              <w:rPr>
                <w:rFonts w:eastAsia="Calibri" w:cs="Arial"/>
                <w:sz w:val="22"/>
                <w:szCs w:val="22"/>
              </w:rPr>
            </w:pPr>
            <w:r w:rsidRPr="00B15CED">
              <w:rPr>
                <w:rFonts w:cs="Arial"/>
              </w:rPr>
              <w:t xml:space="preserve">Utrzymanie wskaźnika na poziomie oceny FV </w:t>
            </w:r>
            <w:r w:rsidR="003B6C58" w:rsidRPr="00B15CED">
              <w:rPr>
                <w:rFonts w:cs="Arial"/>
              </w:rPr>
              <w:t xml:space="preserve">na 10 stanowiskach </w:t>
            </w:r>
            <w:r w:rsidRPr="00B15CED">
              <w:rPr>
                <w:rFonts w:cs="Arial"/>
              </w:rPr>
              <w:t xml:space="preserve">– gatunki wierzb rodzimych, charakterystycznych dla </w:t>
            </w:r>
            <w:proofErr w:type="spellStart"/>
            <w:r w:rsidRPr="00B15CED">
              <w:rPr>
                <w:rFonts w:cs="Arial"/>
                <w:i/>
                <w:iCs/>
              </w:rPr>
              <w:t>Salici-Myricarietum</w:t>
            </w:r>
            <w:proofErr w:type="spellEnd"/>
            <w:r w:rsidRPr="00B15CED">
              <w:rPr>
                <w:rFonts w:cs="Arial"/>
              </w:rPr>
              <w:t>; olsza szara</w:t>
            </w:r>
            <w:r w:rsidR="004765BB" w:rsidRPr="003950CE">
              <w:rPr>
                <w:rFonts w:cs="Arial"/>
              </w:rPr>
              <w:t xml:space="preserve"> oraz U1 na 4 stanowiskach – gatunki związane z </w:t>
            </w:r>
            <w:proofErr w:type="spellStart"/>
            <w:r w:rsidR="004765BB" w:rsidRPr="003950CE">
              <w:rPr>
                <w:rFonts w:cs="Arial"/>
                <w:i/>
                <w:iCs/>
              </w:rPr>
              <w:t>Salici</w:t>
            </w:r>
            <w:proofErr w:type="spellEnd"/>
            <w:r w:rsidR="004765BB" w:rsidRPr="003950CE">
              <w:rPr>
                <w:rFonts w:cs="Arial"/>
                <w:i/>
                <w:iCs/>
              </w:rPr>
              <w:t xml:space="preserve"> </w:t>
            </w:r>
            <w:proofErr w:type="spellStart"/>
            <w:r w:rsidR="004765BB" w:rsidRPr="003950CE">
              <w:rPr>
                <w:rFonts w:cs="Arial"/>
                <w:i/>
                <w:iCs/>
              </w:rPr>
              <w:t>purpureae</w:t>
            </w:r>
            <w:proofErr w:type="spellEnd"/>
            <w:r w:rsidR="004765BB" w:rsidRPr="003950CE">
              <w:rPr>
                <w:rFonts w:cs="Arial"/>
              </w:rPr>
              <w:t>, łęgami lub grądami i in. siedliskami leśnymi</w:t>
            </w:r>
            <w:r w:rsidR="004765BB" w:rsidRPr="00B15CED">
              <w:t xml:space="preserve"> </w:t>
            </w:r>
            <w:r w:rsidR="004765BB" w:rsidRPr="00B15CED">
              <w:rPr>
                <w:rFonts w:cs="Arial"/>
              </w:rPr>
              <w:t>z uwzględnieniem naturalnych procesów</w:t>
            </w:r>
          </w:p>
        </w:tc>
      </w:tr>
      <w:tr w:rsidR="001B0758" w:rsidRPr="00CB2B8A" w14:paraId="774004DB" w14:textId="77777777" w:rsidTr="00717CAC">
        <w:trPr>
          <w:trHeight w:val="557"/>
        </w:trPr>
        <w:tc>
          <w:tcPr>
            <w:tcW w:w="546" w:type="dxa"/>
            <w:vMerge/>
            <w:vAlign w:val="center"/>
          </w:tcPr>
          <w:p w14:paraId="15D2A17C" w14:textId="77777777" w:rsidR="001B0758" w:rsidRPr="00CB2B8A" w:rsidRDefault="001B0758" w:rsidP="00D91DFD">
            <w:pPr>
              <w:pStyle w:val="Akapitzlist"/>
              <w:numPr>
                <w:ilvl w:val="0"/>
                <w:numId w:val="52"/>
              </w:numPr>
              <w:jc w:val="center"/>
              <w:rPr>
                <w:rFonts w:ascii="Arial" w:hAnsi="Arial" w:cs="Arial"/>
                <w:sz w:val="22"/>
                <w:szCs w:val="22"/>
              </w:rPr>
            </w:pPr>
          </w:p>
        </w:tc>
        <w:tc>
          <w:tcPr>
            <w:tcW w:w="2161" w:type="dxa"/>
            <w:vMerge/>
            <w:tcBorders>
              <w:left w:val="single" w:sz="4" w:space="0" w:color="auto"/>
            </w:tcBorders>
            <w:vAlign w:val="center"/>
          </w:tcPr>
          <w:p w14:paraId="4C89DC4D" w14:textId="77777777" w:rsidR="001B0758" w:rsidRPr="00CB2B8A" w:rsidRDefault="001B0758" w:rsidP="00D91DFD">
            <w:pPr>
              <w:rPr>
                <w:rFonts w:cs="Arial"/>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5FD55009" w14:textId="2EFF9456" w:rsidR="001B0758" w:rsidRPr="00CB2B8A" w:rsidRDefault="0094345F" w:rsidP="0072093E">
            <w:pPr>
              <w:suppressAutoHyphens/>
              <w:autoSpaceDN w:val="0"/>
              <w:snapToGrid w:val="0"/>
              <w:ind w:left="172"/>
              <w:textAlignment w:val="baseline"/>
              <w:rPr>
                <w:rFonts w:cs="Arial"/>
                <w:b/>
                <w:bCs/>
                <w:color w:val="000000"/>
                <w:sz w:val="22"/>
                <w:szCs w:val="22"/>
              </w:rPr>
            </w:pPr>
            <w:r w:rsidRPr="00CB2B8A">
              <w:rPr>
                <w:rFonts w:cs="Arial"/>
                <w:b/>
                <w:bCs/>
                <w:color w:val="000000"/>
                <w:sz w:val="22"/>
                <w:szCs w:val="22"/>
              </w:rPr>
              <w:t xml:space="preserve">Zwarcie krzewów na </w:t>
            </w:r>
            <w:proofErr w:type="spellStart"/>
            <w:r w:rsidRPr="00CB2B8A">
              <w:rPr>
                <w:rFonts w:cs="Arial"/>
                <w:b/>
                <w:bCs/>
                <w:color w:val="000000"/>
                <w:sz w:val="22"/>
                <w:szCs w:val="22"/>
              </w:rPr>
              <w:t>transekcie</w:t>
            </w:r>
            <w:proofErr w:type="spellEnd"/>
          </w:p>
        </w:tc>
        <w:tc>
          <w:tcPr>
            <w:tcW w:w="8212" w:type="dxa"/>
            <w:tcBorders>
              <w:left w:val="single" w:sz="4" w:space="0" w:color="000000"/>
            </w:tcBorders>
            <w:vAlign w:val="center"/>
          </w:tcPr>
          <w:p w14:paraId="156C4FD9" w14:textId="24B1C2E3" w:rsidR="001B0758" w:rsidRPr="00B15CED" w:rsidRDefault="001B0758" w:rsidP="003950CE">
            <w:pPr>
              <w:suppressAutoHyphens/>
              <w:autoSpaceDN w:val="0"/>
              <w:snapToGrid w:val="0"/>
              <w:jc w:val="both"/>
              <w:textAlignment w:val="baseline"/>
              <w:rPr>
                <w:rFonts w:cs="Arial"/>
                <w:sz w:val="22"/>
                <w:szCs w:val="22"/>
              </w:rPr>
            </w:pPr>
            <w:r w:rsidRPr="00B15CED">
              <w:rPr>
                <w:rFonts w:cs="Arial"/>
              </w:rPr>
              <w:t xml:space="preserve">Utrzymanie wskaźnika na poziomie oceny FV </w:t>
            </w:r>
            <w:r w:rsidR="003B6C58" w:rsidRPr="00B15CED">
              <w:rPr>
                <w:rFonts w:cs="Arial"/>
              </w:rPr>
              <w:t xml:space="preserve">na 12 stanowiskach </w:t>
            </w:r>
            <w:r w:rsidRPr="00B15CED">
              <w:rPr>
                <w:rFonts w:cs="Arial"/>
              </w:rPr>
              <w:t>– brak, tylko młode lub pojedyncze osobniki</w:t>
            </w:r>
            <w:r w:rsidR="00F30077" w:rsidRPr="00B15CED">
              <w:rPr>
                <w:rFonts w:cs="Arial"/>
              </w:rPr>
              <w:t xml:space="preserve"> oraz U1 na 2 stanowiskach – kępy lub rozproszone pojedyncze osobniki na całej przestrzeni</w:t>
            </w:r>
            <w:r w:rsidR="00DF1CF4" w:rsidRPr="003950CE">
              <w:rPr>
                <w:rFonts w:cs="Arial"/>
              </w:rPr>
              <w:t>,</w:t>
            </w:r>
            <w:r w:rsidR="00F30077" w:rsidRPr="00B15CED">
              <w:rPr>
                <w:rFonts w:cs="Arial"/>
              </w:rPr>
              <w:t xml:space="preserve"> z uwzględnieniem naturalnych procesów</w:t>
            </w:r>
          </w:p>
        </w:tc>
      </w:tr>
      <w:tr w:rsidR="001B0758" w:rsidRPr="00CB2B8A" w14:paraId="14D2AA56" w14:textId="77777777" w:rsidTr="00717CAC">
        <w:trPr>
          <w:trHeight w:val="557"/>
        </w:trPr>
        <w:tc>
          <w:tcPr>
            <w:tcW w:w="546" w:type="dxa"/>
            <w:vMerge/>
            <w:vAlign w:val="center"/>
          </w:tcPr>
          <w:p w14:paraId="6E073B45" w14:textId="77777777" w:rsidR="001B0758" w:rsidRPr="00CB2B8A" w:rsidRDefault="001B0758" w:rsidP="00D91DFD">
            <w:pPr>
              <w:pStyle w:val="Akapitzlist"/>
              <w:numPr>
                <w:ilvl w:val="0"/>
                <w:numId w:val="52"/>
              </w:numPr>
              <w:jc w:val="center"/>
              <w:rPr>
                <w:rFonts w:ascii="Arial" w:hAnsi="Arial" w:cs="Arial"/>
                <w:sz w:val="22"/>
                <w:szCs w:val="22"/>
              </w:rPr>
            </w:pPr>
          </w:p>
        </w:tc>
        <w:tc>
          <w:tcPr>
            <w:tcW w:w="2161" w:type="dxa"/>
            <w:vMerge/>
            <w:tcBorders>
              <w:left w:val="single" w:sz="4" w:space="0" w:color="auto"/>
            </w:tcBorders>
            <w:vAlign w:val="center"/>
          </w:tcPr>
          <w:p w14:paraId="2679ADB2" w14:textId="77777777" w:rsidR="001B0758" w:rsidRPr="00CB2B8A" w:rsidRDefault="001B0758" w:rsidP="00D91DFD">
            <w:pPr>
              <w:rPr>
                <w:rFonts w:cs="Arial"/>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2509413C" w14:textId="4B2871FF" w:rsidR="001B0758" w:rsidRPr="00CB2B8A" w:rsidRDefault="0094345F" w:rsidP="0072093E">
            <w:pPr>
              <w:suppressAutoHyphens/>
              <w:autoSpaceDN w:val="0"/>
              <w:snapToGrid w:val="0"/>
              <w:ind w:left="172"/>
              <w:textAlignment w:val="baseline"/>
              <w:rPr>
                <w:rFonts w:cs="Arial"/>
                <w:color w:val="000000"/>
                <w:sz w:val="22"/>
                <w:szCs w:val="22"/>
              </w:rPr>
            </w:pPr>
            <w:r w:rsidRPr="00CB2B8A">
              <w:rPr>
                <w:rFonts w:cs="Arial"/>
                <w:color w:val="000000"/>
                <w:sz w:val="22"/>
                <w:szCs w:val="22"/>
              </w:rPr>
              <w:t>Udział gatunków drzewiastych (powyżej 1,5 - 2 m wys.)</w:t>
            </w:r>
          </w:p>
        </w:tc>
        <w:tc>
          <w:tcPr>
            <w:tcW w:w="8212" w:type="dxa"/>
            <w:tcBorders>
              <w:left w:val="single" w:sz="4" w:space="0" w:color="000000"/>
            </w:tcBorders>
            <w:vAlign w:val="center"/>
          </w:tcPr>
          <w:p w14:paraId="6F185DC8" w14:textId="4502578A" w:rsidR="001B0758" w:rsidRPr="00B15CED" w:rsidRDefault="001B0758" w:rsidP="000F6D9C">
            <w:pPr>
              <w:suppressAutoHyphens/>
              <w:autoSpaceDN w:val="0"/>
              <w:snapToGrid w:val="0"/>
              <w:textAlignment w:val="baseline"/>
              <w:rPr>
                <w:rFonts w:cs="Arial"/>
                <w:sz w:val="22"/>
                <w:szCs w:val="22"/>
              </w:rPr>
            </w:pPr>
            <w:r w:rsidRPr="00B15CED">
              <w:rPr>
                <w:rFonts w:cs="Arial"/>
                <w:sz w:val="22"/>
                <w:szCs w:val="22"/>
              </w:rPr>
              <w:t>Utrzymanie wskaźnika na poziomie oceny FV</w:t>
            </w:r>
            <w:r w:rsidR="00AD74F9" w:rsidRPr="00B15CED">
              <w:rPr>
                <w:rFonts w:cs="Arial"/>
                <w:sz w:val="22"/>
                <w:szCs w:val="22"/>
              </w:rPr>
              <w:t xml:space="preserve"> </w:t>
            </w:r>
            <w:r w:rsidRPr="00B15CED">
              <w:rPr>
                <w:rFonts w:cs="Arial"/>
                <w:sz w:val="22"/>
                <w:szCs w:val="22"/>
              </w:rPr>
              <w:t>– brak lub pojedyncze osobniki</w:t>
            </w:r>
          </w:p>
        </w:tc>
      </w:tr>
      <w:tr w:rsidR="001B0758" w:rsidRPr="00CB2B8A" w14:paraId="4394A44B" w14:textId="77777777" w:rsidTr="00717CAC">
        <w:trPr>
          <w:trHeight w:val="557"/>
        </w:trPr>
        <w:tc>
          <w:tcPr>
            <w:tcW w:w="546" w:type="dxa"/>
            <w:vMerge/>
            <w:vAlign w:val="center"/>
          </w:tcPr>
          <w:p w14:paraId="70DD4F46" w14:textId="77777777" w:rsidR="001B0758" w:rsidRPr="00CB2B8A" w:rsidRDefault="001B0758" w:rsidP="00D91DFD">
            <w:pPr>
              <w:pStyle w:val="Akapitzlist"/>
              <w:numPr>
                <w:ilvl w:val="0"/>
                <w:numId w:val="52"/>
              </w:numPr>
              <w:jc w:val="center"/>
              <w:rPr>
                <w:rFonts w:ascii="Arial" w:hAnsi="Arial" w:cs="Arial"/>
                <w:sz w:val="22"/>
                <w:szCs w:val="22"/>
              </w:rPr>
            </w:pPr>
          </w:p>
        </w:tc>
        <w:tc>
          <w:tcPr>
            <w:tcW w:w="2161" w:type="dxa"/>
            <w:vMerge/>
            <w:tcBorders>
              <w:left w:val="single" w:sz="4" w:space="0" w:color="auto"/>
              <w:bottom w:val="single" w:sz="4" w:space="0" w:color="auto"/>
            </w:tcBorders>
            <w:vAlign w:val="center"/>
          </w:tcPr>
          <w:p w14:paraId="75372CCF" w14:textId="77777777" w:rsidR="001B0758" w:rsidRPr="00CB2B8A" w:rsidRDefault="001B0758" w:rsidP="00D91DFD">
            <w:pPr>
              <w:rPr>
                <w:rFonts w:cs="Arial"/>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0BEEF1E" w14:textId="7FB42C9E" w:rsidR="001B0758" w:rsidRPr="00CB2B8A" w:rsidRDefault="0094345F" w:rsidP="0072093E">
            <w:pPr>
              <w:suppressAutoHyphens/>
              <w:autoSpaceDN w:val="0"/>
              <w:snapToGrid w:val="0"/>
              <w:ind w:left="172"/>
              <w:textAlignment w:val="baseline"/>
              <w:rPr>
                <w:rFonts w:cs="Arial"/>
                <w:b/>
                <w:bCs/>
                <w:color w:val="000000"/>
                <w:sz w:val="22"/>
                <w:szCs w:val="22"/>
              </w:rPr>
            </w:pPr>
            <w:r w:rsidRPr="00CB2B8A">
              <w:rPr>
                <w:rFonts w:cs="Arial"/>
                <w:b/>
                <w:bCs/>
                <w:color w:val="000000"/>
                <w:sz w:val="22"/>
                <w:szCs w:val="22"/>
              </w:rPr>
              <w:t>O</w:t>
            </w:r>
            <w:r w:rsidRPr="00CB2B8A">
              <w:rPr>
                <w:rFonts w:eastAsia="Calibri" w:cs="Arial"/>
                <w:b/>
                <w:bCs/>
                <w:color w:val="000000"/>
                <w:sz w:val="22"/>
                <w:szCs w:val="22"/>
              </w:rPr>
              <w:t>becność kompleksu siedlisk nadrzecznych: 3220, 3230, 3240, 91E0</w:t>
            </w:r>
          </w:p>
        </w:tc>
        <w:tc>
          <w:tcPr>
            <w:tcW w:w="8212" w:type="dxa"/>
            <w:tcBorders>
              <w:left w:val="single" w:sz="4" w:space="0" w:color="000000"/>
              <w:bottom w:val="single" w:sz="4" w:space="0" w:color="000000"/>
            </w:tcBorders>
            <w:vAlign w:val="center"/>
          </w:tcPr>
          <w:p w14:paraId="17E83DB9" w14:textId="5CE8A5D4" w:rsidR="001B0758" w:rsidRPr="00B15CED" w:rsidRDefault="00AD74F9" w:rsidP="003950CE">
            <w:pPr>
              <w:suppressAutoHyphens/>
              <w:autoSpaceDN w:val="0"/>
              <w:snapToGrid w:val="0"/>
              <w:jc w:val="both"/>
              <w:textAlignment w:val="baseline"/>
              <w:rPr>
                <w:rFonts w:cs="Arial"/>
                <w:sz w:val="22"/>
                <w:szCs w:val="22"/>
              </w:rPr>
            </w:pPr>
            <w:r w:rsidRPr="00B15CED">
              <w:rPr>
                <w:rFonts w:cs="Arial"/>
                <w:sz w:val="22"/>
                <w:szCs w:val="22"/>
              </w:rPr>
              <w:t xml:space="preserve">Utrzymanie wskaźnika na poziomie oceny U1 </w:t>
            </w:r>
            <w:r w:rsidR="001B0758" w:rsidRPr="00B15CED">
              <w:rPr>
                <w:rFonts w:cs="Arial"/>
                <w:sz w:val="22"/>
                <w:szCs w:val="22"/>
              </w:rPr>
              <w:t xml:space="preserve">– </w:t>
            </w:r>
            <w:r w:rsidRPr="00B15CED">
              <w:rPr>
                <w:rFonts w:cs="Arial"/>
                <w:sz w:val="22"/>
                <w:szCs w:val="22"/>
              </w:rPr>
              <w:t>przynajmniej dwa typy siedlisk, przynajmniej jedno z nich dobrze wykształcone</w:t>
            </w:r>
          </w:p>
        </w:tc>
      </w:tr>
      <w:tr w:rsidR="001F4DCD" w:rsidRPr="00CB2B8A" w14:paraId="4279BB58" w14:textId="77777777" w:rsidTr="00717CAC">
        <w:tc>
          <w:tcPr>
            <w:tcW w:w="546" w:type="dxa"/>
            <w:vAlign w:val="center"/>
          </w:tcPr>
          <w:p w14:paraId="64FF865C" w14:textId="77777777" w:rsidR="001F4DCD" w:rsidRPr="00CB2B8A" w:rsidRDefault="001F4DCD" w:rsidP="00D91DFD">
            <w:pPr>
              <w:pStyle w:val="Akapitzlist"/>
              <w:numPr>
                <w:ilvl w:val="0"/>
                <w:numId w:val="52"/>
              </w:numPr>
              <w:jc w:val="center"/>
              <w:rPr>
                <w:rFonts w:ascii="Arial" w:hAnsi="Arial" w:cs="Arial"/>
                <w:sz w:val="22"/>
                <w:szCs w:val="22"/>
              </w:rPr>
            </w:pPr>
          </w:p>
        </w:tc>
        <w:tc>
          <w:tcPr>
            <w:tcW w:w="2161" w:type="dxa"/>
            <w:tcBorders>
              <w:top w:val="single" w:sz="4" w:space="0" w:color="auto"/>
              <w:left w:val="single" w:sz="4" w:space="0" w:color="auto"/>
              <w:bottom w:val="single" w:sz="4" w:space="0" w:color="000000"/>
              <w:right w:val="single" w:sz="4" w:space="0" w:color="auto"/>
            </w:tcBorders>
            <w:vAlign w:val="center"/>
          </w:tcPr>
          <w:p w14:paraId="39D25994" w14:textId="43D19CC2" w:rsidR="001F4DCD" w:rsidRPr="00CB2B8A" w:rsidRDefault="001F4DCD" w:rsidP="00D91DFD">
            <w:pPr>
              <w:rPr>
                <w:rFonts w:cs="Arial"/>
                <w:sz w:val="22"/>
                <w:szCs w:val="22"/>
              </w:rPr>
            </w:pPr>
            <w:r w:rsidRPr="00CB2B8A">
              <w:rPr>
                <w:rFonts w:eastAsia="Calibri" w:cs="Arial"/>
                <w:bCs/>
                <w:color w:val="000000"/>
                <w:sz w:val="22"/>
                <w:szCs w:val="22"/>
              </w:rPr>
              <w:t xml:space="preserve">3230 Zarośla wrześni na kamieńcach i </w:t>
            </w:r>
            <w:r w:rsidRPr="00CB2B8A">
              <w:rPr>
                <w:rFonts w:eastAsia="Calibri" w:cs="Arial"/>
                <w:bCs/>
                <w:color w:val="000000"/>
                <w:sz w:val="22"/>
                <w:szCs w:val="22"/>
              </w:rPr>
              <w:lastRenderedPageBreak/>
              <w:t>żwirowiskach górskich potoków (</w:t>
            </w:r>
            <w:proofErr w:type="spellStart"/>
            <w:r w:rsidRPr="00CB2B8A">
              <w:rPr>
                <w:rFonts w:eastAsia="Calibri" w:cs="Arial"/>
                <w:bCs/>
                <w:i/>
                <w:color w:val="000000"/>
                <w:sz w:val="22"/>
                <w:szCs w:val="22"/>
              </w:rPr>
              <w:t>Salici-Myricarietum</w:t>
            </w:r>
            <w:proofErr w:type="spellEnd"/>
            <w:r w:rsidRPr="00CB2B8A">
              <w:rPr>
                <w:rFonts w:eastAsia="Calibri" w:cs="Arial"/>
                <w:bCs/>
                <w:color w:val="000000"/>
                <w:sz w:val="22"/>
                <w:szCs w:val="22"/>
              </w:rPr>
              <w:t xml:space="preserve"> część – z przewagą wrześni)</w:t>
            </w:r>
          </w:p>
        </w:tc>
        <w:tc>
          <w:tcPr>
            <w:tcW w:w="11023" w:type="dxa"/>
            <w:gridSpan w:val="2"/>
            <w:tcBorders>
              <w:top w:val="single" w:sz="4" w:space="0" w:color="000000"/>
              <w:left w:val="single" w:sz="4" w:space="0" w:color="auto"/>
              <w:bottom w:val="single" w:sz="4" w:space="0" w:color="000000"/>
            </w:tcBorders>
            <w:vAlign w:val="center"/>
          </w:tcPr>
          <w:p w14:paraId="32F2BFAB" w14:textId="25AFD146" w:rsidR="001F4DCD" w:rsidRPr="00B15CED" w:rsidRDefault="001F4DCD" w:rsidP="000F6D9C">
            <w:pPr>
              <w:rPr>
                <w:rFonts w:cs="Arial"/>
                <w:color w:val="000000"/>
                <w:sz w:val="22"/>
                <w:szCs w:val="22"/>
              </w:rPr>
            </w:pPr>
          </w:p>
          <w:p w14:paraId="55C35AA8" w14:textId="4776C1AF" w:rsidR="001F4DCD" w:rsidRPr="00B15CED" w:rsidRDefault="001F4DCD" w:rsidP="00440073">
            <w:pPr>
              <w:rPr>
                <w:rFonts w:cs="Arial"/>
                <w:sz w:val="22"/>
                <w:szCs w:val="22"/>
              </w:rPr>
            </w:pPr>
            <w:r w:rsidRPr="00B15CED">
              <w:rPr>
                <w:rFonts w:cs="Arial"/>
                <w:color w:val="000000"/>
                <w:sz w:val="22"/>
                <w:szCs w:val="22"/>
              </w:rPr>
              <w:t>Nie określa się. Brak występowania siedliska w obszarze</w:t>
            </w:r>
            <w:r w:rsidR="00440073" w:rsidRPr="00B15CED">
              <w:rPr>
                <w:rFonts w:cs="Arial"/>
                <w:color w:val="000000"/>
                <w:sz w:val="22"/>
                <w:szCs w:val="22"/>
              </w:rPr>
              <w:t>.</w:t>
            </w:r>
          </w:p>
        </w:tc>
      </w:tr>
      <w:tr w:rsidR="0094345F" w:rsidRPr="00CB2B8A" w14:paraId="2D31B8EF" w14:textId="77777777" w:rsidTr="00717CAC">
        <w:trPr>
          <w:trHeight w:val="583"/>
        </w:trPr>
        <w:tc>
          <w:tcPr>
            <w:tcW w:w="546" w:type="dxa"/>
            <w:vMerge w:val="restart"/>
            <w:vAlign w:val="center"/>
          </w:tcPr>
          <w:p w14:paraId="5314F06A" w14:textId="77777777" w:rsidR="0094345F" w:rsidRPr="00CB2B8A" w:rsidRDefault="0094345F" w:rsidP="00D91DFD">
            <w:pPr>
              <w:pStyle w:val="Akapitzlist"/>
              <w:numPr>
                <w:ilvl w:val="0"/>
                <w:numId w:val="52"/>
              </w:numPr>
              <w:jc w:val="center"/>
              <w:rPr>
                <w:rFonts w:ascii="Arial" w:hAnsi="Arial" w:cs="Arial"/>
                <w:sz w:val="22"/>
                <w:szCs w:val="22"/>
              </w:rPr>
            </w:pPr>
          </w:p>
        </w:tc>
        <w:tc>
          <w:tcPr>
            <w:tcW w:w="2161" w:type="dxa"/>
            <w:vMerge w:val="restart"/>
            <w:tcBorders>
              <w:top w:val="single" w:sz="4" w:space="0" w:color="000000"/>
              <w:left w:val="single" w:sz="4" w:space="0" w:color="000000"/>
              <w:right w:val="single" w:sz="4" w:space="0" w:color="000000"/>
            </w:tcBorders>
            <w:vAlign w:val="center"/>
          </w:tcPr>
          <w:p w14:paraId="6557FD5B" w14:textId="15A55267" w:rsidR="0094345F" w:rsidRPr="00CB2B8A" w:rsidRDefault="0094345F" w:rsidP="00D91DFD">
            <w:pPr>
              <w:rPr>
                <w:rFonts w:cs="Arial"/>
                <w:sz w:val="22"/>
                <w:szCs w:val="22"/>
              </w:rPr>
            </w:pPr>
            <w:r w:rsidRPr="00CB2B8A">
              <w:rPr>
                <w:rFonts w:cs="Arial"/>
                <w:kern w:val="3"/>
                <w:sz w:val="22"/>
                <w:szCs w:val="22"/>
              </w:rPr>
              <w:t xml:space="preserve">3240 </w:t>
            </w:r>
            <w:r w:rsidRPr="00CB2B8A">
              <w:rPr>
                <w:rFonts w:eastAsia="Calibri" w:cs="Arial"/>
                <w:bCs/>
                <w:color w:val="000000"/>
                <w:sz w:val="22"/>
                <w:szCs w:val="22"/>
              </w:rPr>
              <w:t>Zarośla wierzby siwej na kamieńcach i żwirowiskach górskich potoków (</w:t>
            </w:r>
            <w:proofErr w:type="spellStart"/>
            <w:r w:rsidRPr="00CB2B8A">
              <w:rPr>
                <w:rFonts w:eastAsia="Calibri" w:cs="Arial"/>
                <w:bCs/>
                <w:i/>
                <w:color w:val="000000"/>
                <w:sz w:val="22"/>
                <w:szCs w:val="22"/>
              </w:rPr>
              <w:t>Salici-Myricarietum</w:t>
            </w:r>
            <w:proofErr w:type="spellEnd"/>
            <w:r w:rsidRPr="00CB2B8A">
              <w:rPr>
                <w:rFonts w:eastAsia="Calibri" w:cs="Arial"/>
                <w:bCs/>
                <w:color w:val="000000"/>
                <w:sz w:val="22"/>
                <w:szCs w:val="22"/>
              </w:rPr>
              <w:t xml:space="preserve"> część – z przewagą wierzby)</w:t>
            </w:r>
          </w:p>
        </w:tc>
        <w:tc>
          <w:tcPr>
            <w:tcW w:w="2811" w:type="dxa"/>
            <w:tcBorders>
              <w:top w:val="single" w:sz="4" w:space="0" w:color="000000"/>
              <w:left w:val="single" w:sz="4" w:space="0" w:color="000000"/>
              <w:bottom w:val="single" w:sz="4" w:space="0" w:color="auto"/>
              <w:right w:val="single" w:sz="4" w:space="0" w:color="000000"/>
            </w:tcBorders>
            <w:vAlign w:val="center"/>
          </w:tcPr>
          <w:p w14:paraId="4743348D" w14:textId="3FB0EFAB" w:rsidR="0094345F" w:rsidRPr="00CB2B8A" w:rsidRDefault="0094345F" w:rsidP="0072093E">
            <w:pPr>
              <w:suppressAutoHyphens/>
              <w:autoSpaceDN w:val="0"/>
              <w:snapToGrid w:val="0"/>
              <w:textAlignment w:val="baseline"/>
              <w:rPr>
                <w:rFonts w:eastAsia="Calibri" w:cs="Arial"/>
                <w:color w:val="000000"/>
                <w:sz w:val="22"/>
                <w:szCs w:val="22"/>
              </w:rPr>
            </w:pPr>
            <w:r w:rsidRPr="00CB2B8A">
              <w:rPr>
                <w:rFonts w:cs="Arial"/>
                <w:color w:val="000000"/>
                <w:sz w:val="22"/>
                <w:szCs w:val="22"/>
              </w:rPr>
              <w:t>Powierzchnia siedliska</w:t>
            </w:r>
          </w:p>
        </w:tc>
        <w:tc>
          <w:tcPr>
            <w:tcW w:w="8212" w:type="dxa"/>
            <w:tcBorders>
              <w:top w:val="single" w:sz="4" w:space="0" w:color="000000"/>
              <w:left w:val="single" w:sz="4" w:space="0" w:color="000000"/>
            </w:tcBorders>
            <w:vAlign w:val="center"/>
          </w:tcPr>
          <w:p w14:paraId="7B9F66A5" w14:textId="265B5E80" w:rsidR="0094345F" w:rsidRPr="00B15CED" w:rsidRDefault="0094345F" w:rsidP="003950CE">
            <w:pPr>
              <w:suppressAutoHyphens/>
              <w:autoSpaceDN w:val="0"/>
              <w:snapToGrid w:val="0"/>
              <w:jc w:val="both"/>
              <w:textAlignment w:val="baseline"/>
              <w:rPr>
                <w:rFonts w:eastAsia="Calibri" w:cs="Arial"/>
                <w:sz w:val="22"/>
                <w:szCs w:val="22"/>
              </w:rPr>
            </w:pPr>
            <w:bookmarkStart w:id="35" w:name="_Hlk113272816"/>
            <w:r w:rsidRPr="00B15CED">
              <w:rPr>
                <w:rFonts w:eastAsia="Calibri" w:cs="Arial"/>
                <w:sz w:val="22"/>
                <w:szCs w:val="22"/>
              </w:rPr>
              <w:t>Utrzymanie powierzchni siedliska</w:t>
            </w:r>
            <w:r w:rsidR="00DE6730" w:rsidRPr="00B15CED">
              <w:t xml:space="preserve"> </w:t>
            </w:r>
            <w:r w:rsidR="00DE6730" w:rsidRPr="00B15CED">
              <w:rPr>
                <w:rFonts w:eastAsia="Calibri" w:cs="Arial"/>
                <w:sz w:val="22"/>
                <w:szCs w:val="22"/>
              </w:rPr>
              <w:t>na poziomie oceny co najmniej U1</w:t>
            </w:r>
            <w:r w:rsidR="009F41F2" w:rsidRPr="00B15CED">
              <w:rPr>
                <w:rFonts w:eastAsia="Calibri" w:cs="Arial"/>
                <w:sz w:val="22"/>
                <w:szCs w:val="22"/>
              </w:rPr>
              <w:t xml:space="preserve"> </w:t>
            </w:r>
            <w:r w:rsidRPr="00B15CED">
              <w:rPr>
                <w:rFonts w:eastAsia="Calibri" w:cs="Arial"/>
                <w:sz w:val="22"/>
                <w:szCs w:val="22"/>
              </w:rPr>
              <w:t xml:space="preserve">(min. </w:t>
            </w:r>
            <w:r w:rsidR="003A6ED3" w:rsidRPr="00B15CED">
              <w:rPr>
                <w:rFonts w:eastAsia="Calibri" w:cs="Arial"/>
                <w:sz w:val="22"/>
                <w:szCs w:val="22"/>
              </w:rPr>
              <w:t>9</w:t>
            </w:r>
            <w:r w:rsidRPr="00B15CED">
              <w:rPr>
                <w:rFonts w:eastAsia="Calibri" w:cs="Arial"/>
                <w:sz w:val="22"/>
                <w:szCs w:val="22"/>
              </w:rPr>
              <w:t xml:space="preserve"> ha) z uwzględnieniem naturalnych procesów</w:t>
            </w:r>
            <w:bookmarkEnd w:id="35"/>
            <w:r w:rsidR="00733996" w:rsidRPr="00B15CED">
              <w:rPr>
                <w:rFonts w:eastAsia="Calibri" w:cs="Arial"/>
                <w:sz w:val="22"/>
                <w:szCs w:val="22"/>
              </w:rPr>
              <w:t xml:space="preserve">, </w:t>
            </w:r>
            <w:r w:rsidR="00D26201" w:rsidRPr="00B15CED">
              <w:rPr>
                <w:rFonts w:eastAsia="Calibri" w:cs="Arial"/>
                <w:sz w:val="22"/>
                <w:szCs w:val="22"/>
              </w:rPr>
              <w:t>związanych z dynamiką wezbrań od których zależna jest obecność siedliska;</w:t>
            </w:r>
          </w:p>
        </w:tc>
      </w:tr>
      <w:tr w:rsidR="00733996" w:rsidRPr="00CB2B8A" w14:paraId="780E31F0" w14:textId="77777777" w:rsidTr="00717CAC">
        <w:trPr>
          <w:trHeight w:val="583"/>
        </w:trPr>
        <w:tc>
          <w:tcPr>
            <w:tcW w:w="546" w:type="dxa"/>
            <w:vMerge/>
            <w:vAlign w:val="center"/>
          </w:tcPr>
          <w:p w14:paraId="21B7A529" w14:textId="77777777" w:rsidR="00733996" w:rsidRPr="00CB2B8A" w:rsidRDefault="00733996" w:rsidP="00D91DFD">
            <w:pPr>
              <w:pStyle w:val="Akapitzlist"/>
              <w:numPr>
                <w:ilvl w:val="0"/>
                <w:numId w:val="52"/>
              </w:numPr>
              <w:jc w:val="center"/>
              <w:rPr>
                <w:rFonts w:ascii="Arial" w:hAnsi="Arial" w:cs="Arial"/>
                <w:sz w:val="22"/>
                <w:szCs w:val="22"/>
              </w:rPr>
            </w:pPr>
          </w:p>
        </w:tc>
        <w:tc>
          <w:tcPr>
            <w:tcW w:w="2161" w:type="dxa"/>
            <w:vMerge/>
            <w:tcBorders>
              <w:top w:val="single" w:sz="4" w:space="0" w:color="000000"/>
              <w:left w:val="single" w:sz="4" w:space="0" w:color="000000"/>
              <w:right w:val="single" w:sz="4" w:space="0" w:color="000000"/>
            </w:tcBorders>
            <w:vAlign w:val="center"/>
          </w:tcPr>
          <w:p w14:paraId="1D47E6BF" w14:textId="77777777" w:rsidR="00733996" w:rsidRPr="00CB2B8A" w:rsidRDefault="00733996" w:rsidP="00D91DFD">
            <w:pPr>
              <w:rPr>
                <w:rFonts w:cs="Arial"/>
                <w:kern w:val="3"/>
              </w:rPr>
            </w:pPr>
          </w:p>
        </w:tc>
        <w:tc>
          <w:tcPr>
            <w:tcW w:w="2811" w:type="dxa"/>
            <w:tcBorders>
              <w:top w:val="single" w:sz="4" w:space="0" w:color="000000"/>
              <w:left w:val="single" w:sz="4" w:space="0" w:color="000000"/>
              <w:bottom w:val="single" w:sz="4" w:space="0" w:color="auto"/>
              <w:right w:val="single" w:sz="4" w:space="0" w:color="000000"/>
            </w:tcBorders>
            <w:vAlign w:val="center"/>
          </w:tcPr>
          <w:p w14:paraId="6A6BE07C" w14:textId="53CD4CEF" w:rsidR="00733996" w:rsidRPr="00CB2B8A" w:rsidRDefault="00733996" w:rsidP="0072093E">
            <w:pPr>
              <w:suppressAutoHyphens/>
              <w:autoSpaceDN w:val="0"/>
              <w:snapToGrid w:val="0"/>
              <w:textAlignment w:val="baseline"/>
              <w:rPr>
                <w:rFonts w:cs="Arial"/>
                <w:color w:val="000000"/>
                <w:sz w:val="22"/>
                <w:szCs w:val="22"/>
              </w:rPr>
            </w:pPr>
            <w:bookmarkStart w:id="36" w:name="_Hlk157430198"/>
            <w:r w:rsidRPr="00CB2B8A">
              <w:rPr>
                <w:rFonts w:cs="Arial"/>
                <w:color w:val="000000"/>
                <w:sz w:val="22"/>
                <w:szCs w:val="22"/>
              </w:rPr>
              <w:t xml:space="preserve">Powierzchnia zajęta przez siedlisko na </w:t>
            </w:r>
            <w:proofErr w:type="spellStart"/>
            <w:r w:rsidRPr="00CB2B8A">
              <w:rPr>
                <w:rFonts w:cs="Arial"/>
                <w:color w:val="000000"/>
                <w:sz w:val="22"/>
                <w:szCs w:val="22"/>
              </w:rPr>
              <w:t>transekcie</w:t>
            </w:r>
            <w:bookmarkEnd w:id="36"/>
            <w:proofErr w:type="spellEnd"/>
          </w:p>
        </w:tc>
        <w:tc>
          <w:tcPr>
            <w:tcW w:w="8212" w:type="dxa"/>
            <w:tcBorders>
              <w:top w:val="single" w:sz="4" w:space="0" w:color="000000"/>
              <w:left w:val="single" w:sz="4" w:space="0" w:color="000000"/>
            </w:tcBorders>
            <w:vAlign w:val="center"/>
          </w:tcPr>
          <w:p w14:paraId="478FF09A" w14:textId="712149A1" w:rsidR="00733996" w:rsidRPr="00B15CED" w:rsidRDefault="00733996" w:rsidP="003950CE">
            <w:pPr>
              <w:suppressAutoHyphens/>
              <w:autoSpaceDN w:val="0"/>
              <w:snapToGrid w:val="0"/>
              <w:jc w:val="both"/>
              <w:textAlignment w:val="baseline"/>
              <w:rPr>
                <w:rFonts w:eastAsia="Calibri" w:cs="Arial"/>
                <w:sz w:val="22"/>
                <w:szCs w:val="22"/>
              </w:rPr>
            </w:pPr>
            <w:bookmarkStart w:id="37" w:name="_Hlk157430190"/>
            <w:r w:rsidRPr="00B15CED">
              <w:rPr>
                <w:rFonts w:eastAsia="Calibri" w:cs="Arial"/>
                <w:sz w:val="22"/>
                <w:szCs w:val="22"/>
              </w:rPr>
              <w:t xml:space="preserve">Utrzymanie wskaźnika na poziomie oceny FV – nie podlega zmianom lub zwiększa się, na ogół ok. &gt;5 a (&gt;25 % pow. </w:t>
            </w:r>
            <w:proofErr w:type="spellStart"/>
            <w:r w:rsidRPr="00B15CED">
              <w:rPr>
                <w:rFonts w:eastAsia="Calibri" w:cs="Arial"/>
                <w:sz w:val="22"/>
                <w:szCs w:val="22"/>
              </w:rPr>
              <w:t>transektu</w:t>
            </w:r>
            <w:proofErr w:type="spellEnd"/>
            <w:r w:rsidRPr="00B15CED">
              <w:rPr>
                <w:rFonts w:eastAsia="Calibri" w:cs="Arial"/>
                <w:sz w:val="22"/>
                <w:szCs w:val="22"/>
              </w:rPr>
              <w:t>)</w:t>
            </w:r>
            <w:bookmarkEnd w:id="37"/>
          </w:p>
        </w:tc>
      </w:tr>
      <w:tr w:rsidR="0094345F" w:rsidRPr="00CB2B8A" w14:paraId="263BDE47" w14:textId="77777777" w:rsidTr="00717CAC">
        <w:trPr>
          <w:trHeight w:val="579"/>
        </w:trPr>
        <w:tc>
          <w:tcPr>
            <w:tcW w:w="546" w:type="dxa"/>
            <w:vMerge/>
            <w:vAlign w:val="center"/>
          </w:tcPr>
          <w:p w14:paraId="2574112C" w14:textId="77777777" w:rsidR="0094345F" w:rsidRPr="00CB2B8A" w:rsidRDefault="0094345F"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70C38D4A" w14:textId="77777777" w:rsidR="0094345F" w:rsidRPr="00CB2B8A" w:rsidRDefault="0094345F" w:rsidP="00D91DFD">
            <w:pPr>
              <w:rPr>
                <w:rFonts w:cs="Arial"/>
                <w:kern w:val="3"/>
                <w:sz w:val="22"/>
                <w:szCs w:val="22"/>
              </w:rPr>
            </w:pPr>
          </w:p>
        </w:tc>
        <w:tc>
          <w:tcPr>
            <w:tcW w:w="2811" w:type="dxa"/>
            <w:tcBorders>
              <w:top w:val="single" w:sz="4" w:space="0" w:color="000000"/>
              <w:left w:val="single" w:sz="4" w:space="0" w:color="000000"/>
              <w:bottom w:val="single" w:sz="4" w:space="0" w:color="auto"/>
              <w:right w:val="single" w:sz="4" w:space="0" w:color="000000"/>
            </w:tcBorders>
            <w:vAlign w:val="center"/>
          </w:tcPr>
          <w:p w14:paraId="19103497" w14:textId="080DFA5E" w:rsidR="0094345F" w:rsidRPr="00CB2B8A" w:rsidRDefault="00210640" w:rsidP="0072093E">
            <w:pPr>
              <w:suppressAutoHyphens/>
              <w:autoSpaceDN w:val="0"/>
              <w:snapToGrid w:val="0"/>
              <w:textAlignment w:val="baseline"/>
              <w:rPr>
                <w:rFonts w:eastAsia="Calibri" w:cs="Arial"/>
                <w:b/>
                <w:bCs/>
                <w:color w:val="000000"/>
                <w:sz w:val="22"/>
                <w:szCs w:val="22"/>
              </w:rPr>
            </w:pPr>
            <w:r w:rsidRPr="00CB2B8A">
              <w:rPr>
                <w:rFonts w:eastAsia="Calibri" w:cs="Arial"/>
                <w:b/>
                <w:bCs/>
                <w:color w:val="000000"/>
                <w:sz w:val="22"/>
                <w:szCs w:val="22"/>
              </w:rPr>
              <w:t>Gatunki krzewów</w:t>
            </w:r>
          </w:p>
        </w:tc>
        <w:tc>
          <w:tcPr>
            <w:tcW w:w="8212" w:type="dxa"/>
            <w:tcBorders>
              <w:left w:val="single" w:sz="4" w:space="0" w:color="000000"/>
            </w:tcBorders>
            <w:vAlign w:val="center"/>
          </w:tcPr>
          <w:p w14:paraId="4250A808" w14:textId="3089EDCC" w:rsidR="00210640" w:rsidRPr="00B15CED" w:rsidRDefault="00210640" w:rsidP="003950CE">
            <w:pPr>
              <w:suppressAutoHyphens/>
              <w:autoSpaceDN w:val="0"/>
              <w:snapToGrid w:val="0"/>
              <w:jc w:val="both"/>
              <w:textAlignment w:val="baseline"/>
              <w:rPr>
                <w:rFonts w:eastAsia="Calibri" w:cs="Arial"/>
                <w:sz w:val="22"/>
                <w:szCs w:val="22"/>
              </w:rPr>
            </w:pPr>
            <w:r w:rsidRPr="00B15CED">
              <w:rPr>
                <w:rFonts w:eastAsia="Calibri" w:cs="Arial"/>
                <w:sz w:val="22"/>
                <w:szCs w:val="22"/>
              </w:rPr>
              <w:t xml:space="preserve">Utrzymanie wskaźnika na poziomie oceny U1 </w:t>
            </w:r>
            <w:r w:rsidR="000F6D9C" w:rsidRPr="00B15CED">
              <w:rPr>
                <w:rFonts w:cs="Arial"/>
                <w:sz w:val="22"/>
                <w:szCs w:val="22"/>
              </w:rPr>
              <w:t>–</w:t>
            </w:r>
            <w:r w:rsidRPr="00B15CED">
              <w:rPr>
                <w:rFonts w:eastAsia="Calibri" w:cs="Arial"/>
                <w:sz w:val="22"/>
                <w:szCs w:val="22"/>
              </w:rPr>
              <w:t xml:space="preserve"> niski udział wierzby siwej; brak wrześni pobrzeżnej lub tylko sporadyczne jej występowanie (także w sąsiedztwie), poj. gatunki innych wierzb</w:t>
            </w:r>
          </w:p>
          <w:p w14:paraId="1DBE3D21" w14:textId="77777777" w:rsidR="0094345F" w:rsidRPr="00B15CED" w:rsidRDefault="0094345F" w:rsidP="000F6D9C">
            <w:pPr>
              <w:suppressAutoHyphens/>
              <w:autoSpaceDN w:val="0"/>
              <w:snapToGrid w:val="0"/>
              <w:textAlignment w:val="baseline"/>
              <w:rPr>
                <w:rFonts w:eastAsia="Calibri" w:cs="Arial"/>
                <w:sz w:val="22"/>
                <w:szCs w:val="22"/>
              </w:rPr>
            </w:pPr>
          </w:p>
        </w:tc>
      </w:tr>
      <w:tr w:rsidR="0094345F" w:rsidRPr="00CB2B8A" w14:paraId="6684A26E" w14:textId="77777777" w:rsidTr="00717CAC">
        <w:trPr>
          <w:trHeight w:val="579"/>
        </w:trPr>
        <w:tc>
          <w:tcPr>
            <w:tcW w:w="546" w:type="dxa"/>
            <w:vMerge/>
            <w:vAlign w:val="center"/>
          </w:tcPr>
          <w:p w14:paraId="61CB019D" w14:textId="77777777" w:rsidR="0094345F" w:rsidRPr="00CB2B8A" w:rsidRDefault="0094345F"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4409CA3D" w14:textId="77777777" w:rsidR="0094345F" w:rsidRPr="00CB2B8A" w:rsidRDefault="0094345F" w:rsidP="00D91DFD">
            <w:pPr>
              <w:rPr>
                <w:rFonts w:cs="Arial"/>
                <w:kern w:val="3"/>
                <w:sz w:val="22"/>
                <w:szCs w:val="22"/>
              </w:rPr>
            </w:pPr>
          </w:p>
        </w:tc>
        <w:tc>
          <w:tcPr>
            <w:tcW w:w="2811" w:type="dxa"/>
            <w:tcBorders>
              <w:top w:val="single" w:sz="4" w:space="0" w:color="000000"/>
              <w:left w:val="single" w:sz="4" w:space="0" w:color="000000"/>
              <w:bottom w:val="single" w:sz="4" w:space="0" w:color="auto"/>
              <w:right w:val="single" w:sz="4" w:space="0" w:color="000000"/>
            </w:tcBorders>
            <w:vAlign w:val="center"/>
          </w:tcPr>
          <w:p w14:paraId="46A056B5" w14:textId="77B3F964" w:rsidR="0094345F" w:rsidRPr="00CB2B8A" w:rsidRDefault="00210640" w:rsidP="0072093E">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Wysokość krzewów</w:t>
            </w:r>
          </w:p>
        </w:tc>
        <w:tc>
          <w:tcPr>
            <w:tcW w:w="8212" w:type="dxa"/>
            <w:tcBorders>
              <w:left w:val="single" w:sz="4" w:space="0" w:color="000000"/>
            </w:tcBorders>
            <w:vAlign w:val="center"/>
          </w:tcPr>
          <w:p w14:paraId="102B41B6" w14:textId="31F13E80" w:rsidR="0094345F" w:rsidRPr="00B15CED" w:rsidRDefault="00210640" w:rsidP="003950CE">
            <w:pPr>
              <w:suppressAutoHyphens/>
              <w:autoSpaceDN w:val="0"/>
              <w:snapToGrid w:val="0"/>
              <w:jc w:val="both"/>
              <w:textAlignment w:val="baseline"/>
              <w:rPr>
                <w:rFonts w:eastAsia="Calibri" w:cs="Arial"/>
                <w:sz w:val="22"/>
                <w:szCs w:val="22"/>
              </w:rPr>
            </w:pPr>
            <w:r w:rsidRPr="00B15CED">
              <w:rPr>
                <w:rFonts w:cs="Arial"/>
              </w:rPr>
              <w:t>U</w:t>
            </w:r>
            <w:r w:rsidRPr="00B15CED">
              <w:rPr>
                <w:rFonts w:eastAsia="Calibri" w:cs="Arial"/>
              </w:rPr>
              <w:t xml:space="preserve">trzymanie wskaźnika na poziomie oceny FV </w:t>
            </w:r>
            <w:r w:rsidR="0031526A" w:rsidRPr="00B15CED">
              <w:rPr>
                <w:rFonts w:eastAsia="Calibri" w:cs="Arial"/>
              </w:rPr>
              <w:t xml:space="preserve">na 3 stanowiskach </w:t>
            </w:r>
            <w:r w:rsidR="000F6D9C" w:rsidRPr="00B15CED">
              <w:rPr>
                <w:rFonts w:cs="Arial"/>
              </w:rPr>
              <w:t>–</w:t>
            </w:r>
            <w:r w:rsidRPr="00B15CED">
              <w:rPr>
                <w:rFonts w:eastAsia="Calibri" w:cs="Arial"/>
              </w:rPr>
              <w:t xml:space="preserve"> 1,5-3 m</w:t>
            </w:r>
            <w:r w:rsidR="00550C3B" w:rsidRPr="00B15CED">
              <w:rPr>
                <w:rFonts w:eastAsia="Calibri" w:cs="Arial"/>
              </w:rPr>
              <w:t xml:space="preserve"> oraz U2 na jednym stanowisku – &lt;0,5 m lub &gt;3 m</w:t>
            </w:r>
            <w:r w:rsidR="00DF1CF4" w:rsidRPr="003950CE">
              <w:rPr>
                <w:rFonts w:eastAsia="Calibri" w:cs="Arial"/>
              </w:rPr>
              <w:t>,</w:t>
            </w:r>
            <w:r w:rsidR="00550C3B" w:rsidRPr="00B15CED">
              <w:t xml:space="preserve"> </w:t>
            </w:r>
            <w:r w:rsidR="00550C3B" w:rsidRPr="00B15CED">
              <w:rPr>
                <w:rFonts w:eastAsia="Calibri" w:cs="Arial"/>
              </w:rPr>
              <w:t>z uwzględnieniem naturalnych procesów</w:t>
            </w:r>
          </w:p>
        </w:tc>
      </w:tr>
      <w:tr w:rsidR="0094345F" w:rsidRPr="00CB2B8A" w14:paraId="47204AF1" w14:textId="77777777" w:rsidTr="00717CAC">
        <w:trPr>
          <w:trHeight w:val="579"/>
        </w:trPr>
        <w:tc>
          <w:tcPr>
            <w:tcW w:w="546" w:type="dxa"/>
            <w:vMerge/>
            <w:vAlign w:val="center"/>
          </w:tcPr>
          <w:p w14:paraId="09584276" w14:textId="77777777" w:rsidR="0094345F" w:rsidRPr="00CB2B8A" w:rsidRDefault="0094345F"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19FA5CF2" w14:textId="77777777" w:rsidR="0094345F" w:rsidRPr="00CB2B8A" w:rsidRDefault="0094345F" w:rsidP="00D91DFD">
            <w:pPr>
              <w:rPr>
                <w:rFonts w:cs="Arial"/>
                <w:kern w:val="3"/>
                <w:sz w:val="22"/>
                <w:szCs w:val="22"/>
              </w:rPr>
            </w:pPr>
          </w:p>
        </w:tc>
        <w:tc>
          <w:tcPr>
            <w:tcW w:w="2811" w:type="dxa"/>
            <w:tcBorders>
              <w:top w:val="single" w:sz="4" w:space="0" w:color="000000"/>
              <w:left w:val="single" w:sz="4" w:space="0" w:color="000000"/>
              <w:bottom w:val="single" w:sz="4" w:space="0" w:color="auto"/>
              <w:right w:val="single" w:sz="4" w:space="0" w:color="000000"/>
            </w:tcBorders>
            <w:vAlign w:val="center"/>
          </w:tcPr>
          <w:p w14:paraId="34CC6C9B" w14:textId="03024FBA" w:rsidR="0094345F" w:rsidRPr="00CB2B8A" w:rsidRDefault="00210640" w:rsidP="0072093E">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Zwarcie krzewów w płacie</w:t>
            </w:r>
          </w:p>
        </w:tc>
        <w:tc>
          <w:tcPr>
            <w:tcW w:w="8212" w:type="dxa"/>
            <w:tcBorders>
              <w:left w:val="single" w:sz="4" w:space="0" w:color="000000"/>
            </w:tcBorders>
            <w:vAlign w:val="center"/>
          </w:tcPr>
          <w:p w14:paraId="216F5518" w14:textId="0EF78BDF" w:rsidR="0094345F" w:rsidRPr="00B15CED" w:rsidRDefault="00210640" w:rsidP="000F6D9C">
            <w:pPr>
              <w:suppressAutoHyphens/>
              <w:autoSpaceDN w:val="0"/>
              <w:snapToGrid w:val="0"/>
              <w:textAlignment w:val="baseline"/>
              <w:rPr>
                <w:rFonts w:eastAsia="Calibri" w:cs="Arial"/>
                <w:sz w:val="22"/>
                <w:szCs w:val="22"/>
              </w:rPr>
            </w:pPr>
            <w:r w:rsidRPr="00B15CED">
              <w:rPr>
                <w:rFonts w:cs="Arial"/>
                <w:sz w:val="22"/>
                <w:szCs w:val="22"/>
              </w:rPr>
              <w:t>U</w:t>
            </w:r>
            <w:r w:rsidRPr="00B15CED">
              <w:rPr>
                <w:rFonts w:eastAsia="Calibri" w:cs="Arial"/>
                <w:sz w:val="22"/>
                <w:szCs w:val="22"/>
              </w:rPr>
              <w:t>trzymanie wskaźnika na poziomie oceny FV</w:t>
            </w:r>
            <w:r w:rsidR="009C29D6" w:rsidRPr="00B15CED">
              <w:rPr>
                <w:rFonts w:eastAsia="Calibri" w:cs="Arial"/>
                <w:sz w:val="22"/>
                <w:szCs w:val="22"/>
              </w:rPr>
              <w:t xml:space="preserve"> </w:t>
            </w:r>
            <w:r w:rsidR="000F6D9C" w:rsidRPr="00B15CED">
              <w:rPr>
                <w:rFonts w:cs="Arial"/>
                <w:sz w:val="22"/>
                <w:szCs w:val="22"/>
              </w:rPr>
              <w:t>–</w:t>
            </w:r>
            <w:r w:rsidRPr="00B15CED">
              <w:rPr>
                <w:rFonts w:eastAsia="Calibri" w:cs="Arial"/>
                <w:sz w:val="22"/>
                <w:szCs w:val="22"/>
              </w:rPr>
              <w:t xml:space="preserve"> powyżej 30%</w:t>
            </w:r>
          </w:p>
        </w:tc>
      </w:tr>
      <w:tr w:rsidR="0094345F" w:rsidRPr="00CB2B8A" w14:paraId="07E84628" w14:textId="77777777" w:rsidTr="00717CAC">
        <w:trPr>
          <w:trHeight w:val="579"/>
        </w:trPr>
        <w:tc>
          <w:tcPr>
            <w:tcW w:w="546" w:type="dxa"/>
            <w:vMerge/>
            <w:vAlign w:val="center"/>
          </w:tcPr>
          <w:p w14:paraId="3CE7D57E" w14:textId="77777777" w:rsidR="0094345F" w:rsidRPr="00CB2B8A" w:rsidRDefault="0094345F"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24F629BA" w14:textId="77777777" w:rsidR="0094345F" w:rsidRPr="00CB2B8A" w:rsidRDefault="0094345F" w:rsidP="00D91DFD">
            <w:pPr>
              <w:rPr>
                <w:rFonts w:cs="Arial"/>
                <w:kern w:val="3"/>
                <w:sz w:val="22"/>
                <w:szCs w:val="22"/>
              </w:rPr>
            </w:pPr>
          </w:p>
        </w:tc>
        <w:tc>
          <w:tcPr>
            <w:tcW w:w="2811" w:type="dxa"/>
            <w:tcBorders>
              <w:top w:val="single" w:sz="4" w:space="0" w:color="000000"/>
              <w:left w:val="single" w:sz="4" w:space="0" w:color="000000"/>
              <w:bottom w:val="single" w:sz="4" w:space="0" w:color="auto"/>
              <w:right w:val="single" w:sz="4" w:space="0" w:color="000000"/>
            </w:tcBorders>
            <w:vAlign w:val="center"/>
          </w:tcPr>
          <w:p w14:paraId="12AB8E14" w14:textId="047CC4AC" w:rsidR="0094345F" w:rsidRPr="00CB2B8A" w:rsidRDefault="00210640" w:rsidP="0072093E">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Struktura przestrzenna płatów zarośli</w:t>
            </w:r>
          </w:p>
        </w:tc>
        <w:tc>
          <w:tcPr>
            <w:tcW w:w="8212" w:type="dxa"/>
            <w:tcBorders>
              <w:left w:val="single" w:sz="4" w:space="0" w:color="000000"/>
            </w:tcBorders>
            <w:vAlign w:val="center"/>
          </w:tcPr>
          <w:p w14:paraId="5A765002" w14:textId="49BD958B" w:rsidR="0094345F" w:rsidRPr="00B15CED" w:rsidRDefault="00210640" w:rsidP="000F6D9C">
            <w:pPr>
              <w:suppressAutoHyphens/>
              <w:autoSpaceDN w:val="0"/>
              <w:snapToGrid w:val="0"/>
              <w:textAlignment w:val="baseline"/>
              <w:rPr>
                <w:rFonts w:eastAsia="Calibri" w:cs="Arial"/>
                <w:sz w:val="22"/>
                <w:szCs w:val="22"/>
              </w:rPr>
            </w:pPr>
            <w:r w:rsidRPr="00B15CED">
              <w:rPr>
                <w:rFonts w:cs="Arial"/>
                <w:sz w:val="22"/>
                <w:szCs w:val="22"/>
              </w:rPr>
              <w:t>U</w:t>
            </w:r>
            <w:r w:rsidRPr="00B15CED">
              <w:rPr>
                <w:rFonts w:eastAsia="Calibri" w:cs="Arial"/>
                <w:sz w:val="22"/>
                <w:szCs w:val="22"/>
              </w:rPr>
              <w:t>trzymanie wskaźnika na poziomie oceny FV</w:t>
            </w:r>
            <w:r w:rsidR="009C29D6" w:rsidRPr="00B15CED">
              <w:rPr>
                <w:rFonts w:eastAsia="Calibri" w:cs="Arial"/>
                <w:sz w:val="22"/>
                <w:szCs w:val="22"/>
              </w:rPr>
              <w:t xml:space="preserve"> </w:t>
            </w:r>
            <w:r w:rsidR="000F6D9C" w:rsidRPr="00B15CED">
              <w:rPr>
                <w:rFonts w:cs="Arial"/>
                <w:sz w:val="22"/>
                <w:szCs w:val="22"/>
              </w:rPr>
              <w:t>–</w:t>
            </w:r>
            <w:r w:rsidRPr="00B15CED">
              <w:rPr>
                <w:rFonts w:eastAsia="Calibri" w:cs="Arial"/>
                <w:sz w:val="22"/>
                <w:szCs w:val="22"/>
              </w:rPr>
              <w:t xml:space="preserve"> masowe występowanie</w:t>
            </w:r>
          </w:p>
        </w:tc>
      </w:tr>
      <w:tr w:rsidR="0094345F" w:rsidRPr="00CB2B8A" w14:paraId="6053BBAC" w14:textId="77777777" w:rsidTr="00717CAC">
        <w:trPr>
          <w:trHeight w:val="579"/>
        </w:trPr>
        <w:tc>
          <w:tcPr>
            <w:tcW w:w="546" w:type="dxa"/>
            <w:vMerge/>
            <w:vAlign w:val="center"/>
          </w:tcPr>
          <w:p w14:paraId="74D80F72" w14:textId="77777777" w:rsidR="0094345F" w:rsidRPr="00CB2B8A" w:rsidRDefault="0094345F"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1FD57AFB" w14:textId="77777777" w:rsidR="0094345F" w:rsidRPr="00CB2B8A" w:rsidRDefault="0094345F" w:rsidP="00D91DFD">
            <w:pPr>
              <w:rPr>
                <w:rFonts w:cs="Arial"/>
                <w:kern w:val="3"/>
                <w:sz w:val="22"/>
                <w:szCs w:val="22"/>
              </w:rPr>
            </w:pPr>
          </w:p>
        </w:tc>
        <w:tc>
          <w:tcPr>
            <w:tcW w:w="2811" w:type="dxa"/>
            <w:tcBorders>
              <w:top w:val="single" w:sz="4" w:space="0" w:color="000000"/>
              <w:left w:val="single" w:sz="4" w:space="0" w:color="000000"/>
              <w:bottom w:val="single" w:sz="4" w:space="0" w:color="auto"/>
              <w:right w:val="single" w:sz="4" w:space="0" w:color="000000"/>
            </w:tcBorders>
            <w:vAlign w:val="center"/>
          </w:tcPr>
          <w:p w14:paraId="5BDBBEAE" w14:textId="739C5A40" w:rsidR="0094345F" w:rsidRPr="00CB2B8A" w:rsidRDefault="00210640" w:rsidP="0072093E">
            <w:pPr>
              <w:suppressAutoHyphens/>
              <w:autoSpaceDN w:val="0"/>
              <w:snapToGrid w:val="0"/>
              <w:textAlignment w:val="baseline"/>
              <w:rPr>
                <w:rFonts w:eastAsia="Calibri" w:cs="Arial"/>
                <w:b/>
                <w:bCs/>
                <w:color w:val="000000"/>
                <w:sz w:val="22"/>
                <w:szCs w:val="22"/>
              </w:rPr>
            </w:pPr>
            <w:r w:rsidRPr="00CB2B8A">
              <w:rPr>
                <w:rFonts w:eastAsia="Calibri" w:cs="Arial"/>
                <w:b/>
                <w:bCs/>
                <w:color w:val="000000"/>
                <w:sz w:val="22"/>
                <w:szCs w:val="22"/>
              </w:rPr>
              <w:t>Udział gatunków drzewiastych (powyżej 3 m wys.)</w:t>
            </w:r>
          </w:p>
        </w:tc>
        <w:tc>
          <w:tcPr>
            <w:tcW w:w="8212" w:type="dxa"/>
            <w:tcBorders>
              <w:left w:val="single" w:sz="4" w:space="0" w:color="000000"/>
            </w:tcBorders>
            <w:vAlign w:val="center"/>
          </w:tcPr>
          <w:p w14:paraId="182F0EB4" w14:textId="091EE3CB" w:rsidR="0094345F" w:rsidRPr="00B15CED" w:rsidRDefault="00210640" w:rsidP="003950CE">
            <w:pPr>
              <w:suppressAutoHyphens/>
              <w:autoSpaceDN w:val="0"/>
              <w:snapToGrid w:val="0"/>
              <w:jc w:val="both"/>
              <w:textAlignment w:val="baseline"/>
              <w:rPr>
                <w:rFonts w:eastAsia="Calibri" w:cs="Arial"/>
                <w:sz w:val="22"/>
                <w:szCs w:val="22"/>
              </w:rPr>
            </w:pPr>
            <w:r w:rsidRPr="00B15CED">
              <w:rPr>
                <w:rFonts w:eastAsia="Calibri" w:cs="Arial"/>
              </w:rPr>
              <w:t xml:space="preserve">Utrzymanie wskaźnika na poziomie oceny FV </w:t>
            </w:r>
            <w:r w:rsidR="0031526A" w:rsidRPr="00B15CED">
              <w:rPr>
                <w:rFonts w:eastAsia="Calibri" w:cs="Arial"/>
              </w:rPr>
              <w:t xml:space="preserve">na 3 stanowiskach </w:t>
            </w:r>
            <w:r w:rsidRPr="00B15CED">
              <w:rPr>
                <w:rFonts w:eastAsia="Calibri" w:cs="Arial"/>
              </w:rPr>
              <w:t xml:space="preserve">– brak lub pojedyncze osobniki </w:t>
            </w:r>
            <w:r w:rsidR="00550C3B" w:rsidRPr="00B15CED">
              <w:rPr>
                <w:rFonts w:eastAsia="Calibri" w:cs="Arial"/>
              </w:rPr>
              <w:t>oraz U1 na jednym stanowisku – pojedyncze rozrośnięte drzewa lub w niewielkich kępach</w:t>
            </w:r>
            <w:r w:rsidR="00DF1CF4" w:rsidRPr="003950CE">
              <w:rPr>
                <w:rFonts w:eastAsia="Calibri" w:cs="Arial"/>
              </w:rPr>
              <w:t>,</w:t>
            </w:r>
            <w:r w:rsidR="00DF1CF4" w:rsidRPr="00B15CED">
              <w:t xml:space="preserve"> </w:t>
            </w:r>
            <w:r w:rsidR="00DF1CF4" w:rsidRPr="00B15CED">
              <w:rPr>
                <w:rFonts w:eastAsia="Calibri" w:cs="Arial"/>
              </w:rPr>
              <w:t>z uwzględnieniem naturalnych procesów</w:t>
            </w:r>
          </w:p>
        </w:tc>
      </w:tr>
      <w:tr w:rsidR="0094345F" w:rsidRPr="00CB2B8A" w14:paraId="388D4D96" w14:textId="77777777" w:rsidTr="00717CAC">
        <w:trPr>
          <w:trHeight w:val="579"/>
        </w:trPr>
        <w:tc>
          <w:tcPr>
            <w:tcW w:w="546" w:type="dxa"/>
            <w:vMerge/>
            <w:vAlign w:val="center"/>
          </w:tcPr>
          <w:p w14:paraId="07539CBD" w14:textId="77777777" w:rsidR="0094345F" w:rsidRPr="00CB2B8A" w:rsidRDefault="0094345F"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2DB0BDAD" w14:textId="77777777" w:rsidR="0094345F" w:rsidRPr="00CB2B8A" w:rsidRDefault="0094345F" w:rsidP="00D91DFD">
            <w:pPr>
              <w:rPr>
                <w:rFonts w:cs="Arial"/>
                <w:kern w:val="3"/>
                <w:sz w:val="22"/>
                <w:szCs w:val="22"/>
              </w:rPr>
            </w:pPr>
          </w:p>
        </w:tc>
        <w:tc>
          <w:tcPr>
            <w:tcW w:w="2811" w:type="dxa"/>
            <w:tcBorders>
              <w:top w:val="single" w:sz="4" w:space="0" w:color="000000"/>
              <w:left w:val="single" w:sz="4" w:space="0" w:color="000000"/>
              <w:bottom w:val="single" w:sz="4" w:space="0" w:color="auto"/>
              <w:right w:val="single" w:sz="4" w:space="0" w:color="000000"/>
            </w:tcBorders>
            <w:vAlign w:val="center"/>
          </w:tcPr>
          <w:p w14:paraId="70696678" w14:textId="212D1D27" w:rsidR="0094345F" w:rsidRPr="00CB2B8A" w:rsidRDefault="00210640" w:rsidP="0072093E">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Stan zdrowotny krzewów wierzbowych</w:t>
            </w:r>
          </w:p>
        </w:tc>
        <w:tc>
          <w:tcPr>
            <w:tcW w:w="8212" w:type="dxa"/>
            <w:tcBorders>
              <w:left w:val="single" w:sz="4" w:space="0" w:color="000000"/>
            </w:tcBorders>
            <w:vAlign w:val="center"/>
          </w:tcPr>
          <w:p w14:paraId="168CF485" w14:textId="0115A49D" w:rsidR="0094345F" w:rsidRPr="00B15CED" w:rsidRDefault="00210640" w:rsidP="003950CE">
            <w:pPr>
              <w:suppressAutoHyphens/>
              <w:autoSpaceDN w:val="0"/>
              <w:snapToGrid w:val="0"/>
              <w:jc w:val="both"/>
              <w:textAlignment w:val="baseline"/>
              <w:rPr>
                <w:rFonts w:eastAsia="Calibri" w:cs="Arial"/>
                <w:sz w:val="22"/>
                <w:szCs w:val="22"/>
              </w:rPr>
            </w:pPr>
            <w:r w:rsidRPr="00B15CED">
              <w:rPr>
                <w:rFonts w:eastAsia="Calibri" w:cs="Arial"/>
                <w:sz w:val="22"/>
                <w:szCs w:val="22"/>
              </w:rPr>
              <w:t>Utrzymanie wskaźnika na poziomie oceny FV</w:t>
            </w:r>
            <w:r w:rsidR="009C29D6" w:rsidRPr="00B15CED">
              <w:rPr>
                <w:rFonts w:eastAsia="Calibri" w:cs="Arial"/>
                <w:sz w:val="22"/>
                <w:szCs w:val="22"/>
              </w:rPr>
              <w:t xml:space="preserve"> </w:t>
            </w:r>
            <w:r w:rsidR="000F6D9C" w:rsidRPr="00B15CED">
              <w:rPr>
                <w:rFonts w:cs="Arial"/>
                <w:sz w:val="22"/>
                <w:szCs w:val="22"/>
              </w:rPr>
              <w:t>–</w:t>
            </w:r>
            <w:r w:rsidRPr="00B15CED">
              <w:rPr>
                <w:rFonts w:eastAsia="Calibri" w:cs="Arial"/>
                <w:sz w:val="22"/>
                <w:szCs w:val="22"/>
              </w:rPr>
              <w:t xml:space="preserve"> brak oznak pogorszenia zdrowia krzewów lub tylko pojedyncze uszkodzone krzewy</w:t>
            </w:r>
          </w:p>
        </w:tc>
      </w:tr>
      <w:tr w:rsidR="0094345F" w:rsidRPr="00CB2B8A" w14:paraId="5BEBD435" w14:textId="77777777" w:rsidTr="00717CAC">
        <w:trPr>
          <w:trHeight w:val="579"/>
        </w:trPr>
        <w:tc>
          <w:tcPr>
            <w:tcW w:w="546" w:type="dxa"/>
            <w:vMerge/>
            <w:vAlign w:val="center"/>
          </w:tcPr>
          <w:p w14:paraId="1FE640F8" w14:textId="77777777" w:rsidR="0094345F" w:rsidRPr="00CB2B8A" w:rsidRDefault="0094345F"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5F573CE3" w14:textId="77777777" w:rsidR="0094345F" w:rsidRPr="00CB2B8A" w:rsidRDefault="0094345F" w:rsidP="00D91DFD">
            <w:pPr>
              <w:rPr>
                <w:rFonts w:cs="Arial"/>
                <w:kern w:val="3"/>
                <w:sz w:val="22"/>
                <w:szCs w:val="22"/>
              </w:rPr>
            </w:pPr>
          </w:p>
        </w:tc>
        <w:tc>
          <w:tcPr>
            <w:tcW w:w="2811" w:type="dxa"/>
            <w:tcBorders>
              <w:top w:val="single" w:sz="4" w:space="0" w:color="000000"/>
              <w:left w:val="single" w:sz="4" w:space="0" w:color="000000"/>
              <w:bottom w:val="single" w:sz="4" w:space="0" w:color="auto"/>
              <w:right w:val="single" w:sz="4" w:space="0" w:color="000000"/>
            </w:tcBorders>
            <w:vAlign w:val="center"/>
          </w:tcPr>
          <w:p w14:paraId="30C7C5A7" w14:textId="49B26842" w:rsidR="0094345F" w:rsidRPr="00CB2B8A" w:rsidRDefault="00210640" w:rsidP="0072093E">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Odnowienie wierzby (obecność nalotu)</w:t>
            </w:r>
          </w:p>
        </w:tc>
        <w:tc>
          <w:tcPr>
            <w:tcW w:w="8212" w:type="dxa"/>
            <w:tcBorders>
              <w:left w:val="single" w:sz="4" w:space="0" w:color="000000"/>
            </w:tcBorders>
            <w:vAlign w:val="center"/>
          </w:tcPr>
          <w:p w14:paraId="6E528B66" w14:textId="48DE2485" w:rsidR="00210640" w:rsidRPr="00B15CED" w:rsidRDefault="00210640" w:rsidP="000F6D9C">
            <w:pPr>
              <w:suppressAutoHyphens/>
              <w:autoSpaceDN w:val="0"/>
              <w:snapToGrid w:val="0"/>
              <w:textAlignment w:val="baseline"/>
              <w:rPr>
                <w:rFonts w:eastAsia="Calibri" w:cs="Arial"/>
                <w:sz w:val="22"/>
                <w:szCs w:val="22"/>
              </w:rPr>
            </w:pPr>
            <w:r w:rsidRPr="00B15CED">
              <w:rPr>
                <w:rFonts w:eastAsia="Calibri" w:cs="Arial"/>
                <w:sz w:val="22"/>
                <w:szCs w:val="22"/>
              </w:rPr>
              <w:t>Utrzymanie wskaźnika na poziomie oceny FV</w:t>
            </w:r>
            <w:r w:rsidR="009C29D6" w:rsidRPr="00B15CED">
              <w:rPr>
                <w:rFonts w:eastAsia="Calibri" w:cs="Arial"/>
                <w:sz w:val="22"/>
                <w:szCs w:val="22"/>
              </w:rPr>
              <w:t xml:space="preserve"> </w:t>
            </w:r>
            <w:r w:rsidRPr="00B15CED">
              <w:rPr>
                <w:rFonts w:eastAsia="Calibri" w:cs="Arial"/>
                <w:sz w:val="22"/>
                <w:szCs w:val="22"/>
              </w:rPr>
              <w:t xml:space="preserve">– obecne, występujące powszechnie </w:t>
            </w:r>
          </w:p>
          <w:p w14:paraId="7AF674CD" w14:textId="77777777" w:rsidR="0094345F" w:rsidRPr="00B15CED" w:rsidRDefault="0094345F" w:rsidP="000F6D9C">
            <w:pPr>
              <w:suppressAutoHyphens/>
              <w:autoSpaceDN w:val="0"/>
              <w:snapToGrid w:val="0"/>
              <w:textAlignment w:val="baseline"/>
              <w:rPr>
                <w:rFonts w:eastAsia="Calibri" w:cs="Arial"/>
                <w:sz w:val="22"/>
                <w:szCs w:val="22"/>
              </w:rPr>
            </w:pPr>
          </w:p>
        </w:tc>
      </w:tr>
      <w:tr w:rsidR="0094345F" w:rsidRPr="00CB2B8A" w14:paraId="3137FF6E" w14:textId="77777777" w:rsidTr="00717CAC">
        <w:trPr>
          <w:trHeight w:val="579"/>
        </w:trPr>
        <w:tc>
          <w:tcPr>
            <w:tcW w:w="546" w:type="dxa"/>
            <w:vMerge/>
            <w:vAlign w:val="center"/>
          </w:tcPr>
          <w:p w14:paraId="0138D94A" w14:textId="77777777" w:rsidR="0094345F" w:rsidRPr="00CB2B8A" w:rsidRDefault="0094345F"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7CF48BCD" w14:textId="77777777" w:rsidR="0094345F" w:rsidRPr="00CB2B8A" w:rsidRDefault="0094345F" w:rsidP="00D91DFD">
            <w:pPr>
              <w:rPr>
                <w:rFonts w:cs="Arial"/>
                <w:kern w:val="3"/>
                <w:sz w:val="22"/>
                <w:szCs w:val="22"/>
              </w:rPr>
            </w:pPr>
          </w:p>
        </w:tc>
        <w:tc>
          <w:tcPr>
            <w:tcW w:w="2811" w:type="dxa"/>
            <w:tcBorders>
              <w:top w:val="single" w:sz="4" w:space="0" w:color="000000"/>
              <w:left w:val="single" w:sz="4" w:space="0" w:color="000000"/>
              <w:bottom w:val="single" w:sz="4" w:space="0" w:color="auto"/>
              <w:right w:val="single" w:sz="4" w:space="0" w:color="000000"/>
            </w:tcBorders>
            <w:vAlign w:val="center"/>
          </w:tcPr>
          <w:p w14:paraId="4CA41FD9" w14:textId="1B94CAD1" w:rsidR="0094345F" w:rsidRPr="00CB2B8A" w:rsidRDefault="00210640" w:rsidP="007F32C2">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Gatunki ekspansywnych roślin zielnych</w:t>
            </w:r>
          </w:p>
        </w:tc>
        <w:tc>
          <w:tcPr>
            <w:tcW w:w="8212" w:type="dxa"/>
            <w:tcBorders>
              <w:left w:val="single" w:sz="4" w:space="0" w:color="000000"/>
            </w:tcBorders>
            <w:vAlign w:val="center"/>
          </w:tcPr>
          <w:p w14:paraId="56E65B8E" w14:textId="6C57499A" w:rsidR="00210640" w:rsidRPr="00B15CED" w:rsidRDefault="00210640" w:rsidP="000F6D9C">
            <w:pPr>
              <w:suppressAutoHyphens/>
              <w:autoSpaceDN w:val="0"/>
              <w:snapToGrid w:val="0"/>
              <w:textAlignment w:val="baseline"/>
              <w:rPr>
                <w:rFonts w:eastAsia="Calibri" w:cs="Arial"/>
                <w:sz w:val="22"/>
                <w:szCs w:val="22"/>
              </w:rPr>
            </w:pPr>
            <w:r w:rsidRPr="00B15CED">
              <w:rPr>
                <w:rFonts w:eastAsia="Calibri" w:cs="Arial"/>
                <w:sz w:val="22"/>
                <w:szCs w:val="22"/>
              </w:rPr>
              <w:t xml:space="preserve">Utrzymanie wskaźnika na poziomie oceny U1 – kępy lub rozproszone pojedyncze osobniki na całej przestrzeni </w:t>
            </w:r>
          </w:p>
          <w:p w14:paraId="4F66AE42" w14:textId="77777777" w:rsidR="0094345F" w:rsidRPr="00B15CED" w:rsidRDefault="0094345F" w:rsidP="000F6D9C">
            <w:pPr>
              <w:suppressAutoHyphens/>
              <w:autoSpaceDN w:val="0"/>
              <w:snapToGrid w:val="0"/>
              <w:textAlignment w:val="baseline"/>
              <w:rPr>
                <w:rFonts w:eastAsia="Calibri" w:cs="Arial"/>
                <w:sz w:val="22"/>
                <w:szCs w:val="22"/>
              </w:rPr>
            </w:pPr>
          </w:p>
        </w:tc>
      </w:tr>
      <w:tr w:rsidR="0094345F" w:rsidRPr="00CB2B8A" w14:paraId="242EABFE" w14:textId="77777777" w:rsidTr="00717CAC">
        <w:trPr>
          <w:trHeight w:val="579"/>
        </w:trPr>
        <w:tc>
          <w:tcPr>
            <w:tcW w:w="546" w:type="dxa"/>
            <w:vMerge/>
            <w:vAlign w:val="center"/>
          </w:tcPr>
          <w:p w14:paraId="4C4EF68D" w14:textId="77777777" w:rsidR="0094345F" w:rsidRPr="00CB2B8A" w:rsidRDefault="0094345F"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0C556607" w14:textId="77777777" w:rsidR="0094345F" w:rsidRPr="00CB2B8A" w:rsidRDefault="0094345F" w:rsidP="00D91DFD">
            <w:pPr>
              <w:rPr>
                <w:rFonts w:cs="Arial"/>
                <w:kern w:val="3"/>
                <w:sz w:val="22"/>
                <w:szCs w:val="22"/>
              </w:rPr>
            </w:pPr>
          </w:p>
        </w:tc>
        <w:tc>
          <w:tcPr>
            <w:tcW w:w="2811" w:type="dxa"/>
            <w:tcBorders>
              <w:top w:val="single" w:sz="4" w:space="0" w:color="000000"/>
              <w:left w:val="single" w:sz="4" w:space="0" w:color="000000"/>
              <w:bottom w:val="single" w:sz="4" w:space="0" w:color="auto"/>
              <w:right w:val="single" w:sz="4" w:space="0" w:color="000000"/>
            </w:tcBorders>
            <w:vAlign w:val="center"/>
          </w:tcPr>
          <w:p w14:paraId="4337D61C" w14:textId="145806E4" w:rsidR="0094345F" w:rsidRPr="00CB2B8A" w:rsidRDefault="00210640" w:rsidP="0072093E">
            <w:pPr>
              <w:suppressAutoHyphens/>
              <w:autoSpaceDN w:val="0"/>
              <w:snapToGrid w:val="0"/>
              <w:textAlignment w:val="baseline"/>
              <w:rPr>
                <w:rFonts w:eastAsia="Calibri" w:cs="Arial"/>
                <w:b/>
                <w:bCs/>
                <w:color w:val="000000"/>
                <w:sz w:val="22"/>
                <w:szCs w:val="22"/>
              </w:rPr>
            </w:pPr>
            <w:r w:rsidRPr="00CB2B8A">
              <w:rPr>
                <w:rFonts w:eastAsia="Calibri" w:cs="Arial"/>
                <w:b/>
                <w:bCs/>
                <w:color w:val="000000"/>
                <w:sz w:val="22"/>
                <w:szCs w:val="22"/>
              </w:rPr>
              <w:t>Obce gatunki inwazyjne</w:t>
            </w:r>
          </w:p>
        </w:tc>
        <w:tc>
          <w:tcPr>
            <w:tcW w:w="8212" w:type="dxa"/>
            <w:tcBorders>
              <w:left w:val="single" w:sz="4" w:space="0" w:color="000000"/>
            </w:tcBorders>
            <w:vAlign w:val="center"/>
          </w:tcPr>
          <w:p w14:paraId="50BA349D" w14:textId="1A94A526" w:rsidR="00210640" w:rsidRPr="00B15CED" w:rsidRDefault="00210640" w:rsidP="000F6D9C">
            <w:pPr>
              <w:suppressAutoHyphens/>
              <w:autoSpaceDN w:val="0"/>
              <w:snapToGrid w:val="0"/>
              <w:textAlignment w:val="baseline"/>
              <w:rPr>
                <w:rFonts w:eastAsia="Calibri" w:cs="Arial"/>
                <w:sz w:val="22"/>
                <w:szCs w:val="22"/>
              </w:rPr>
            </w:pPr>
            <w:r w:rsidRPr="00B15CED">
              <w:rPr>
                <w:rFonts w:eastAsia="Calibri" w:cs="Arial"/>
                <w:sz w:val="22"/>
                <w:szCs w:val="22"/>
              </w:rPr>
              <w:t xml:space="preserve">Utrzymanie wskaźnika na poziomie oceny U1 </w:t>
            </w:r>
            <w:r w:rsidR="000F6D9C" w:rsidRPr="00B15CED">
              <w:rPr>
                <w:rFonts w:cs="Arial"/>
                <w:sz w:val="22"/>
                <w:szCs w:val="22"/>
              </w:rPr>
              <w:t xml:space="preserve">– </w:t>
            </w:r>
            <w:r w:rsidRPr="00B15CED">
              <w:rPr>
                <w:rFonts w:eastAsia="Calibri" w:cs="Arial"/>
                <w:sz w:val="22"/>
                <w:szCs w:val="22"/>
              </w:rPr>
              <w:t>obecne, ale nieliczne</w:t>
            </w:r>
          </w:p>
          <w:p w14:paraId="501DD985" w14:textId="77777777" w:rsidR="0094345F" w:rsidRPr="00B15CED" w:rsidRDefault="0094345F" w:rsidP="000F6D9C">
            <w:pPr>
              <w:suppressAutoHyphens/>
              <w:autoSpaceDN w:val="0"/>
              <w:snapToGrid w:val="0"/>
              <w:textAlignment w:val="baseline"/>
              <w:rPr>
                <w:rFonts w:eastAsia="Calibri" w:cs="Arial"/>
                <w:sz w:val="22"/>
                <w:szCs w:val="22"/>
              </w:rPr>
            </w:pPr>
          </w:p>
        </w:tc>
      </w:tr>
      <w:tr w:rsidR="0094345F" w:rsidRPr="00CB2B8A" w14:paraId="103A5255" w14:textId="77777777" w:rsidTr="00717CAC">
        <w:trPr>
          <w:trHeight w:val="579"/>
        </w:trPr>
        <w:tc>
          <w:tcPr>
            <w:tcW w:w="546" w:type="dxa"/>
            <w:vMerge/>
            <w:vAlign w:val="center"/>
          </w:tcPr>
          <w:p w14:paraId="2D88FF99" w14:textId="77777777" w:rsidR="0094345F" w:rsidRPr="00CB2B8A" w:rsidRDefault="0094345F"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bottom w:val="single" w:sz="4" w:space="0" w:color="000000"/>
              <w:right w:val="single" w:sz="4" w:space="0" w:color="000000"/>
            </w:tcBorders>
            <w:vAlign w:val="center"/>
          </w:tcPr>
          <w:p w14:paraId="7BC25FA1" w14:textId="77777777" w:rsidR="0094345F" w:rsidRPr="00CB2B8A" w:rsidRDefault="0094345F" w:rsidP="00D91DFD">
            <w:pPr>
              <w:rPr>
                <w:rFonts w:cs="Arial"/>
                <w:kern w:val="3"/>
                <w:sz w:val="22"/>
                <w:szCs w:val="22"/>
              </w:rPr>
            </w:pPr>
          </w:p>
        </w:tc>
        <w:tc>
          <w:tcPr>
            <w:tcW w:w="2811" w:type="dxa"/>
            <w:tcBorders>
              <w:top w:val="single" w:sz="4" w:space="0" w:color="000000"/>
              <w:left w:val="single" w:sz="4" w:space="0" w:color="000000"/>
              <w:bottom w:val="single" w:sz="4" w:space="0" w:color="auto"/>
              <w:right w:val="single" w:sz="4" w:space="0" w:color="000000"/>
            </w:tcBorders>
            <w:vAlign w:val="center"/>
          </w:tcPr>
          <w:p w14:paraId="6ADB9587" w14:textId="3D158F44" w:rsidR="0094345F" w:rsidRPr="00CB2B8A" w:rsidRDefault="00210640" w:rsidP="0072093E">
            <w:pPr>
              <w:suppressAutoHyphens/>
              <w:autoSpaceDN w:val="0"/>
              <w:snapToGrid w:val="0"/>
              <w:textAlignment w:val="baseline"/>
              <w:rPr>
                <w:rFonts w:eastAsia="Calibri" w:cs="Arial"/>
                <w:b/>
                <w:bCs/>
                <w:color w:val="000000"/>
                <w:sz w:val="22"/>
                <w:szCs w:val="22"/>
              </w:rPr>
            </w:pPr>
            <w:r w:rsidRPr="00CB2B8A">
              <w:rPr>
                <w:rFonts w:eastAsia="Calibri" w:cs="Arial"/>
                <w:b/>
                <w:bCs/>
                <w:color w:val="000000"/>
                <w:sz w:val="22"/>
                <w:szCs w:val="22"/>
              </w:rPr>
              <w:t>Obecność kompleksu siedlisk nadrzecznych: 3220, 3230, 3240, 91E0</w:t>
            </w:r>
          </w:p>
        </w:tc>
        <w:tc>
          <w:tcPr>
            <w:tcW w:w="8212" w:type="dxa"/>
            <w:tcBorders>
              <w:left w:val="single" w:sz="4" w:space="0" w:color="000000"/>
              <w:bottom w:val="single" w:sz="4" w:space="0" w:color="auto"/>
            </w:tcBorders>
            <w:vAlign w:val="center"/>
          </w:tcPr>
          <w:p w14:paraId="05044792" w14:textId="186B9DBC" w:rsidR="0094345F" w:rsidRPr="00CB2B8A" w:rsidRDefault="00210640" w:rsidP="003950CE">
            <w:pPr>
              <w:suppressAutoHyphens/>
              <w:autoSpaceDN w:val="0"/>
              <w:snapToGrid w:val="0"/>
              <w:jc w:val="both"/>
              <w:textAlignment w:val="baseline"/>
              <w:rPr>
                <w:rFonts w:eastAsia="Calibri" w:cs="Arial"/>
                <w:sz w:val="22"/>
                <w:szCs w:val="22"/>
              </w:rPr>
            </w:pPr>
            <w:r w:rsidRPr="00CB2B8A">
              <w:rPr>
                <w:rFonts w:eastAsia="Calibri" w:cs="Arial"/>
              </w:rPr>
              <w:t xml:space="preserve">Utrzymanie wskaźnika na poziomie oceny FV </w:t>
            </w:r>
            <w:r w:rsidR="0031526A" w:rsidRPr="00CB2B8A">
              <w:rPr>
                <w:rFonts w:eastAsia="Calibri" w:cs="Arial"/>
              </w:rPr>
              <w:t xml:space="preserve">na 3 stanowiskach </w:t>
            </w:r>
            <w:r w:rsidR="000F6D9C" w:rsidRPr="00CB2B8A">
              <w:rPr>
                <w:rFonts w:cs="Arial"/>
              </w:rPr>
              <w:t>–</w:t>
            </w:r>
            <w:r w:rsidRPr="00CB2B8A">
              <w:rPr>
                <w:rFonts w:eastAsia="Calibri" w:cs="Arial"/>
              </w:rPr>
              <w:t xml:space="preserve"> minimum 3 typy siedlisk; dobrze wykształcone</w:t>
            </w:r>
            <w:r w:rsidR="00DF1CF4" w:rsidRPr="00CB2B8A">
              <w:rPr>
                <w:rFonts w:eastAsia="Calibri" w:cs="Arial"/>
              </w:rPr>
              <w:t xml:space="preserve"> oraz U1 na jednym stanowisku – przynajmniej dwa typy siedlisk, przynajmniej jeden z nich dobrze wykształcony, z uwzględnieniem naturalnych procesów</w:t>
            </w:r>
          </w:p>
        </w:tc>
      </w:tr>
      <w:tr w:rsidR="007F32C2" w:rsidRPr="00CB2B8A" w14:paraId="5B14CFFF" w14:textId="77777777" w:rsidTr="00717CAC">
        <w:tc>
          <w:tcPr>
            <w:tcW w:w="546" w:type="dxa"/>
            <w:vAlign w:val="center"/>
          </w:tcPr>
          <w:p w14:paraId="67907F5D" w14:textId="77777777" w:rsidR="007F32C2" w:rsidRPr="00CB2B8A" w:rsidRDefault="007F32C2" w:rsidP="00D91DFD">
            <w:pPr>
              <w:pStyle w:val="Akapitzlist"/>
              <w:numPr>
                <w:ilvl w:val="0"/>
                <w:numId w:val="52"/>
              </w:numPr>
              <w:jc w:val="center"/>
              <w:rPr>
                <w:rFonts w:ascii="Arial" w:hAnsi="Arial" w:cs="Arial"/>
                <w:sz w:val="22"/>
                <w:szCs w:val="22"/>
              </w:rPr>
            </w:pPr>
          </w:p>
        </w:tc>
        <w:tc>
          <w:tcPr>
            <w:tcW w:w="2161" w:type="dxa"/>
            <w:tcBorders>
              <w:top w:val="single" w:sz="4" w:space="0" w:color="000000"/>
              <w:left w:val="single" w:sz="4" w:space="0" w:color="000000"/>
              <w:bottom w:val="single" w:sz="4" w:space="0" w:color="000000"/>
              <w:right w:val="single" w:sz="4" w:space="0" w:color="000000"/>
            </w:tcBorders>
            <w:vAlign w:val="center"/>
          </w:tcPr>
          <w:p w14:paraId="2D730B1F" w14:textId="48C6A216" w:rsidR="007F32C2" w:rsidRPr="00CB2B8A" w:rsidRDefault="007F32C2" w:rsidP="00D91DFD">
            <w:pPr>
              <w:rPr>
                <w:rFonts w:cs="Arial"/>
                <w:sz w:val="22"/>
                <w:szCs w:val="22"/>
              </w:rPr>
            </w:pPr>
            <w:r w:rsidRPr="00CB2B8A">
              <w:rPr>
                <w:rFonts w:cs="Arial"/>
                <w:bCs/>
                <w:kern w:val="3"/>
                <w:sz w:val="22"/>
                <w:szCs w:val="22"/>
              </w:rPr>
              <w:t xml:space="preserve">3270 </w:t>
            </w:r>
            <w:r w:rsidRPr="00CB2B8A">
              <w:rPr>
                <w:rFonts w:eastAsia="Calibri" w:cs="Arial"/>
                <w:iCs/>
                <w:color w:val="000000"/>
                <w:sz w:val="22"/>
                <w:szCs w:val="22"/>
              </w:rPr>
              <w:t xml:space="preserve">Zalewane muliste brzegi rzek z roślinnością </w:t>
            </w:r>
            <w:proofErr w:type="spellStart"/>
            <w:r w:rsidRPr="00CB2B8A">
              <w:rPr>
                <w:rFonts w:eastAsia="Calibri" w:cs="Arial"/>
                <w:i/>
                <w:iCs/>
                <w:color w:val="000000"/>
                <w:sz w:val="22"/>
                <w:szCs w:val="22"/>
              </w:rPr>
              <w:t>Chenopodion</w:t>
            </w:r>
            <w:proofErr w:type="spellEnd"/>
            <w:r w:rsidRPr="00CB2B8A">
              <w:rPr>
                <w:rFonts w:eastAsia="Calibri" w:cs="Arial"/>
                <w:i/>
                <w:iCs/>
                <w:color w:val="000000"/>
                <w:sz w:val="22"/>
                <w:szCs w:val="22"/>
              </w:rPr>
              <w:t xml:space="preserve"> </w:t>
            </w:r>
            <w:proofErr w:type="spellStart"/>
            <w:r w:rsidRPr="00CB2B8A">
              <w:rPr>
                <w:rFonts w:eastAsia="Calibri" w:cs="Arial"/>
                <w:i/>
                <w:iCs/>
                <w:color w:val="000000"/>
                <w:sz w:val="22"/>
                <w:szCs w:val="22"/>
              </w:rPr>
              <w:t>rubri</w:t>
            </w:r>
            <w:proofErr w:type="spellEnd"/>
            <w:r w:rsidRPr="00CB2B8A">
              <w:rPr>
                <w:rFonts w:eastAsia="Calibri" w:cs="Arial"/>
                <w:iCs/>
                <w:color w:val="000000"/>
                <w:sz w:val="22"/>
                <w:szCs w:val="22"/>
              </w:rPr>
              <w:t xml:space="preserve"> </w:t>
            </w:r>
            <w:proofErr w:type="spellStart"/>
            <w:r w:rsidRPr="00CB2B8A">
              <w:rPr>
                <w:rFonts w:eastAsia="Calibri" w:cs="Arial"/>
                <w:iCs/>
                <w:color w:val="000000"/>
                <w:sz w:val="22"/>
                <w:szCs w:val="22"/>
              </w:rPr>
              <w:t>p.p</w:t>
            </w:r>
            <w:proofErr w:type="spellEnd"/>
            <w:r w:rsidRPr="00CB2B8A">
              <w:rPr>
                <w:rFonts w:eastAsia="Calibri" w:cs="Arial"/>
                <w:iCs/>
                <w:color w:val="000000"/>
                <w:sz w:val="22"/>
                <w:szCs w:val="22"/>
              </w:rPr>
              <w:t xml:space="preserve">. i </w:t>
            </w:r>
            <w:proofErr w:type="spellStart"/>
            <w:r w:rsidRPr="00CB2B8A">
              <w:rPr>
                <w:rFonts w:eastAsia="Calibri" w:cs="Arial"/>
                <w:i/>
                <w:iCs/>
                <w:color w:val="000000"/>
                <w:sz w:val="22"/>
                <w:szCs w:val="22"/>
              </w:rPr>
              <w:t>Bidention</w:t>
            </w:r>
            <w:proofErr w:type="spellEnd"/>
            <w:r w:rsidRPr="00CB2B8A">
              <w:rPr>
                <w:rFonts w:eastAsia="Calibri" w:cs="Arial"/>
                <w:iCs/>
                <w:color w:val="000000"/>
                <w:sz w:val="22"/>
                <w:szCs w:val="22"/>
              </w:rPr>
              <w:t xml:space="preserve"> </w:t>
            </w:r>
            <w:proofErr w:type="spellStart"/>
            <w:r w:rsidRPr="00CB2B8A">
              <w:rPr>
                <w:rFonts w:eastAsia="Calibri" w:cs="Arial"/>
                <w:iCs/>
                <w:color w:val="000000"/>
                <w:sz w:val="22"/>
                <w:szCs w:val="22"/>
              </w:rPr>
              <w:t>p.p</w:t>
            </w:r>
            <w:proofErr w:type="spellEnd"/>
            <w:r w:rsidRPr="00CB2B8A">
              <w:rPr>
                <w:rFonts w:eastAsia="Calibri" w:cs="Arial"/>
                <w:iCs/>
                <w:color w:val="000000"/>
                <w:sz w:val="22"/>
                <w:szCs w:val="22"/>
              </w:rPr>
              <w:t>.</w:t>
            </w:r>
          </w:p>
        </w:tc>
        <w:tc>
          <w:tcPr>
            <w:tcW w:w="11023" w:type="dxa"/>
            <w:gridSpan w:val="2"/>
            <w:tcBorders>
              <w:top w:val="single" w:sz="4" w:space="0" w:color="auto"/>
              <w:bottom w:val="single" w:sz="4" w:space="0" w:color="000000"/>
            </w:tcBorders>
            <w:vAlign w:val="center"/>
          </w:tcPr>
          <w:p w14:paraId="317E732A" w14:textId="3658C18D" w:rsidR="007F32C2" w:rsidRPr="00CB2B8A" w:rsidRDefault="007F32C2" w:rsidP="00FF3E0A">
            <w:pPr>
              <w:pStyle w:val="Akapitzlist"/>
              <w:ind w:left="172"/>
              <w:rPr>
                <w:rFonts w:ascii="Arial" w:hAnsi="Arial" w:cs="Arial"/>
                <w:sz w:val="22"/>
                <w:szCs w:val="22"/>
              </w:rPr>
            </w:pPr>
            <w:r w:rsidRPr="00CB2B8A">
              <w:rPr>
                <w:rFonts w:ascii="Arial" w:hAnsi="Arial" w:cs="Arial"/>
                <w:color w:val="000000"/>
                <w:sz w:val="22"/>
                <w:szCs w:val="22"/>
              </w:rPr>
              <w:t>Nie określa się. Brak występowania siedliska w obszarze</w:t>
            </w:r>
            <w:r w:rsidR="00FF3E0A" w:rsidRPr="00CB2B8A">
              <w:rPr>
                <w:rFonts w:ascii="Arial" w:hAnsi="Arial" w:cs="Arial"/>
                <w:color w:val="000000"/>
                <w:sz w:val="22"/>
                <w:szCs w:val="22"/>
              </w:rPr>
              <w:t>.</w:t>
            </w:r>
          </w:p>
        </w:tc>
      </w:tr>
      <w:tr w:rsidR="00C508AE" w:rsidRPr="00CB2B8A" w14:paraId="59DB7E43" w14:textId="77777777" w:rsidTr="00717CAC">
        <w:trPr>
          <w:trHeight w:val="653"/>
        </w:trPr>
        <w:tc>
          <w:tcPr>
            <w:tcW w:w="546" w:type="dxa"/>
            <w:vMerge w:val="restart"/>
            <w:vAlign w:val="center"/>
          </w:tcPr>
          <w:p w14:paraId="3CBC1F9C" w14:textId="77777777" w:rsidR="00C508AE" w:rsidRPr="00CB2B8A" w:rsidRDefault="00C508AE" w:rsidP="00D91DFD">
            <w:pPr>
              <w:pStyle w:val="Akapitzlist"/>
              <w:numPr>
                <w:ilvl w:val="0"/>
                <w:numId w:val="52"/>
              </w:numPr>
              <w:jc w:val="center"/>
              <w:rPr>
                <w:rFonts w:ascii="Arial" w:hAnsi="Arial" w:cs="Arial"/>
                <w:sz w:val="22"/>
                <w:szCs w:val="22"/>
              </w:rPr>
            </w:pPr>
          </w:p>
        </w:tc>
        <w:tc>
          <w:tcPr>
            <w:tcW w:w="2161" w:type="dxa"/>
            <w:vMerge w:val="restart"/>
            <w:tcBorders>
              <w:top w:val="single" w:sz="4" w:space="0" w:color="000000"/>
              <w:left w:val="single" w:sz="4" w:space="0" w:color="000000"/>
              <w:right w:val="single" w:sz="4" w:space="0" w:color="000000"/>
            </w:tcBorders>
            <w:vAlign w:val="center"/>
          </w:tcPr>
          <w:p w14:paraId="18158143" w14:textId="7B3D1563" w:rsidR="00C508AE" w:rsidRPr="00CB2B8A" w:rsidRDefault="00C508AE" w:rsidP="00D91DFD">
            <w:pPr>
              <w:rPr>
                <w:rFonts w:cs="Arial"/>
                <w:sz w:val="22"/>
                <w:szCs w:val="22"/>
              </w:rPr>
            </w:pPr>
            <w:r w:rsidRPr="00CB2B8A">
              <w:rPr>
                <w:rFonts w:cs="Arial"/>
                <w:bCs/>
                <w:kern w:val="3"/>
                <w:sz w:val="22"/>
                <w:szCs w:val="22"/>
              </w:rPr>
              <w:t xml:space="preserve">*6230 </w:t>
            </w:r>
            <w:r w:rsidRPr="00CB2B8A">
              <w:rPr>
                <w:rFonts w:eastAsia="Calibri" w:cs="Arial"/>
                <w:iCs/>
                <w:color w:val="000000"/>
                <w:sz w:val="22"/>
                <w:szCs w:val="22"/>
              </w:rPr>
              <w:t xml:space="preserve">Górskie i niżowe murawy </w:t>
            </w:r>
            <w:proofErr w:type="spellStart"/>
            <w:r w:rsidRPr="00CB2B8A">
              <w:rPr>
                <w:rFonts w:eastAsia="Calibri" w:cs="Arial"/>
                <w:iCs/>
                <w:color w:val="000000"/>
                <w:sz w:val="22"/>
                <w:szCs w:val="22"/>
              </w:rPr>
              <w:t>bliźniczkowe</w:t>
            </w:r>
            <w:proofErr w:type="spellEnd"/>
            <w:r w:rsidRPr="00CB2B8A">
              <w:rPr>
                <w:rFonts w:eastAsia="Calibri" w:cs="Arial"/>
                <w:iCs/>
                <w:color w:val="000000"/>
                <w:sz w:val="22"/>
                <w:szCs w:val="22"/>
              </w:rPr>
              <w:t xml:space="preserve"> (</w:t>
            </w:r>
            <w:proofErr w:type="spellStart"/>
            <w:r w:rsidRPr="00CB2B8A">
              <w:rPr>
                <w:rFonts w:eastAsia="Calibri" w:cs="Arial"/>
                <w:i/>
                <w:iCs/>
                <w:color w:val="000000"/>
                <w:sz w:val="22"/>
                <w:szCs w:val="22"/>
              </w:rPr>
              <w:t>Nardion</w:t>
            </w:r>
            <w:proofErr w:type="spellEnd"/>
            <w:r w:rsidRPr="00CB2B8A">
              <w:rPr>
                <w:rFonts w:eastAsia="Calibri" w:cs="Arial"/>
                <w:i/>
                <w:iCs/>
                <w:color w:val="000000"/>
                <w:sz w:val="22"/>
                <w:szCs w:val="22"/>
              </w:rPr>
              <w:t xml:space="preserve"> –</w:t>
            </w:r>
            <w:r w:rsidRPr="00CB2B8A">
              <w:rPr>
                <w:rFonts w:eastAsia="Calibri" w:cs="Arial"/>
                <w:iCs/>
                <w:color w:val="000000"/>
                <w:sz w:val="22"/>
                <w:szCs w:val="22"/>
              </w:rPr>
              <w:t xml:space="preserve"> płaty bogate florystycznie)</w:t>
            </w:r>
          </w:p>
        </w:tc>
        <w:tc>
          <w:tcPr>
            <w:tcW w:w="2811" w:type="dxa"/>
            <w:tcBorders>
              <w:top w:val="single" w:sz="4" w:space="0" w:color="000000"/>
              <w:left w:val="single" w:sz="4" w:space="0" w:color="000000"/>
              <w:bottom w:val="single" w:sz="4" w:space="0" w:color="000000"/>
              <w:right w:val="single" w:sz="4" w:space="0" w:color="000000"/>
            </w:tcBorders>
            <w:vAlign w:val="center"/>
          </w:tcPr>
          <w:p w14:paraId="61189F93" w14:textId="2A1F6B32" w:rsidR="00C508AE" w:rsidRPr="00CB2B8A" w:rsidRDefault="00C508AE" w:rsidP="00C508AE">
            <w:pPr>
              <w:suppressAutoHyphens/>
              <w:autoSpaceDN w:val="0"/>
              <w:snapToGrid w:val="0"/>
              <w:textAlignment w:val="baseline"/>
              <w:rPr>
                <w:rFonts w:eastAsia="Calibri" w:cs="Arial"/>
                <w:color w:val="000000"/>
                <w:sz w:val="22"/>
                <w:szCs w:val="22"/>
              </w:rPr>
            </w:pPr>
            <w:r w:rsidRPr="00CB2B8A">
              <w:rPr>
                <w:rFonts w:cs="Arial"/>
                <w:color w:val="000000"/>
                <w:sz w:val="22"/>
                <w:szCs w:val="22"/>
              </w:rPr>
              <w:t>Powierzchnia siedliska</w:t>
            </w:r>
          </w:p>
        </w:tc>
        <w:tc>
          <w:tcPr>
            <w:tcW w:w="8212" w:type="dxa"/>
            <w:tcBorders>
              <w:top w:val="single" w:sz="4" w:space="0" w:color="000000"/>
              <w:left w:val="single" w:sz="4" w:space="0" w:color="000000"/>
            </w:tcBorders>
            <w:vAlign w:val="center"/>
          </w:tcPr>
          <w:p w14:paraId="0C0C95CD" w14:textId="663DCE52" w:rsidR="00C508AE" w:rsidRPr="00CB2B8A" w:rsidRDefault="00C508AE" w:rsidP="003950CE">
            <w:pPr>
              <w:suppressAutoHyphens/>
              <w:autoSpaceDN w:val="0"/>
              <w:snapToGrid w:val="0"/>
              <w:jc w:val="both"/>
              <w:textAlignment w:val="baseline"/>
              <w:rPr>
                <w:rFonts w:eastAsia="Calibri" w:cs="Arial"/>
                <w:color w:val="000000"/>
                <w:sz w:val="22"/>
                <w:szCs w:val="22"/>
              </w:rPr>
            </w:pPr>
            <w:bookmarkStart w:id="38" w:name="_Hlk113272860"/>
            <w:r w:rsidRPr="00CB2B8A">
              <w:rPr>
                <w:rFonts w:eastAsia="Calibri" w:cs="Arial"/>
                <w:color w:val="000000"/>
                <w:sz w:val="22"/>
                <w:szCs w:val="22"/>
              </w:rPr>
              <w:t>Utrzymanie stabilnej powierzchni siedliska</w:t>
            </w:r>
            <w:r w:rsidR="009F41F2" w:rsidRPr="00CB2B8A">
              <w:rPr>
                <w:rFonts w:eastAsia="Calibri" w:cs="Arial"/>
                <w:color w:val="000000"/>
                <w:sz w:val="22"/>
                <w:szCs w:val="22"/>
              </w:rPr>
              <w:t xml:space="preserve"> </w:t>
            </w:r>
            <w:r w:rsidR="00DE6730" w:rsidRPr="00CB2B8A">
              <w:rPr>
                <w:rFonts w:eastAsia="Calibri" w:cs="Arial"/>
                <w:color w:val="000000"/>
                <w:sz w:val="22"/>
                <w:szCs w:val="22"/>
              </w:rPr>
              <w:t xml:space="preserve">na poziomie oceny co najmniej U1 </w:t>
            </w:r>
            <w:r w:rsidRPr="00CB2B8A">
              <w:rPr>
                <w:rFonts w:eastAsia="Calibri" w:cs="Arial"/>
                <w:color w:val="000000"/>
                <w:sz w:val="22"/>
                <w:szCs w:val="22"/>
              </w:rPr>
              <w:t>(min. 3</w:t>
            </w:r>
            <w:r w:rsidR="002A2362" w:rsidRPr="00CB2B8A">
              <w:rPr>
                <w:rFonts w:eastAsia="Calibri" w:cs="Arial"/>
                <w:color w:val="000000"/>
                <w:sz w:val="22"/>
                <w:szCs w:val="22"/>
              </w:rPr>
              <w:t>2</w:t>
            </w:r>
            <w:r w:rsidRPr="00CB2B8A">
              <w:rPr>
                <w:rFonts w:eastAsia="Calibri" w:cs="Arial"/>
                <w:color w:val="000000"/>
                <w:sz w:val="22"/>
                <w:szCs w:val="22"/>
              </w:rPr>
              <w:t xml:space="preserve"> ha) z uwzględnieniem naturalnych procesów</w:t>
            </w:r>
            <w:bookmarkEnd w:id="38"/>
          </w:p>
        </w:tc>
      </w:tr>
      <w:tr w:rsidR="00C508AE" w:rsidRPr="00CB2B8A" w14:paraId="45565510" w14:textId="77777777" w:rsidTr="00717CAC">
        <w:trPr>
          <w:trHeight w:val="646"/>
        </w:trPr>
        <w:tc>
          <w:tcPr>
            <w:tcW w:w="546" w:type="dxa"/>
            <w:vMerge/>
            <w:vAlign w:val="center"/>
          </w:tcPr>
          <w:p w14:paraId="5F709D4C" w14:textId="77777777" w:rsidR="00C508AE" w:rsidRPr="00CB2B8A" w:rsidRDefault="00C508AE"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7E4F46E5" w14:textId="77777777" w:rsidR="00C508AE" w:rsidRPr="00CB2B8A" w:rsidRDefault="00C508AE"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425FBAAC" w14:textId="3198E4D3" w:rsidR="00C508AE" w:rsidRPr="00CB2B8A" w:rsidRDefault="00C508AE" w:rsidP="00C508AE">
            <w:pPr>
              <w:suppressAutoHyphens/>
              <w:autoSpaceDN w:val="0"/>
              <w:snapToGrid w:val="0"/>
              <w:textAlignment w:val="baseline"/>
              <w:rPr>
                <w:rFonts w:eastAsia="Calibri" w:cs="Arial"/>
                <w:b/>
                <w:bCs/>
                <w:color w:val="000000"/>
                <w:sz w:val="22"/>
                <w:szCs w:val="22"/>
              </w:rPr>
            </w:pPr>
            <w:r w:rsidRPr="00CB2B8A">
              <w:rPr>
                <w:rFonts w:eastAsia="Calibri" w:cs="Arial"/>
                <w:b/>
                <w:bCs/>
                <w:color w:val="000000"/>
                <w:sz w:val="22"/>
                <w:szCs w:val="22"/>
              </w:rPr>
              <w:t>Gatunki charakterystyczne</w:t>
            </w:r>
          </w:p>
        </w:tc>
        <w:tc>
          <w:tcPr>
            <w:tcW w:w="8212" w:type="dxa"/>
            <w:tcBorders>
              <w:left w:val="single" w:sz="4" w:space="0" w:color="000000"/>
            </w:tcBorders>
            <w:vAlign w:val="center"/>
          </w:tcPr>
          <w:p w14:paraId="5F8A3E12" w14:textId="3C19E72C" w:rsidR="00C508AE" w:rsidRPr="00CB2B8A" w:rsidRDefault="00C508AE"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A034F8"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powyżej 6 gatunków charakterystycznych i wyróżniających</w:t>
            </w:r>
          </w:p>
          <w:p w14:paraId="6D893F82" w14:textId="77777777" w:rsidR="00C508AE" w:rsidRPr="00CB2B8A" w:rsidRDefault="00C508AE" w:rsidP="000F6D9C">
            <w:pPr>
              <w:suppressAutoHyphens/>
              <w:autoSpaceDN w:val="0"/>
              <w:snapToGrid w:val="0"/>
              <w:textAlignment w:val="baseline"/>
              <w:rPr>
                <w:rFonts w:eastAsia="Calibri" w:cs="Arial"/>
                <w:color w:val="000000"/>
                <w:sz w:val="22"/>
                <w:szCs w:val="22"/>
              </w:rPr>
            </w:pPr>
          </w:p>
        </w:tc>
      </w:tr>
      <w:tr w:rsidR="00C508AE" w:rsidRPr="00CB2B8A" w14:paraId="4BC12C46" w14:textId="77777777" w:rsidTr="00717CAC">
        <w:trPr>
          <w:trHeight w:val="646"/>
        </w:trPr>
        <w:tc>
          <w:tcPr>
            <w:tcW w:w="546" w:type="dxa"/>
            <w:vMerge/>
            <w:vAlign w:val="center"/>
          </w:tcPr>
          <w:p w14:paraId="1C0A23F3" w14:textId="77777777" w:rsidR="00C508AE" w:rsidRPr="00CB2B8A" w:rsidRDefault="00C508AE"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4C11F2A6" w14:textId="77777777" w:rsidR="00C508AE" w:rsidRPr="00CB2B8A" w:rsidRDefault="00C508AE"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796AE2F" w14:textId="10BB054A" w:rsidR="00C508AE" w:rsidRPr="00CB2B8A" w:rsidRDefault="00C508AE" w:rsidP="00C508AE">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Gatunki dominujące</w:t>
            </w:r>
          </w:p>
        </w:tc>
        <w:tc>
          <w:tcPr>
            <w:tcW w:w="8212" w:type="dxa"/>
            <w:tcBorders>
              <w:left w:val="single" w:sz="4" w:space="0" w:color="000000"/>
            </w:tcBorders>
            <w:vAlign w:val="center"/>
          </w:tcPr>
          <w:p w14:paraId="1463DEB5" w14:textId="6A9EA43E" w:rsidR="00C508AE" w:rsidRPr="00CB2B8A" w:rsidRDefault="00C508AE"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 xml:space="preserve">Utrzymanie wskaźnika na poziomie oceny </w:t>
            </w:r>
            <w:r w:rsidR="004150EB" w:rsidRPr="00CB2B8A">
              <w:rPr>
                <w:rFonts w:eastAsia="Calibri" w:cs="Arial"/>
                <w:color w:val="000000"/>
                <w:sz w:val="22"/>
                <w:szCs w:val="22"/>
              </w:rPr>
              <w:t>co najmniej U1</w:t>
            </w:r>
            <w:r w:rsidR="002A2362"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 pokrycia bliźniczki psiej trawki </w:t>
            </w:r>
            <w:proofErr w:type="spellStart"/>
            <w:r w:rsidRPr="00CB2B8A">
              <w:rPr>
                <w:rFonts w:eastAsia="Calibri" w:cs="Arial"/>
                <w:i/>
                <w:iCs/>
                <w:color w:val="000000"/>
                <w:sz w:val="22"/>
                <w:szCs w:val="22"/>
              </w:rPr>
              <w:t>Nardus</w:t>
            </w:r>
            <w:proofErr w:type="spellEnd"/>
            <w:r w:rsidRPr="00CB2B8A">
              <w:rPr>
                <w:rFonts w:eastAsia="Calibri" w:cs="Arial"/>
                <w:i/>
                <w:iCs/>
                <w:color w:val="000000"/>
                <w:sz w:val="22"/>
                <w:szCs w:val="22"/>
              </w:rPr>
              <w:t xml:space="preserve"> </w:t>
            </w:r>
            <w:proofErr w:type="spellStart"/>
            <w:r w:rsidRPr="00CB2B8A">
              <w:rPr>
                <w:rFonts w:eastAsia="Calibri" w:cs="Arial"/>
                <w:i/>
                <w:iCs/>
                <w:color w:val="000000"/>
                <w:sz w:val="22"/>
                <w:szCs w:val="22"/>
              </w:rPr>
              <w:t>stricta</w:t>
            </w:r>
            <w:proofErr w:type="spellEnd"/>
            <w:r w:rsidRPr="00CB2B8A">
              <w:rPr>
                <w:rFonts w:eastAsia="Calibri" w:cs="Arial"/>
                <w:color w:val="000000"/>
                <w:sz w:val="22"/>
                <w:szCs w:val="22"/>
              </w:rPr>
              <w:t xml:space="preserve"> w płacie &gt;50% lub </w:t>
            </w:r>
            <w:proofErr w:type="spellStart"/>
            <w:r w:rsidRPr="00CB2B8A">
              <w:rPr>
                <w:rFonts w:eastAsia="Calibri" w:cs="Arial"/>
                <w:color w:val="000000"/>
                <w:sz w:val="22"/>
                <w:szCs w:val="22"/>
              </w:rPr>
              <w:t>współpanują</w:t>
            </w:r>
            <w:proofErr w:type="spellEnd"/>
            <w:r w:rsidRPr="00CB2B8A">
              <w:rPr>
                <w:rFonts w:eastAsia="Calibri" w:cs="Arial"/>
                <w:color w:val="000000"/>
                <w:sz w:val="22"/>
                <w:szCs w:val="22"/>
              </w:rPr>
              <w:t xml:space="preserve"> gatunki charakterystyczne i wyróżniające dla rzędu </w:t>
            </w:r>
            <w:proofErr w:type="spellStart"/>
            <w:r w:rsidRPr="00CB2B8A">
              <w:rPr>
                <w:rFonts w:eastAsia="Calibri" w:cs="Arial"/>
                <w:i/>
                <w:iCs/>
                <w:color w:val="000000"/>
                <w:sz w:val="22"/>
                <w:szCs w:val="22"/>
              </w:rPr>
              <w:t>Nardetalia</w:t>
            </w:r>
            <w:proofErr w:type="spellEnd"/>
          </w:p>
          <w:p w14:paraId="1AA51FC9" w14:textId="77777777" w:rsidR="00C508AE" w:rsidRPr="00CB2B8A" w:rsidRDefault="00C508AE" w:rsidP="000F6D9C">
            <w:pPr>
              <w:suppressAutoHyphens/>
              <w:autoSpaceDN w:val="0"/>
              <w:snapToGrid w:val="0"/>
              <w:textAlignment w:val="baseline"/>
              <w:rPr>
                <w:rFonts w:eastAsia="Calibri" w:cs="Arial"/>
                <w:color w:val="000000"/>
                <w:sz w:val="22"/>
                <w:szCs w:val="22"/>
              </w:rPr>
            </w:pPr>
          </w:p>
        </w:tc>
      </w:tr>
      <w:tr w:rsidR="00C508AE" w:rsidRPr="00CB2B8A" w14:paraId="1FA79324" w14:textId="77777777" w:rsidTr="00717CAC">
        <w:trPr>
          <w:trHeight w:val="646"/>
        </w:trPr>
        <w:tc>
          <w:tcPr>
            <w:tcW w:w="546" w:type="dxa"/>
            <w:vMerge/>
            <w:vAlign w:val="center"/>
          </w:tcPr>
          <w:p w14:paraId="4CCC537E" w14:textId="77777777" w:rsidR="00C508AE" w:rsidRPr="00CB2B8A" w:rsidRDefault="00C508AE"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55ABEF59" w14:textId="77777777" w:rsidR="00C508AE" w:rsidRPr="00CB2B8A" w:rsidRDefault="00C508AE"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400A1CB9" w14:textId="7C32AFE2" w:rsidR="00C508AE" w:rsidRPr="00CB2B8A" w:rsidRDefault="00C508AE" w:rsidP="00C508AE">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Bogactwo gatunkowe</w:t>
            </w:r>
          </w:p>
        </w:tc>
        <w:tc>
          <w:tcPr>
            <w:tcW w:w="8212" w:type="dxa"/>
            <w:tcBorders>
              <w:left w:val="single" w:sz="4" w:space="0" w:color="000000"/>
            </w:tcBorders>
            <w:vAlign w:val="center"/>
          </w:tcPr>
          <w:p w14:paraId="5EFCB48E" w14:textId="382761F5" w:rsidR="00C508AE" w:rsidRPr="00CB2B8A" w:rsidRDefault="00C508AE"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FE3F14"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powyżej 25 gatunków/25 m</w:t>
            </w:r>
            <w:r w:rsidRPr="00CB2B8A">
              <w:rPr>
                <w:rFonts w:eastAsia="Calibri" w:cs="Arial"/>
                <w:color w:val="000000"/>
                <w:sz w:val="22"/>
                <w:szCs w:val="22"/>
                <w:vertAlign w:val="superscript"/>
              </w:rPr>
              <w:t>2</w:t>
            </w:r>
            <w:r w:rsidRPr="00CB2B8A">
              <w:rPr>
                <w:rFonts w:eastAsia="Calibri" w:cs="Arial"/>
                <w:color w:val="000000"/>
                <w:sz w:val="22"/>
                <w:szCs w:val="22"/>
              </w:rPr>
              <w:t xml:space="preserve"> w piętrze </w:t>
            </w:r>
            <w:proofErr w:type="spellStart"/>
            <w:r w:rsidRPr="00CB2B8A">
              <w:rPr>
                <w:rFonts w:eastAsia="Calibri" w:cs="Arial"/>
                <w:color w:val="000000"/>
                <w:sz w:val="22"/>
                <w:szCs w:val="22"/>
              </w:rPr>
              <w:t>subalpejskim</w:t>
            </w:r>
            <w:proofErr w:type="spellEnd"/>
            <w:r w:rsidRPr="00CB2B8A">
              <w:rPr>
                <w:rFonts w:eastAsia="Calibri" w:cs="Arial"/>
                <w:color w:val="000000"/>
                <w:sz w:val="22"/>
                <w:szCs w:val="22"/>
              </w:rPr>
              <w:t xml:space="preserve"> &gt;13 gatunków/25m</w:t>
            </w:r>
            <w:r w:rsidRPr="00CB2B8A">
              <w:rPr>
                <w:rFonts w:eastAsia="Calibri" w:cs="Arial"/>
                <w:color w:val="000000"/>
                <w:sz w:val="22"/>
                <w:szCs w:val="22"/>
                <w:vertAlign w:val="superscript"/>
              </w:rPr>
              <w:t>2</w:t>
            </w:r>
          </w:p>
        </w:tc>
      </w:tr>
      <w:tr w:rsidR="00C508AE" w:rsidRPr="00CB2B8A" w14:paraId="4F9E5ACB" w14:textId="77777777" w:rsidTr="00717CAC">
        <w:trPr>
          <w:trHeight w:val="646"/>
        </w:trPr>
        <w:tc>
          <w:tcPr>
            <w:tcW w:w="546" w:type="dxa"/>
            <w:vMerge/>
            <w:vAlign w:val="center"/>
          </w:tcPr>
          <w:p w14:paraId="7AC48099" w14:textId="77777777" w:rsidR="00C508AE" w:rsidRPr="00CB2B8A" w:rsidRDefault="00C508AE"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5F867A72" w14:textId="77777777" w:rsidR="00C508AE" w:rsidRPr="00CB2B8A" w:rsidRDefault="00C508AE"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451453D6" w14:textId="2694D62B" w:rsidR="00C508AE" w:rsidRPr="00CB2B8A" w:rsidRDefault="00C508AE" w:rsidP="00C508AE">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Obce gatunki inwazyjne</w:t>
            </w:r>
          </w:p>
        </w:tc>
        <w:tc>
          <w:tcPr>
            <w:tcW w:w="8212" w:type="dxa"/>
            <w:tcBorders>
              <w:left w:val="single" w:sz="4" w:space="0" w:color="000000"/>
            </w:tcBorders>
            <w:vAlign w:val="center"/>
          </w:tcPr>
          <w:p w14:paraId="733A0AAB" w14:textId="495F5891" w:rsidR="00C508AE" w:rsidRPr="00CB2B8A" w:rsidRDefault="00C508AE"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FE3F14"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brak gatunków inwazyjnych</w:t>
            </w:r>
          </w:p>
          <w:p w14:paraId="37E10C37" w14:textId="77777777" w:rsidR="00C508AE" w:rsidRPr="00CB2B8A" w:rsidRDefault="00C508AE" w:rsidP="003950CE">
            <w:pPr>
              <w:suppressAutoHyphens/>
              <w:autoSpaceDN w:val="0"/>
              <w:snapToGrid w:val="0"/>
              <w:jc w:val="both"/>
              <w:textAlignment w:val="baseline"/>
              <w:rPr>
                <w:rFonts w:eastAsia="Calibri" w:cs="Arial"/>
                <w:color w:val="000000"/>
                <w:sz w:val="22"/>
                <w:szCs w:val="22"/>
              </w:rPr>
            </w:pPr>
          </w:p>
        </w:tc>
      </w:tr>
      <w:tr w:rsidR="00C508AE" w:rsidRPr="00CB2B8A" w14:paraId="0571DB6A" w14:textId="77777777" w:rsidTr="00717CAC">
        <w:trPr>
          <w:trHeight w:val="646"/>
        </w:trPr>
        <w:tc>
          <w:tcPr>
            <w:tcW w:w="546" w:type="dxa"/>
            <w:vMerge/>
            <w:vAlign w:val="center"/>
          </w:tcPr>
          <w:p w14:paraId="090DFC29" w14:textId="77777777" w:rsidR="00C508AE" w:rsidRPr="00CB2B8A" w:rsidRDefault="00C508AE"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788F5F46" w14:textId="77777777" w:rsidR="00C508AE" w:rsidRPr="00CB2B8A" w:rsidRDefault="00C508AE"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2F46EAFB" w14:textId="593564A1" w:rsidR="00C508AE" w:rsidRPr="00CB2B8A" w:rsidRDefault="00C508AE" w:rsidP="00C508AE">
            <w:pPr>
              <w:suppressAutoHyphens/>
              <w:autoSpaceDN w:val="0"/>
              <w:snapToGrid w:val="0"/>
              <w:textAlignment w:val="baseline"/>
              <w:rPr>
                <w:rFonts w:eastAsia="Calibri" w:cs="Arial"/>
                <w:b/>
                <w:bCs/>
                <w:color w:val="000000"/>
                <w:sz w:val="22"/>
                <w:szCs w:val="22"/>
              </w:rPr>
            </w:pPr>
            <w:r w:rsidRPr="00CB2B8A">
              <w:rPr>
                <w:rFonts w:eastAsia="Calibri" w:cs="Arial"/>
                <w:b/>
                <w:bCs/>
                <w:color w:val="000000"/>
                <w:sz w:val="22"/>
                <w:szCs w:val="22"/>
              </w:rPr>
              <w:t>Rodzime gatunki ekspansywne</w:t>
            </w:r>
          </w:p>
        </w:tc>
        <w:tc>
          <w:tcPr>
            <w:tcW w:w="8212" w:type="dxa"/>
            <w:tcBorders>
              <w:left w:val="single" w:sz="4" w:space="0" w:color="000000"/>
            </w:tcBorders>
            <w:vAlign w:val="center"/>
          </w:tcPr>
          <w:p w14:paraId="22B2870E" w14:textId="0A15D759" w:rsidR="00C508AE" w:rsidRPr="00CB2B8A" w:rsidRDefault="00C508AE"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FE3F14"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łączne pokrycie gatunków ekspansywnych poniżej 20%</w:t>
            </w:r>
          </w:p>
          <w:p w14:paraId="4EB15E0C" w14:textId="77777777" w:rsidR="00C508AE" w:rsidRPr="00CB2B8A" w:rsidRDefault="00C508AE" w:rsidP="003950CE">
            <w:pPr>
              <w:suppressAutoHyphens/>
              <w:autoSpaceDN w:val="0"/>
              <w:snapToGrid w:val="0"/>
              <w:jc w:val="both"/>
              <w:textAlignment w:val="baseline"/>
              <w:rPr>
                <w:rFonts w:eastAsia="Calibri" w:cs="Arial"/>
                <w:color w:val="000000"/>
                <w:sz w:val="22"/>
                <w:szCs w:val="22"/>
              </w:rPr>
            </w:pPr>
          </w:p>
        </w:tc>
      </w:tr>
      <w:tr w:rsidR="00C508AE" w:rsidRPr="00CB2B8A" w14:paraId="206F621A" w14:textId="77777777" w:rsidTr="00717CAC">
        <w:trPr>
          <w:trHeight w:val="646"/>
        </w:trPr>
        <w:tc>
          <w:tcPr>
            <w:tcW w:w="546" w:type="dxa"/>
            <w:vMerge/>
            <w:vAlign w:val="center"/>
          </w:tcPr>
          <w:p w14:paraId="7BFB17F1" w14:textId="77777777" w:rsidR="00C508AE" w:rsidRPr="00CB2B8A" w:rsidRDefault="00C508AE"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6AD27FB8" w14:textId="77777777" w:rsidR="00C508AE" w:rsidRPr="00CB2B8A" w:rsidRDefault="00C508AE"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287AA9C2" w14:textId="50BD52D1" w:rsidR="00C508AE" w:rsidRPr="00CB2B8A" w:rsidRDefault="00C508AE" w:rsidP="00C508AE">
            <w:pPr>
              <w:suppressAutoHyphens/>
              <w:autoSpaceDN w:val="0"/>
              <w:snapToGrid w:val="0"/>
              <w:textAlignment w:val="baseline"/>
              <w:rPr>
                <w:rFonts w:eastAsia="Calibri" w:cs="Arial"/>
                <w:b/>
                <w:bCs/>
                <w:color w:val="000000"/>
                <w:sz w:val="22"/>
                <w:szCs w:val="22"/>
              </w:rPr>
            </w:pPr>
            <w:r w:rsidRPr="00CB2B8A">
              <w:rPr>
                <w:rFonts w:eastAsia="Calibri" w:cs="Arial"/>
                <w:b/>
                <w:bCs/>
                <w:color w:val="000000"/>
                <w:sz w:val="22"/>
                <w:szCs w:val="22"/>
              </w:rPr>
              <w:t>Ekspansja krzewów i podrostu drzew</w:t>
            </w:r>
          </w:p>
        </w:tc>
        <w:tc>
          <w:tcPr>
            <w:tcW w:w="8212" w:type="dxa"/>
            <w:tcBorders>
              <w:left w:val="single" w:sz="4" w:space="0" w:color="000000"/>
            </w:tcBorders>
            <w:vAlign w:val="center"/>
          </w:tcPr>
          <w:p w14:paraId="681A100A" w14:textId="6116EC79" w:rsidR="00C508AE" w:rsidRPr="00CB2B8A" w:rsidRDefault="00C508AE"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FE3F14"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pokrycie warstwy B w płacie &lt;10-25% (w zależności od tego, jakie to gatunki)</w:t>
            </w:r>
          </w:p>
          <w:p w14:paraId="04CF5152" w14:textId="77777777" w:rsidR="00C508AE" w:rsidRPr="00CB2B8A" w:rsidRDefault="00C508AE" w:rsidP="003950CE">
            <w:pPr>
              <w:suppressAutoHyphens/>
              <w:autoSpaceDN w:val="0"/>
              <w:snapToGrid w:val="0"/>
              <w:jc w:val="both"/>
              <w:textAlignment w:val="baseline"/>
              <w:rPr>
                <w:rFonts w:eastAsia="Calibri" w:cs="Arial"/>
                <w:color w:val="000000"/>
                <w:sz w:val="22"/>
                <w:szCs w:val="22"/>
              </w:rPr>
            </w:pPr>
          </w:p>
        </w:tc>
      </w:tr>
      <w:tr w:rsidR="00C508AE" w:rsidRPr="00CB2B8A" w14:paraId="6FBD46CC" w14:textId="77777777" w:rsidTr="00717CAC">
        <w:trPr>
          <w:trHeight w:val="646"/>
        </w:trPr>
        <w:tc>
          <w:tcPr>
            <w:tcW w:w="546" w:type="dxa"/>
            <w:vMerge/>
            <w:vAlign w:val="center"/>
          </w:tcPr>
          <w:p w14:paraId="5A89D80D" w14:textId="77777777" w:rsidR="00C508AE" w:rsidRPr="00CB2B8A" w:rsidRDefault="00C508AE"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7532405D" w14:textId="77777777" w:rsidR="00C508AE" w:rsidRPr="00CB2B8A" w:rsidRDefault="00C508AE"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23DC213B" w14:textId="28C5F09D" w:rsidR="00C508AE" w:rsidRPr="00CB2B8A" w:rsidRDefault="00C508AE" w:rsidP="00C508AE">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Eutrofizacja</w:t>
            </w:r>
          </w:p>
        </w:tc>
        <w:tc>
          <w:tcPr>
            <w:tcW w:w="8212" w:type="dxa"/>
            <w:tcBorders>
              <w:left w:val="single" w:sz="4" w:space="0" w:color="000000"/>
              <w:bottom w:val="single" w:sz="4" w:space="0" w:color="000000"/>
            </w:tcBorders>
            <w:vAlign w:val="center"/>
          </w:tcPr>
          <w:p w14:paraId="029C8211" w14:textId="6866B03B" w:rsidR="00C508AE" w:rsidRPr="00CB2B8A" w:rsidRDefault="00C508AE"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FE3F14"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brak oznak, ew. przyczyną wzrostu żyzności siedliska jest wyłącznie naturalna sukcesja a pokrycie gatunków nitrofilnych nieznaczne</w:t>
            </w:r>
          </w:p>
          <w:p w14:paraId="4EF38835" w14:textId="77777777" w:rsidR="00C508AE" w:rsidRPr="00CB2B8A" w:rsidRDefault="00C508AE" w:rsidP="003950CE">
            <w:pPr>
              <w:suppressAutoHyphens/>
              <w:autoSpaceDN w:val="0"/>
              <w:snapToGrid w:val="0"/>
              <w:jc w:val="both"/>
              <w:textAlignment w:val="baseline"/>
              <w:rPr>
                <w:rFonts w:eastAsia="Calibri" w:cs="Arial"/>
                <w:color w:val="000000"/>
                <w:sz w:val="22"/>
                <w:szCs w:val="22"/>
              </w:rPr>
            </w:pPr>
          </w:p>
        </w:tc>
      </w:tr>
      <w:tr w:rsidR="00C508AE" w:rsidRPr="00CB2B8A" w14:paraId="285AFB0D" w14:textId="77777777" w:rsidTr="00717CAC">
        <w:trPr>
          <w:trHeight w:val="646"/>
        </w:trPr>
        <w:tc>
          <w:tcPr>
            <w:tcW w:w="546" w:type="dxa"/>
            <w:vMerge/>
            <w:vAlign w:val="center"/>
          </w:tcPr>
          <w:p w14:paraId="64D50A4B" w14:textId="77777777" w:rsidR="00C508AE" w:rsidRPr="00CB2B8A" w:rsidRDefault="00C508AE"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bottom w:val="single" w:sz="4" w:space="0" w:color="000000"/>
              <w:right w:val="single" w:sz="4" w:space="0" w:color="000000"/>
            </w:tcBorders>
            <w:vAlign w:val="center"/>
          </w:tcPr>
          <w:p w14:paraId="5BF8C6F3" w14:textId="77777777" w:rsidR="00C508AE" w:rsidRPr="00CB2B8A" w:rsidRDefault="00C508AE"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71F531BD" w14:textId="7AF39F67" w:rsidR="00C508AE" w:rsidRPr="00CB2B8A" w:rsidRDefault="00C508AE" w:rsidP="00C508AE">
            <w:pPr>
              <w:suppressAutoHyphens/>
              <w:autoSpaceDN w:val="0"/>
              <w:snapToGrid w:val="0"/>
              <w:textAlignment w:val="baseline"/>
              <w:rPr>
                <w:rFonts w:eastAsia="Calibri" w:cs="Arial"/>
                <w:b/>
                <w:bCs/>
                <w:color w:val="000000"/>
                <w:sz w:val="22"/>
                <w:szCs w:val="22"/>
              </w:rPr>
            </w:pPr>
            <w:r w:rsidRPr="00CB2B8A">
              <w:rPr>
                <w:rFonts w:eastAsia="Calibri" w:cs="Arial"/>
                <w:b/>
                <w:bCs/>
                <w:color w:val="000000"/>
                <w:sz w:val="22"/>
                <w:szCs w:val="22"/>
              </w:rPr>
              <w:t>Struktura przestrzenna płatów siedliska</w:t>
            </w:r>
          </w:p>
        </w:tc>
        <w:tc>
          <w:tcPr>
            <w:tcW w:w="8212" w:type="dxa"/>
            <w:tcBorders>
              <w:left w:val="single" w:sz="4" w:space="0" w:color="000000"/>
              <w:bottom w:val="single" w:sz="4" w:space="0" w:color="000000"/>
            </w:tcBorders>
            <w:vAlign w:val="center"/>
          </w:tcPr>
          <w:p w14:paraId="66821B37" w14:textId="59257327" w:rsidR="00C508AE" w:rsidRPr="00CB2B8A" w:rsidRDefault="00C508AE"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FE3F14"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płaty siedliska zwarte i rozległe, albo siedlisko z natury drobnopowierzchniowe, lecz wtedy wielkość płatów stabilna</w:t>
            </w:r>
          </w:p>
        </w:tc>
      </w:tr>
      <w:tr w:rsidR="00E92C95" w:rsidRPr="00CB2B8A" w14:paraId="078EC11D" w14:textId="77777777" w:rsidTr="00717CAC">
        <w:trPr>
          <w:trHeight w:val="490"/>
        </w:trPr>
        <w:tc>
          <w:tcPr>
            <w:tcW w:w="546" w:type="dxa"/>
            <w:vMerge w:val="restart"/>
            <w:vAlign w:val="center"/>
          </w:tcPr>
          <w:p w14:paraId="5836E9C6" w14:textId="77777777" w:rsidR="00E92C95" w:rsidRPr="00CB2B8A" w:rsidRDefault="00E92C95" w:rsidP="00D91DFD">
            <w:pPr>
              <w:pStyle w:val="Akapitzlist"/>
              <w:numPr>
                <w:ilvl w:val="0"/>
                <w:numId w:val="52"/>
              </w:numPr>
              <w:jc w:val="center"/>
              <w:rPr>
                <w:rFonts w:ascii="Arial" w:hAnsi="Arial" w:cs="Arial"/>
                <w:sz w:val="22"/>
                <w:szCs w:val="22"/>
              </w:rPr>
            </w:pPr>
          </w:p>
        </w:tc>
        <w:tc>
          <w:tcPr>
            <w:tcW w:w="2161" w:type="dxa"/>
            <w:vMerge w:val="restart"/>
            <w:tcBorders>
              <w:top w:val="single" w:sz="4" w:space="0" w:color="000000"/>
              <w:left w:val="single" w:sz="4" w:space="0" w:color="000000"/>
              <w:right w:val="single" w:sz="4" w:space="0" w:color="000000"/>
            </w:tcBorders>
            <w:vAlign w:val="center"/>
          </w:tcPr>
          <w:p w14:paraId="4DB32646" w14:textId="0B46D323" w:rsidR="00E92C95" w:rsidRPr="00CB2B8A" w:rsidRDefault="00E92C95" w:rsidP="00D91DFD">
            <w:pPr>
              <w:rPr>
                <w:rFonts w:cs="Arial"/>
                <w:sz w:val="22"/>
                <w:szCs w:val="22"/>
              </w:rPr>
            </w:pPr>
            <w:r w:rsidRPr="00CB2B8A">
              <w:rPr>
                <w:rFonts w:cs="Arial"/>
                <w:bCs/>
                <w:kern w:val="3"/>
                <w:sz w:val="22"/>
                <w:szCs w:val="22"/>
              </w:rPr>
              <w:t xml:space="preserve">6410 </w:t>
            </w:r>
            <w:proofErr w:type="spellStart"/>
            <w:r w:rsidRPr="00CB2B8A">
              <w:rPr>
                <w:rFonts w:eastAsia="Calibri" w:cs="Arial"/>
                <w:iCs/>
                <w:color w:val="000000"/>
                <w:sz w:val="22"/>
                <w:szCs w:val="22"/>
              </w:rPr>
              <w:t>Zmiennowilgotne</w:t>
            </w:r>
            <w:proofErr w:type="spellEnd"/>
            <w:r w:rsidRPr="00CB2B8A">
              <w:rPr>
                <w:rFonts w:eastAsia="Calibri" w:cs="Arial"/>
                <w:iCs/>
                <w:color w:val="000000"/>
                <w:sz w:val="22"/>
                <w:szCs w:val="22"/>
              </w:rPr>
              <w:t xml:space="preserve"> łąki </w:t>
            </w:r>
            <w:proofErr w:type="spellStart"/>
            <w:r w:rsidRPr="00CB2B8A">
              <w:rPr>
                <w:rFonts w:eastAsia="Calibri" w:cs="Arial"/>
                <w:iCs/>
                <w:color w:val="000000"/>
                <w:sz w:val="22"/>
                <w:szCs w:val="22"/>
              </w:rPr>
              <w:t>trzęślicowe</w:t>
            </w:r>
            <w:proofErr w:type="spellEnd"/>
            <w:r w:rsidRPr="00CB2B8A">
              <w:rPr>
                <w:rFonts w:eastAsia="Calibri" w:cs="Arial"/>
                <w:iCs/>
                <w:color w:val="000000"/>
                <w:sz w:val="22"/>
                <w:szCs w:val="22"/>
              </w:rPr>
              <w:t xml:space="preserve"> (</w:t>
            </w:r>
            <w:proofErr w:type="spellStart"/>
            <w:r w:rsidRPr="00CB2B8A">
              <w:rPr>
                <w:rFonts w:eastAsia="Calibri" w:cs="Arial"/>
                <w:i/>
                <w:color w:val="000000"/>
                <w:sz w:val="22"/>
                <w:szCs w:val="22"/>
              </w:rPr>
              <w:t>Molinion</w:t>
            </w:r>
            <w:proofErr w:type="spellEnd"/>
            <w:r w:rsidRPr="00CB2B8A">
              <w:rPr>
                <w:rFonts w:eastAsia="Calibri" w:cs="Arial"/>
                <w:iCs/>
                <w:color w:val="000000"/>
                <w:sz w:val="22"/>
                <w:szCs w:val="22"/>
              </w:rPr>
              <w:t>)</w:t>
            </w:r>
          </w:p>
        </w:tc>
        <w:tc>
          <w:tcPr>
            <w:tcW w:w="2811" w:type="dxa"/>
            <w:tcBorders>
              <w:top w:val="single" w:sz="4" w:space="0" w:color="000000"/>
              <w:left w:val="single" w:sz="4" w:space="0" w:color="000000"/>
              <w:bottom w:val="single" w:sz="4" w:space="0" w:color="000000"/>
              <w:right w:val="single" w:sz="4" w:space="0" w:color="000000"/>
            </w:tcBorders>
            <w:vAlign w:val="center"/>
          </w:tcPr>
          <w:p w14:paraId="310D571B" w14:textId="516A3190" w:rsidR="00E92C95" w:rsidRPr="00CB2B8A" w:rsidRDefault="00E92C95" w:rsidP="00684A08">
            <w:pPr>
              <w:suppressAutoHyphens/>
              <w:autoSpaceDN w:val="0"/>
              <w:snapToGrid w:val="0"/>
              <w:textAlignment w:val="baseline"/>
              <w:rPr>
                <w:rFonts w:eastAsia="Calibri" w:cs="Arial"/>
                <w:color w:val="000000"/>
                <w:sz w:val="22"/>
                <w:szCs w:val="22"/>
              </w:rPr>
            </w:pPr>
            <w:r w:rsidRPr="00CB2B8A">
              <w:rPr>
                <w:rFonts w:cs="Arial"/>
                <w:color w:val="000000"/>
                <w:sz w:val="22"/>
                <w:szCs w:val="22"/>
              </w:rPr>
              <w:t>Powierzchnia siedliska</w:t>
            </w:r>
          </w:p>
        </w:tc>
        <w:tc>
          <w:tcPr>
            <w:tcW w:w="8212" w:type="dxa"/>
            <w:tcBorders>
              <w:top w:val="single" w:sz="4" w:space="0" w:color="000000"/>
              <w:left w:val="single" w:sz="4" w:space="0" w:color="000000"/>
            </w:tcBorders>
            <w:vAlign w:val="center"/>
          </w:tcPr>
          <w:p w14:paraId="6CD020FF" w14:textId="692BA616" w:rsidR="00E92C95" w:rsidRPr="00CB2B8A" w:rsidRDefault="00E92C95" w:rsidP="003950CE">
            <w:pPr>
              <w:suppressAutoHyphens/>
              <w:autoSpaceDN w:val="0"/>
              <w:snapToGrid w:val="0"/>
              <w:jc w:val="both"/>
              <w:textAlignment w:val="baseline"/>
              <w:rPr>
                <w:rFonts w:eastAsia="Calibri" w:cs="Arial"/>
                <w:color w:val="000000"/>
                <w:sz w:val="22"/>
                <w:szCs w:val="22"/>
              </w:rPr>
            </w:pPr>
            <w:bookmarkStart w:id="39" w:name="_Hlk113272913"/>
            <w:r w:rsidRPr="00CB2B8A">
              <w:rPr>
                <w:rFonts w:eastAsia="Calibri" w:cs="Arial"/>
                <w:color w:val="000000"/>
                <w:sz w:val="22"/>
                <w:szCs w:val="22"/>
              </w:rPr>
              <w:t>Utrzymanie stabilnej powierzchni siedliska</w:t>
            </w:r>
            <w:r w:rsidR="009F41F2" w:rsidRPr="00CB2B8A">
              <w:rPr>
                <w:rFonts w:eastAsia="Calibri" w:cs="Arial"/>
                <w:color w:val="000000"/>
                <w:sz w:val="22"/>
                <w:szCs w:val="22"/>
              </w:rPr>
              <w:t xml:space="preserve"> </w:t>
            </w:r>
            <w:r w:rsidR="00DE6730" w:rsidRPr="00CB2B8A">
              <w:rPr>
                <w:rFonts w:eastAsia="Calibri" w:cs="Arial"/>
                <w:color w:val="000000"/>
                <w:sz w:val="22"/>
                <w:szCs w:val="22"/>
              </w:rPr>
              <w:t xml:space="preserve">na poziomie oceny co najmniej U1 </w:t>
            </w:r>
            <w:r w:rsidRPr="00CB2B8A">
              <w:rPr>
                <w:rFonts w:eastAsia="Calibri" w:cs="Arial"/>
                <w:color w:val="000000"/>
                <w:sz w:val="22"/>
                <w:szCs w:val="22"/>
              </w:rPr>
              <w:t>(min. 4</w:t>
            </w:r>
            <w:r w:rsidR="00537830" w:rsidRPr="00CB2B8A">
              <w:rPr>
                <w:rFonts w:eastAsia="Calibri" w:cs="Arial"/>
                <w:color w:val="000000"/>
                <w:sz w:val="22"/>
                <w:szCs w:val="22"/>
              </w:rPr>
              <w:t>0</w:t>
            </w:r>
            <w:r w:rsidRPr="00CB2B8A">
              <w:rPr>
                <w:rFonts w:eastAsia="Calibri" w:cs="Arial"/>
                <w:color w:val="000000"/>
                <w:sz w:val="22"/>
                <w:szCs w:val="22"/>
              </w:rPr>
              <w:t xml:space="preserve"> ha) z uwzględnieniem naturalnych procesów</w:t>
            </w:r>
            <w:bookmarkEnd w:id="39"/>
          </w:p>
        </w:tc>
      </w:tr>
      <w:tr w:rsidR="00D605FB" w:rsidRPr="00CB2B8A" w14:paraId="50DA20E0" w14:textId="77777777" w:rsidTr="00717CAC">
        <w:trPr>
          <w:trHeight w:val="490"/>
        </w:trPr>
        <w:tc>
          <w:tcPr>
            <w:tcW w:w="546" w:type="dxa"/>
            <w:vMerge/>
            <w:vAlign w:val="center"/>
          </w:tcPr>
          <w:p w14:paraId="55EB836F" w14:textId="77777777" w:rsidR="00D605FB" w:rsidRPr="00CB2B8A" w:rsidRDefault="00D605FB" w:rsidP="00D91DFD">
            <w:pPr>
              <w:pStyle w:val="Akapitzlist"/>
              <w:numPr>
                <w:ilvl w:val="0"/>
                <w:numId w:val="52"/>
              </w:numPr>
              <w:jc w:val="center"/>
              <w:rPr>
                <w:rFonts w:ascii="Arial" w:hAnsi="Arial" w:cs="Arial"/>
                <w:sz w:val="22"/>
                <w:szCs w:val="22"/>
              </w:rPr>
            </w:pPr>
          </w:p>
        </w:tc>
        <w:tc>
          <w:tcPr>
            <w:tcW w:w="2161" w:type="dxa"/>
            <w:vMerge/>
            <w:tcBorders>
              <w:top w:val="single" w:sz="4" w:space="0" w:color="000000"/>
              <w:left w:val="single" w:sz="4" w:space="0" w:color="000000"/>
              <w:right w:val="single" w:sz="4" w:space="0" w:color="000000"/>
            </w:tcBorders>
            <w:vAlign w:val="center"/>
          </w:tcPr>
          <w:p w14:paraId="471E0F44" w14:textId="77777777" w:rsidR="00D605FB" w:rsidRPr="00CB2B8A" w:rsidRDefault="00D605FB" w:rsidP="00D91DFD">
            <w:pPr>
              <w:rPr>
                <w:rFonts w:cs="Arial"/>
                <w:bCs/>
                <w:kern w:val="3"/>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73C8AA7" w14:textId="58C0751B" w:rsidR="00D605FB" w:rsidRPr="00CB2B8A" w:rsidRDefault="00D605FB" w:rsidP="00684A08">
            <w:pPr>
              <w:suppressAutoHyphens/>
              <w:autoSpaceDN w:val="0"/>
              <w:snapToGrid w:val="0"/>
              <w:textAlignment w:val="baseline"/>
              <w:rPr>
                <w:rFonts w:cs="Arial"/>
                <w:color w:val="000000"/>
                <w:sz w:val="22"/>
                <w:szCs w:val="22"/>
              </w:rPr>
            </w:pPr>
            <w:bookmarkStart w:id="40" w:name="_Hlk157431102"/>
            <w:r w:rsidRPr="00CB2B8A">
              <w:rPr>
                <w:rFonts w:cs="Arial"/>
                <w:color w:val="000000"/>
                <w:sz w:val="22"/>
                <w:szCs w:val="22"/>
              </w:rPr>
              <w:t xml:space="preserve">Procent powierzchni zajęty przez siedlisko w </w:t>
            </w:r>
            <w:proofErr w:type="spellStart"/>
            <w:r w:rsidRPr="00CB2B8A">
              <w:rPr>
                <w:rFonts w:cs="Arial"/>
                <w:color w:val="000000"/>
                <w:sz w:val="22"/>
                <w:szCs w:val="22"/>
              </w:rPr>
              <w:t>transekcie</w:t>
            </w:r>
            <w:bookmarkEnd w:id="40"/>
            <w:proofErr w:type="spellEnd"/>
          </w:p>
        </w:tc>
        <w:tc>
          <w:tcPr>
            <w:tcW w:w="8212" w:type="dxa"/>
            <w:tcBorders>
              <w:top w:val="single" w:sz="4" w:space="0" w:color="000000"/>
              <w:left w:val="single" w:sz="4" w:space="0" w:color="000000"/>
            </w:tcBorders>
            <w:vAlign w:val="center"/>
          </w:tcPr>
          <w:p w14:paraId="18A0188A" w14:textId="320284DE" w:rsidR="00D605FB" w:rsidRPr="00CB2B8A" w:rsidRDefault="00D605FB" w:rsidP="003950CE">
            <w:pPr>
              <w:suppressAutoHyphens/>
              <w:autoSpaceDN w:val="0"/>
              <w:snapToGrid w:val="0"/>
              <w:jc w:val="both"/>
              <w:textAlignment w:val="baseline"/>
              <w:rPr>
                <w:rFonts w:eastAsia="Calibri" w:cs="Arial"/>
                <w:color w:val="000000"/>
              </w:rPr>
            </w:pPr>
            <w:bookmarkStart w:id="41" w:name="_Hlk157431094"/>
            <w:r w:rsidRPr="00CB2B8A">
              <w:rPr>
                <w:rFonts w:eastAsia="Calibri" w:cs="Arial"/>
                <w:color w:val="000000"/>
                <w:sz w:val="22"/>
                <w:szCs w:val="22"/>
              </w:rPr>
              <w:t>Utrzymanie wskaźnika na poziomie oceny FV</w:t>
            </w:r>
            <w:r w:rsidR="001B5FA8" w:rsidRPr="00CB2B8A">
              <w:rPr>
                <w:rFonts w:eastAsia="Calibri" w:cs="Arial"/>
                <w:color w:val="000000"/>
                <w:sz w:val="22"/>
                <w:szCs w:val="22"/>
              </w:rPr>
              <w:t xml:space="preserve"> </w:t>
            </w:r>
            <w:r w:rsidRPr="00CB2B8A">
              <w:rPr>
                <w:rFonts w:eastAsia="Calibri" w:cs="Arial"/>
                <w:color w:val="000000"/>
                <w:sz w:val="22"/>
                <w:szCs w:val="22"/>
              </w:rPr>
              <w:t xml:space="preserve">– 80% i więcej </w:t>
            </w:r>
            <w:bookmarkEnd w:id="41"/>
          </w:p>
        </w:tc>
      </w:tr>
      <w:tr w:rsidR="00E92C95" w:rsidRPr="00CB2B8A" w14:paraId="4147AD79" w14:textId="77777777" w:rsidTr="00717CAC">
        <w:trPr>
          <w:trHeight w:val="483"/>
        </w:trPr>
        <w:tc>
          <w:tcPr>
            <w:tcW w:w="546" w:type="dxa"/>
            <w:vMerge/>
            <w:vAlign w:val="center"/>
          </w:tcPr>
          <w:p w14:paraId="6C7C6CF5" w14:textId="77777777" w:rsidR="00E92C95" w:rsidRPr="00CB2B8A" w:rsidRDefault="00E92C95"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7C6CF334" w14:textId="77777777" w:rsidR="00E92C95" w:rsidRPr="00CB2B8A" w:rsidRDefault="00E92C95"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7ABB09FF" w14:textId="5B569D8E" w:rsidR="00E92C95" w:rsidRPr="00CB2B8A" w:rsidRDefault="00E92C95" w:rsidP="00684A08">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Struktura przestrzenna płatów siedliska</w:t>
            </w:r>
          </w:p>
        </w:tc>
        <w:tc>
          <w:tcPr>
            <w:tcW w:w="8212" w:type="dxa"/>
            <w:tcBorders>
              <w:left w:val="single" w:sz="4" w:space="0" w:color="000000"/>
            </w:tcBorders>
            <w:vAlign w:val="center"/>
          </w:tcPr>
          <w:p w14:paraId="747B826E" w14:textId="1F7F6184" w:rsidR="00E92C95" w:rsidRPr="00CB2B8A" w:rsidRDefault="00684A08"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1B5FA8"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odznacza się małą fragmentacją siedliska i występowaniem w postaci dużych kilkunastoarowych lub większych płatów z uwzględnieniem uwarunkowań geomorfologicznych</w:t>
            </w:r>
          </w:p>
        </w:tc>
      </w:tr>
      <w:tr w:rsidR="00E92C95" w:rsidRPr="00CB2B8A" w14:paraId="05E9CBE5" w14:textId="77777777" w:rsidTr="00717CAC">
        <w:trPr>
          <w:trHeight w:val="483"/>
        </w:trPr>
        <w:tc>
          <w:tcPr>
            <w:tcW w:w="546" w:type="dxa"/>
            <w:vMerge/>
            <w:vAlign w:val="center"/>
          </w:tcPr>
          <w:p w14:paraId="75D6CA01" w14:textId="77777777" w:rsidR="00E92C95" w:rsidRPr="00CB2B8A" w:rsidRDefault="00E92C95"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4C107A67" w14:textId="77777777" w:rsidR="00E92C95" w:rsidRPr="00CB2B8A" w:rsidRDefault="00E92C95"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2F34ACF1" w14:textId="31E9AD45" w:rsidR="00E92C95" w:rsidRPr="00CB2B8A" w:rsidRDefault="00E92C95" w:rsidP="00684A08">
            <w:pPr>
              <w:suppressAutoHyphens/>
              <w:autoSpaceDN w:val="0"/>
              <w:snapToGrid w:val="0"/>
              <w:textAlignment w:val="baseline"/>
              <w:rPr>
                <w:rFonts w:eastAsia="Calibri" w:cs="Arial"/>
                <w:b/>
                <w:bCs/>
                <w:color w:val="000000"/>
                <w:sz w:val="22"/>
                <w:szCs w:val="22"/>
              </w:rPr>
            </w:pPr>
            <w:r w:rsidRPr="00CB2B8A">
              <w:rPr>
                <w:rFonts w:eastAsia="Calibri" w:cs="Arial"/>
                <w:b/>
                <w:bCs/>
                <w:color w:val="000000"/>
                <w:sz w:val="22"/>
                <w:szCs w:val="22"/>
              </w:rPr>
              <w:t>Gatunki typowe</w:t>
            </w:r>
          </w:p>
        </w:tc>
        <w:tc>
          <w:tcPr>
            <w:tcW w:w="8212" w:type="dxa"/>
            <w:tcBorders>
              <w:left w:val="single" w:sz="4" w:space="0" w:color="000000"/>
            </w:tcBorders>
            <w:vAlign w:val="center"/>
          </w:tcPr>
          <w:p w14:paraId="12DB6621" w14:textId="59B92133" w:rsidR="00E92C95" w:rsidRPr="00CB2B8A" w:rsidRDefault="00684A08"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1B5FA8"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liczne gatunki charakterystyczne powyżej 5 i wyróżniające powyżej 3 dla związku </w:t>
            </w:r>
            <w:proofErr w:type="spellStart"/>
            <w:r w:rsidRPr="00CB2B8A">
              <w:rPr>
                <w:rFonts w:eastAsia="Calibri" w:cs="Arial"/>
                <w:i/>
                <w:iCs/>
                <w:color w:val="000000"/>
                <w:sz w:val="22"/>
                <w:szCs w:val="22"/>
              </w:rPr>
              <w:t>Molinion</w:t>
            </w:r>
            <w:proofErr w:type="spellEnd"/>
          </w:p>
        </w:tc>
      </w:tr>
      <w:tr w:rsidR="00E92C95" w:rsidRPr="00CB2B8A" w14:paraId="48E41B90" w14:textId="77777777" w:rsidTr="00717CAC">
        <w:trPr>
          <w:trHeight w:val="483"/>
        </w:trPr>
        <w:tc>
          <w:tcPr>
            <w:tcW w:w="546" w:type="dxa"/>
            <w:vMerge/>
            <w:vAlign w:val="center"/>
          </w:tcPr>
          <w:p w14:paraId="753FC3BD" w14:textId="77777777" w:rsidR="00E92C95" w:rsidRPr="00CB2B8A" w:rsidRDefault="00E92C95"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2A4528AA" w14:textId="77777777" w:rsidR="00E92C95" w:rsidRPr="00CB2B8A" w:rsidRDefault="00E92C95"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A35D71A" w14:textId="40D6CD6C" w:rsidR="00E92C95" w:rsidRPr="00CB2B8A" w:rsidRDefault="00E92C95" w:rsidP="00684A08">
            <w:pPr>
              <w:suppressAutoHyphens/>
              <w:autoSpaceDN w:val="0"/>
              <w:snapToGrid w:val="0"/>
              <w:textAlignment w:val="baseline"/>
              <w:rPr>
                <w:rFonts w:eastAsia="Calibri" w:cs="Arial"/>
                <w:b/>
                <w:bCs/>
                <w:color w:val="000000"/>
                <w:sz w:val="22"/>
                <w:szCs w:val="22"/>
              </w:rPr>
            </w:pPr>
            <w:r w:rsidRPr="00CB2B8A">
              <w:rPr>
                <w:rFonts w:eastAsia="Calibri" w:cs="Arial"/>
                <w:b/>
                <w:bCs/>
                <w:color w:val="000000"/>
                <w:sz w:val="22"/>
                <w:szCs w:val="22"/>
              </w:rPr>
              <w:t>Gatunki dominujące</w:t>
            </w:r>
          </w:p>
        </w:tc>
        <w:tc>
          <w:tcPr>
            <w:tcW w:w="8212" w:type="dxa"/>
            <w:tcBorders>
              <w:left w:val="single" w:sz="4" w:space="0" w:color="000000"/>
            </w:tcBorders>
            <w:vAlign w:val="center"/>
          </w:tcPr>
          <w:p w14:paraId="3E89D604" w14:textId="50147908" w:rsidR="00E92C95" w:rsidRPr="00CB2B8A" w:rsidRDefault="00684A08"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w:t>
            </w:r>
            <w:r w:rsidR="00F542C3" w:rsidRPr="00CB2B8A">
              <w:rPr>
                <w:rFonts w:eastAsia="Calibri" w:cs="Arial"/>
                <w:color w:val="000000"/>
                <w:sz w:val="22"/>
                <w:szCs w:val="22"/>
              </w:rPr>
              <w:t xml:space="preserve"> FV</w:t>
            </w:r>
            <w:r w:rsidRPr="00CB2B8A">
              <w:rPr>
                <w:rFonts w:eastAsia="Calibri" w:cs="Arial"/>
                <w:color w:val="000000"/>
                <w:sz w:val="22"/>
                <w:szCs w:val="22"/>
              </w:rPr>
              <w:t xml:space="preserve">– brak gatunków o pokryciu powyżej 50%; </w:t>
            </w:r>
            <w:proofErr w:type="spellStart"/>
            <w:r w:rsidRPr="00CB2B8A">
              <w:rPr>
                <w:rFonts w:eastAsia="Calibri" w:cs="Arial"/>
                <w:color w:val="000000"/>
                <w:sz w:val="22"/>
                <w:szCs w:val="22"/>
              </w:rPr>
              <w:t>współpanują</w:t>
            </w:r>
            <w:proofErr w:type="spellEnd"/>
            <w:r w:rsidRPr="00CB2B8A">
              <w:rPr>
                <w:rFonts w:eastAsia="Calibri" w:cs="Arial"/>
                <w:color w:val="000000"/>
                <w:sz w:val="22"/>
                <w:szCs w:val="22"/>
              </w:rPr>
              <w:t xml:space="preserve"> gatunki łąkowe, charakterystyczne dla klasy </w:t>
            </w:r>
            <w:proofErr w:type="spellStart"/>
            <w:r w:rsidRPr="00CB2B8A">
              <w:rPr>
                <w:rFonts w:eastAsia="Calibri" w:cs="Arial"/>
                <w:i/>
                <w:iCs/>
                <w:color w:val="000000"/>
                <w:sz w:val="22"/>
                <w:szCs w:val="22"/>
              </w:rPr>
              <w:t>Molinio-Arrhenathe-retea</w:t>
            </w:r>
            <w:proofErr w:type="spellEnd"/>
            <w:r w:rsidRPr="00CB2B8A">
              <w:rPr>
                <w:rFonts w:eastAsia="Calibri" w:cs="Arial"/>
                <w:color w:val="000000"/>
                <w:sz w:val="22"/>
                <w:szCs w:val="22"/>
              </w:rPr>
              <w:t xml:space="preserve">, w tym przede wszystkim gatunki typowe dla siedliska </w:t>
            </w:r>
          </w:p>
        </w:tc>
      </w:tr>
      <w:tr w:rsidR="00E92C95" w:rsidRPr="00CB2B8A" w14:paraId="63394A9C" w14:textId="77777777" w:rsidTr="00717CAC">
        <w:trPr>
          <w:trHeight w:val="483"/>
        </w:trPr>
        <w:tc>
          <w:tcPr>
            <w:tcW w:w="546" w:type="dxa"/>
            <w:vMerge/>
            <w:vAlign w:val="center"/>
          </w:tcPr>
          <w:p w14:paraId="7202416B" w14:textId="77777777" w:rsidR="00E92C95" w:rsidRPr="00CB2B8A" w:rsidRDefault="00E92C95"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5B94AB78" w14:textId="77777777" w:rsidR="00E92C95" w:rsidRPr="00CB2B8A" w:rsidRDefault="00E92C95"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7182EF56" w14:textId="2DBDD035" w:rsidR="00E92C95" w:rsidRPr="00CB2B8A" w:rsidRDefault="00E92C95" w:rsidP="00684A08">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Obce gatunki inwazyjne</w:t>
            </w:r>
          </w:p>
        </w:tc>
        <w:tc>
          <w:tcPr>
            <w:tcW w:w="8212" w:type="dxa"/>
            <w:tcBorders>
              <w:left w:val="single" w:sz="4" w:space="0" w:color="000000"/>
            </w:tcBorders>
            <w:vAlign w:val="center"/>
          </w:tcPr>
          <w:p w14:paraId="4724A0CA" w14:textId="173AB653" w:rsidR="00E92C95" w:rsidRPr="00CB2B8A" w:rsidRDefault="00684A08"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1B5FA8"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brak gatunków inwazyjnych</w:t>
            </w:r>
          </w:p>
        </w:tc>
      </w:tr>
      <w:tr w:rsidR="00E92C95" w:rsidRPr="00CB2B8A" w14:paraId="323F128E" w14:textId="77777777" w:rsidTr="00717CAC">
        <w:trPr>
          <w:trHeight w:val="483"/>
        </w:trPr>
        <w:tc>
          <w:tcPr>
            <w:tcW w:w="546" w:type="dxa"/>
            <w:vMerge/>
            <w:vAlign w:val="center"/>
          </w:tcPr>
          <w:p w14:paraId="27F02BB9" w14:textId="77777777" w:rsidR="00E92C95" w:rsidRPr="00CB2B8A" w:rsidRDefault="00E92C95"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43CA2502" w14:textId="77777777" w:rsidR="00E92C95" w:rsidRPr="00CB2B8A" w:rsidRDefault="00E92C95"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CFA9E89" w14:textId="4813205B" w:rsidR="00E92C95" w:rsidRPr="00CB2B8A" w:rsidRDefault="00E92C95" w:rsidP="00684A08">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Gatunki ekspansywne roślin zielnych</w:t>
            </w:r>
          </w:p>
        </w:tc>
        <w:tc>
          <w:tcPr>
            <w:tcW w:w="8212" w:type="dxa"/>
            <w:tcBorders>
              <w:left w:val="single" w:sz="4" w:space="0" w:color="000000"/>
            </w:tcBorders>
            <w:vAlign w:val="center"/>
          </w:tcPr>
          <w:p w14:paraId="75A0BB51" w14:textId="50A1AF88" w:rsidR="00E92C95" w:rsidRPr="00CB2B8A" w:rsidRDefault="00684A08"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 xml:space="preserve">Utrzymanie wskaźnika na poziomie oceny co najmniej U1 </w:t>
            </w:r>
            <w:r w:rsidR="000F6D9C" w:rsidRPr="00CB2B8A">
              <w:rPr>
                <w:rFonts w:cs="Arial"/>
                <w:color w:val="000000"/>
                <w:sz w:val="22"/>
                <w:szCs w:val="22"/>
              </w:rPr>
              <w:t>–</w:t>
            </w:r>
            <w:r w:rsidRPr="00CB2B8A">
              <w:rPr>
                <w:rFonts w:eastAsia="Calibri" w:cs="Arial"/>
                <w:color w:val="000000"/>
                <w:sz w:val="22"/>
                <w:szCs w:val="22"/>
              </w:rPr>
              <w:t xml:space="preserve"> gatunki ekspansywne o pokryciu do 30%</w:t>
            </w:r>
          </w:p>
        </w:tc>
      </w:tr>
      <w:tr w:rsidR="00E92C95" w:rsidRPr="00CB2B8A" w14:paraId="02BABBC3" w14:textId="77777777" w:rsidTr="00717CAC">
        <w:trPr>
          <w:trHeight w:val="483"/>
        </w:trPr>
        <w:tc>
          <w:tcPr>
            <w:tcW w:w="546" w:type="dxa"/>
            <w:vMerge/>
            <w:vAlign w:val="center"/>
          </w:tcPr>
          <w:p w14:paraId="38B79C71" w14:textId="77777777" w:rsidR="00E92C95" w:rsidRPr="00CB2B8A" w:rsidRDefault="00E92C95"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76F96022" w14:textId="77777777" w:rsidR="00E92C95" w:rsidRPr="00CB2B8A" w:rsidRDefault="00E92C95"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57E9E452" w14:textId="08904B13" w:rsidR="00E92C95" w:rsidRPr="00CB2B8A" w:rsidRDefault="00E92C95" w:rsidP="00684A08">
            <w:pPr>
              <w:suppressAutoHyphens/>
              <w:autoSpaceDN w:val="0"/>
              <w:snapToGrid w:val="0"/>
              <w:textAlignment w:val="baseline"/>
              <w:rPr>
                <w:rFonts w:eastAsia="Calibri" w:cs="Arial"/>
                <w:b/>
                <w:bCs/>
                <w:color w:val="000000"/>
                <w:sz w:val="22"/>
                <w:szCs w:val="22"/>
              </w:rPr>
            </w:pPr>
            <w:r w:rsidRPr="00CB2B8A">
              <w:rPr>
                <w:rFonts w:eastAsia="Calibri" w:cs="Arial"/>
                <w:b/>
                <w:bCs/>
                <w:color w:val="000000"/>
                <w:sz w:val="22"/>
                <w:szCs w:val="22"/>
              </w:rPr>
              <w:t>Ekspansja krzewów i podrostu drzew</w:t>
            </w:r>
          </w:p>
        </w:tc>
        <w:tc>
          <w:tcPr>
            <w:tcW w:w="8212" w:type="dxa"/>
            <w:tcBorders>
              <w:left w:val="single" w:sz="4" w:space="0" w:color="000000"/>
            </w:tcBorders>
            <w:vAlign w:val="center"/>
          </w:tcPr>
          <w:p w14:paraId="42E91440" w14:textId="4733CDF3" w:rsidR="00E92C95" w:rsidRPr="00CB2B8A" w:rsidRDefault="0089578F"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1B5FA8" w:rsidRPr="00CB2B8A">
              <w:rPr>
                <w:rFonts w:eastAsia="Calibri" w:cs="Arial"/>
                <w:color w:val="000000"/>
                <w:sz w:val="22"/>
                <w:szCs w:val="22"/>
              </w:rPr>
              <w:t xml:space="preserve"> </w:t>
            </w:r>
            <w:r w:rsidRPr="00CB2B8A">
              <w:rPr>
                <w:rFonts w:eastAsia="Calibri" w:cs="Arial"/>
                <w:color w:val="000000"/>
                <w:sz w:val="22"/>
                <w:szCs w:val="22"/>
              </w:rPr>
              <w:t xml:space="preserve">– łączne pokrycie w </w:t>
            </w:r>
            <w:proofErr w:type="spellStart"/>
            <w:r w:rsidRPr="00CB2B8A">
              <w:rPr>
                <w:rFonts w:eastAsia="Calibri" w:cs="Arial"/>
                <w:color w:val="000000"/>
                <w:sz w:val="22"/>
                <w:szCs w:val="22"/>
              </w:rPr>
              <w:t>transekcie</w:t>
            </w:r>
            <w:proofErr w:type="spellEnd"/>
            <w:r w:rsidRPr="00CB2B8A">
              <w:rPr>
                <w:rFonts w:eastAsia="Calibri" w:cs="Arial"/>
                <w:color w:val="000000"/>
                <w:sz w:val="22"/>
                <w:szCs w:val="22"/>
              </w:rPr>
              <w:t xml:space="preserve"> &lt;5%</w:t>
            </w:r>
          </w:p>
        </w:tc>
      </w:tr>
      <w:tr w:rsidR="00E92C95" w:rsidRPr="00CB2B8A" w14:paraId="57D2BE67" w14:textId="77777777" w:rsidTr="00717CAC">
        <w:trPr>
          <w:trHeight w:val="483"/>
        </w:trPr>
        <w:tc>
          <w:tcPr>
            <w:tcW w:w="546" w:type="dxa"/>
            <w:vMerge/>
            <w:vAlign w:val="center"/>
          </w:tcPr>
          <w:p w14:paraId="50C1D984" w14:textId="77777777" w:rsidR="00E92C95" w:rsidRPr="00CB2B8A" w:rsidRDefault="00E92C95"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bottom w:val="single" w:sz="4" w:space="0" w:color="000000"/>
              <w:right w:val="single" w:sz="4" w:space="0" w:color="000000"/>
            </w:tcBorders>
            <w:vAlign w:val="center"/>
          </w:tcPr>
          <w:p w14:paraId="37C28734" w14:textId="77777777" w:rsidR="00E92C95" w:rsidRPr="00CB2B8A" w:rsidRDefault="00E92C95"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CC9B619" w14:textId="4C599274" w:rsidR="00E92C95" w:rsidRPr="00CB2B8A" w:rsidRDefault="00E92C95" w:rsidP="00684A08">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Martwa materia organiczna (wojłok)</w:t>
            </w:r>
          </w:p>
        </w:tc>
        <w:tc>
          <w:tcPr>
            <w:tcW w:w="8212" w:type="dxa"/>
            <w:tcBorders>
              <w:left w:val="single" w:sz="4" w:space="0" w:color="000000"/>
              <w:bottom w:val="single" w:sz="4" w:space="0" w:color="000000"/>
            </w:tcBorders>
            <w:vAlign w:val="center"/>
          </w:tcPr>
          <w:p w14:paraId="215BBF9D" w14:textId="6FB94FD2" w:rsidR="00E92C95" w:rsidRPr="00CB2B8A" w:rsidRDefault="0089578F"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 xml:space="preserve">Utrzymanie wskaźnika na poziomie oceny co najmniej U1 </w:t>
            </w:r>
            <w:r w:rsidR="00E924C2" w:rsidRPr="00CB2B8A">
              <w:rPr>
                <w:rFonts w:eastAsia="Calibri" w:cs="Arial"/>
                <w:color w:val="000000"/>
                <w:sz w:val="22"/>
                <w:szCs w:val="22"/>
              </w:rPr>
              <w:t>–</w:t>
            </w:r>
            <w:r w:rsidRPr="00CB2B8A">
              <w:rPr>
                <w:rFonts w:eastAsia="Calibri" w:cs="Arial"/>
                <w:color w:val="000000"/>
                <w:sz w:val="22"/>
                <w:szCs w:val="22"/>
              </w:rPr>
              <w:t xml:space="preserve"> </w:t>
            </w:r>
            <w:r w:rsidR="00E924C2" w:rsidRPr="00CB2B8A">
              <w:rPr>
                <w:rFonts w:eastAsia="Calibri" w:cs="Arial"/>
                <w:color w:val="000000"/>
                <w:sz w:val="22"/>
                <w:szCs w:val="22"/>
              </w:rPr>
              <w:t>średnia 2-5 cm</w:t>
            </w:r>
          </w:p>
        </w:tc>
      </w:tr>
      <w:tr w:rsidR="005D1316" w:rsidRPr="00CB2B8A" w14:paraId="33DA8C6C" w14:textId="77777777" w:rsidTr="00717CAC">
        <w:trPr>
          <w:trHeight w:val="602"/>
        </w:trPr>
        <w:tc>
          <w:tcPr>
            <w:tcW w:w="546" w:type="dxa"/>
            <w:vMerge w:val="restart"/>
            <w:vAlign w:val="center"/>
          </w:tcPr>
          <w:p w14:paraId="0A932D5C" w14:textId="77777777" w:rsidR="005D1316" w:rsidRPr="00CB2B8A" w:rsidRDefault="005D1316" w:rsidP="00D91DFD">
            <w:pPr>
              <w:pStyle w:val="Akapitzlist"/>
              <w:numPr>
                <w:ilvl w:val="0"/>
                <w:numId w:val="52"/>
              </w:numPr>
              <w:jc w:val="center"/>
              <w:rPr>
                <w:rFonts w:ascii="Arial" w:hAnsi="Arial" w:cs="Arial"/>
                <w:sz w:val="22"/>
                <w:szCs w:val="22"/>
              </w:rPr>
            </w:pPr>
          </w:p>
        </w:tc>
        <w:tc>
          <w:tcPr>
            <w:tcW w:w="2161" w:type="dxa"/>
            <w:vMerge w:val="restart"/>
            <w:tcBorders>
              <w:top w:val="single" w:sz="4" w:space="0" w:color="000000"/>
              <w:left w:val="single" w:sz="4" w:space="0" w:color="000000"/>
              <w:right w:val="single" w:sz="4" w:space="0" w:color="000000"/>
            </w:tcBorders>
            <w:vAlign w:val="center"/>
          </w:tcPr>
          <w:p w14:paraId="4B3FE243" w14:textId="646B8AB9" w:rsidR="005D1316" w:rsidRPr="00CB2B8A" w:rsidRDefault="005D1316" w:rsidP="00D91DFD">
            <w:pPr>
              <w:rPr>
                <w:rFonts w:cs="Arial"/>
                <w:sz w:val="22"/>
                <w:szCs w:val="22"/>
              </w:rPr>
            </w:pPr>
            <w:r w:rsidRPr="00CB2B8A">
              <w:rPr>
                <w:rFonts w:cs="Arial"/>
                <w:bCs/>
                <w:kern w:val="3"/>
                <w:sz w:val="22"/>
                <w:szCs w:val="22"/>
              </w:rPr>
              <w:t xml:space="preserve">6430 </w:t>
            </w:r>
            <w:proofErr w:type="spellStart"/>
            <w:r w:rsidRPr="00CB2B8A">
              <w:rPr>
                <w:rFonts w:eastAsia="Calibri" w:cs="Arial"/>
                <w:bCs/>
                <w:color w:val="000000"/>
                <w:sz w:val="22"/>
                <w:szCs w:val="22"/>
              </w:rPr>
              <w:t>Ziołorośla</w:t>
            </w:r>
            <w:proofErr w:type="spellEnd"/>
            <w:r w:rsidRPr="00CB2B8A">
              <w:rPr>
                <w:rFonts w:eastAsia="Calibri" w:cs="Arial"/>
                <w:bCs/>
                <w:color w:val="000000"/>
                <w:sz w:val="22"/>
                <w:szCs w:val="22"/>
              </w:rPr>
              <w:t xml:space="preserve"> górskie </w:t>
            </w:r>
            <w:r w:rsidRPr="00CB2B8A">
              <w:rPr>
                <w:rFonts w:eastAsia="Calibri" w:cs="Arial"/>
                <w:color w:val="000000"/>
                <w:sz w:val="22"/>
                <w:szCs w:val="22"/>
              </w:rPr>
              <w:t>(</w:t>
            </w:r>
            <w:proofErr w:type="spellStart"/>
            <w:r w:rsidRPr="00CB2B8A">
              <w:rPr>
                <w:rFonts w:eastAsia="Calibri" w:cs="Arial"/>
                <w:i/>
                <w:color w:val="000000"/>
                <w:sz w:val="22"/>
                <w:szCs w:val="22"/>
              </w:rPr>
              <w:t>Adenostylion</w:t>
            </w:r>
            <w:proofErr w:type="spellEnd"/>
            <w:r w:rsidRPr="00CB2B8A">
              <w:rPr>
                <w:rFonts w:eastAsia="Calibri" w:cs="Arial"/>
                <w:i/>
                <w:color w:val="000000"/>
                <w:sz w:val="22"/>
                <w:szCs w:val="22"/>
              </w:rPr>
              <w:t xml:space="preserve"> </w:t>
            </w:r>
            <w:proofErr w:type="spellStart"/>
            <w:r w:rsidRPr="00CB2B8A">
              <w:rPr>
                <w:rFonts w:eastAsia="Calibri" w:cs="Arial"/>
                <w:i/>
                <w:color w:val="000000"/>
                <w:sz w:val="22"/>
                <w:szCs w:val="22"/>
              </w:rPr>
              <w:t>alliariae</w:t>
            </w:r>
            <w:proofErr w:type="spellEnd"/>
            <w:r w:rsidRPr="00CB2B8A">
              <w:rPr>
                <w:rFonts w:eastAsia="Calibri" w:cs="Arial"/>
                <w:color w:val="000000"/>
                <w:sz w:val="22"/>
                <w:szCs w:val="22"/>
              </w:rPr>
              <w:t xml:space="preserve">) </w:t>
            </w:r>
            <w:r w:rsidRPr="00CB2B8A">
              <w:rPr>
                <w:rFonts w:eastAsia="Calibri" w:cs="Arial"/>
                <w:bCs/>
                <w:color w:val="000000"/>
                <w:sz w:val="22"/>
                <w:szCs w:val="22"/>
              </w:rPr>
              <w:t xml:space="preserve">i </w:t>
            </w:r>
            <w:proofErr w:type="spellStart"/>
            <w:r w:rsidRPr="00CB2B8A">
              <w:rPr>
                <w:rFonts w:eastAsia="Calibri" w:cs="Arial"/>
                <w:bCs/>
                <w:color w:val="000000"/>
                <w:sz w:val="22"/>
                <w:szCs w:val="22"/>
              </w:rPr>
              <w:t>ziołorośla</w:t>
            </w:r>
            <w:proofErr w:type="spellEnd"/>
            <w:r w:rsidRPr="00CB2B8A">
              <w:rPr>
                <w:rFonts w:eastAsia="Calibri" w:cs="Arial"/>
                <w:bCs/>
                <w:color w:val="000000"/>
                <w:sz w:val="22"/>
                <w:szCs w:val="22"/>
              </w:rPr>
              <w:t xml:space="preserve"> nadrzeczne </w:t>
            </w:r>
            <w:r w:rsidRPr="00CB2B8A">
              <w:rPr>
                <w:rFonts w:eastAsia="Calibri" w:cs="Arial"/>
                <w:color w:val="000000"/>
                <w:sz w:val="22"/>
                <w:szCs w:val="22"/>
              </w:rPr>
              <w:t>(</w:t>
            </w:r>
            <w:proofErr w:type="spellStart"/>
            <w:r w:rsidRPr="00CB2B8A">
              <w:rPr>
                <w:rFonts w:eastAsia="Calibri" w:cs="Arial"/>
                <w:i/>
                <w:color w:val="000000"/>
                <w:sz w:val="22"/>
                <w:szCs w:val="22"/>
              </w:rPr>
              <w:t>Convolvuletalia</w:t>
            </w:r>
            <w:proofErr w:type="spellEnd"/>
            <w:r w:rsidRPr="00CB2B8A">
              <w:rPr>
                <w:rFonts w:eastAsia="Calibri" w:cs="Arial"/>
                <w:i/>
                <w:color w:val="000000"/>
                <w:sz w:val="22"/>
                <w:szCs w:val="22"/>
              </w:rPr>
              <w:t xml:space="preserve"> </w:t>
            </w:r>
            <w:proofErr w:type="spellStart"/>
            <w:r w:rsidRPr="00CB2B8A">
              <w:rPr>
                <w:rFonts w:eastAsia="Calibri" w:cs="Arial"/>
                <w:i/>
                <w:color w:val="000000"/>
                <w:sz w:val="22"/>
                <w:szCs w:val="22"/>
              </w:rPr>
              <w:t>sepium</w:t>
            </w:r>
            <w:proofErr w:type="spellEnd"/>
            <w:r w:rsidRPr="00CB2B8A">
              <w:rPr>
                <w:rFonts w:eastAsia="Calibri" w:cs="Arial"/>
                <w:color w:val="000000"/>
                <w:sz w:val="22"/>
                <w:szCs w:val="22"/>
              </w:rPr>
              <w:t>)</w:t>
            </w:r>
          </w:p>
        </w:tc>
        <w:tc>
          <w:tcPr>
            <w:tcW w:w="2811" w:type="dxa"/>
            <w:tcBorders>
              <w:top w:val="single" w:sz="4" w:space="0" w:color="000000"/>
              <w:left w:val="single" w:sz="4" w:space="0" w:color="000000"/>
              <w:bottom w:val="single" w:sz="4" w:space="0" w:color="000000"/>
              <w:right w:val="single" w:sz="4" w:space="0" w:color="000000"/>
            </w:tcBorders>
            <w:vAlign w:val="center"/>
          </w:tcPr>
          <w:p w14:paraId="38D5A826" w14:textId="7C9FA5E9" w:rsidR="005D1316" w:rsidRPr="00CB2B8A" w:rsidRDefault="005D1316" w:rsidP="00006D53">
            <w:pPr>
              <w:suppressAutoHyphens/>
              <w:autoSpaceDN w:val="0"/>
              <w:snapToGrid w:val="0"/>
              <w:textAlignment w:val="baseline"/>
              <w:rPr>
                <w:rFonts w:eastAsia="Calibri" w:cs="Arial"/>
                <w:color w:val="000000"/>
                <w:sz w:val="22"/>
                <w:szCs w:val="22"/>
              </w:rPr>
            </w:pPr>
            <w:r w:rsidRPr="00CB2B8A">
              <w:rPr>
                <w:rFonts w:cs="Arial"/>
                <w:color w:val="000000"/>
                <w:sz w:val="22"/>
                <w:szCs w:val="22"/>
              </w:rPr>
              <w:t>Powierzchnia siedliska</w:t>
            </w:r>
          </w:p>
        </w:tc>
        <w:tc>
          <w:tcPr>
            <w:tcW w:w="8212" w:type="dxa"/>
            <w:tcBorders>
              <w:top w:val="single" w:sz="4" w:space="0" w:color="000000"/>
              <w:left w:val="single" w:sz="4" w:space="0" w:color="000000"/>
            </w:tcBorders>
            <w:vAlign w:val="center"/>
          </w:tcPr>
          <w:p w14:paraId="6CD7F4E3" w14:textId="77A29DEB" w:rsidR="005D1316" w:rsidRPr="00CB2B8A" w:rsidRDefault="005D1316" w:rsidP="003950CE">
            <w:pPr>
              <w:suppressAutoHyphens/>
              <w:autoSpaceDN w:val="0"/>
              <w:snapToGrid w:val="0"/>
              <w:jc w:val="both"/>
              <w:textAlignment w:val="baseline"/>
              <w:rPr>
                <w:rFonts w:eastAsia="Calibri" w:cs="Arial"/>
                <w:color w:val="000000"/>
                <w:sz w:val="22"/>
                <w:szCs w:val="22"/>
              </w:rPr>
            </w:pPr>
            <w:bookmarkStart w:id="42" w:name="_Hlk113272948"/>
            <w:r w:rsidRPr="00CB2B8A">
              <w:rPr>
                <w:rFonts w:eastAsia="Calibri" w:cs="Arial"/>
                <w:color w:val="000000"/>
                <w:sz w:val="22"/>
                <w:szCs w:val="22"/>
              </w:rPr>
              <w:t>Utrzymanie stabilnej powierzchni siedliska</w:t>
            </w:r>
            <w:r w:rsidR="00DE6730" w:rsidRPr="00CB2B8A">
              <w:t xml:space="preserve"> </w:t>
            </w:r>
            <w:r w:rsidR="00DE6730" w:rsidRPr="00CB2B8A">
              <w:rPr>
                <w:rFonts w:eastAsia="Calibri" w:cs="Arial"/>
                <w:color w:val="000000"/>
                <w:sz w:val="22"/>
                <w:szCs w:val="22"/>
              </w:rPr>
              <w:t>na poziomie oceny co najmniej U1</w:t>
            </w:r>
            <w:r w:rsidR="008A1657" w:rsidRPr="00CB2B8A">
              <w:rPr>
                <w:rFonts w:eastAsia="Calibri" w:cs="Arial"/>
                <w:color w:val="000000"/>
                <w:sz w:val="22"/>
                <w:szCs w:val="22"/>
              </w:rPr>
              <w:t xml:space="preserve"> </w:t>
            </w:r>
            <w:r w:rsidRPr="00CB2B8A">
              <w:rPr>
                <w:rFonts w:eastAsia="Calibri" w:cs="Arial"/>
                <w:color w:val="000000"/>
                <w:sz w:val="22"/>
                <w:szCs w:val="22"/>
              </w:rPr>
              <w:t>(min. 1 ha) z uwzględnieniem naturalnych procesów</w:t>
            </w:r>
            <w:bookmarkEnd w:id="42"/>
          </w:p>
        </w:tc>
      </w:tr>
      <w:tr w:rsidR="005D1316" w:rsidRPr="00CB2B8A" w14:paraId="13F64978" w14:textId="77777777" w:rsidTr="00717CAC">
        <w:trPr>
          <w:trHeight w:val="601"/>
        </w:trPr>
        <w:tc>
          <w:tcPr>
            <w:tcW w:w="546" w:type="dxa"/>
            <w:vMerge/>
            <w:vAlign w:val="center"/>
          </w:tcPr>
          <w:p w14:paraId="2948C04D" w14:textId="77777777" w:rsidR="005D1316" w:rsidRPr="00CB2B8A" w:rsidRDefault="005D1316"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670621DD" w14:textId="77777777" w:rsidR="005D1316" w:rsidRPr="00CB2B8A" w:rsidRDefault="005D1316"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714DF798" w14:textId="5B2D5CE9" w:rsidR="005D1316" w:rsidRPr="00CB2B8A" w:rsidRDefault="005D1316" w:rsidP="00006D53">
            <w:pPr>
              <w:suppressAutoHyphens/>
              <w:autoSpaceDN w:val="0"/>
              <w:snapToGrid w:val="0"/>
              <w:textAlignment w:val="baseline"/>
              <w:rPr>
                <w:rFonts w:eastAsia="Calibri" w:cs="Arial"/>
                <w:b/>
                <w:bCs/>
                <w:color w:val="000000"/>
                <w:sz w:val="22"/>
                <w:szCs w:val="22"/>
              </w:rPr>
            </w:pPr>
            <w:r w:rsidRPr="00CB2B8A">
              <w:rPr>
                <w:rFonts w:eastAsia="Calibri" w:cs="Arial"/>
                <w:b/>
                <w:bCs/>
                <w:color w:val="000000"/>
                <w:sz w:val="22"/>
                <w:szCs w:val="22"/>
              </w:rPr>
              <w:t>Gatunki charakterystyczne</w:t>
            </w:r>
          </w:p>
        </w:tc>
        <w:tc>
          <w:tcPr>
            <w:tcW w:w="8212" w:type="dxa"/>
            <w:tcBorders>
              <w:left w:val="single" w:sz="4" w:space="0" w:color="000000"/>
            </w:tcBorders>
            <w:vAlign w:val="center"/>
          </w:tcPr>
          <w:p w14:paraId="57207A07" w14:textId="2786FC1D" w:rsidR="005D1316" w:rsidRPr="00CB2B8A" w:rsidRDefault="004F4802"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U1</w:t>
            </w:r>
            <w:r w:rsidR="00CF355A"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2 lub 3 gatunki charakterystyczne</w:t>
            </w:r>
          </w:p>
        </w:tc>
      </w:tr>
      <w:tr w:rsidR="005D1316" w:rsidRPr="00CB2B8A" w14:paraId="5965B666" w14:textId="77777777" w:rsidTr="00717CAC">
        <w:trPr>
          <w:trHeight w:val="601"/>
        </w:trPr>
        <w:tc>
          <w:tcPr>
            <w:tcW w:w="546" w:type="dxa"/>
            <w:vMerge/>
            <w:vAlign w:val="center"/>
          </w:tcPr>
          <w:p w14:paraId="6A6D3BC9" w14:textId="77777777" w:rsidR="005D1316" w:rsidRPr="00CB2B8A" w:rsidRDefault="005D1316"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7B9B7AE3" w14:textId="77777777" w:rsidR="005D1316" w:rsidRPr="00CB2B8A" w:rsidRDefault="005D1316"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16C653BF" w14:textId="090D4F2F" w:rsidR="005D1316" w:rsidRPr="00CB2B8A" w:rsidRDefault="005D1316" w:rsidP="00006D53">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Gatunki ekspansywne roślin zielnych</w:t>
            </w:r>
          </w:p>
        </w:tc>
        <w:tc>
          <w:tcPr>
            <w:tcW w:w="8212" w:type="dxa"/>
            <w:tcBorders>
              <w:left w:val="single" w:sz="4" w:space="0" w:color="000000"/>
            </w:tcBorders>
            <w:vAlign w:val="center"/>
          </w:tcPr>
          <w:p w14:paraId="518794D6" w14:textId="66A0AFA8" w:rsidR="005D1316" w:rsidRPr="00CB2B8A" w:rsidRDefault="004F4802"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 xml:space="preserve">Utrzymanie wskaźnika na poziomie co najmniej oceny U1 </w:t>
            </w:r>
            <w:r w:rsidR="000F6D9C" w:rsidRPr="00CB2B8A">
              <w:rPr>
                <w:rFonts w:cs="Arial"/>
                <w:color w:val="000000"/>
                <w:sz w:val="22"/>
                <w:szCs w:val="22"/>
              </w:rPr>
              <w:t>–</w:t>
            </w:r>
            <w:r w:rsidRPr="00CB2B8A">
              <w:rPr>
                <w:rFonts w:eastAsia="Calibri" w:cs="Arial"/>
                <w:color w:val="000000"/>
                <w:sz w:val="22"/>
                <w:szCs w:val="22"/>
              </w:rPr>
              <w:t xml:space="preserve"> gatunki ekspansywne pokrywają 10- 25% badanej powierzchni</w:t>
            </w:r>
          </w:p>
        </w:tc>
      </w:tr>
      <w:tr w:rsidR="005D1316" w:rsidRPr="00CB2B8A" w14:paraId="3610B66F" w14:textId="77777777" w:rsidTr="00717CAC">
        <w:trPr>
          <w:trHeight w:val="601"/>
        </w:trPr>
        <w:tc>
          <w:tcPr>
            <w:tcW w:w="546" w:type="dxa"/>
            <w:vMerge/>
            <w:vAlign w:val="center"/>
          </w:tcPr>
          <w:p w14:paraId="2E134D09" w14:textId="77777777" w:rsidR="005D1316" w:rsidRPr="00CB2B8A" w:rsidRDefault="005D1316"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357F0DEA" w14:textId="77777777" w:rsidR="005D1316" w:rsidRPr="00CB2B8A" w:rsidRDefault="005D1316"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64593F6" w14:textId="7D2A5CD6" w:rsidR="005D1316" w:rsidRPr="00CB2B8A" w:rsidRDefault="005D1316" w:rsidP="00006D53">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Bogactwo gatunkowe</w:t>
            </w:r>
          </w:p>
        </w:tc>
        <w:tc>
          <w:tcPr>
            <w:tcW w:w="8212" w:type="dxa"/>
            <w:tcBorders>
              <w:left w:val="single" w:sz="4" w:space="0" w:color="000000"/>
            </w:tcBorders>
            <w:vAlign w:val="center"/>
          </w:tcPr>
          <w:p w14:paraId="4B9AD220" w14:textId="66DC680A" w:rsidR="004F4802" w:rsidRPr="00CB2B8A" w:rsidRDefault="004F4802"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 xml:space="preserve">Utrzymanie wskaźnika na poziomie oceny co najmniej U1 </w:t>
            </w:r>
            <w:r w:rsidR="000F6D9C" w:rsidRPr="00CB2B8A">
              <w:rPr>
                <w:rFonts w:cs="Arial"/>
                <w:color w:val="000000"/>
                <w:sz w:val="22"/>
                <w:szCs w:val="22"/>
              </w:rPr>
              <w:t>–</w:t>
            </w:r>
            <w:r w:rsidRPr="00CB2B8A">
              <w:rPr>
                <w:rFonts w:eastAsia="Calibri" w:cs="Arial"/>
                <w:color w:val="000000"/>
                <w:sz w:val="22"/>
                <w:szCs w:val="22"/>
              </w:rPr>
              <w:t xml:space="preserve"> 10 do 20 gatunków</w:t>
            </w:r>
          </w:p>
          <w:p w14:paraId="164A28EC" w14:textId="77777777" w:rsidR="005D1316" w:rsidRPr="00CB2B8A" w:rsidRDefault="005D1316" w:rsidP="003950CE">
            <w:pPr>
              <w:suppressAutoHyphens/>
              <w:autoSpaceDN w:val="0"/>
              <w:snapToGrid w:val="0"/>
              <w:jc w:val="both"/>
              <w:textAlignment w:val="baseline"/>
              <w:rPr>
                <w:rFonts w:eastAsia="Calibri" w:cs="Arial"/>
                <w:color w:val="000000"/>
                <w:sz w:val="22"/>
                <w:szCs w:val="22"/>
              </w:rPr>
            </w:pPr>
          </w:p>
        </w:tc>
      </w:tr>
      <w:tr w:rsidR="005D1316" w:rsidRPr="00CB2B8A" w14:paraId="3FBB6182" w14:textId="77777777" w:rsidTr="00717CAC">
        <w:trPr>
          <w:trHeight w:val="601"/>
        </w:trPr>
        <w:tc>
          <w:tcPr>
            <w:tcW w:w="546" w:type="dxa"/>
            <w:vMerge/>
            <w:vAlign w:val="center"/>
          </w:tcPr>
          <w:p w14:paraId="3A338BDA" w14:textId="77777777" w:rsidR="005D1316" w:rsidRPr="00CB2B8A" w:rsidRDefault="005D1316"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668907A1" w14:textId="77777777" w:rsidR="005D1316" w:rsidRPr="00CB2B8A" w:rsidRDefault="005D1316"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1F698BC" w14:textId="4CC68EBD" w:rsidR="005D1316" w:rsidRPr="00CB2B8A" w:rsidRDefault="005D1316" w:rsidP="00006D53">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Obce gatunki inwazyjne</w:t>
            </w:r>
          </w:p>
        </w:tc>
        <w:tc>
          <w:tcPr>
            <w:tcW w:w="8212" w:type="dxa"/>
            <w:tcBorders>
              <w:left w:val="single" w:sz="4" w:space="0" w:color="000000"/>
            </w:tcBorders>
            <w:vAlign w:val="center"/>
          </w:tcPr>
          <w:p w14:paraId="792CB96E" w14:textId="32699F13" w:rsidR="004F4802" w:rsidRPr="00CB2B8A" w:rsidRDefault="004F4802"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U1</w:t>
            </w:r>
            <w:r w:rsidR="00CF355A" w:rsidRPr="00CB2B8A">
              <w:rPr>
                <w:rFonts w:eastAsia="Calibri" w:cs="Arial"/>
                <w:color w:val="000000"/>
                <w:sz w:val="22"/>
                <w:szCs w:val="22"/>
              </w:rPr>
              <w:t xml:space="preserve"> </w:t>
            </w:r>
            <w:r w:rsidRPr="00CB2B8A">
              <w:rPr>
                <w:rFonts w:eastAsia="Calibri" w:cs="Arial"/>
                <w:color w:val="000000"/>
                <w:sz w:val="22"/>
                <w:szCs w:val="22"/>
              </w:rPr>
              <w:t>– poniżej 1% pokrycia</w:t>
            </w:r>
          </w:p>
          <w:p w14:paraId="5C4E37B1" w14:textId="77777777" w:rsidR="005D1316" w:rsidRPr="00CB2B8A" w:rsidRDefault="005D1316" w:rsidP="003950CE">
            <w:pPr>
              <w:suppressAutoHyphens/>
              <w:autoSpaceDN w:val="0"/>
              <w:snapToGrid w:val="0"/>
              <w:jc w:val="both"/>
              <w:textAlignment w:val="baseline"/>
              <w:rPr>
                <w:rFonts w:eastAsia="Calibri" w:cs="Arial"/>
                <w:color w:val="000000"/>
                <w:sz w:val="22"/>
                <w:szCs w:val="22"/>
              </w:rPr>
            </w:pPr>
          </w:p>
        </w:tc>
      </w:tr>
      <w:tr w:rsidR="005D1316" w:rsidRPr="00CB2B8A" w14:paraId="1529FC62" w14:textId="77777777" w:rsidTr="00717CAC">
        <w:trPr>
          <w:trHeight w:val="601"/>
        </w:trPr>
        <w:tc>
          <w:tcPr>
            <w:tcW w:w="546" w:type="dxa"/>
            <w:vMerge/>
            <w:vAlign w:val="center"/>
          </w:tcPr>
          <w:p w14:paraId="12989AC3" w14:textId="77777777" w:rsidR="005D1316" w:rsidRPr="00CB2B8A" w:rsidRDefault="005D1316"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0375D8DA" w14:textId="77777777" w:rsidR="005D1316" w:rsidRPr="00CB2B8A" w:rsidRDefault="005D1316"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5B0CC489" w14:textId="5DCB55B1" w:rsidR="005D1316" w:rsidRPr="00CB2B8A" w:rsidRDefault="005D1316" w:rsidP="00006D53">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Naturalność koryta rzecznego (brak regulacji)</w:t>
            </w:r>
          </w:p>
        </w:tc>
        <w:tc>
          <w:tcPr>
            <w:tcW w:w="8212" w:type="dxa"/>
            <w:tcBorders>
              <w:left w:val="single" w:sz="4" w:space="0" w:color="000000"/>
            </w:tcBorders>
            <w:vAlign w:val="center"/>
          </w:tcPr>
          <w:p w14:paraId="3C1BA69A" w14:textId="64F34CBC" w:rsidR="004F4802" w:rsidRPr="00CB2B8A" w:rsidRDefault="004F4802"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7B5AF4"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brak regulacji</w:t>
            </w:r>
          </w:p>
          <w:p w14:paraId="13DCB575" w14:textId="77777777" w:rsidR="005D1316" w:rsidRPr="00CB2B8A" w:rsidRDefault="005D1316" w:rsidP="003950CE">
            <w:pPr>
              <w:suppressAutoHyphens/>
              <w:autoSpaceDN w:val="0"/>
              <w:snapToGrid w:val="0"/>
              <w:jc w:val="both"/>
              <w:textAlignment w:val="baseline"/>
              <w:rPr>
                <w:rFonts w:eastAsia="Calibri" w:cs="Arial"/>
                <w:color w:val="000000"/>
                <w:sz w:val="22"/>
                <w:szCs w:val="22"/>
              </w:rPr>
            </w:pPr>
          </w:p>
        </w:tc>
      </w:tr>
      <w:tr w:rsidR="005D1316" w:rsidRPr="00CB2B8A" w14:paraId="356B6620" w14:textId="77777777" w:rsidTr="00717CAC">
        <w:trPr>
          <w:trHeight w:val="601"/>
        </w:trPr>
        <w:tc>
          <w:tcPr>
            <w:tcW w:w="546" w:type="dxa"/>
            <w:vMerge/>
            <w:vAlign w:val="center"/>
          </w:tcPr>
          <w:p w14:paraId="06C3FBE5" w14:textId="77777777" w:rsidR="005D1316" w:rsidRPr="00CB2B8A" w:rsidRDefault="005D1316"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bottom w:val="single" w:sz="4" w:space="0" w:color="000000"/>
              <w:right w:val="single" w:sz="4" w:space="0" w:color="000000"/>
            </w:tcBorders>
            <w:vAlign w:val="center"/>
          </w:tcPr>
          <w:p w14:paraId="27A32DD3" w14:textId="77777777" w:rsidR="005D1316" w:rsidRPr="00CB2B8A" w:rsidRDefault="005D1316"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A21C2E2" w14:textId="5D6C5264" w:rsidR="005D1316" w:rsidRPr="00CB2B8A" w:rsidRDefault="005D1316" w:rsidP="00006D53">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Naturalny kompleks siedlisk</w:t>
            </w:r>
          </w:p>
        </w:tc>
        <w:tc>
          <w:tcPr>
            <w:tcW w:w="8212" w:type="dxa"/>
            <w:tcBorders>
              <w:left w:val="single" w:sz="4" w:space="0" w:color="000000"/>
              <w:bottom w:val="single" w:sz="4" w:space="0" w:color="000000"/>
            </w:tcBorders>
            <w:vAlign w:val="center"/>
          </w:tcPr>
          <w:p w14:paraId="3C3E19AA" w14:textId="278463E0" w:rsidR="005D1316" w:rsidRPr="00CB2B8A" w:rsidRDefault="004F4802"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7B5AF4"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w otoczeniu badanego stanowiska znajdują się naturalne siedliska</w:t>
            </w:r>
          </w:p>
        </w:tc>
      </w:tr>
      <w:tr w:rsidR="00006D53" w:rsidRPr="00CB2B8A" w14:paraId="26504599" w14:textId="77777777" w:rsidTr="00717CAC">
        <w:trPr>
          <w:trHeight w:val="437"/>
        </w:trPr>
        <w:tc>
          <w:tcPr>
            <w:tcW w:w="546" w:type="dxa"/>
            <w:vMerge w:val="restart"/>
            <w:vAlign w:val="center"/>
          </w:tcPr>
          <w:p w14:paraId="6249CAB2" w14:textId="77777777" w:rsidR="00006D53" w:rsidRPr="00CB2B8A" w:rsidRDefault="00006D53" w:rsidP="00D91DFD">
            <w:pPr>
              <w:pStyle w:val="Akapitzlist"/>
              <w:numPr>
                <w:ilvl w:val="0"/>
                <w:numId w:val="52"/>
              </w:numPr>
              <w:jc w:val="center"/>
              <w:rPr>
                <w:rFonts w:ascii="Arial" w:hAnsi="Arial" w:cs="Arial"/>
                <w:sz w:val="22"/>
                <w:szCs w:val="22"/>
              </w:rPr>
            </w:pPr>
          </w:p>
        </w:tc>
        <w:tc>
          <w:tcPr>
            <w:tcW w:w="2161" w:type="dxa"/>
            <w:vMerge w:val="restart"/>
            <w:tcBorders>
              <w:top w:val="single" w:sz="4" w:space="0" w:color="000000"/>
              <w:left w:val="single" w:sz="4" w:space="0" w:color="000000"/>
              <w:right w:val="single" w:sz="4" w:space="0" w:color="000000"/>
            </w:tcBorders>
            <w:vAlign w:val="center"/>
          </w:tcPr>
          <w:p w14:paraId="43F20919" w14:textId="6368E8EC" w:rsidR="00006D53" w:rsidRPr="00CB2B8A" w:rsidRDefault="00006D53" w:rsidP="00D91DFD">
            <w:pPr>
              <w:rPr>
                <w:rFonts w:cs="Arial"/>
                <w:sz w:val="22"/>
                <w:szCs w:val="22"/>
              </w:rPr>
            </w:pPr>
            <w:r w:rsidRPr="00CB2B8A">
              <w:rPr>
                <w:rFonts w:cs="Arial"/>
                <w:bCs/>
                <w:kern w:val="3"/>
                <w:sz w:val="22"/>
                <w:szCs w:val="22"/>
              </w:rPr>
              <w:t xml:space="preserve">6510 </w:t>
            </w:r>
            <w:r w:rsidRPr="00CB2B8A">
              <w:rPr>
                <w:rFonts w:eastAsia="Calibri" w:cs="Arial"/>
                <w:bCs/>
                <w:color w:val="000000"/>
                <w:sz w:val="22"/>
                <w:szCs w:val="22"/>
              </w:rPr>
              <w:t xml:space="preserve">Niżowe i górskie świeże łąki użytkowane ekstensywnie </w:t>
            </w:r>
            <w:r w:rsidRPr="00CB2B8A">
              <w:rPr>
                <w:rFonts w:eastAsia="Calibri" w:cs="Arial"/>
                <w:color w:val="000000"/>
                <w:sz w:val="22"/>
                <w:szCs w:val="22"/>
              </w:rPr>
              <w:t>(</w:t>
            </w:r>
            <w:proofErr w:type="spellStart"/>
            <w:r w:rsidRPr="00CB2B8A">
              <w:rPr>
                <w:rFonts w:eastAsia="Calibri" w:cs="Arial"/>
                <w:i/>
                <w:color w:val="000000"/>
                <w:sz w:val="22"/>
                <w:szCs w:val="22"/>
              </w:rPr>
              <w:t>Arrhenatherion</w:t>
            </w:r>
            <w:proofErr w:type="spellEnd"/>
            <w:r w:rsidRPr="00CB2B8A">
              <w:rPr>
                <w:rFonts w:eastAsia="Calibri" w:cs="Arial"/>
                <w:i/>
                <w:color w:val="000000"/>
                <w:sz w:val="22"/>
                <w:szCs w:val="22"/>
              </w:rPr>
              <w:t xml:space="preserve"> </w:t>
            </w:r>
            <w:proofErr w:type="spellStart"/>
            <w:r w:rsidRPr="00CB2B8A">
              <w:rPr>
                <w:rFonts w:eastAsia="Calibri" w:cs="Arial"/>
                <w:i/>
                <w:color w:val="000000"/>
                <w:sz w:val="22"/>
                <w:szCs w:val="22"/>
              </w:rPr>
              <w:t>elatioris</w:t>
            </w:r>
            <w:proofErr w:type="spellEnd"/>
            <w:r w:rsidRPr="00CB2B8A">
              <w:rPr>
                <w:rFonts w:eastAsia="Calibri" w:cs="Arial"/>
                <w:color w:val="000000"/>
                <w:sz w:val="22"/>
                <w:szCs w:val="22"/>
              </w:rPr>
              <w:t>)</w:t>
            </w:r>
          </w:p>
        </w:tc>
        <w:tc>
          <w:tcPr>
            <w:tcW w:w="2811" w:type="dxa"/>
            <w:tcBorders>
              <w:top w:val="single" w:sz="4" w:space="0" w:color="000000"/>
              <w:left w:val="single" w:sz="4" w:space="0" w:color="000000"/>
              <w:bottom w:val="single" w:sz="4" w:space="0" w:color="000000"/>
              <w:right w:val="single" w:sz="4" w:space="0" w:color="000000"/>
            </w:tcBorders>
            <w:vAlign w:val="center"/>
          </w:tcPr>
          <w:p w14:paraId="654A3E40" w14:textId="3AB52F5F" w:rsidR="00006D53" w:rsidRPr="00CB2B8A" w:rsidRDefault="00006D53" w:rsidP="00006D53">
            <w:pPr>
              <w:suppressAutoHyphens/>
              <w:autoSpaceDN w:val="0"/>
              <w:snapToGrid w:val="0"/>
              <w:textAlignment w:val="baseline"/>
              <w:rPr>
                <w:rFonts w:eastAsia="Calibri" w:cs="Arial"/>
                <w:color w:val="000000"/>
                <w:sz w:val="22"/>
                <w:szCs w:val="22"/>
              </w:rPr>
            </w:pPr>
            <w:r w:rsidRPr="00CB2B8A">
              <w:rPr>
                <w:rFonts w:cs="Arial"/>
                <w:color w:val="000000"/>
                <w:sz w:val="22"/>
                <w:szCs w:val="22"/>
              </w:rPr>
              <w:t>Powierzchnia siedliska</w:t>
            </w:r>
          </w:p>
        </w:tc>
        <w:tc>
          <w:tcPr>
            <w:tcW w:w="8212" w:type="dxa"/>
            <w:tcBorders>
              <w:top w:val="single" w:sz="4" w:space="0" w:color="000000"/>
              <w:left w:val="single" w:sz="4" w:space="0" w:color="000000"/>
            </w:tcBorders>
            <w:vAlign w:val="center"/>
          </w:tcPr>
          <w:p w14:paraId="3753D647" w14:textId="4F88D9A3" w:rsidR="00006D53" w:rsidRPr="00CB2B8A" w:rsidRDefault="00006D53" w:rsidP="003950CE">
            <w:pPr>
              <w:suppressAutoHyphens/>
              <w:autoSpaceDN w:val="0"/>
              <w:snapToGrid w:val="0"/>
              <w:jc w:val="both"/>
              <w:textAlignment w:val="baseline"/>
              <w:rPr>
                <w:rFonts w:eastAsia="Calibri" w:cs="Arial"/>
                <w:color w:val="000000"/>
                <w:sz w:val="22"/>
                <w:szCs w:val="22"/>
              </w:rPr>
            </w:pPr>
            <w:bookmarkStart w:id="43" w:name="_Hlk113273013"/>
            <w:r w:rsidRPr="00CB2B8A">
              <w:rPr>
                <w:rFonts w:eastAsia="Calibri" w:cs="Arial"/>
                <w:color w:val="000000"/>
                <w:sz w:val="22"/>
                <w:szCs w:val="22"/>
              </w:rPr>
              <w:t>Utrzymanie stabilnej powierzchni siedliska</w:t>
            </w:r>
            <w:r w:rsidR="0075013A" w:rsidRPr="00CB2B8A">
              <w:rPr>
                <w:rFonts w:eastAsia="Calibri" w:cs="Arial"/>
                <w:color w:val="000000"/>
                <w:sz w:val="22"/>
                <w:szCs w:val="22"/>
              </w:rPr>
              <w:t xml:space="preserve"> </w:t>
            </w:r>
            <w:r w:rsidR="00DE6730" w:rsidRPr="00CB2B8A">
              <w:rPr>
                <w:rFonts w:eastAsia="Calibri" w:cs="Arial"/>
                <w:color w:val="000000"/>
                <w:sz w:val="22"/>
                <w:szCs w:val="22"/>
              </w:rPr>
              <w:t xml:space="preserve">na poziomie oceny co najmniej U1 </w:t>
            </w:r>
            <w:r w:rsidRPr="00CB2B8A">
              <w:rPr>
                <w:rFonts w:eastAsia="Calibri" w:cs="Arial"/>
                <w:color w:val="000000"/>
                <w:sz w:val="22"/>
                <w:szCs w:val="22"/>
              </w:rPr>
              <w:t xml:space="preserve">(min. </w:t>
            </w:r>
            <w:r w:rsidR="00C718E6" w:rsidRPr="00CB2B8A">
              <w:rPr>
                <w:rFonts w:eastAsia="Calibri" w:cs="Arial"/>
                <w:color w:val="000000"/>
                <w:sz w:val="22"/>
                <w:szCs w:val="22"/>
              </w:rPr>
              <w:t>123</w:t>
            </w:r>
            <w:r w:rsidRPr="00CB2B8A">
              <w:rPr>
                <w:rFonts w:eastAsia="Calibri" w:cs="Arial"/>
                <w:color w:val="000000"/>
                <w:sz w:val="22"/>
                <w:szCs w:val="22"/>
              </w:rPr>
              <w:t xml:space="preserve"> ha) z uwzględnieniem naturalnych procesów</w:t>
            </w:r>
            <w:bookmarkEnd w:id="43"/>
          </w:p>
        </w:tc>
      </w:tr>
      <w:tr w:rsidR="00006D53" w:rsidRPr="00CB2B8A" w14:paraId="1E92D004" w14:textId="77777777" w:rsidTr="00717CAC">
        <w:trPr>
          <w:trHeight w:val="431"/>
        </w:trPr>
        <w:tc>
          <w:tcPr>
            <w:tcW w:w="546" w:type="dxa"/>
            <w:vMerge/>
            <w:vAlign w:val="center"/>
          </w:tcPr>
          <w:p w14:paraId="003773F4" w14:textId="77777777" w:rsidR="00006D53" w:rsidRPr="00CB2B8A" w:rsidRDefault="00006D53"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6A68074B" w14:textId="77777777" w:rsidR="00006D53" w:rsidRPr="00CB2B8A" w:rsidRDefault="00006D53"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3ECB62B" w14:textId="5C8AA36A" w:rsidR="00006D53" w:rsidRPr="00CB2B8A" w:rsidRDefault="00006D53" w:rsidP="00006D53">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Struktura przestrzenna płatów siedliska</w:t>
            </w:r>
          </w:p>
        </w:tc>
        <w:tc>
          <w:tcPr>
            <w:tcW w:w="8212" w:type="dxa"/>
            <w:tcBorders>
              <w:left w:val="single" w:sz="4" w:space="0" w:color="000000"/>
            </w:tcBorders>
            <w:vAlign w:val="center"/>
          </w:tcPr>
          <w:p w14:paraId="1B156365" w14:textId="589320AE" w:rsidR="00006D53" w:rsidRPr="00CB2B8A" w:rsidRDefault="0086505A"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4B07E7"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brak fragmentacji lub fragmentacja nieznacząca</w:t>
            </w:r>
          </w:p>
        </w:tc>
      </w:tr>
      <w:tr w:rsidR="00006D53" w:rsidRPr="00CB2B8A" w14:paraId="19108D72" w14:textId="77777777" w:rsidTr="00717CAC">
        <w:trPr>
          <w:trHeight w:val="431"/>
        </w:trPr>
        <w:tc>
          <w:tcPr>
            <w:tcW w:w="546" w:type="dxa"/>
            <w:vMerge/>
            <w:vAlign w:val="center"/>
          </w:tcPr>
          <w:p w14:paraId="0142F762" w14:textId="77777777" w:rsidR="00006D53" w:rsidRPr="00CB2B8A" w:rsidRDefault="00006D53"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01191A7C" w14:textId="77777777" w:rsidR="00006D53" w:rsidRPr="00CB2B8A" w:rsidRDefault="00006D53"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B19BD26" w14:textId="2AE38DC5" w:rsidR="00006D53" w:rsidRPr="00CB2B8A" w:rsidRDefault="00006D53" w:rsidP="00006D53">
            <w:pPr>
              <w:suppressAutoHyphens/>
              <w:autoSpaceDN w:val="0"/>
              <w:snapToGrid w:val="0"/>
              <w:textAlignment w:val="baseline"/>
              <w:rPr>
                <w:rFonts w:eastAsia="Calibri" w:cs="Arial"/>
                <w:b/>
                <w:bCs/>
                <w:color w:val="000000"/>
                <w:sz w:val="22"/>
                <w:szCs w:val="22"/>
              </w:rPr>
            </w:pPr>
            <w:r w:rsidRPr="00CB2B8A">
              <w:rPr>
                <w:rFonts w:eastAsia="Calibri" w:cs="Arial"/>
                <w:b/>
                <w:bCs/>
                <w:color w:val="000000"/>
                <w:sz w:val="22"/>
                <w:szCs w:val="22"/>
              </w:rPr>
              <w:t>Gatunki charakterystyczne</w:t>
            </w:r>
          </w:p>
        </w:tc>
        <w:tc>
          <w:tcPr>
            <w:tcW w:w="8212" w:type="dxa"/>
            <w:tcBorders>
              <w:left w:val="single" w:sz="4" w:space="0" w:color="000000"/>
            </w:tcBorders>
            <w:vAlign w:val="center"/>
          </w:tcPr>
          <w:p w14:paraId="657A1F53" w14:textId="3E150FA5" w:rsidR="00006D53" w:rsidRPr="00CB2B8A" w:rsidRDefault="0086505A"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 xml:space="preserve">Utrzymanie wskaźnika na poziomie oceny co najmniej U1 </w:t>
            </w:r>
            <w:r w:rsidR="000F6D9C" w:rsidRPr="00CB2B8A">
              <w:rPr>
                <w:rFonts w:cs="Arial"/>
                <w:color w:val="000000"/>
                <w:sz w:val="22"/>
                <w:szCs w:val="22"/>
              </w:rPr>
              <w:t>–</w:t>
            </w:r>
            <w:r w:rsidRPr="00CB2B8A">
              <w:rPr>
                <w:rFonts w:eastAsia="Calibri" w:cs="Arial"/>
                <w:color w:val="000000"/>
                <w:sz w:val="22"/>
                <w:szCs w:val="22"/>
              </w:rPr>
              <w:t xml:space="preserve"> w przypadku </w:t>
            </w:r>
            <w:proofErr w:type="spellStart"/>
            <w:r w:rsidRPr="00CB2B8A">
              <w:rPr>
                <w:rFonts w:eastAsia="Calibri" w:cs="Arial"/>
                <w:i/>
                <w:iCs/>
                <w:color w:val="000000"/>
                <w:sz w:val="22"/>
                <w:szCs w:val="22"/>
              </w:rPr>
              <w:t>Arrhenatheretum</w:t>
            </w:r>
            <w:proofErr w:type="spellEnd"/>
            <w:r w:rsidRPr="00CB2B8A">
              <w:rPr>
                <w:rFonts w:eastAsia="Calibri" w:cs="Arial"/>
                <w:i/>
                <w:iCs/>
                <w:color w:val="000000"/>
                <w:sz w:val="22"/>
                <w:szCs w:val="22"/>
              </w:rPr>
              <w:t xml:space="preserve"> </w:t>
            </w:r>
            <w:proofErr w:type="spellStart"/>
            <w:r w:rsidRPr="00CB2B8A">
              <w:rPr>
                <w:rFonts w:eastAsia="Calibri" w:cs="Arial"/>
                <w:i/>
                <w:iCs/>
                <w:color w:val="000000"/>
                <w:sz w:val="22"/>
                <w:szCs w:val="22"/>
              </w:rPr>
              <w:t>elatioris</w:t>
            </w:r>
            <w:proofErr w:type="spellEnd"/>
            <w:r w:rsidRPr="00CB2B8A">
              <w:rPr>
                <w:rFonts w:eastAsia="Calibri" w:cs="Arial"/>
                <w:color w:val="000000"/>
                <w:sz w:val="22"/>
                <w:szCs w:val="22"/>
              </w:rPr>
              <w:t xml:space="preserve"> 3-4 gatunki charakterystyczne dla siedliska; dla </w:t>
            </w:r>
            <w:proofErr w:type="spellStart"/>
            <w:r w:rsidRPr="00CB2B8A">
              <w:rPr>
                <w:rFonts w:eastAsia="Calibri" w:cs="Arial"/>
                <w:color w:val="000000"/>
                <w:sz w:val="22"/>
                <w:szCs w:val="22"/>
              </w:rPr>
              <w:t>zb.</w:t>
            </w:r>
            <w:proofErr w:type="spellEnd"/>
            <w:r w:rsidRPr="00CB2B8A">
              <w:rPr>
                <w:rFonts w:eastAsia="Calibri" w:cs="Arial"/>
                <w:color w:val="000000"/>
                <w:sz w:val="22"/>
                <w:szCs w:val="22"/>
              </w:rPr>
              <w:t xml:space="preserve"> </w:t>
            </w:r>
            <w:proofErr w:type="spellStart"/>
            <w:r w:rsidRPr="00CB2B8A">
              <w:rPr>
                <w:rFonts w:eastAsia="Calibri" w:cs="Arial"/>
                <w:i/>
                <w:iCs/>
                <w:color w:val="000000"/>
                <w:sz w:val="22"/>
                <w:szCs w:val="22"/>
              </w:rPr>
              <w:t>Poa</w:t>
            </w:r>
            <w:proofErr w:type="spellEnd"/>
            <w:r w:rsidRPr="00CB2B8A">
              <w:rPr>
                <w:rFonts w:eastAsia="Calibri" w:cs="Arial"/>
                <w:i/>
                <w:iCs/>
                <w:color w:val="000000"/>
                <w:sz w:val="22"/>
                <w:szCs w:val="22"/>
              </w:rPr>
              <w:t xml:space="preserve"> </w:t>
            </w:r>
            <w:proofErr w:type="spellStart"/>
            <w:r w:rsidRPr="00CB2B8A">
              <w:rPr>
                <w:rFonts w:eastAsia="Calibri" w:cs="Arial"/>
                <w:i/>
                <w:iCs/>
                <w:color w:val="000000"/>
                <w:sz w:val="22"/>
                <w:szCs w:val="22"/>
              </w:rPr>
              <w:t>pratensis-Festuca</w:t>
            </w:r>
            <w:proofErr w:type="spellEnd"/>
            <w:r w:rsidRPr="00CB2B8A">
              <w:rPr>
                <w:rFonts w:eastAsia="Calibri" w:cs="Arial"/>
                <w:i/>
                <w:iCs/>
                <w:color w:val="000000"/>
                <w:sz w:val="22"/>
                <w:szCs w:val="22"/>
              </w:rPr>
              <w:t xml:space="preserve"> rubra</w:t>
            </w:r>
            <w:r w:rsidRPr="00CB2B8A">
              <w:rPr>
                <w:rFonts w:eastAsia="Calibri" w:cs="Arial"/>
                <w:color w:val="000000"/>
                <w:sz w:val="22"/>
                <w:szCs w:val="22"/>
              </w:rPr>
              <w:t xml:space="preserve"> 2 gatunki</w:t>
            </w:r>
          </w:p>
        </w:tc>
      </w:tr>
      <w:tr w:rsidR="00006D53" w:rsidRPr="00CB2B8A" w14:paraId="3E485569" w14:textId="77777777" w:rsidTr="00717CAC">
        <w:trPr>
          <w:trHeight w:val="431"/>
        </w:trPr>
        <w:tc>
          <w:tcPr>
            <w:tcW w:w="546" w:type="dxa"/>
            <w:vMerge/>
            <w:vAlign w:val="center"/>
          </w:tcPr>
          <w:p w14:paraId="2B0EFD2C" w14:textId="77777777" w:rsidR="00006D53" w:rsidRPr="00CB2B8A" w:rsidRDefault="00006D53"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791341A5" w14:textId="77777777" w:rsidR="00006D53" w:rsidRPr="00CB2B8A" w:rsidRDefault="00006D53"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72CA4DC6" w14:textId="7FD3BF7C" w:rsidR="00006D53" w:rsidRPr="00CB2B8A" w:rsidRDefault="00006D53" w:rsidP="00006D53">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Gatunki dominujące</w:t>
            </w:r>
          </w:p>
        </w:tc>
        <w:tc>
          <w:tcPr>
            <w:tcW w:w="8212" w:type="dxa"/>
            <w:tcBorders>
              <w:left w:val="single" w:sz="4" w:space="0" w:color="000000"/>
            </w:tcBorders>
            <w:vAlign w:val="center"/>
          </w:tcPr>
          <w:p w14:paraId="5616A86E" w14:textId="6D72EE86" w:rsidR="00006D53" w:rsidRPr="00CB2B8A" w:rsidRDefault="00DF2CC2"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4B07E7" w:rsidRPr="00CB2B8A">
              <w:rPr>
                <w:rFonts w:eastAsia="Calibri" w:cs="Arial"/>
                <w:color w:val="000000"/>
                <w:sz w:val="22"/>
                <w:szCs w:val="22"/>
              </w:rPr>
              <w:t xml:space="preserve"> </w:t>
            </w:r>
            <w:r w:rsidRPr="00CB2B8A">
              <w:rPr>
                <w:rFonts w:eastAsia="Calibri" w:cs="Arial"/>
                <w:color w:val="000000"/>
                <w:sz w:val="22"/>
                <w:szCs w:val="22"/>
              </w:rPr>
              <w:t>– brak gatunków panujących lub status dominanta osiągają gatunki charakterystyczne dla siedliska</w:t>
            </w:r>
          </w:p>
        </w:tc>
      </w:tr>
      <w:tr w:rsidR="00006D53" w:rsidRPr="00CB2B8A" w14:paraId="3B1C7C29" w14:textId="77777777" w:rsidTr="00717CAC">
        <w:trPr>
          <w:trHeight w:val="431"/>
        </w:trPr>
        <w:tc>
          <w:tcPr>
            <w:tcW w:w="546" w:type="dxa"/>
            <w:vMerge/>
            <w:vAlign w:val="center"/>
          </w:tcPr>
          <w:p w14:paraId="780161A0" w14:textId="77777777" w:rsidR="00006D53" w:rsidRPr="00CB2B8A" w:rsidRDefault="00006D53"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680B3813" w14:textId="77777777" w:rsidR="00006D53" w:rsidRPr="00CB2B8A" w:rsidRDefault="00006D53"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117321F9" w14:textId="1F83679D" w:rsidR="00006D53" w:rsidRPr="00CB2B8A" w:rsidRDefault="00006D53" w:rsidP="00006D53">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Obce gatunki inwazyjne</w:t>
            </w:r>
          </w:p>
        </w:tc>
        <w:tc>
          <w:tcPr>
            <w:tcW w:w="8212" w:type="dxa"/>
            <w:tcBorders>
              <w:left w:val="single" w:sz="4" w:space="0" w:color="000000"/>
            </w:tcBorders>
            <w:vAlign w:val="center"/>
          </w:tcPr>
          <w:p w14:paraId="08EB049C" w14:textId="4575D765" w:rsidR="00006D53" w:rsidRPr="00CB2B8A" w:rsidRDefault="0086505A"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 xml:space="preserve">Utrzymanie wskaźnika na poziomie oceny </w:t>
            </w:r>
            <w:r w:rsidR="004B07E7" w:rsidRPr="00CB2B8A">
              <w:rPr>
                <w:rFonts w:eastAsia="Calibri" w:cs="Arial"/>
                <w:color w:val="000000"/>
                <w:sz w:val="22"/>
                <w:szCs w:val="22"/>
              </w:rPr>
              <w:t>FV</w:t>
            </w:r>
            <w:r w:rsidRPr="00CB2B8A">
              <w:rPr>
                <w:rFonts w:eastAsia="Calibri" w:cs="Arial"/>
                <w:color w:val="000000"/>
                <w:sz w:val="22"/>
                <w:szCs w:val="22"/>
              </w:rPr>
              <w:t xml:space="preserve"> </w:t>
            </w:r>
            <w:r w:rsidR="000F6D9C" w:rsidRPr="00CB2B8A">
              <w:rPr>
                <w:rFonts w:cs="Arial"/>
                <w:color w:val="000000"/>
                <w:sz w:val="22"/>
                <w:szCs w:val="22"/>
              </w:rPr>
              <w:t>–</w:t>
            </w:r>
            <w:r w:rsidR="004B07E7" w:rsidRPr="00CB2B8A">
              <w:rPr>
                <w:rFonts w:eastAsia="Calibri" w:cs="Arial"/>
                <w:color w:val="000000"/>
                <w:sz w:val="22"/>
                <w:szCs w:val="22"/>
              </w:rPr>
              <w:t xml:space="preserve"> brak lub pojedyncze osobniki gatunków o niskim stopniu inwazyjności, tj. nie zagrażające różnorodności biologicznej</w:t>
            </w:r>
          </w:p>
        </w:tc>
      </w:tr>
      <w:tr w:rsidR="00006D53" w:rsidRPr="00CB2B8A" w14:paraId="7AAC1727" w14:textId="77777777" w:rsidTr="00717CAC">
        <w:trPr>
          <w:trHeight w:val="431"/>
        </w:trPr>
        <w:tc>
          <w:tcPr>
            <w:tcW w:w="546" w:type="dxa"/>
            <w:vMerge/>
            <w:vAlign w:val="center"/>
          </w:tcPr>
          <w:p w14:paraId="4ED4002B" w14:textId="77777777" w:rsidR="00006D53" w:rsidRPr="00CB2B8A" w:rsidRDefault="00006D53"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36175234" w14:textId="77777777" w:rsidR="00006D53" w:rsidRPr="00CB2B8A" w:rsidRDefault="00006D53"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7B973E7" w14:textId="5EDDE314" w:rsidR="00006D53" w:rsidRPr="00CB2B8A" w:rsidRDefault="00006D53" w:rsidP="00006D53">
            <w:pPr>
              <w:suppressAutoHyphens/>
              <w:autoSpaceDN w:val="0"/>
              <w:snapToGrid w:val="0"/>
              <w:textAlignment w:val="baseline"/>
              <w:rPr>
                <w:rFonts w:eastAsia="Calibri" w:cs="Arial"/>
                <w:b/>
                <w:bCs/>
                <w:color w:val="000000"/>
                <w:sz w:val="22"/>
                <w:szCs w:val="22"/>
              </w:rPr>
            </w:pPr>
            <w:r w:rsidRPr="00CB2B8A">
              <w:rPr>
                <w:rFonts w:eastAsia="Calibri" w:cs="Arial"/>
                <w:b/>
                <w:bCs/>
                <w:color w:val="000000"/>
                <w:sz w:val="22"/>
                <w:szCs w:val="22"/>
              </w:rPr>
              <w:t>Gatunki ekspansywne roślin zielnych</w:t>
            </w:r>
          </w:p>
        </w:tc>
        <w:tc>
          <w:tcPr>
            <w:tcW w:w="8212" w:type="dxa"/>
            <w:tcBorders>
              <w:left w:val="single" w:sz="4" w:space="0" w:color="000000"/>
            </w:tcBorders>
            <w:vAlign w:val="center"/>
          </w:tcPr>
          <w:p w14:paraId="33F6E026" w14:textId="3165E190" w:rsidR="0086505A" w:rsidRPr="00CB2B8A" w:rsidRDefault="0086505A"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 xml:space="preserve">Utrzymanie wskaźnika na poziomie oceny co najmniej U1 </w:t>
            </w:r>
            <w:r w:rsidR="000F6D9C" w:rsidRPr="00CB2B8A">
              <w:rPr>
                <w:rFonts w:cs="Arial"/>
                <w:color w:val="000000"/>
                <w:sz w:val="22"/>
                <w:szCs w:val="22"/>
              </w:rPr>
              <w:t>–</w:t>
            </w:r>
            <w:r w:rsidRPr="00CB2B8A">
              <w:rPr>
                <w:rFonts w:eastAsia="Calibri" w:cs="Arial"/>
                <w:color w:val="000000"/>
                <w:sz w:val="22"/>
                <w:szCs w:val="22"/>
              </w:rPr>
              <w:t xml:space="preserve"> pokrycie żadnego z gatunków silnie ekspansywnych nie przekracza 10% i łączne pokrycie gatunków ekspansywnych poniżej 50%</w:t>
            </w:r>
          </w:p>
          <w:p w14:paraId="60A024AE" w14:textId="77777777" w:rsidR="00006D53" w:rsidRPr="00CB2B8A" w:rsidRDefault="00006D53" w:rsidP="003950CE">
            <w:pPr>
              <w:suppressAutoHyphens/>
              <w:autoSpaceDN w:val="0"/>
              <w:snapToGrid w:val="0"/>
              <w:jc w:val="both"/>
              <w:textAlignment w:val="baseline"/>
              <w:rPr>
                <w:rFonts w:eastAsia="Calibri" w:cs="Arial"/>
                <w:color w:val="000000"/>
                <w:sz w:val="22"/>
                <w:szCs w:val="22"/>
              </w:rPr>
            </w:pPr>
          </w:p>
        </w:tc>
      </w:tr>
      <w:tr w:rsidR="00006D53" w:rsidRPr="00CB2B8A" w14:paraId="3457E3A5" w14:textId="77777777" w:rsidTr="00717CAC">
        <w:trPr>
          <w:trHeight w:val="431"/>
        </w:trPr>
        <w:tc>
          <w:tcPr>
            <w:tcW w:w="546" w:type="dxa"/>
            <w:vMerge/>
            <w:vAlign w:val="center"/>
          </w:tcPr>
          <w:p w14:paraId="37011B3F" w14:textId="77777777" w:rsidR="00006D53" w:rsidRPr="00CB2B8A" w:rsidRDefault="00006D53"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407EFEE7" w14:textId="77777777" w:rsidR="00006D53" w:rsidRPr="00CB2B8A" w:rsidRDefault="00006D53"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305B48A" w14:textId="7CD40300" w:rsidR="00006D53" w:rsidRPr="00CB2B8A" w:rsidRDefault="00006D53" w:rsidP="00006D53">
            <w:pPr>
              <w:suppressAutoHyphens/>
              <w:autoSpaceDN w:val="0"/>
              <w:snapToGrid w:val="0"/>
              <w:textAlignment w:val="baseline"/>
              <w:rPr>
                <w:rFonts w:eastAsia="Calibri" w:cs="Arial"/>
                <w:b/>
                <w:bCs/>
                <w:color w:val="000000"/>
                <w:sz w:val="22"/>
                <w:szCs w:val="22"/>
              </w:rPr>
            </w:pPr>
            <w:r w:rsidRPr="00CB2B8A">
              <w:rPr>
                <w:rFonts w:eastAsia="Calibri" w:cs="Arial"/>
                <w:b/>
                <w:bCs/>
                <w:color w:val="000000"/>
                <w:sz w:val="22"/>
                <w:szCs w:val="22"/>
              </w:rPr>
              <w:t>Ekspansja krzewów i podrostu drzew</w:t>
            </w:r>
          </w:p>
        </w:tc>
        <w:tc>
          <w:tcPr>
            <w:tcW w:w="8212" w:type="dxa"/>
            <w:tcBorders>
              <w:left w:val="single" w:sz="4" w:space="0" w:color="000000"/>
            </w:tcBorders>
            <w:vAlign w:val="center"/>
          </w:tcPr>
          <w:p w14:paraId="6CEBFD0E" w14:textId="17E1FBD0" w:rsidR="00006D53" w:rsidRPr="00CB2B8A" w:rsidRDefault="0086505A"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B560EA" w:rsidRPr="00CB2B8A">
              <w:rPr>
                <w:rFonts w:eastAsia="Calibri" w:cs="Arial"/>
                <w:color w:val="000000"/>
                <w:sz w:val="22"/>
                <w:szCs w:val="22"/>
              </w:rPr>
              <w:t xml:space="preserve"> </w:t>
            </w:r>
            <w:r w:rsidR="00404ADD" w:rsidRPr="00CB2B8A">
              <w:rPr>
                <w:rFonts w:eastAsia="Calibri" w:cs="Arial"/>
                <w:color w:val="000000"/>
                <w:sz w:val="22"/>
                <w:szCs w:val="22"/>
              </w:rPr>
              <w:t>–</w:t>
            </w:r>
            <w:r w:rsidRPr="00CB2B8A">
              <w:rPr>
                <w:rFonts w:eastAsia="Calibri" w:cs="Arial"/>
                <w:color w:val="000000"/>
                <w:sz w:val="22"/>
                <w:szCs w:val="22"/>
              </w:rPr>
              <w:t xml:space="preserve"> łączne pokrycie poniżej 1</w:t>
            </w:r>
          </w:p>
        </w:tc>
      </w:tr>
      <w:tr w:rsidR="00006D53" w:rsidRPr="00CB2B8A" w14:paraId="2EB13584" w14:textId="77777777" w:rsidTr="00717CAC">
        <w:trPr>
          <w:trHeight w:val="431"/>
        </w:trPr>
        <w:tc>
          <w:tcPr>
            <w:tcW w:w="546" w:type="dxa"/>
            <w:vMerge/>
            <w:vAlign w:val="center"/>
          </w:tcPr>
          <w:p w14:paraId="2AC4F79A" w14:textId="77777777" w:rsidR="00006D53" w:rsidRPr="00CB2B8A" w:rsidRDefault="00006D53"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615B8D6F" w14:textId="77777777" w:rsidR="00006D53" w:rsidRPr="00CB2B8A" w:rsidRDefault="00006D53"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104DC7E6" w14:textId="0E9BA191" w:rsidR="00006D53" w:rsidRPr="00CB2B8A" w:rsidRDefault="00006D53" w:rsidP="00006D53">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 xml:space="preserve">Udział dobrze zachowanych płatów siedliska </w:t>
            </w:r>
          </w:p>
        </w:tc>
        <w:tc>
          <w:tcPr>
            <w:tcW w:w="8212" w:type="dxa"/>
            <w:tcBorders>
              <w:left w:val="single" w:sz="4" w:space="0" w:color="000000"/>
            </w:tcBorders>
            <w:vAlign w:val="center"/>
          </w:tcPr>
          <w:p w14:paraId="12FA7D9A" w14:textId="68626526" w:rsidR="00006D53" w:rsidRPr="00CB2B8A" w:rsidRDefault="00EA2B16"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 xml:space="preserve">Utrzymanie wskaźnika na poziomie oceny </w:t>
            </w:r>
            <w:r w:rsidR="00404ADD" w:rsidRPr="00CB2B8A">
              <w:rPr>
                <w:rFonts w:eastAsia="Calibri" w:cs="Arial"/>
                <w:color w:val="000000"/>
                <w:sz w:val="22"/>
                <w:szCs w:val="22"/>
              </w:rPr>
              <w:t xml:space="preserve">co najmniej U1 </w:t>
            </w:r>
            <w:r w:rsidRPr="00CB2B8A">
              <w:rPr>
                <w:rFonts w:eastAsia="Calibri" w:cs="Arial"/>
                <w:color w:val="000000"/>
                <w:sz w:val="22"/>
                <w:szCs w:val="22"/>
              </w:rPr>
              <w:t xml:space="preserve">– </w:t>
            </w:r>
            <w:r w:rsidR="00404ADD" w:rsidRPr="00CB2B8A">
              <w:rPr>
                <w:rFonts w:eastAsia="Calibri" w:cs="Arial"/>
                <w:color w:val="000000"/>
                <w:sz w:val="22"/>
                <w:szCs w:val="22"/>
              </w:rPr>
              <w:t xml:space="preserve">płaty dobrze zachowane stanowią 50-79% powierzchni </w:t>
            </w:r>
            <w:proofErr w:type="spellStart"/>
            <w:r w:rsidR="00404ADD" w:rsidRPr="00CB2B8A">
              <w:rPr>
                <w:rFonts w:eastAsia="Calibri" w:cs="Arial"/>
                <w:color w:val="000000"/>
                <w:sz w:val="22"/>
                <w:szCs w:val="22"/>
              </w:rPr>
              <w:t>transektu</w:t>
            </w:r>
            <w:proofErr w:type="spellEnd"/>
            <w:r w:rsidR="00404ADD" w:rsidRPr="00CB2B8A">
              <w:rPr>
                <w:rFonts w:eastAsia="Calibri" w:cs="Arial"/>
                <w:color w:val="000000"/>
                <w:sz w:val="22"/>
                <w:szCs w:val="22"/>
              </w:rPr>
              <w:t xml:space="preserve"> lub generalnie płaty na </w:t>
            </w:r>
            <w:proofErr w:type="spellStart"/>
            <w:r w:rsidR="00404ADD" w:rsidRPr="00CB2B8A">
              <w:rPr>
                <w:rFonts w:eastAsia="Calibri" w:cs="Arial"/>
                <w:color w:val="000000"/>
                <w:sz w:val="22"/>
                <w:szCs w:val="22"/>
              </w:rPr>
              <w:t>transekcie</w:t>
            </w:r>
            <w:proofErr w:type="spellEnd"/>
            <w:r w:rsidR="00404ADD" w:rsidRPr="00CB2B8A">
              <w:rPr>
                <w:rFonts w:eastAsia="Calibri" w:cs="Arial"/>
                <w:color w:val="000000"/>
                <w:sz w:val="22"/>
                <w:szCs w:val="22"/>
              </w:rPr>
              <w:t xml:space="preserve"> mało typowe, średnio bogate w gatunki </w:t>
            </w:r>
          </w:p>
        </w:tc>
      </w:tr>
      <w:tr w:rsidR="00006D53" w:rsidRPr="00CB2B8A" w14:paraId="4786DEA0" w14:textId="77777777" w:rsidTr="00717CAC">
        <w:trPr>
          <w:trHeight w:val="431"/>
        </w:trPr>
        <w:tc>
          <w:tcPr>
            <w:tcW w:w="546" w:type="dxa"/>
            <w:vMerge/>
            <w:vAlign w:val="center"/>
          </w:tcPr>
          <w:p w14:paraId="5F5EE81C" w14:textId="77777777" w:rsidR="00006D53" w:rsidRPr="00CB2B8A" w:rsidRDefault="00006D53"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bottom w:val="single" w:sz="4" w:space="0" w:color="000000"/>
              <w:right w:val="single" w:sz="4" w:space="0" w:color="000000"/>
            </w:tcBorders>
            <w:vAlign w:val="center"/>
          </w:tcPr>
          <w:p w14:paraId="56FB6E3C" w14:textId="77777777" w:rsidR="00006D53" w:rsidRPr="00CB2B8A" w:rsidRDefault="00006D53"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06C0DB80" w14:textId="57A6D329" w:rsidR="00006D53" w:rsidRPr="00CB2B8A" w:rsidRDefault="00006D53" w:rsidP="00006D53">
            <w:pPr>
              <w:suppressAutoHyphens/>
              <w:autoSpaceDN w:val="0"/>
              <w:snapToGrid w:val="0"/>
              <w:textAlignment w:val="baseline"/>
              <w:rPr>
                <w:rFonts w:eastAsia="Calibri" w:cs="Arial"/>
                <w:color w:val="000000"/>
                <w:sz w:val="22"/>
                <w:szCs w:val="22"/>
              </w:rPr>
            </w:pPr>
            <w:r w:rsidRPr="00CB2B8A">
              <w:rPr>
                <w:rFonts w:eastAsia="Calibri" w:cs="Arial"/>
                <w:color w:val="000000"/>
                <w:sz w:val="22"/>
                <w:szCs w:val="22"/>
              </w:rPr>
              <w:t>Wojłok (martwa materia organiczna)</w:t>
            </w:r>
          </w:p>
        </w:tc>
        <w:tc>
          <w:tcPr>
            <w:tcW w:w="8212" w:type="dxa"/>
            <w:tcBorders>
              <w:left w:val="single" w:sz="4" w:space="0" w:color="000000"/>
              <w:bottom w:val="single" w:sz="4" w:space="0" w:color="000000"/>
            </w:tcBorders>
            <w:vAlign w:val="center"/>
          </w:tcPr>
          <w:p w14:paraId="2FB17FF6" w14:textId="55636D20" w:rsidR="00006D53" w:rsidRPr="00CB2B8A" w:rsidRDefault="00EA2B16" w:rsidP="003950CE">
            <w:pPr>
              <w:suppressAutoHyphens/>
              <w:autoSpaceDN w:val="0"/>
              <w:snapToGrid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404ADD"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&lt; 2 cm </w:t>
            </w:r>
          </w:p>
        </w:tc>
      </w:tr>
      <w:tr w:rsidR="00D4410F" w:rsidRPr="00CB2B8A" w14:paraId="16A8CFC7" w14:textId="77777777" w:rsidTr="00717CAC">
        <w:trPr>
          <w:trHeight w:val="737"/>
        </w:trPr>
        <w:tc>
          <w:tcPr>
            <w:tcW w:w="546" w:type="dxa"/>
            <w:vAlign w:val="center"/>
          </w:tcPr>
          <w:p w14:paraId="708AD652" w14:textId="77777777" w:rsidR="00D4410F" w:rsidRPr="00CB2B8A" w:rsidRDefault="00D4410F" w:rsidP="00D91DFD">
            <w:pPr>
              <w:pStyle w:val="Akapitzlist"/>
              <w:numPr>
                <w:ilvl w:val="0"/>
                <w:numId w:val="52"/>
              </w:numPr>
              <w:jc w:val="center"/>
              <w:rPr>
                <w:rFonts w:ascii="Arial" w:hAnsi="Arial" w:cs="Arial"/>
                <w:sz w:val="22"/>
                <w:szCs w:val="22"/>
              </w:rPr>
            </w:pPr>
          </w:p>
        </w:tc>
        <w:tc>
          <w:tcPr>
            <w:tcW w:w="2161" w:type="dxa"/>
            <w:tcBorders>
              <w:top w:val="single" w:sz="4" w:space="0" w:color="000000"/>
              <w:left w:val="single" w:sz="4" w:space="0" w:color="000000"/>
              <w:bottom w:val="single" w:sz="4" w:space="0" w:color="000000"/>
              <w:right w:val="single" w:sz="4" w:space="0" w:color="000000"/>
            </w:tcBorders>
            <w:vAlign w:val="center"/>
          </w:tcPr>
          <w:p w14:paraId="194CFC88" w14:textId="6F5B2AC3" w:rsidR="00D4410F" w:rsidRPr="00CB2B8A" w:rsidRDefault="00D4410F" w:rsidP="00D91DFD">
            <w:pPr>
              <w:rPr>
                <w:rFonts w:cs="Arial"/>
                <w:sz w:val="22"/>
                <w:szCs w:val="22"/>
              </w:rPr>
            </w:pPr>
            <w:r w:rsidRPr="00CB2B8A">
              <w:rPr>
                <w:rFonts w:cs="Arial"/>
                <w:bCs/>
                <w:kern w:val="3"/>
                <w:sz w:val="22"/>
                <w:szCs w:val="22"/>
              </w:rPr>
              <w:t xml:space="preserve">9110 </w:t>
            </w:r>
            <w:r w:rsidRPr="00CB2B8A">
              <w:rPr>
                <w:rFonts w:eastAsia="Calibri" w:cs="Arial"/>
                <w:bCs/>
                <w:color w:val="000000"/>
                <w:sz w:val="22"/>
                <w:szCs w:val="22"/>
              </w:rPr>
              <w:t xml:space="preserve">Kwaśne buczyny </w:t>
            </w:r>
            <w:r w:rsidRPr="00CB2B8A">
              <w:rPr>
                <w:rFonts w:eastAsia="Calibri" w:cs="Arial"/>
                <w:color w:val="000000"/>
                <w:sz w:val="22"/>
                <w:szCs w:val="22"/>
              </w:rPr>
              <w:t>(</w:t>
            </w:r>
            <w:proofErr w:type="spellStart"/>
            <w:r w:rsidRPr="00CB2B8A">
              <w:rPr>
                <w:rFonts w:eastAsia="Calibri" w:cs="Arial"/>
                <w:i/>
                <w:color w:val="000000"/>
                <w:sz w:val="22"/>
                <w:szCs w:val="22"/>
              </w:rPr>
              <w:t>Luzulo-Fagenion</w:t>
            </w:r>
            <w:proofErr w:type="spellEnd"/>
            <w:r w:rsidRPr="00CB2B8A">
              <w:rPr>
                <w:rFonts w:eastAsia="Calibri" w:cs="Arial"/>
                <w:color w:val="000000"/>
                <w:sz w:val="22"/>
                <w:szCs w:val="22"/>
              </w:rPr>
              <w:t>)</w:t>
            </w:r>
          </w:p>
        </w:tc>
        <w:tc>
          <w:tcPr>
            <w:tcW w:w="11023" w:type="dxa"/>
            <w:gridSpan w:val="2"/>
            <w:tcBorders>
              <w:bottom w:val="single" w:sz="4" w:space="0" w:color="auto"/>
            </w:tcBorders>
            <w:vAlign w:val="center"/>
          </w:tcPr>
          <w:p w14:paraId="3980A0E2" w14:textId="0605FFA4" w:rsidR="00D4410F" w:rsidRPr="00CB2B8A" w:rsidRDefault="00D4410F" w:rsidP="00FF3E0A">
            <w:pPr>
              <w:rPr>
                <w:rFonts w:cs="Arial"/>
                <w:sz w:val="22"/>
                <w:szCs w:val="22"/>
              </w:rPr>
            </w:pPr>
            <w:r w:rsidRPr="00CB2B8A">
              <w:rPr>
                <w:rFonts w:cs="Arial"/>
                <w:color w:val="000000"/>
                <w:sz w:val="22"/>
                <w:szCs w:val="22"/>
              </w:rPr>
              <w:t>Nie określa się. Brak występowania siedliska w obszarze</w:t>
            </w:r>
            <w:r w:rsidR="00FF3E0A" w:rsidRPr="00CB2B8A">
              <w:rPr>
                <w:rFonts w:cs="Arial"/>
                <w:color w:val="000000"/>
                <w:sz w:val="22"/>
                <w:szCs w:val="22"/>
              </w:rPr>
              <w:t>.</w:t>
            </w:r>
          </w:p>
        </w:tc>
      </w:tr>
      <w:tr w:rsidR="00D4410F" w:rsidRPr="00CB2B8A" w14:paraId="4B32DE3B" w14:textId="77777777" w:rsidTr="00717CAC">
        <w:trPr>
          <w:trHeight w:val="737"/>
        </w:trPr>
        <w:tc>
          <w:tcPr>
            <w:tcW w:w="546" w:type="dxa"/>
            <w:vAlign w:val="center"/>
          </w:tcPr>
          <w:p w14:paraId="6537B851" w14:textId="77777777" w:rsidR="00D4410F" w:rsidRPr="00CB2B8A" w:rsidRDefault="00D4410F" w:rsidP="00D91DFD">
            <w:pPr>
              <w:pStyle w:val="Akapitzlist"/>
              <w:numPr>
                <w:ilvl w:val="0"/>
                <w:numId w:val="52"/>
              </w:numPr>
              <w:jc w:val="center"/>
              <w:rPr>
                <w:rFonts w:ascii="Arial" w:hAnsi="Arial" w:cs="Arial"/>
                <w:sz w:val="22"/>
                <w:szCs w:val="22"/>
              </w:rPr>
            </w:pPr>
          </w:p>
        </w:tc>
        <w:tc>
          <w:tcPr>
            <w:tcW w:w="2161" w:type="dxa"/>
            <w:tcBorders>
              <w:top w:val="single" w:sz="4" w:space="0" w:color="000000"/>
              <w:left w:val="single" w:sz="4" w:space="0" w:color="auto"/>
              <w:bottom w:val="single" w:sz="4" w:space="0" w:color="000000"/>
              <w:right w:val="single" w:sz="4" w:space="0" w:color="auto"/>
            </w:tcBorders>
            <w:vAlign w:val="center"/>
          </w:tcPr>
          <w:p w14:paraId="25A6F004" w14:textId="510996E4" w:rsidR="00D4410F" w:rsidRPr="00CB2B8A" w:rsidRDefault="00D4410F" w:rsidP="00D91DFD">
            <w:pPr>
              <w:rPr>
                <w:rFonts w:cs="Arial"/>
                <w:sz w:val="22"/>
                <w:szCs w:val="22"/>
              </w:rPr>
            </w:pPr>
            <w:r w:rsidRPr="00CB2B8A">
              <w:rPr>
                <w:rFonts w:eastAsia="Calibri" w:cs="Arial"/>
                <w:bCs/>
                <w:color w:val="000000"/>
                <w:sz w:val="22"/>
                <w:szCs w:val="22"/>
              </w:rPr>
              <w:t xml:space="preserve">9130 Żyzne buczyny </w:t>
            </w:r>
            <w:r w:rsidRPr="00CB2B8A">
              <w:rPr>
                <w:rFonts w:eastAsia="Calibri" w:cs="Arial"/>
                <w:color w:val="000000"/>
                <w:sz w:val="22"/>
                <w:szCs w:val="22"/>
              </w:rPr>
              <w:t>(</w:t>
            </w:r>
            <w:proofErr w:type="spellStart"/>
            <w:r w:rsidRPr="00CB2B8A">
              <w:rPr>
                <w:rFonts w:eastAsia="Calibri" w:cs="Arial"/>
                <w:i/>
                <w:iCs/>
                <w:color w:val="000000"/>
                <w:sz w:val="22"/>
                <w:szCs w:val="22"/>
              </w:rPr>
              <w:t>Dentario</w:t>
            </w:r>
            <w:proofErr w:type="spellEnd"/>
            <w:r w:rsidRPr="00CB2B8A">
              <w:rPr>
                <w:rFonts w:eastAsia="Calibri" w:cs="Arial"/>
                <w:i/>
                <w:iCs/>
                <w:color w:val="000000"/>
                <w:sz w:val="22"/>
                <w:szCs w:val="22"/>
              </w:rPr>
              <w:t xml:space="preserve"> </w:t>
            </w:r>
            <w:proofErr w:type="spellStart"/>
            <w:r w:rsidRPr="00CB2B8A">
              <w:rPr>
                <w:rFonts w:eastAsia="Calibri" w:cs="Arial"/>
                <w:i/>
                <w:iCs/>
                <w:color w:val="000000"/>
                <w:sz w:val="22"/>
                <w:szCs w:val="22"/>
              </w:rPr>
              <w:t>glandulosae-Fagenion</w:t>
            </w:r>
            <w:proofErr w:type="spellEnd"/>
            <w:r w:rsidRPr="00CB2B8A">
              <w:rPr>
                <w:rFonts w:eastAsia="Calibri" w:cs="Arial"/>
                <w:color w:val="000000"/>
                <w:sz w:val="22"/>
                <w:szCs w:val="22"/>
              </w:rPr>
              <w:t xml:space="preserve">, </w:t>
            </w:r>
            <w:r w:rsidRPr="00CB2B8A">
              <w:rPr>
                <w:rFonts w:eastAsia="Calibri" w:cs="Arial"/>
                <w:i/>
                <w:iCs/>
                <w:color w:val="000000"/>
                <w:sz w:val="22"/>
                <w:szCs w:val="22"/>
              </w:rPr>
              <w:t xml:space="preserve">Galio </w:t>
            </w:r>
            <w:proofErr w:type="spellStart"/>
            <w:r w:rsidRPr="00CB2B8A">
              <w:rPr>
                <w:rFonts w:eastAsia="Calibri" w:cs="Arial"/>
                <w:i/>
                <w:iCs/>
                <w:color w:val="000000"/>
                <w:sz w:val="22"/>
                <w:szCs w:val="22"/>
              </w:rPr>
              <w:t>odorati-Fagenion</w:t>
            </w:r>
            <w:proofErr w:type="spellEnd"/>
            <w:r w:rsidRPr="00CB2B8A">
              <w:rPr>
                <w:rFonts w:eastAsia="Calibri" w:cs="Arial"/>
                <w:color w:val="000000"/>
                <w:sz w:val="22"/>
                <w:szCs w:val="22"/>
              </w:rPr>
              <w:t>)</w:t>
            </w:r>
          </w:p>
        </w:tc>
        <w:tc>
          <w:tcPr>
            <w:tcW w:w="11023" w:type="dxa"/>
            <w:gridSpan w:val="2"/>
            <w:tcBorders>
              <w:top w:val="single" w:sz="4" w:space="0" w:color="auto"/>
              <w:left w:val="single" w:sz="4" w:space="0" w:color="auto"/>
              <w:bottom w:val="single" w:sz="4" w:space="0" w:color="000000"/>
            </w:tcBorders>
            <w:vAlign w:val="center"/>
          </w:tcPr>
          <w:p w14:paraId="10529535" w14:textId="2F2CE51C" w:rsidR="00D4410F" w:rsidRPr="00CB2B8A" w:rsidRDefault="00D4410F" w:rsidP="00FF3E0A">
            <w:pPr>
              <w:ind w:firstLine="31"/>
              <w:rPr>
                <w:rFonts w:cs="Arial"/>
                <w:sz w:val="22"/>
                <w:szCs w:val="22"/>
              </w:rPr>
            </w:pPr>
            <w:r w:rsidRPr="00CB2B8A">
              <w:rPr>
                <w:rFonts w:cs="Arial"/>
                <w:color w:val="000000"/>
                <w:sz w:val="22"/>
                <w:szCs w:val="22"/>
              </w:rPr>
              <w:t>Nie określa się. Brak występowania siedliska w obszarze</w:t>
            </w:r>
            <w:r w:rsidR="00FF3E0A" w:rsidRPr="00CB2B8A">
              <w:rPr>
                <w:rFonts w:cs="Arial"/>
                <w:color w:val="000000"/>
                <w:sz w:val="22"/>
                <w:szCs w:val="22"/>
              </w:rPr>
              <w:t xml:space="preserve">. </w:t>
            </w:r>
          </w:p>
        </w:tc>
      </w:tr>
      <w:tr w:rsidR="00A9392B" w:rsidRPr="00CB2B8A" w14:paraId="06A91308" w14:textId="77777777" w:rsidTr="00717CAC">
        <w:trPr>
          <w:trHeight w:val="345"/>
        </w:trPr>
        <w:tc>
          <w:tcPr>
            <w:tcW w:w="546" w:type="dxa"/>
            <w:vMerge w:val="restart"/>
            <w:vAlign w:val="center"/>
          </w:tcPr>
          <w:p w14:paraId="79845E50" w14:textId="77777777" w:rsidR="00A9392B" w:rsidRPr="00CB2B8A" w:rsidRDefault="00A9392B" w:rsidP="00D91DFD">
            <w:pPr>
              <w:pStyle w:val="Akapitzlist"/>
              <w:numPr>
                <w:ilvl w:val="0"/>
                <w:numId w:val="52"/>
              </w:numPr>
              <w:jc w:val="center"/>
              <w:rPr>
                <w:rFonts w:ascii="Arial" w:hAnsi="Arial" w:cs="Arial"/>
                <w:sz w:val="22"/>
                <w:szCs w:val="22"/>
              </w:rPr>
            </w:pPr>
          </w:p>
        </w:tc>
        <w:tc>
          <w:tcPr>
            <w:tcW w:w="2161" w:type="dxa"/>
            <w:vMerge w:val="restart"/>
            <w:tcBorders>
              <w:top w:val="single" w:sz="4" w:space="0" w:color="000000"/>
              <w:left w:val="single" w:sz="4" w:space="0" w:color="000000"/>
              <w:right w:val="single" w:sz="4" w:space="0" w:color="000000"/>
            </w:tcBorders>
            <w:vAlign w:val="center"/>
          </w:tcPr>
          <w:p w14:paraId="66231DF1" w14:textId="4CBDE84C" w:rsidR="00A9392B" w:rsidRPr="00CB2B8A" w:rsidRDefault="00A9392B" w:rsidP="00D91DFD">
            <w:pPr>
              <w:rPr>
                <w:rFonts w:cs="Arial"/>
                <w:sz w:val="22"/>
                <w:szCs w:val="22"/>
              </w:rPr>
            </w:pPr>
            <w:r w:rsidRPr="00CB2B8A">
              <w:rPr>
                <w:rFonts w:cs="Arial"/>
                <w:bCs/>
                <w:kern w:val="3"/>
                <w:sz w:val="22"/>
                <w:szCs w:val="22"/>
              </w:rPr>
              <w:t xml:space="preserve">9170 </w:t>
            </w:r>
            <w:r w:rsidRPr="00CB2B8A">
              <w:rPr>
                <w:rFonts w:eastAsia="Calibri" w:cs="Arial"/>
                <w:bCs/>
                <w:color w:val="000000"/>
                <w:sz w:val="22"/>
                <w:szCs w:val="22"/>
              </w:rPr>
              <w:t xml:space="preserve">Grąd środkowoeuropejski i </w:t>
            </w:r>
            <w:proofErr w:type="spellStart"/>
            <w:r w:rsidRPr="00CB2B8A">
              <w:rPr>
                <w:rFonts w:eastAsia="Calibri" w:cs="Arial"/>
                <w:bCs/>
                <w:color w:val="000000"/>
                <w:sz w:val="22"/>
                <w:szCs w:val="22"/>
              </w:rPr>
              <w:t>subkontynentalny</w:t>
            </w:r>
            <w:proofErr w:type="spellEnd"/>
            <w:r w:rsidRPr="00CB2B8A">
              <w:rPr>
                <w:rFonts w:eastAsia="Calibri" w:cs="Arial"/>
                <w:bCs/>
                <w:color w:val="000000"/>
                <w:sz w:val="22"/>
                <w:szCs w:val="22"/>
              </w:rPr>
              <w:t xml:space="preserve"> </w:t>
            </w:r>
            <w:r w:rsidRPr="00CB2B8A">
              <w:rPr>
                <w:rFonts w:eastAsia="Calibri" w:cs="Arial"/>
                <w:color w:val="000000"/>
                <w:sz w:val="22"/>
                <w:szCs w:val="22"/>
              </w:rPr>
              <w:t>(</w:t>
            </w:r>
            <w:r w:rsidRPr="00CB2B8A">
              <w:rPr>
                <w:rFonts w:eastAsia="Calibri" w:cs="Arial"/>
                <w:i/>
                <w:color w:val="000000"/>
                <w:sz w:val="22"/>
                <w:szCs w:val="22"/>
              </w:rPr>
              <w:t>Galio-</w:t>
            </w:r>
            <w:proofErr w:type="spellStart"/>
            <w:r w:rsidRPr="00CB2B8A">
              <w:rPr>
                <w:rFonts w:eastAsia="Calibri" w:cs="Arial"/>
                <w:i/>
                <w:color w:val="000000"/>
                <w:sz w:val="22"/>
                <w:szCs w:val="22"/>
              </w:rPr>
              <w:t>Carpinetum</w:t>
            </w:r>
            <w:proofErr w:type="spellEnd"/>
            <w:r w:rsidRPr="00CB2B8A">
              <w:rPr>
                <w:rFonts w:eastAsia="Calibri" w:cs="Arial"/>
                <w:i/>
                <w:color w:val="000000"/>
                <w:sz w:val="22"/>
                <w:szCs w:val="22"/>
              </w:rPr>
              <w:t xml:space="preserve">, </w:t>
            </w:r>
            <w:proofErr w:type="spellStart"/>
            <w:r w:rsidRPr="00CB2B8A">
              <w:rPr>
                <w:rFonts w:eastAsia="Calibri" w:cs="Arial"/>
                <w:i/>
                <w:color w:val="000000"/>
                <w:sz w:val="22"/>
                <w:szCs w:val="22"/>
              </w:rPr>
              <w:t>Tilio-Carpinetum</w:t>
            </w:r>
            <w:proofErr w:type="spellEnd"/>
            <w:r w:rsidRPr="00CB2B8A">
              <w:rPr>
                <w:rFonts w:eastAsia="Calibri" w:cs="Arial"/>
                <w:color w:val="000000"/>
                <w:sz w:val="22"/>
                <w:szCs w:val="22"/>
              </w:rPr>
              <w:t>)</w:t>
            </w:r>
          </w:p>
        </w:tc>
        <w:tc>
          <w:tcPr>
            <w:tcW w:w="2811" w:type="dxa"/>
            <w:tcBorders>
              <w:top w:val="single" w:sz="4" w:space="0" w:color="000000"/>
              <w:left w:val="single" w:sz="4" w:space="0" w:color="000000"/>
              <w:bottom w:val="single" w:sz="4" w:space="0" w:color="000000"/>
              <w:right w:val="single" w:sz="4" w:space="0" w:color="000000"/>
            </w:tcBorders>
            <w:vAlign w:val="center"/>
          </w:tcPr>
          <w:p w14:paraId="1A420A45" w14:textId="34F821EA" w:rsidR="00A9392B" w:rsidRPr="00CB2B8A" w:rsidRDefault="00A9392B" w:rsidP="00144A35">
            <w:pPr>
              <w:contextualSpacing/>
              <w:rPr>
                <w:rFonts w:eastAsia="Calibri" w:cs="Arial"/>
                <w:sz w:val="22"/>
                <w:szCs w:val="22"/>
              </w:rPr>
            </w:pPr>
            <w:r w:rsidRPr="00CB2B8A">
              <w:rPr>
                <w:rFonts w:cs="Arial"/>
                <w:color w:val="000000"/>
                <w:sz w:val="22"/>
                <w:szCs w:val="22"/>
              </w:rPr>
              <w:t>Powierzchnia siedliska</w:t>
            </w:r>
          </w:p>
        </w:tc>
        <w:tc>
          <w:tcPr>
            <w:tcW w:w="8212" w:type="dxa"/>
            <w:tcBorders>
              <w:top w:val="single" w:sz="4" w:space="0" w:color="000000"/>
              <w:left w:val="single" w:sz="4" w:space="0" w:color="000000"/>
            </w:tcBorders>
            <w:vAlign w:val="center"/>
          </w:tcPr>
          <w:p w14:paraId="6C40A28E" w14:textId="7B2E55AB" w:rsidR="00A9392B" w:rsidRPr="00CB2B8A" w:rsidRDefault="00A9392B" w:rsidP="003950CE">
            <w:pPr>
              <w:contextualSpacing/>
              <w:jc w:val="both"/>
              <w:rPr>
                <w:rFonts w:eastAsia="Calibri" w:cs="Arial"/>
                <w:sz w:val="22"/>
                <w:szCs w:val="22"/>
              </w:rPr>
            </w:pPr>
            <w:bookmarkStart w:id="44" w:name="_Hlk113273053"/>
            <w:r w:rsidRPr="00CB2B8A">
              <w:rPr>
                <w:rFonts w:eastAsia="Calibri" w:cs="Arial"/>
                <w:sz w:val="22"/>
                <w:szCs w:val="22"/>
              </w:rPr>
              <w:t>Utrzymanie stabilnej powierzchni siedliska</w:t>
            </w:r>
            <w:r w:rsidR="007D5C80" w:rsidRPr="00CB2B8A">
              <w:t xml:space="preserve"> </w:t>
            </w:r>
            <w:bookmarkStart w:id="45" w:name="_Hlk157599698"/>
            <w:r w:rsidR="007D5C80" w:rsidRPr="00CB2B8A">
              <w:rPr>
                <w:rFonts w:eastAsia="Calibri" w:cs="Arial"/>
                <w:sz w:val="22"/>
                <w:szCs w:val="22"/>
              </w:rPr>
              <w:t>na poziomie oceny FV</w:t>
            </w:r>
            <w:r w:rsidR="00B522F6" w:rsidRPr="00CB2B8A">
              <w:rPr>
                <w:rFonts w:eastAsia="Calibri" w:cs="Arial"/>
                <w:sz w:val="22"/>
                <w:szCs w:val="22"/>
              </w:rPr>
              <w:t xml:space="preserve"> </w:t>
            </w:r>
            <w:bookmarkEnd w:id="45"/>
            <w:r w:rsidRPr="00CB2B8A">
              <w:rPr>
                <w:rFonts w:eastAsia="Calibri" w:cs="Arial"/>
                <w:sz w:val="22"/>
                <w:szCs w:val="22"/>
              </w:rPr>
              <w:t xml:space="preserve">(min. </w:t>
            </w:r>
            <w:r w:rsidR="00120278" w:rsidRPr="00CB2B8A">
              <w:rPr>
                <w:rFonts w:eastAsia="Calibri" w:cs="Arial"/>
                <w:sz w:val="22"/>
                <w:szCs w:val="22"/>
              </w:rPr>
              <w:t>136</w:t>
            </w:r>
            <w:r w:rsidRPr="00CB2B8A">
              <w:rPr>
                <w:rFonts w:eastAsia="Calibri" w:cs="Arial"/>
                <w:sz w:val="22"/>
                <w:szCs w:val="22"/>
              </w:rPr>
              <w:t xml:space="preserve"> ha) z uwzględnieniem naturalnych procesów</w:t>
            </w:r>
            <w:bookmarkEnd w:id="44"/>
          </w:p>
        </w:tc>
      </w:tr>
      <w:tr w:rsidR="00A9392B" w:rsidRPr="00CB2B8A" w14:paraId="6BF16198" w14:textId="77777777" w:rsidTr="00717CAC">
        <w:trPr>
          <w:trHeight w:val="345"/>
        </w:trPr>
        <w:tc>
          <w:tcPr>
            <w:tcW w:w="546" w:type="dxa"/>
            <w:vMerge/>
            <w:vAlign w:val="center"/>
          </w:tcPr>
          <w:p w14:paraId="420D6A14" w14:textId="77777777" w:rsidR="00A9392B" w:rsidRPr="00CB2B8A" w:rsidRDefault="00A9392B"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17AB5796" w14:textId="77777777" w:rsidR="00A9392B" w:rsidRPr="00CB2B8A" w:rsidRDefault="00A9392B"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234BD290" w14:textId="16FF48B8" w:rsidR="00A9392B" w:rsidRPr="00CB2B8A" w:rsidRDefault="00A9392B" w:rsidP="00144A35">
            <w:pPr>
              <w:contextualSpacing/>
              <w:rPr>
                <w:rFonts w:eastAsia="Calibri" w:cs="Arial"/>
                <w:b/>
                <w:bCs/>
                <w:sz w:val="22"/>
                <w:szCs w:val="22"/>
              </w:rPr>
            </w:pPr>
            <w:r w:rsidRPr="00CB2B8A">
              <w:rPr>
                <w:rFonts w:eastAsia="Calibri" w:cs="Arial"/>
                <w:b/>
                <w:bCs/>
                <w:sz w:val="22"/>
                <w:szCs w:val="22"/>
              </w:rPr>
              <w:t>Charakterystyczna kombinacja florystyczna</w:t>
            </w:r>
          </w:p>
        </w:tc>
        <w:tc>
          <w:tcPr>
            <w:tcW w:w="8212" w:type="dxa"/>
            <w:tcBorders>
              <w:left w:val="single" w:sz="4" w:space="0" w:color="000000"/>
            </w:tcBorders>
            <w:vAlign w:val="center"/>
          </w:tcPr>
          <w:p w14:paraId="15F426B2" w14:textId="7F0939DF" w:rsidR="00313E9E" w:rsidRPr="00CB2B8A" w:rsidRDefault="00313E9E" w:rsidP="003950CE">
            <w:pPr>
              <w:contextualSpacing/>
              <w:jc w:val="both"/>
              <w:rPr>
                <w:rFonts w:eastAsia="Calibri" w:cs="Arial"/>
                <w:sz w:val="22"/>
                <w:szCs w:val="22"/>
              </w:rPr>
            </w:pPr>
            <w:r w:rsidRPr="00CB2B8A">
              <w:rPr>
                <w:rFonts w:eastAsia="Calibri" w:cs="Arial"/>
                <w:sz w:val="22"/>
                <w:szCs w:val="22"/>
              </w:rPr>
              <w:t>Utrzymanie wskaźnika na poziomie oceny FV</w:t>
            </w:r>
            <w:r w:rsidR="00654A2E" w:rsidRPr="00CB2B8A">
              <w:rPr>
                <w:rFonts w:eastAsia="Calibri" w:cs="Arial"/>
                <w:sz w:val="22"/>
                <w:szCs w:val="22"/>
              </w:rPr>
              <w:t xml:space="preserve"> </w:t>
            </w:r>
            <w:r w:rsidR="000F6D9C" w:rsidRPr="00CB2B8A">
              <w:rPr>
                <w:rFonts w:cs="Arial"/>
                <w:color w:val="000000"/>
                <w:sz w:val="22"/>
                <w:szCs w:val="22"/>
              </w:rPr>
              <w:t>–</w:t>
            </w:r>
            <w:r w:rsidRPr="00CB2B8A">
              <w:rPr>
                <w:rFonts w:eastAsia="Calibri" w:cs="Arial"/>
                <w:sz w:val="22"/>
                <w:szCs w:val="22"/>
              </w:rPr>
              <w:t xml:space="preserve"> typowa właściwa dla siedliska przyrodniczego (z uwzględnieniem specyfiki regionalnej i zróżnicowania fitosocjologicznego), na co najmniej 75% powierzchni siedliska przyrodniczego</w:t>
            </w:r>
          </w:p>
          <w:p w14:paraId="2ED99337" w14:textId="77777777" w:rsidR="00A9392B" w:rsidRPr="00CB2B8A" w:rsidRDefault="00A9392B" w:rsidP="003950CE">
            <w:pPr>
              <w:contextualSpacing/>
              <w:jc w:val="both"/>
              <w:rPr>
                <w:rFonts w:eastAsia="Calibri" w:cs="Arial"/>
                <w:sz w:val="22"/>
                <w:szCs w:val="22"/>
              </w:rPr>
            </w:pPr>
          </w:p>
        </w:tc>
      </w:tr>
      <w:tr w:rsidR="00A9392B" w:rsidRPr="00CB2B8A" w14:paraId="5E02A7FB" w14:textId="77777777" w:rsidTr="00717CAC">
        <w:trPr>
          <w:trHeight w:val="345"/>
        </w:trPr>
        <w:tc>
          <w:tcPr>
            <w:tcW w:w="546" w:type="dxa"/>
            <w:vMerge/>
            <w:vAlign w:val="center"/>
          </w:tcPr>
          <w:p w14:paraId="263A0266" w14:textId="77777777" w:rsidR="00A9392B" w:rsidRPr="00CB2B8A" w:rsidRDefault="00A9392B"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1A7AD867" w14:textId="77777777" w:rsidR="00A9392B" w:rsidRPr="00CB2B8A" w:rsidRDefault="00A9392B"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75CC969F" w14:textId="0D490766" w:rsidR="00A9392B" w:rsidRPr="00CB2B8A" w:rsidRDefault="00A9392B" w:rsidP="00144A35">
            <w:pPr>
              <w:contextualSpacing/>
              <w:rPr>
                <w:rFonts w:eastAsia="Calibri" w:cs="Arial"/>
                <w:sz w:val="22"/>
                <w:szCs w:val="22"/>
              </w:rPr>
            </w:pPr>
            <w:r w:rsidRPr="00CB2B8A">
              <w:rPr>
                <w:rFonts w:eastAsia="Calibri" w:cs="Arial"/>
                <w:sz w:val="22"/>
                <w:szCs w:val="22"/>
              </w:rPr>
              <w:t>Inwazyjne gatunki obce w podszycie i runie</w:t>
            </w:r>
          </w:p>
        </w:tc>
        <w:tc>
          <w:tcPr>
            <w:tcW w:w="8212" w:type="dxa"/>
            <w:tcBorders>
              <w:left w:val="single" w:sz="4" w:space="0" w:color="000000"/>
            </w:tcBorders>
            <w:vAlign w:val="center"/>
          </w:tcPr>
          <w:p w14:paraId="44BB3C3C" w14:textId="77AAC611" w:rsidR="00A9392B" w:rsidRPr="00CB2B8A" w:rsidRDefault="009D5C3A" w:rsidP="003950CE">
            <w:pPr>
              <w:contextualSpacing/>
              <w:jc w:val="both"/>
              <w:rPr>
                <w:rFonts w:eastAsia="Calibri" w:cs="Arial"/>
                <w:sz w:val="22"/>
                <w:szCs w:val="22"/>
              </w:rPr>
            </w:pPr>
            <w:r w:rsidRPr="00CB2B8A">
              <w:rPr>
                <w:rFonts w:eastAsia="Calibri" w:cs="Arial"/>
                <w:sz w:val="22"/>
                <w:szCs w:val="22"/>
              </w:rPr>
              <w:t xml:space="preserve">Utrzymanie wskaźnika na poziomie oceny co najmniej U1 – sporadycznie (nie więcej niż 2% pokrycia </w:t>
            </w:r>
            <w:proofErr w:type="spellStart"/>
            <w:r w:rsidRPr="00CB2B8A">
              <w:rPr>
                <w:rFonts w:eastAsia="Calibri" w:cs="Arial"/>
                <w:sz w:val="22"/>
                <w:szCs w:val="22"/>
              </w:rPr>
              <w:t>transektu</w:t>
            </w:r>
            <w:proofErr w:type="spellEnd"/>
            <w:r w:rsidRPr="00CB2B8A">
              <w:rPr>
                <w:rFonts w:eastAsia="Calibri" w:cs="Arial"/>
                <w:sz w:val="22"/>
                <w:szCs w:val="22"/>
              </w:rPr>
              <w:t>)</w:t>
            </w:r>
            <w:r w:rsidR="00A44F5C" w:rsidRPr="00CB2B8A">
              <w:rPr>
                <w:rFonts w:eastAsia="Calibri" w:cs="Arial"/>
                <w:sz w:val="22"/>
                <w:szCs w:val="22"/>
              </w:rPr>
              <w:t xml:space="preserve"> </w:t>
            </w:r>
          </w:p>
        </w:tc>
      </w:tr>
      <w:tr w:rsidR="00A9392B" w:rsidRPr="00CB2B8A" w14:paraId="58EE4F8E" w14:textId="77777777" w:rsidTr="00717CAC">
        <w:trPr>
          <w:trHeight w:val="345"/>
        </w:trPr>
        <w:tc>
          <w:tcPr>
            <w:tcW w:w="546" w:type="dxa"/>
            <w:vMerge/>
            <w:vAlign w:val="center"/>
          </w:tcPr>
          <w:p w14:paraId="26F32E63" w14:textId="77777777" w:rsidR="00A9392B" w:rsidRPr="00CB2B8A" w:rsidRDefault="00A9392B"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5A475C83" w14:textId="77777777" w:rsidR="00A9392B" w:rsidRPr="00CB2B8A" w:rsidRDefault="00A9392B"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7EB4F18A" w14:textId="613D646E" w:rsidR="00A9392B" w:rsidRPr="00CB2B8A" w:rsidRDefault="00A9392B" w:rsidP="00144A35">
            <w:pPr>
              <w:contextualSpacing/>
              <w:rPr>
                <w:rFonts w:eastAsia="Calibri" w:cs="Arial"/>
                <w:sz w:val="22"/>
                <w:szCs w:val="22"/>
              </w:rPr>
            </w:pPr>
            <w:r w:rsidRPr="00CB2B8A">
              <w:rPr>
                <w:rFonts w:eastAsia="Calibri" w:cs="Arial"/>
                <w:sz w:val="22"/>
                <w:szCs w:val="22"/>
              </w:rPr>
              <w:t>Ekspansywne gatunki rodzime w runie</w:t>
            </w:r>
          </w:p>
        </w:tc>
        <w:tc>
          <w:tcPr>
            <w:tcW w:w="8212" w:type="dxa"/>
            <w:tcBorders>
              <w:left w:val="single" w:sz="4" w:space="0" w:color="000000"/>
            </w:tcBorders>
            <w:vAlign w:val="center"/>
          </w:tcPr>
          <w:p w14:paraId="2662F822" w14:textId="0E20C7BC" w:rsidR="00313E9E" w:rsidRPr="00CB2B8A" w:rsidRDefault="00313E9E" w:rsidP="003950CE">
            <w:pPr>
              <w:contextualSpacing/>
              <w:jc w:val="both"/>
              <w:rPr>
                <w:rFonts w:eastAsia="Calibri" w:cs="Arial"/>
                <w:sz w:val="22"/>
                <w:szCs w:val="22"/>
              </w:rPr>
            </w:pPr>
            <w:r w:rsidRPr="00CB2B8A">
              <w:rPr>
                <w:rFonts w:eastAsia="Calibri" w:cs="Arial"/>
                <w:sz w:val="22"/>
                <w:szCs w:val="22"/>
              </w:rPr>
              <w:t xml:space="preserve">Utrzymanie wskaźnika na poziomie oceny co najmniej U1 </w:t>
            </w:r>
            <w:r w:rsidR="000F6D9C" w:rsidRPr="00CB2B8A">
              <w:rPr>
                <w:rFonts w:cs="Arial"/>
                <w:color w:val="000000"/>
                <w:sz w:val="22"/>
                <w:szCs w:val="22"/>
              </w:rPr>
              <w:t>–</w:t>
            </w:r>
            <w:r w:rsidRPr="00CB2B8A">
              <w:rPr>
                <w:rFonts w:eastAsia="Calibri" w:cs="Arial"/>
                <w:sz w:val="22"/>
                <w:szCs w:val="22"/>
              </w:rPr>
              <w:t xml:space="preserve"> pojedynczo 1-5%</w:t>
            </w:r>
          </w:p>
          <w:p w14:paraId="7EA3472C" w14:textId="77777777" w:rsidR="00A9392B" w:rsidRPr="00CB2B8A" w:rsidRDefault="00A9392B" w:rsidP="003950CE">
            <w:pPr>
              <w:contextualSpacing/>
              <w:jc w:val="both"/>
              <w:rPr>
                <w:rFonts w:eastAsia="Calibri" w:cs="Arial"/>
                <w:sz w:val="22"/>
                <w:szCs w:val="22"/>
              </w:rPr>
            </w:pPr>
          </w:p>
        </w:tc>
      </w:tr>
      <w:tr w:rsidR="00A9392B" w:rsidRPr="00CB2B8A" w14:paraId="4B7D6653" w14:textId="77777777" w:rsidTr="00717CAC">
        <w:trPr>
          <w:trHeight w:val="345"/>
        </w:trPr>
        <w:tc>
          <w:tcPr>
            <w:tcW w:w="546" w:type="dxa"/>
            <w:vMerge/>
            <w:vAlign w:val="center"/>
          </w:tcPr>
          <w:p w14:paraId="496EDC11" w14:textId="77777777" w:rsidR="00A9392B" w:rsidRPr="00CB2B8A" w:rsidRDefault="00A9392B" w:rsidP="00D91DFD">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3CFD5E14" w14:textId="77777777" w:rsidR="00A9392B" w:rsidRPr="00CB2B8A" w:rsidRDefault="00A9392B" w:rsidP="00D91DFD">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5F0F004D" w14:textId="3FF022E7" w:rsidR="00A9392B" w:rsidRPr="00CB2B8A" w:rsidRDefault="00313E9E" w:rsidP="00144A35">
            <w:pPr>
              <w:contextualSpacing/>
              <w:rPr>
                <w:rFonts w:eastAsia="Calibri" w:cs="Arial"/>
                <w:sz w:val="22"/>
                <w:szCs w:val="22"/>
              </w:rPr>
            </w:pPr>
            <w:r w:rsidRPr="00CB2B8A">
              <w:rPr>
                <w:rFonts w:eastAsia="Calibri" w:cs="Arial"/>
                <w:sz w:val="22"/>
                <w:szCs w:val="22"/>
              </w:rPr>
              <w:t>Struktura pionowa i przestrzenna roślinności</w:t>
            </w:r>
          </w:p>
        </w:tc>
        <w:tc>
          <w:tcPr>
            <w:tcW w:w="8212" w:type="dxa"/>
            <w:tcBorders>
              <w:left w:val="single" w:sz="4" w:space="0" w:color="000000"/>
            </w:tcBorders>
            <w:vAlign w:val="center"/>
          </w:tcPr>
          <w:p w14:paraId="7DF354D9" w14:textId="012F5B16" w:rsidR="00247DF5" w:rsidRPr="00CB2B8A" w:rsidRDefault="002707C0" w:rsidP="003950CE">
            <w:pPr>
              <w:jc w:val="both"/>
              <w:rPr>
                <w:rFonts w:eastAsia="Calibri" w:cs="Arial"/>
                <w:sz w:val="22"/>
                <w:szCs w:val="22"/>
              </w:rPr>
            </w:pPr>
            <w:r w:rsidRPr="00CB2B8A">
              <w:rPr>
                <w:rFonts w:eastAsia="Calibri" w:cs="Arial"/>
                <w:sz w:val="22"/>
                <w:szCs w:val="22"/>
              </w:rPr>
              <w:t>Utrzymanie wskaźnika na poziomie oceny FV</w:t>
            </w:r>
            <w:r w:rsidR="000B3284" w:rsidRPr="00CB2B8A">
              <w:rPr>
                <w:rFonts w:eastAsia="Calibri" w:cs="Arial"/>
                <w:sz w:val="22"/>
                <w:szCs w:val="22"/>
              </w:rPr>
              <w:t xml:space="preserve"> </w:t>
            </w:r>
            <w:r w:rsidR="00247DF5" w:rsidRPr="00CB2B8A">
              <w:rPr>
                <w:rFonts w:eastAsia="Calibri" w:cs="Arial"/>
                <w:sz w:val="22"/>
                <w:szCs w:val="22"/>
              </w:rPr>
              <w:t xml:space="preserve">– </w:t>
            </w:r>
            <w:r w:rsidR="000E2DBE" w:rsidRPr="00CB2B8A">
              <w:rPr>
                <w:rFonts w:eastAsia="Calibri" w:cs="Arial"/>
                <w:sz w:val="22"/>
                <w:szCs w:val="22"/>
              </w:rPr>
              <w:t xml:space="preserve">zróżnicowana; &gt;50% powierzchni pokryte przez zwarty drzewostan, jednak obecne luki i prześwietlenia </w:t>
            </w:r>
            <w:r w:rsidR="00247DF5" w:rsidRPr="00CB2B8A">
              <w:rPr>
                <w:rFonts w:eastAsia="Calibri" w:cs="Arial"/>
                <w:sz w:val="22"/>
                <w:szCs w:val="22"/>
              </w:rPr>
              <w:t xml:space="preserve"> </w:t>
            </w:r>
          </w:p>
          <w:p w14:paraId="5D8B7E69" w14:textId="77777777" w:rsidR="00A9392B" w:rsidRPr="00CB2B8A" w:rsidRDefault="00A9392B" w:rsidP="003950CE">
            <w:pPr>
              <w:contextualSpacing/>
              <w:jc w:val="both"/>
              <w:rPr>
                <w:rFonts w:eastAsia="Calibri" w:cs="Arial"/>
                <w:sz w:val="22"/>
                <w:szCs w:val="22"/>
              </w:rPr>
            </w:pPr>
          </w:p>
        </w:tc>
      </w:tr>
      <w:tr w:rsidR="00247DF5" w:rsidRPr="00CB2B8A" w14:paraId="585F3E64" w14:textId="77777777" w:rsidTr="00717CAC">
        <w:trPr>
          <w:trHeight w:val="345"/>
        </w:trPr>
        <w:tc>
          <w:tcPr>
            <w:tcW w:w="546" w:type="dxa"/>
            <w:vMerge/>
            <w:vAlign w:val="center"/>
          </w:tcPr>
          <w:p w14:paraId="24CB5260" w14:textId="77777777" w:rsidR="00247DF5" w:rsidRPr="00CB2B8A" w:rsidRDefault="00247DF5" w:rsidP="00247DF5">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2723E6A6" w14:textId="77777777" w:rsidR="00247DF5" w:rsidRPr="00CB2B8A" w:rsidRDefault="00247DF5" w:rsidP="00247DF5">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27542381" w14:textId="09EF2FB5" w:rsidR="00247DF5" w:rsidRPr="00CB2B8A" w:rsidRDefault="00247DF5" w:rsidP="00247DF5">
            <w:pPr>
              <w:contextualSpacing/>
              <w:rPr>
                <w:rFonts w:eastAsia="Calibri" w:cs="Arial"/>
                <w:sz w:val="22"/>
                <w:szCs w:val="22"/>
              </w:rPr>
            </w:pPr>
            <w:r w:rsidRPr="00CB2B8A">
              <w:rPr>
                <w:rFonts w:eastAsia="Calibri" w:cs="Arial"/>
                <w:sz w:val="22"/>
                <w:szCs w:val="22"/>
              </w:rPr>
              <w:t>Wiek drzewostanu (udział starodrzewu)</w:t>
            </w:r>
          </w:p>
        </w:tc>
        <w:tc>
          <w:tcPr>
            <w:tcW w:w="8212" w:type="dxa"/>
            <w:tcBorders>
              <w:left w:val="single" w:sz="4" w:space="0" w:color="000000"/>
            </w:tcBorders>
            <w:vAlign w:val="center"/>
          </w:tcPr>
          <w:p w14:paraId="29AB640B" w14:textId="4E7137D7" w:rsidR="00247DF5" w:rsidRPr="00CB2B8A" w:rsidRDefault="00247DF5" w:rsidP="003950CE">
            <w:pPr>
              <w:contextualSpacing/>
              <w:jc w:val="both"/>
              <w:rPr>
                <w:rFonts w:eastAsia="Calibri" w:cs="Arial"/>
                <w:sz w:val="22"/>
                <w:szCs w:val="22"/>
              </w:rPr>
            </w:pPr>
            <w:r w:rsidRPr="00CB2B8A">
              <w:rPr>
                <w:rFonts w:eastAsia="Calibri" w:cs="Arial"/>
                <w:sz w:val="22"/>
                <w:szCs w:val="22"/>
              </w:rPr>
              <w:t xml:space="preserve">Utrzymanie wskaźnika na poziomie oceny U1 </w:t>
            </w:r>
            <w:r w:rsidR="000F6D9C" w:rsidRPr="00CB2B8A">
              <w:rPr>
                <w:rFonts w:cs="Arial"/>
                <w:color w:val="000000"/>
                <w:sz w:val="22"/>
                <w:szCs w:val="22"/>
              </w:rPr>
              <w:t>–</w:t>
            </w:r>
            <w:r w:rsidRPr="00CB2B8A">
              <w:rPr>
                <w:rFonts w:eastAsia="Calibri" w:cs="Arial"/>
                <w:sz w:val="22"/>
                <w:szCs w:val="22"/>
              </w:rPr>
              <w:t xml:space="preserve"> &lt;10% udział drzew starszych niż 100 lat, ale &gt;50% udział drzew starszych niż 50 lat</w:t>
            </w:r>
          </w:p>
          <w:p w14:paraId="61E2E45A" w14:textId="77777777" w:rsidR="00247DF5" w:rsidRPr="00CB2B8A" w:rsidRDefault="00247DF5" w:rsidP="003950CE">
            <w:pPr>
              <w:contextualSpacing/>
              <w:jc w:val="both"/>
              <w:rPr>
                <w:rFonts w:eastAsia="Calibri" w:cs="Arial"/>
                <w:sz w:val="22"/>
                <w:szCs w:val="22"/>
              </w:rPr>
            </w:pPr>
          </w:p>
        </w:tc>
      </w:tr>
      <w:tr w:rsidR="00247DF5" w:rsidRPr="00CB2B8A" w14:paraId="34AC340B" w14:textId="77777777" w:rsidTr="00717CAC">
        <w:trPr>
          <w:trHeight w:val="345"/>
        </w:trPr>
        <w:tc>
          <w:tcPr>
            <w:tcW w:w="546" w:type="dxa"/>
            <w:vMerge/>
            <w:vAlign w:val="center"/>
          </w:tcPr>
          <w:p w14:paraId="58E9592B" w14:textId="77777777" w:rsidR="00247DF5" w:rsidRPr="00CB2B8A" w:rsidRDefault="00247DF5" w:rsidP="00247DF5">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0B0EB478" w14:textId="77777777" w:rsidR="00247DF5" w:rsidRPr="00CB2B8A" w:rsidRDefault="00247DF5" w:rsidP="00247DF5">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4E2E1E02" w14:textId="4061DE12" w:rsidR="00247DF5" w:rsidRPr="00CB2B8A" w:rsidRDefault="00247DF5" w:rsidP="00247DF5">
            <w:pPr>
              <w:contextualSpacing/>
              <w:rPr>
                <w:rFonts w:eastAsia="Calibri" w:cs="Arial"/>
                <w:sz w:val="22"/>
                <w:szCs w:val="22"/>
              </w:rPr>
            </w:pPr>
            <w:r w:rsidRPr="00CB2B8A">
              <w:rPr>
                <w:rFonts w:eastAsia="Calibri" w:cs="Arial"/>
                <w:sz w:val="22"/>
                <w:szCs w:val="22"/>
              </w:rPr>
              <w:t>Naturalne odnowienie drzewostanu</w:t>
            </w:r>
          </w:p>
        </w:tc>
        <w:tc>
          <w:tcPr>
            <w:tcW w:w="8212" w:type="dxa"/>
            <w:tcBorders>
              <w:left w:val="single" w:sz="4" w:space="0" w:color="000000"/>
            </w:tcBorders>
            <w:vAlign w:val="center"/>
          </w:tcPr>
          <w:p w14:paraId="541BB075" w14:textId="157962ED" w:rsidR="00247DF5" w:rsidRPr="00CB2B8A" w:rsidRDefault="00247DF5" w:rsidP="003950CE">
            <w:pPr>
              <w:contextualSpacing/>
              <w:jc w:val="both"/>
              <w:rPr>
                <w:rFonts w:eastAsia="Calibri" w:cs="Arial"/>
                <w:sz w:val="22"/>
                <w:szCs w:val="22"/>
              </w:rPr>
            </w:pPr>
            <w:r w:rsidRPr="00CB2B8A">
              <w:rPr>
                <w:rFonts w:eastAsia="Calibri" w:cs="Arial"/>
                <w:sz w:val="22"/>
                <w:szCs w:val="22"/>
              </w:rPr>
              <w:t xml:space="preserve">Utrzymanie wskaźnika na poziomie oceny </w:t>
            </w:r>
            <w:r w:rsidR="000B3284" w:rsidRPr="00CB2B8A">
              <w:rPr>
                <w:rFonts w:eastAsia="Calibri" w:cs="Arial"/>
                <w:sz w:val="22"/>
                <w:szCs w:val="22"/>
              </w:rPr>
              <w:t>FV</w:t>
            </w:r>
            <w:r w:rsidRPr="00CB2B8A">
              <w:rPr>
                <w:rFonts w:eastAsia="Calibri" w:cs="Arial"/>
                <w:sz w:val="22"/>
                <w:szCs w:val="22"/>
              </w:rPr>
              <w:t xml:space="preserve"> </w:t>
            </w:r>
            <w:r w:rsidR="000B3284" w:rsidRPr="00CB2B8A">
              <w:rPr>
                <w:rFonts w:eastAsia="Calibri" w:cs="Arial"/>
                <w:sz w:val="22"/>
                <w:szCs w:val="22"/>
              </w:rPr>
              <w:t>– obfite, w lukach i prześwietleniach, brak pod okapem drzewostanu, ślady zgryzania nieliczne</w:t>
            </w:r>
          </w:p>
          <w:p w14:paraId="5A421854" w14:textId="77777777" w:rsidR="00247DF5" w:rsidRPr="00CB2B8A" w:rsidRDefault="00247DF5" w:rsidP="003950CE">
            <w:pPr>
              <w:contextualSpacing/>
              <w:jc w:val="both"/>
              <w:rPr>
                <w:rFonts w:eastAsia="Calibri" w:cs="Arial"/>
                <w:sz w:val="22"/>
                <w:szCs w:val="22"/>
              </w:rPr>
            </w:pPr>
          </w:p>
        </w:tc>
      </w:tr>
      <w:tr w:rsidR="00247DF5" w:rsidRPr="00CB2B8A" w14:paraId="358AEAA8" w14:textId="77777777" w:rsidTr="00717CAC">
        <w:trPr>
          <w:trHeight w:val="345"/>
        </w:trPr>
        <w:tc>
          <w:tcPr>
            <w:tcW w:w="546" w:type="dxa"/>
            <w:vMerge/>
            <w:vAlign w:val="center"/>
          </w:tcPr>
          <w:p w14:paraId="4D55688E" w14:textId="77777777" w:rsidR="00247DF5" w:rsidRPr="00CB2B8A" w:rsidRDefault="00247DF5" w:rsidP="00247DF5">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6098F244" w14:textId="77777777" w:rsidR="00247DF5" w:rsidRPr="00CB2B8A" w:rsidRDefault="00247DF5" w:rsidP="00247DF5">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692FD02" w14:textId="1E81C827" w:rsidR="00247DF5" w:rsidRPr="00CB2B8A" w:rsidRDefault="00247DF5" w:rsidP="00247DF5">
            <w:pPr>
              <w:contextualSpacing/>
              <w:rPr>
                <w:rFonts w:eastAsia="Calibri" w:cs="Arial"/>
                <w:sz w:val="22"/>
                <w:szCs w:val="22"/>
              </w:rPr>
            </w:pPr>
            <w:r w:rsidRPr="00CB2B8A">
              <w:rPr>
                <w:rFonts w:eastAsia="Calibri" w:cs="Arial"/>
                <w:sz w:val="22"/>
                <w:szCs w:val="22"/>
              </w:rPr>
              <w:t>Gatunki obce w drzewostanie</w:t>
            </w:r>
          </w:p>
        </w:tc>
        <w:tc>
          <w:tcPr>
            <w:tcW w:w="8212" w:type="dxa"/>
            <w:tcBorders>
              <w:left w:val="single" w:sz="4" w:space="0" w:color="000000"/>
            </w:tcBorders>
            <w:vAlign w:val="center"/>
          </w:tcPr>
          <w:p w14:paraId="46731C91" w14:textId="0235F144" w:rsidR="00247DF5" w:rsidRPr="00CB2B8A" w:rsidRDefault="00247DF5" w:rsidP="003950CE">
            <w:pPr>
              <w:contextualSpacing/>
              <w:jc w:val="both"/>
              <w:rPr>
                <w:rFonts w:eastAsia="Calibri" w:cs="Arial"/>
                <w:sz w:val="22"/>
                <w:szCs w:val="22"/>
              </w:rPr>
            </w:pPr>
            <w:r w:rsidRPr="00CB2B8A">
              <w:rPr>
                <w:rFonts w:eastAsia="Calibri" w:cs="Arial"/>
                <w:sz w:val="22"/>
                <w:szCs w:val="22"/>
              </w:rPr>
              <w:t>Utrzymanie wskaźnika na poziomie oceny FV</w:t>
            </w:r>
            <w:r w:rsidR="000B3284" w:rsidRPr="00CB2B8A">
              <w:rPr>
                <w:rFonts w:eastAsia="Calibri" w:cs="Arial"/>
                <w:sz w:val="22"/>
                <w:szCs w:val="22"/>
              </w:rPr>
              <w:t xml:space="preserve"> </w:t>
            </w:r>
            <w:r w:rsidR="000F6D9C" w:rsidRPr="00CB2B8A">
              <w:rPr>
                <w:rFonts w:cs="Arial"/>
                <w:color w:val="000000"/>
                <w:sz w:val="22"/>
                <w:szCs w:val="22"/>
              </w:rPr>
              <w:t>–</w:t>
            </w:r>
            <w:r w:rsidRPr="00CB2B8A">
              <w:rPr>
                <w:rFonts w:eastAsia="Calibri" w:cs="Arial"/>
                <w:sz w:val="22"/>
                <w:szCs w:val="22"/>
              </w:rPr>
              <w:t xml:space="preserve"> poniżej 1% i nie odnawiające się, na co najmniej 90% powierzchni siedliska przyrodniczego w obszarze</w:t>
            </w:r>
          </w:p>
          <w:p w14:paraId="30011B8E" w14:textId="77777777" w:rsidR="00247DF5" w:rsidRPr="00CB2B8A" w:rsidRDefault="00247DF5" w:rsidP="003950CE">
            <w:pPr>
              <w:contextualSpacing/>
              <w:jc w:val="both"/>
              <w:rPr>
                <w:rFonts w:eastAsia="Calibri" w:cs="Arial"/>
                <w:sz w:val="22"/>
                <w:szCs w:val="22"/>
              </w:rPr>
            </w:pPr>
          </w:p>
        </w:tc>
      </w:tr>
      <w:tr w:rsidR="00247DF5" w:rsidRPr="00CB2B8A" w14:paraId="47E0761E" w14:textId="77777777" w:rsidTr="00717CAC">
        <w:trPr>
          <w:trHeight w:val="345"/>
        </w:trPr>
        <w:tc>
          <w:tcPr>
            <w:tcW w:w="546" w:type="dxa"/>
            <w:vMerge/>
            <w:vAlign w:val="center"/>
          </w:tcPr>
          <w:p w14:paraId="2D59013B" w14:textId="77777777" w:rsidR="00247DF5" w:rsidRPr="00CB2B8A" w:rsidRDefault="00247DF5" w:rsidP="00247DF5">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4A90F1E0" w14:textId="77777777" w:rsidR="00247DF5" w:rsidRPr="00CB2B8A" w:rsidRDefault="00247DF5" w:rsidP="00247DF5">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59BF61E" w14:textId="12B7910B" w:rsidR="00247DF5" w:rsidRPr="00CB2B8A" w:rsidRDefault="00247DF5" w:rsidP="00247DF5">
            <w:pPr>
              <w:contextualSpacing/>
              <w:rPr>
                <w:rFonts w:eastAsia="Calibri" w:cs="Arial"/>
                <w:sz w:val="22"/>
                <w:szCs w:val="22"/>
              </w:rPr>
            </w:pPr>
            <w:r w:rsidRPr="00CB2B8A">
              <w:rPr>
                <w:rFonts w:eastAsia="Calibri" w:cs="Arial"/>
                <w:sz w:val="22"/>
                <w:szCs w:val="22"/>
              </w:rPr>
              <w:t>Martwe drewno (łączne zasoby)</w:t>
            </w:r>
          </w:p>
        </w:tc>
        <w:tc>
          <w:tcPr>
            <w:tcW w:w="8212" w:type="dxa"/>
            <w:tcBorders>
              <w:left w:val="single" w:sz="4" w:space="0" w:color="000000"/>
            </w:tcBorders>
            <w:vAlign w:val="center"/>
          </w:tcPr>
          <w:p w14:paraId="3B3DAB46" w14:textId="480FF3E6" w:rsidR="00247DF5" w:rsidRPr="00CB2B8A" w:rsidRDefault="00274B7E" w:rsidP="003950CE">
            <w:pPr>
              <w:contextualSpacing/>
              <w:jc w:val="both"/>
              <w:rPr>
                <w:rFonts w:eastAsia="Calibri" w:cs="Arial"/>
                <w:sz w:val="22"/>
                <w:szCs w:val="22"/>
              </w:rPr>
            </w:pPr>
            <w:r w:rsidRPr="00CB2B8A">
              <w:rPr>
                <w:rFonts w:eastAsia="Calibri" w:cs="Arial"/>
                <w:sz w:val="22"/>
                <w:szCs w:val="22"/>
              </w:rPr>
              <w:t xml:space="preserve">Utrzymanie wskaźnika na poziomie oceny U1 </w:t>
            </w:r>
            <w:r w:rsidR="009C3DF0" w:rsidRPr="00CB2B8A">
              <w:rPr>
                <w:rFonts w:eastAsia="Calibri" w:cs="Arial"/>
                <w:sz w:val="22"/>
                <w:szCs w:val="22"/>
              </w:rPr>
              <w:t>– 10-20 m</w:t>
            </w:r>
            <w:r w:rsidR="009C3DF0" w:rsidRPr="00CB2B8A">
              <w:rPr>
                <w:rFonts w:eastAsia="Calibri" w:cs="Arial"/>
                <w:sz w:val="22"/>
                <w:szCs w:val="22"/>
                <w:vertAlign w:val="superscript"/>
              </w:rPr>
              <w:t>3</w:t>
            </w:r>
            <w:r w:rsidR="009C3DF0" w:rsidRPr="00CB2B8A">
              <w:rPr>
                <w:rFonts w:eastAsia="Calibri" w:cs="Arial"/>
                <w:sz w:val="22"/>
                <w:szCs w:val="22"/>
              </w:rPr>
              <w:t>/ha</w:t>
            </w:r>
            <w:r w:rsidR="00111C0A" w:rsidRPr="00CB2B8A">
              <w:rPr>
                <w:rFonts w:eastAsia="Calibri" w:cs="Arial"/>
                <w:sz w:val="22"/>
                <w:szCs w:val="22"/>
              </w:rPr>
              <w:t>, z uwzględnieniem procesów naturalnych. Poprawa wskaźnika możliwa w dłuższej perspektywie czasu (kilka dekad).</w:t>
            </w:r>
          </w:p>
        </w:tc>
      </w:tr>
      <w:tr w:rsidR="00247DF5" w:rsidRPr="00CB2B8A" w14:paraId="161D9913" w14:textId="77777777" w:rsidTr="00717CAC">
        <w:trPr>
          <w:trHeight w:val="345"/>
        </w:trPr>
        <w:tc>
          <w:tcPr>
            <w:tcW w:w="546" w:type="dxa"/>
            <w:vMerge/>
            <w:vAlign w:val="center"/>
          </w:tcPr>
          <w:p w14:paraId="09204700" w14:textId="77777777" w:rsidR="00247DF5" w:rsidRPr="00CB2B8A" w:rsidRDefault="00247DF5" w:rsidP="00247DF5">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36508645" w14:textId="77777777" w:rsidR="00247DF5" w:rsidRPr="00CB2B8A" w:rsidRDefault="00247DF5" w:rsidP="00247DF5">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4A3BD28B" w14:textId="266E975B" w:rsidR="00247DF5" w:rsidRPr="00CB2B8A" w:rsidRDefault="00247DF5" w:rsidP="00247DF5">
            <w:pPr>
              <w:contextualSpacing/>
              <w:rPr>
                <w:rFonts w:eastAsia="Calibri" w:cs="Arial"/>
                <w:sz w:val="22"/>
                <w:szCs w:val="22"/>
              </w:rPr>
            </w:pPr>
            <w:r w:rsidRPr="00CB2B8A">
              <w:rPr>
                <w:rFonts w:eastAsia="Calibri" w:cs="Arial"/>
                <w:sz w:val="22"/>
                <w:szCs w:val="22"/>
              </w:rPr>
              <w:t>Martwe drewno wielkowymiarowe</w:t>
            </w:r>
          </w:p>
        </w:tc>
        <w:tc>
          <w:tcPr>
            <w:tcW w:w="8212" w:type="dxa"/>
            <w:tcBorders>
              <w:left w:val="single" w:sz="4" w:space="0" w:color="000000"/>
            </w:tcBorders>
            <w:vAlign w:val="center"/>
          </w:tcPr>
          <w:p w14:paraId="7408F14A" w14:textId="32178929" w:rsidR="00B7392E" w:rsidRPr="00CB2B8A" w:rsidRDefault="00B7392E" w:rsidP="003950CE">
            <w:pPr>
              <w:contextualSpacing/>
              <w:jc w:val="both"/>
              <w:rPr>
                <w:rFonts w:eastAsia="Calibri" w:cs="Arial"/>
                <w:sz w:val="22"/>
                <w:szCs w:val="22"/>
              </w:rPr>
            </w:pPr>
            <w:r w:rsidRPr="00CB2B8A">
              <w:rPr>
                <w:rFonts w:eastAsia="Calibri" w:cs="Arial"/>
                <w:sz w:val="22"/>
                <w:szCs w:val="22"/>
              </w:rPr>
              <w:t xml:space="preserve">Osiągnięcie wskaźnika na poziomie oceny U1.Obecnie wskaźnik na poziomie oceny U2 </w:t>
            </w:r>
            <w:r w:rsidR="00AB51D6" w:rsidRPr="00CB2B8A">
              <w:rPr>
                <w:rFonts w:eastAsia="Calibri" w:cs="Arial"/>
                <w:sz w:val="22"/>
                <w:szCs w:val="22"/>
              </w:rPr>
              <w:t>–</w:t>
            </w:r>
            <w:r w:rsidRPr="00CB2B8A">
              <w:rPr>
                <w:rFonts w:eastAsia="Calibri" w:cs="Arial"/>
                <w:sz w:val="22"/>
                <w:szCs w:val="22"/>
              </w:rPr>
              <w:t xml:space="preserve"> &lt; 3szt./ha.</w:t>
            </w:r>
            <w:r w:rsidRPr="00CB2B8A">
              <w:rPr>
                <w:rFonts w:eastAsia="Calibri" w:cs="Arial"/>
                <w:sz w:val="22"/>
                <w:szCs w:val="22"/>
                <w:lang w:eastAsia="en-US"/>
              </w:rPr>
              <w:t xml:space="preserve"> </w:t>
            </w:r>
            <w:r w:rsidRPr="00CB2B8A">
              <w:rPr>
                <w:rFonts w:eastAsia="Calibri" w:cs="Arial"/>
                <w:sz w:val="22"/>
                <w:szCs w:val="22"/>
              </w:rPr>
              <w:t>Poprawa wskaźnika możliwa w dłuższej perspektywie czasu (kilka dekad).</w:t>
            </w:r>
          </w:p>
        </w:tc>
      </w:tr>
      <w:tr w:rsidR="00247DF5" w:rsidRPr="00CB2B8A" w14:paraId="25889A21" w14:textId="77777777" w:rsidTr="00717CAC">
        <w:trPr>
          <w:trHeight w:val="345"/>
        </w:trPr>
        <w:tc>
          <w:tcPr>
            <w:tcW w:w="546" w:type="dxa"/>
            <w:vMerge/>
            <w:vAlign w:val="center"/>
          </w:tcPr>
          <w:p w14:paraId="088624AE" w14:textId="77777777" w:rsidR="00247DF5" w:rsidRPr="00CB2B8A" w:rsidRDefault="00247DF5" w:rsidP="00247DF5">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1D39D239" w14:textId="77777777" w:rsidR="00247DF5" w:rsidRPr="00CB2B8A" w:rsidRDefault="00247DF5" w:rsidP="00247DF5">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4E429239" w14:textId="6FD9DBE3" w:rsidR="00247DF5" w:rsidRPr="00CB2B8A" w:rsidRDefault="00247DF5" w:rsidP="00247DF5">
            <w:pPr>
              <w:contextualSpacing/>
              <w:rPr>
                <w:rFonts w:eastAsia="Calibri" w:cs="Arial"/>
                <w:sz w:val="22"/>
                <w:szCs w:val="22"/>
              </w:rPr>
            </w:pPr>
            <w:r w:rsidRPr="00CB2B8A">
              <w:rPr>
                <w:rFonts w:eastAsia="Calibri" w:cs="Arial"/>
                <w:sz w:val="22"/>
                <w:szCs w:val="22"/>
              </w:rPr>
              <w:t>Mikrosiedliska drzewne (drzewa biocenotyczne)</w:t>
            </w:r>
          </w:p>
        </w:tc>
        <w:tc>
          <w:tcPr>
            <w:tcW w:w="8212" w:type="dxa"/>
            <w:tcBorders>
              <w:left w:val="single" w:sz="4" w:space="0" w:color="000000"/>
            </w:tcBorders>
            <w:vAlign w:val="center"/>
          </w:tcPr>
          <w:p w14:paraId="6AF0736A" w14:textId="57FF37CC" w:rsidR="00247DF5" w:rsidRPr="00CB2B8A" w:rsidRDefault="00247DF5" w:rsidP="003950CE">
            <w:pPr>
              <w:contextualSpacing/>
              <w:jc w:val="both"/>
              <w:rPr>
                <w:rFonts w:eastAsia="Calibri" w:cs="Arial"/>
                <w:sz w:val="22"/>
                <w:szCs w:val="22"/>
              </w:rPr>
            </w:pPr>
            <w:r w:rsidRPr="00CB2B8A">
              <w:rPr>
                <w:rFonts w:eastAsia="Calibri" w:cs="Arial"/>
                <w:sz w:val="22"/>
                <w:szCs w:val="22"/>
              </w:rPr>
              <w:t xml:space="preserve">Utrzymanie wskaźnika na poziomie oceny U1 </w:t>
            </w:r>
            <w:r w:rsidR="000F6D9C" w:rsidRPr="00CB2B8A">
              <w:rPr>
                <w:rFonts w:cs="Arial"/>
                <w:color w:val="000000"/>
                <w:sz w:val="22"/>
                <w:szCs w:val="22"/>
              </w:rPr>
              <w:t>–</w:t>
            </w:r>
            <w:r w:rsidRPr="00CB2B8A">
              <w:rPr>
                <w:rFonts w:eastAsia="Calibri" w:cs="Arial"/>
                <w:sz w:val="22"/>
                <w:szCs w:val="22"/>
              </w:rPr>
              <w:t xml:space="preserve"> 10-20 szt./ha</w:t>
            </w:r>
          </w:p>
        </w:tc>
      </w:tr>
      <w:tr w:rsidR="00247DF5" w:rsidRPr="00CB2B8A" w14:paraId="3CC13554" w14:textId="77777777" w:rsidTr="00717CAC">
        <w:trPr>
          <w:trHeight w:val="345"/>
        </w:trPr>
        <w:tc>
          <w:tcPr>
            <w:tcW w:w="546" w:type="dxa"/>
            <w:vMerge/>
            <w:vAlign w:val="center"/>
          </w:tcPr>
          <w:p w14:paraId="048D97C5" w14:textId="77777777" w:rsidR="00247DF5" w:rsidRPr="00CB2B8A" w:rsidRDefault="00247DF5" w:rsidP="00247DF5">
            <w:pPr>
              <w:pStyle w:val="Akapitzlist"/>
              <w:numPr>
                <w:ilvl w:val="0"/>
                <w:numId w:val="52"/>
              </w:numPr>
              <w:jc w:val="center"/>
              <w:rPr>
                <w:rFonts w:ascii="Arial" w:hAnsi="Arial" w:cs="Arial"/>
                <w:sz w:val="22"/>
                <w:szCs w:val="22"/>
              </w:rPr>
            </w:pPr>
          </w:p>
        </w:tc>
        <w:tc>
          <w:tcPr>
            <w:tcW w:w="2161" w:type="dxa"/>
            <w:vMerge/>
            <w:tcBorders>
              <w:left w:val="single" w:sz="4" w:space="0" w:color="000000"/>
              <w:bottom w:val="single" w:sz="4" w:space="0" w:color="000000"/>
              <w:right w:val="single" w:sz="4" w:space="0" w:color="000000"/>
            </w:tcBorders>
            <w:vAlign w:val="center"/>
          </w:tcPr>
          <w:p w14:paraId="47040163" w14:textId="77777777" w:rsidR="00247DF5" w:rsidRPr="00CB2B8A" w:rsidRDefault="00247DF5" w:rsidP="00247DF5">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7FB5FBDE" w14:textId="7F1854E2" w:rsidR="00247DF5" w:rsidRPr="00CB2B8A" w:rsidRDefault="00247DF5" w:rsidP="00247DF5">
            <w:pPr>
              <w:contextualSpacing/>
              <w:rPr>
                <w:rFonts w:eastAsia="Calibri" w:cs="Arial"/>
                <w:sz w:val="22"/>
                <w:szCs w:val="22"/>
              </w:rPr>
            </w:pPr>
            <w:bookmarkStart w:id="46" w:name="_Hlk157431835"/>
            <w:r w:rsidRPr="00CB2B8A">
              <w:rPr>
                <w:rFonts w:eastAsia="Calibri" w:cs="Arial"/>
                <w:sz w:val="22"/>
                <w:szCs w:val="22"/>
              </w:rPr>
              <w:t xml:space="preserve">Inne zniekształcenia w tym zniszczenia runa i gleby związane z pozyskaniem drewna </w:t>
            </w:r>
            <w:bookmarkEnd w:id="46"/>
          </w:p>
        </w:tc>
        <w:tc>
          <w:tcPr>
            <w:tcW w:w="8212" w:type="dxa"/>
            <w:tcBorders>
              <w:left w:val="single" w:sz="4" w:space="0" w:color="000000"/>
              <w:bottom w:val="single" w:sz="4" w:space="0" w:color="000000"/>
            </w:tcBorders>
            <w:vAlign w:val="center"/>
          </w:tcPr>
          <w:p w14:paraId="038C69BD" w14:textId="21E39ED9" w:rsidR="00247DF5" w:rsidRPr="00CB2B8A" w:rsidRDefault="00274B7E" w:rsidP="003950CE">
            <w:pPr>
              <w:contextualSpacing/>
              <w:jc w:val="both"/>
              <w:rPr>
                <w:rFonts w:eastAsia="Calibri" w:cs="Arial"/>
                <w:sz w:val="22"/>
                <w:szCs w:val="22"/>
              </w:rPr>
            </w:pPr>
            <w:bookmarkStart w:id="47" w:name="_Hlk157431822"/>
            <w:r w:rsidRPr="00CB2B8A">
              <w:rPr>
                <w:rFonts w:eastAsia="Calibri" w:cs="Arial"/>
                <w:sz w:val="22"/>
                <w:szCs w:val="22"/>
              </w:rPr>
              <w:t>Utrzymanie wskaźnika na poziomie oceny FV</w:t>
            </w:r>
            <w:r w:rsidR="000B3284" w:rsidRPr="00CB2B8A">
              <w:rPr>
                <w:rFonts w:eastAsia="Calibri" w:cs="Arial"/>
                <w:sz w:val="22"/>
                <w:szCs w:val="22"/>
              </w:rPr>
              <w:t xml:space="preserve"> </w:t>
            </w:r>
            <w:r w:rsidR="000F6D9C" w:rsidRPr="00CB2B8A">
              <w:rPr>
                <w:rFonts w:cs="Arial"/>
                <w:color w:val="000000"/>
                <w:sz w:val="22"/>
                <w:szCs w:val="22"/>
              </w:rPr>
              <w:t>–</w:t>
            </w:r>
            <w:r w:rsidR="009C3DF0" w:rsidRPr="00CB2B8A">
              <w:rPr>
                <w:rFonts w:eastAsia="Calibri" w:cs="Arial"/>
                <w:sz w:val="22"/>
                <w:szCs w:val="22"/>
              </w:rPr>
              <w:t xml:space="preserve"> brak</w:t>
            </w:r>
            <w:bookmarkEnd w:id="47"/>
          </w:p>
        </w:tc>
      </w:tr>
      <w:tr w:rsidR="000C2D55" w:rsidRPr="00CB2B8A" w14:paraId="18140F54" w14:textId="77777777" w:rsidTr="00717CAC">
        <w:trPr>
          <w:trHeight w:val="620"/>
        </w:trPr>
        <w:tc>
          <w:tcPr>
            <w:tcW w:w="546" w:type="dxa"/>
            <w:vMerge w:val="restart"/>
            <w:vAlign w:val="center"/>
          </w:tcPr>
          <w:p w14:paraId="1F4BCDAF" w14:textId="77777777" w:rsidR="000C2D55" w:rsidRPr="00CB2B8A" w:rsidRDefault="000C2D55" w:rsidP="00247DF5">
            <w:pPr>
              <w:pStyle w:val="Akapitzlist"/>
              <w:numPr>
                <w:ilvl w:val="0"/>
                <w:numId w:val="52"/>
              </w:numPr>
              <w:jc w:val="center"/>
              <w:rPr>
                <w:rFonts w:ascii="Arial" w:hAnsi="Arial" w:cs="Arial"/>
                <w:sz w:val="22"/>
                <w:szCs w:val="22"/>
              </w:rPr>
            </w:pPr>
          </w:p>
        </w:tc>
        <w:tc>
          <w:tcPr>
            <w:tcW w:w="2161" w:type="dxa"/>
            <w:vMerge w:val="restart"/>
            <w:tcBorders>
              <w:top w:val="single" w:sz="4" w:space="0" w:color="000000"/>
              <w:left w:val="single" w:sz="4" w:space="0" w:color="000000"/>
              <w:right w:val="single" w:sz="4" w:space="0" w:color="000000"/>
            </w:tcBorders>
            <w:vAlign w:val="center"/>
          </w:tcPr>
          <w:p w14:paraId="3A1E79C2" w14:textId="03FB8430" w:rsidR="000C2D55" w:rsidRPr="00CB2B8A" w:rsidRDefault="000C2D55" w:rsidP="00247DF5">
            <w:pPr>
              <w:rPr>
                <w:rFonts w:cs="Arial"/>
                <w:sz w:val="22"/>
                <w:szCs w:val="22"/>
              </w:rPr>
            </w:pPr>
            <w:r w:rsidRPr="00CB2B8A">
              <w:rPr>
                <w:rFonts w:cs="Arial"/>
                <w:bCs/>
                <w:kern w:val="3"/>
                <w:sz w:val="22"/>
                <w:szCs w:val="22"/>
              </w:rPr>
              <w:t xml:space="preserve">*9180 </w:t>
            </w:r>
            <w:r w:rsidRPr="00CB2B8A">
              <w:rPr>
                <w:rFonts w:eastAsia="Calibri" w:cs="Arial"/>
                <w:bCs/>
                <w:color w:val="000000"/>
                <w:sz w:val="22"/>
                <w:szCs w:val="22"/>
              </w:rPr>
              <w:t xml:space="preserve">Jaworzyny i lasy </w:t>
            </w:r>
            <w:proofErr w:type="spellStart"/>
            <w:r w:rsidRPr="00CB2B8A">
              <w:rPr>
                <w:rFonts w:eastAsia="Calibri" w:cs="Arial"/>
                <w:bCs/>
                <w:color w:val="000000"/>
                <w:sz w:val="22"/>
                <w:szCs w:val="22"/>
              </w:rPr>
              <w:t>klonowo-lipowe</w:t>
            </w:r>
            <w:proofErr w:type="spellEnd"/>
            <w:r w:rsidRPr="00CB2B8A">
              <w:rPr>
                <w:rFonts w:eastAsia="Calibri" w:cs="Arial"/>
                <w:bCs/>
                <w:color w:val="000000"/>
                <w:sz w:val="22"/>
                <w:szCs w:val="22"/>
              </w:rPr>
              <w:t xml:space="preserve"> na stokach i zboczach </w:t>
            </w:r>
            <w:r w:rsidRPr="00CB2B8A">
              <w:rPr>
                <w:rFonts w:eastAsia="Calibri" w:cs="Arial"/>
                <w:color w:val="000000"/>
                <w:sz w:val="22"/>
                <w:szCs w:val="22"/>
              </w:rPr>
              <w:t>(</w:t>
            </w:r>
            <w:proofErr w:type="spellStart"/>
            <w:r w:rsidRPr="00CB2B8A">
              <w:rPr>
                <w:rFonts w:eastAsia="Calibri" w:cs="Arial"/>
                <w:i/>
                <w:color w:val="000000"/>
                <w:sz w:val="22"/>
                <w:szCs w:val="22"/>
              </w:rPr>
              <w:t>Tilio</w:t>
            </w:r>
            <w:proofErr w:type="spellEnd"/>
            <w:r w:rsidRPr="00CB2B8A">
              <w:rPr>
                <w:rFonts w:eastAsia="Calibri" w:cs="Arial"/>
                <w:i/>
                <w:color w:val="000000"/>
                <w:sz w:val="22"/>
                <w:szCs w:val="22"/>
              </w:rPr>
              <w:t xml:space="preserve"> </w:t>
            </w:r>
            <w:proofErr w:type="spellStart"/>
            <w:r w:rsidRPr="00CB2B8A">
              <w:rPr>
                <w:rFonts w:eastAsia="Calibri" w:cs="Arial"/>
                <w:i/>
                <w:color w:val="000000"/>
                <w:sz w:val="22"/>
                <w:szCs w:val="22"/>
              </w:rPr>
              <w:t>plathyphyllis-Acerion</w:t>
            </w:r>
            <w:proofErr w:type="spellEnd"/>
            <w:r w:rsidRPr="00CB2B8A">
              <w:rPr>
                <w:rFonts w:eastAsia="Calibri" w:cs="Arial"/>
                <w:i/>
                <w:color w:val="000000"/>
                <w:sz w:val="22"/>
                <w:szCs w:val="22"/>
              </w:rPr>
              <w:t xml:space="preserve"> </w:t>
            </w:r>
            <w:proofErr w:type="spellStart"/>
            <w:r w:rsidRPr="00CB2B8A">
              <w:rPr>
                <w:rFonts w:eastAsia="Calibri" w:cs="Arial"/>
                <w:i/>
                <w:color w:val="000000"/>
                <w:sz w:val="22"/>
                <w:szCs w:val="22"/>
              </w:rPr>
              <w:t>pseudoplatani</w:t>
            </w:r>
            <w:proofErr w:type="spellEnd"/>
            <w:r w:rsidRPr="00CB2B8A">
              <w:rPr>
                <w:rFonts w:eastAsia="Calibri" w:cs="Arial"/>
                <w:color w:val="000000"/>
                <w:sz w:val="22"/>
                <w:szCs w:val="22"/>
              </w:rPr>
              <w:t>)</w:t>
            </w:r>
          </w:p>
        </w:tc>
        <w:tc>
          <w:tcPr>
            <w:tcW w:w="2811" w:type="dxa"/>
            <w:tcBorders>
              <w:top w:val="single" w:sz="4" w:space="0" w:color="000000"/>
              <w:left w:val="single" w:sz="4" w:space="0" w:color="000000"/>
              <w:bottom w:val="single" w:sz="4" w:space="0" w:color="000000"/>
              <w:right w:val="single" w:sz="4" w:space="0" w:color="000000"/>
            </w:tcBorders>
            <w:vAlign w:val="center"/>
          </w:tcPr>
          <w:p w14:paraId="358E0745" w14:textId="48F026E9" w:rsidR="000C2D55" w:rsidRPr="00CB2B8A" w:rsidRDefault="000C2D55" w:rsidP="00B619EC">
            <w:pPr>
              <w:contextualSpacing/>
              <w:rPr>
                <w:rFonts w:eastAsia="Calibri" w:cs="Arial"/>
                <w:sz w:val="22"/>
                <w:szCs w:val="22"/>
              </w:rPr>
            </w:pPr>
            <w:r w:rsidRPr="00CB2B8A">
              <w:rPr>
                <w:rFonts w:cs="Arial"/>
                <w:color w:val="000000"/>
                <w:sz w:val="22"/>
                <w:szCs w:val="22"/>
              </w:rPr>
              <w:t>Powierzchnia siedliska</w:t>
            </w:r>
          </w:p>
        </w:tc>
        <w:tc>
          <w:tcPr>
            <w:tcW w:w="8212" w:type="dxa"/>
            <w:tcBorders>
              <w:top w:val="single" w:sz="4" w:space="0" w:color="000000"/>
              <w:left w:val="single" w:sz="4" w:space="0" w:color="000000"/>
            </w:tcBorders>
            <w:vAlign w:val="center"/>
          </w:tcPr>
          <w:p w14:paraId="3E31D062" w14:textId="42BE3A3B" w:rsidR="000C2D55" w:rsidRPr="00CB2B8A" w:rsidRDefault="000C2D55" w:rsidP="003950CE">
            <w:pPr>
              <w:contextualSpacing/>
              <w:jc w:val="both"/>
              <w:rPr>
                <w:rFonts w:eastAsia="Calibri" w:cs="Arial"/>
                <w:sz w:val="22"/>
                <w:szCs w:val="22"/>
              </w:rPr>
            </w:pPr>
            <w:bookmarkStart w:id="48" w:name="_Hlk113273114"/>
            <w:r w:rsidRPr="00CB2B8A">
              <w:rPr>
                <w:rFonts w:eastAsia="Calibri" w:cs="Arial"/>
                <w:sz w:val="22"/>
                <w:szCs w:val="22"/>
              </w:rPr>
              <w:t>Utrzymanie stabilnej powierzchni siedliska</w:t>
            </w:r>
            <w:r w:rsidR="00831584" w:rsidRPr="00CB2B8A">
              <w:rPr>
                <w:rFonts w:eastAsia="Calibri" w:cs="Arial"/>
                <w:sz w:val="22"/>
                <w:szCs w:val="22"/>
              </w:rPr>
              <w:t xml:space="preserve"> </w:t>
            </w:r>
            <w:r w:rsidR="007D5C80" w:rsidRPr="00CB2B8A">
              <w:rPr>
                <w:rFonts w:eastAsia="Calibri" w:cs="Arial"/>
                <w:sz w:val="22"/>
                <w:szCs w:val="22"/>
              </w:rPr>
              <w:t xml:space="preserve">na poziomie oceny FV </w:t>
            </w:r>
            <w:r w:rsidRPr="00CB2B8A">
              <w:rPr>
                <w:rFonts w:eastAsia="Calibri" w:cs="Arial"/>
                <w:sz w:val="22"/>
                <w:szCs w:val="22"/>
              </w:rPr>
              <w:t>(min. 1</w:t>
            </w:r>
            <w:r w:rsidR="00695AC4" w:rsidRPr="00CB2B8A">
              <w:rPr>
                <w:rFonts w:eastAsia="Calibri" w:cs="Arial"/>
                <w:sz w:val="22"/>
                <w:szCs w:val="22"/>
              </w:rPr>
              <w:t>5</w:t>
            </w:r>
            <w:r w:rsidRPr="00CB2B8A">
              <w:rPr>
                <w:rFonts w:eastAsia="Calibri" w:cs="Arial"/>
                <w:sz w:val="22"/>
                <w:szCs w:val="22"/>
              </w:rPr>
              <w:t xml:space="preserve"> ha) z uwzględnieniem naturalnych procesów</w:t>
            </w:r>
            <w:bookmarkEnd w:id="48"/>
          </w:p>
        </w:tc>
      </w:tr>
      <w:tr w:rsidR="000C2D55" w:rsidRPr="00CB2B8A" w14:paraId="788DC6AE" w14:textId="77777777" w:rsidTr="00717CAC">
        <w:trPr>
          <w:trHeight w:val="615"/>
        </w:trPr>
        <w:tc>
          <w:tcPr>
            <w:tcW w:w="546" w:type="dxa"/>
            <w:vMerge/>
            <w:vAlign w:val="center"/>
          </w:tcPr>
          <w:p w14:paraId="32B1D4B7" w14:textId="77777777" w:rsidR="000C2D55" w:rsidRPr="00CB2B8A" w:rsidRDefault="000C2D55" w:rsidP="00247DF5">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6B3A2F91" w14:textId="77777777" w:rsidR="000C2D55" w:rsidRPr="00CB2B8A" w:rsidRDefault="000C2D55" w:rsidP="00247DF5">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23FCBA2" w14:textId="2FBC0285" w:rsidR="000C2D55" w:rsidRPr="00CB2B8A" w:rsidRDefault="000C2D55" w:rsidP="00B619EC">
            <w:pPr>
              <w:contextualSpacing/>
              <w:rPr>
                <w:rFonts w:eastAsia="Calibri" w:cs="Arial"/>
                <w:b/>
                <w:bCs/>
                <w:sz w:val="22"/>
                <w:szCs w:val="22"/>
              </w:rPr>
            </w:pPr>
            <w:r w:rsidRPr="00CB2B8A">
              <w:rPr>
                <w:rFonts w:eastAsia="Calibri" w:cs="Arial"/>
                <w:b/>
                <w:bCs/>
                <w:sz w:val="22"/>
                <w:szCs w:val="22"/>
              </w:rPr>
              <w:t>Gatunki charakterystyczne</w:t>
            </w:r>
          </w:p>
        </w:tc>
        <w:tc>
          <w:tcPr>
            <w:tcW w:w="8212" w:type="dxa"/>
            <w:tcBorders>
              <w:left w:val="single" w:sz="4" w:space="0" w:color="000000"/>
            </w:tcBorders>
            <w:vAlign w:val="center"/>
          </w:tcPr>
          <w:p w14:paraId="76E68507" w14:textId="5658A231" w:rsidR="00557CE9" w:rsidRPr="00CB2B8A" w:rsidRDefault="00557CE9" w:rsidP="003950CE">
            <w:pPr>
              <w:contextualSpacing/>
              <w:jc w:val="both"/>
              <w:rPr>
                <w:rFonts w:eastAsia="Calibri" w:cs="Arial"/>
                <w:sz w:val="22"/>
                <w:szCs w:val="22"/>
              </w:rPr>
            </w:pPr>
            <w:r w:rsidRPr="00CB2B8A">
              <w:rPr>
                <w:rFonts w:eastAsia="Calibri" w:cs="Arial"/>
                <w:sz w:val="22"/>
                <w:szCs w:val="22"/>
              </w:rPr>
              <w:t>Utrzymanie wskaźnika na poziomie oceny FV</w:t>
            </w:r>
            <w:r w:rsidR="00177681" w:rsidRPr="00CB2B8A">
              <w:rPr>
                <w:rFonts w:eastAsia="Calibri" w:cs="Arial"/>
                <w:sz w:val="22"/>
                <w:szCs w:val="22"/>
              </w:rPr>
              <w:t xml:space="preserve"> </w:t>
            </w:r>
            <w:r w:rsidR="000F6D9C" w:rsidRPr="00CB2B8A">
              <w:rPr>
                <w:rFonts w:cs="Arial"/>
                <w:color w:val="000000"/>
                <w:sz w:val="22"/>
                <w:szCs w:val="22"/>
              </w:rPr>
              <w:t>–</w:t>
            </w:r>
            <w:r w:rsidRPr="00CB2B8A">
              <w:rPr>
                <w:rFonts w:eastAsia="Calibri" w:cs="Arial"/>
                <w:sz w:val="22"/>
                <w:szCs w:val="22"/>
              </w:rPr>
              <w:t xml:space="preserve"> powyżej 5 gatunków charakterystycznych dla warunków lokalnych w tym min. 2 w drzewostanie</w:t>
            </w:r>
          </w:p>
          <w:p w14:paraId="5473C65D" w14:textId="77777777" w:rsidR="000C2D55" w:rsidRPr="00CB2B8A" w:rsidRDefault="000C2D55" w:rsidP="003950CE">
            <w:pPr>
              <w:contextualSpacing/>
              <w:jc w:val="both"/>
              <w:rPr>
                <w:rFonts w:eastAsia="Calibri" w:cs="Arial"/>
                <w:sz w:val="22"/>
                <w:szCs w:val="22"/>
              </w:rPr>
            </w:pPr>
          </w:p>
        </w:tc>
      </w:tr>
      <w:tr w:rsidR="000C2D55" w:rsidRPr="00CB2B8A" w14:paraId="4405B66B" w14:textId="77777777" w:rsidTr="00717CAC">
        <w:trPr>
          <w:trHeight w:val="615"/>
        </w:trPr>
        <w:tc>
          <w:tcPr>
            <w:tcW w:w="546" w:type="dxa"/>
            <w:vMerge/>
            <w:vAlign w:val="center"/>
          </w:tcPr>
          <w:p w14:paraId="720C0CCD" w14:textId="77777777" w:rsidR="000C2D55" w:rsidRPr="00CB2B8A" w:rsidRDefault="000C2D55" w:rsidP="00247DF5">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5353FD99" w14:textId="77777777" w:rsidR="000C2D55" w:rsidRPr="00CB2B8A" w:rsidRDefault="000C2D55" w:rsidP="00247DF5">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5834AA6D" w14:textId="60E3FA9D" w:rsidR="000C2D55" w:rsidRPr="00CB2B8A" w:rsidRDefault="000C2D55" w:rsidP="00B619EC">
            <w:pPr>
              <w:contextualSpacing/>
              <w:rPr>
                <w:rFonts w:eastAsia="Calibri" w:cs="Arial"/>
                <w:sz w:val="22"/>
                <w:szCs w:val="22"/>
              </w:rPr>
            </w:pPr>
            <w:r w:rsidRPr="00CB2B8A">
              <w:rPr>
                <w:rFonts w:eastAsia="Calibri" w:cs="Arial"/>
                <w:sz w:val="22"/>
                <w:szCs w:val="22"/>
              </w:rPr>
              <w:t>Gatunki dominujące</w:t>
            </w:r>
          </w:p>
        </w:tc>
        <w:tc>
          <w:tcPr>
            <w:tcW w:w="8212" w:type="dxa"/>
            <w:tcBorders>
              <w:left w:val="single" w:sz="4" w:space="0" w:color="000000"/>
            </w:tcBorders>
            <w:vAlign w:val="center"/>
          </w:tcPr>
          <w:p w14:paraId="1B091B0C" w14:textId="66517FA1" w:rsidR="00557CE9" w:rsidRPr="00CB2B8A" w:rsidRDefault="00557CE9" w:rsidP="003950CE">
            <w:pPr>
              <w:contextualSpacing/>
              <w:jc w:val="both"/>
              <w:rPr>
                <w:rFonts w:eastAsia="Calibri" w:cs="Arial"/>
                <w:sz w:val="22"/>
                <w:szCs w:val="22"/>
              </w:rPr>
            </w:pPr>
            <w:r w:rsidRPr="00CB2B8A">
              <w:rPr>
                <w:rFonts w:eastAsia="Calibri" w:cs="Arial"/>
                <w:sz w:val="22"/>
                <w:szCs w:val="22"/>
              </w:rPr>
              <w:t>Utrzymanie wskaźnika na poziomie oceny FV</w:t>
            </w:r>
            <w:r w:rsidR="00544641" w:rsidRPr="00CB2B8A">
              <w:rPr>
                <w:rFonts w:eastAsia="Calibri" w:cs="Arial"/>
                <w:sz w:val="22"/>
                <w:szCs w:val="22"/>
              </w:rPr>
              <w:t xml:space="preserve"> </w:t>
            </w:r>
            <w:r w:rsidR="000F6D9C" w:rsidRPr="00CB2B8A">
              <w:rPr>
                <w:rFonts w:cs="Arial"/>
                <w:color w:val="000000"/>
                <w:sz w:val="22"/>
                <w:szCs w:val="22"/>
              </w:rPr>
              <w:t>–</w:t>
            </w:r>
            <w:r w:rsidRPr="00CB2B8A">
              <w:rPr>
                <w:rFonts w:eastAsia="Calibri" w:cs="Arial"/>
                <w:sz w:val="22"/>
                <w:szCs w:val="22"/>
              </w:rPr>
              <w:t xml:space="preserve"> możliwe występowanie facjalne gatunków z klasy </w:t>
            </w:r>
            <w:proofErr w:type="spellStart"/>
            <w:r w:rsidRPr="00CB2B8A">
              <w:rPr>
                <w:rFonts w:eastAsia="Calibri" w:cs="Arial"/>
                <w:i/>
                <w:sz w:val="22"/>
                <w:szCs w:val="22"/>
              </w:rPr>
              <w:t>Querco-Fagetea</w:t>
            </w:r>
            <w:proofErr w:type="spellEnd"/>
            <w:r w:rsidRPr="00CB2B8A">
              <w:rPr>
                <w:rFonts w:eastAsia="Calibri" w:cs="Arial"/>
                <w:sz w:val="22"/>
                <w:szCs w:val="22"/>
              </w:rPr>
              <w:t>, sporadyczny udział gatunków porębowych i inwazyjnych</w:t>
            </w:r>
          </w:p>
          <w:p w14:paraId="777AFB40" w14:textId="77777777" w:rsidR="000C2D55" w:rsidRPr="00CB2B8A" w:rsidRDefault="000C2D55" w:rsidP="003950CE">
            <w:pPr>
              <w:contextualSpacing/>
              <w:jc w:val="both"/>
              <w:rPr>
                <w:rFonts w:eastAsia="Calibri" w:cs="Arial"/>
                <w:sz w:val="22"/>
                <w:szCs w:val="22"/>
              </w:rPr>
            </w:pPr>
          </w:p>
        </w:tc>
      </w:tr>
      <w:tr w:rsidR="000C2D55" w:rsidRPr="00CB2B8A" w14:paraId="6C6EC7C9" w14:textId="77777777" w:rsidTr="00717CAC">
        <w:trPr>
          <w:trHeight w:val="615"/>
        </w:trPr>
        <w:tc>
          <w:tcPr>
            <w:tcW w:w="546" w:type="dxa"/>
            <w:vMerge/>
            <w:vAlign w:val="center"/>
          </w:tcPr>
          <w:p w14:paraId="2A33FD91" w14:textId="77777777" w:rsidR="000C2D55" w:rsidRPr="00CB2B8A" w:rsidRDefault="000C2D55" w:rsidP="00247DF5">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27935D39" w14:textId="77777777" w:rsidR="000C2D55" w:rsidRPr="00CB2B8A" w:rsidRDefault="000C2D55" w:rsidP="00247DF5">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5B6C1A5D" w14:textId="75FB0954" w:rsidR="000C2D55" w:rsidRPr="00CB2B8A" w:rsidRDefault="000C2D55" w:rsidP="00B619EC">
            <w:pPr>
              <w:contextualSpacing/>
              <w:rPr>
                <w:rFonts w:eastAsia="Calibri" w:cs="Arial"/>
                <w:b/>
                <w:bCs/>
                <w:sz w:val="22"/>
                <w:szCs w:val="22"/>
              </w:rPr>
            </w:pPr>
            <w:r w:rsidRPr="00CB2B8A">
              <w:rPr>
                <w:rFonts w:eastAsia="Calibri" w:cs="Arial"/>
                <w:b/>
                <w:bCs/>
                <w:sz w:val="22"/>
                <w:szCs w:val="22"/>
              </w:rPr>
              <w:t>Obce gatunki inwazyjne</w:t>
            </w:r>
          </w:p>
        </w:tc>
        <w:tc>
          <w:tcPr>
            <w:tcW w:w="8212" w:type="dxa"/>
            <w:tcBorders>
              <w:left w:val="single" w:sz="4" w:space="0" w:color="000000"/>
            </w:tcBorders>
            <w:vAlign w:val="center"/>
          </w:tcPr>
          <w:p w14:paraId="41AF1DA7" w14:textId="69812EF8" w:rsidR="00557CE9" w:rsidRPr="00CB2B8A" w:rsidRDefault="00557CE9" w:rsidP="003950CE">
            <w:pPr>
              <w:contextualSpacing/>
              <w:jc w:val="both"/>
              <w:rPr>
                <w:rFonts w:eastAsia="Calibri" w:cs="Arial"/>
                <w:sz w:val="22"/>
                <w:szCs w:val="22"/>
              </w:rPr>
            </w:pPr>
            <w:r w:rsidRPr="00CB2B8A">
              <w:rPr>
                <w:rFonts w:eastAsia="Calibri" w:cs="Arial"/>
                <w:sz w:val="22"/>
                <w:szCs w:val="22"/>
              </w:rPr>
              <w:t>Utrzymanie wskaźnika na poziomie oceny FV</w:t>
            </w:r>
            <w:r w:rsidR="00544641" w:rsidRPr="00CB2B8A">
              <w:rPr>
                <w:rFonts w:eastAsia="Calibri" w:cs="Arial"/>
                <w:sz w:val="22"/>
                <w:szCs w:val="22"/>
              </w:rPr>
              <w:t xml:space="preserve"> </w:t>
            </w:r>
            <w:r w:rsidR="000F6D9C" w:rsidRPr="00CB2B8A">
              <w:rPr>
                <w:rFonts w:cs="Arial"/>
                <w:color w:val="000000"/>
                <w:sz w:val="22"/>
                <w:szCs w:val="22"/>
              </w:rPr>
              <w:t>–</w:t>
            </w:r>
            <w:r w:rsidRPr="00CB2B8A">
              <w:rPr>
                <w:rFonts w:eastAsia="Calibri" w:cs="Arial"/>
                <w:sz w:val="22"/>
                <w:szCs w:val="22"/>
              </w:rPr>
              <w:t xml:space="preserve"> brak</w:t>
            </w:r>
          </w:p>
          <w:p w14:paraId="5D3C46A3" w14:textId="77777777" w:rsidR="000C2D55" w:rsidRPr="00CB2B8A" w:rsidRDefault="000C2D55" w:rsidP="003950CE">
            <w:pPr>
              <w:contextualSpacing/>
              <w:jc w:val="both"/>
              <w:rPr>
                <w:rFonts w:eastAsia="Calibri" w:cs="Arial"/>
                <w:sz w:val="22"/>
                <w:szCs w:val="22"/>
              </w:rPr>
            </w:pPr>
          </w:p>
        </w:tc>
      </w:tr>
      <w:tr w:rsidR="000C2D55" w:rsidRPr="00CB2B8A" w14:paraId="4C779B77" w14:textId="77777777" w:rsidTr="00717CAC">
        <w:trPr>
          <w:trHeight w:val="615"/>
        </w:trPr>
        <w:tc>
          <w:tcPr>
            <w:tcW w:w="546" w:type="dxa"/>
            <w:vMerge/>
            <w:vAlign w:val="center"/>
          </w:tcPr>
          <w:p w14:paraId="70F34B6C" w14:textId="77777777" w:rsidR="000C2D55" w:rsidRPr="00CB2B8A" w:rsidRDefault="000C2D55" w:rsidP="00247DF5">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40A17388" w14:textId="77777777" w:rsidR="000C2D55" w:rsidRPr="00CB2B8A" w:rsidRDefault="000C2D55" w:rsidP="00247DF5">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0CDA07A5" w14:textId="4EC3BAE5" w:rsidR="000C2D55" w:rsidRPr="00CB2B8A" w:rsidRDefault="000C2D55" w:rsidP="00B619EC">
            <w:pPr>
              <w:contextualSpacing/>
              <w:rPr>
                <w:rFonts w:eastAsia="Calibri" w:cs="Arial"/>
                <w:sz w:val="22"/>
                <w:szCs w:val="22"/>
              </w:rPr>
            </w:pPr>
            <w:r w:rsidRPr="00CB2B8A">
              <w:rPr>
                <w:rFonts w:eastAsia="Calibri" w:cs="Arial"/>
                <w:sz w:val="22"/>
                <w:szCs w:val="22"/>
              </w:rPr>
              <w:t>Rodzime gatunki ekspansywne roślin zielnych</w:t>
            </w:r>
          </w:p>
        </w:tc>
        <w:tc>
          <w:tcPr>
            <w:tcW w:w="8212" w:type="dxa"/>
            <w:tcBorders>
              <w:left w:val="single" w:sz="4" w:space="0" w:color="000000"/>
            </w:tcBorders>
            <w:vAlign w:val="center"/>
          </w:tcPr>
          <w:p w14:paraId="2363F340" w14:textId="4C6A729B" w:rsidR="000C2D55" w:rsidRPr="00CB2B8A" w:rsidRDefault="00E276A7" w:rsidP="003950CE">
            <w:pPr>
              <w:contextualSpacing/>
              <w:jc w:val="both"/>
              <w:rPr>
                <w:rFonts w:eastAsia="Calibri" w:cs="Arial"/>
                <w:sz w:val="22"/>
                <w:szCs w:val="22"/>
              </w:rPr>
            </w:pPr>
            <w:r w:rsidRPr="00CB2B8A">
              <w:rPr>
                <w:rFonts w:eastAsia="Calibri" w:cs="Arial"/>
                <w:sz w:val="22"/>
                <w:szCs w:val="22"/>
              </w:rPr>
              <w:t>Utrzymanie wskaźnika na poziomie oceny FV</w:t>
            </w:r>
            <w:r w:rsidR="000073EA" w:rsidRPr="00CB2B8A">
              <w:rPr>
                <w:rFonts w:eastAsia="Calibri" w:cs="Arial"/>
                <w:sz w:val="22"/>
                <w:szCs w:val="22"/>
              </w:rPr>
              <w:t xml:space="preserve"> </w:t>
            </w:r>
            <w:r w:rsidRPr="00CB2B8A">
              <w:rPr>
                <w:rFonts w:eastAsia="Calibri" w:cs="Arial"/>
                <w:sz w:val="22"/>
                <w:szCs w:val="22"/>
              </w:rPr>
              <w:t xml:space="preserve">– możliwe występowanie facjalne gatunków z klasy </w:t>
            </w:r>
            <w:proofErr w:type="spellStart"/>
            <w:r w:rsidRPr="00CB2B8A">
              <w:rPr>
                <w:rFonts w:eastAsia="Calibri" w:cs="Arial"/>
                <w:i/>
                <w:iCs/>
                <w:sz w:val="22"/>
                <w:szCs w:val="22"/>
              </w:rPr>
              <w:t>Querco-Fagetea</w:t>
            </w:r>
            <w:proofErr w:type="spellEnd"/>
            <w:r w:rsidRPr="00CB2B8A">
              <w:rPr>
                <w:rFonts w:eastAsia="Calibri" w:cs="Arial"/>
                <w:sz w:val="22"/>
                <w:szCs w:val="22"/>
              </w:rPr>
              <w:t xml:space="preserve"> (przytulia wonna </w:t>
            </w:r>
            <w:proofErr w:type="spellStart"/>
            <w:r w:rsidRPr="00CB2B8A">
              <w:rPr>
                <w:rFonts w:eastAsia="Calibri" w:cs="Arial"/>
                <w:i/>
                <w:iCs/>
                <w:sz w:val="22"/>
                <w:szCs w:val="22"/>
              </w:rPr>
              <w:t>Galium</w:t>
            </w:r>
            <w:proofErr w:type="spellEnd"/>
            <w:r w:rsidRPr="00CB2B8A">
              <w:rPr>
                <w:rFonts w:eastAsia="Calibri" w:cs="Arial"/>
                <w:i/>
                <w:iCs/>
                <w:sz w:val="22"/>
                <w:szCs w:val="22"/>
              </w:rPr>
              <w:t xml:space="preserve"> </w:t>
            </w:r>
            <w:proofErr w:type="spellStart"/>
            <w:r w:rsidRPr="00CB2B8A">
              <w:rPr>
                <w:rFonts w:eastAsia="Calibri" w:cs="Arial"/>
                <w:i/>
                <w:iCs/>
                <w:sz w:val="22"/>
                <w:szCs w:val="22"/>
              </w:rPr>
              <w:t>odoratum</w:t>
            </w:r>
            <w:proofErr w:type="spellEnd"/>
            <w:r w:rsidRPr="00CB2B8A">
              <w:rPr>
                <w:rFonts w:eastAsia="Calibri" w:cs="Arial"/>
                <w:sz w:val="22"/>
                <w:szCs w:val="22"/>
              </w:rPr>
              <w:t xml:space="preserve">, </w:t>
            </w:r>
            <w:proofErr w:type="spellStart"/>
            <w:r w:rsidRPr="00CB2B8A">
              <w:rPr>
                <w:rFonts w:eastAsia="Calibri" w:cs="Arial"/>
                <w:sz w:val="22"/>
                <w:szCs w:val="22"/>
              </w:rPr>
              <w:t>szcyr</w:t>
            </w:r>
            <w:proofErr w:type="spellEnd"/>
            <w:r w:rsidRPr="00CB2B8A">
              <w:rPr>
                <w:rFonts w:eastAsia="Calibri" w:cs="Arial"/>
                <w:sz w:val="22"/>
                <w:szCs w:val="22"/>
              </w:rPr>
              <w:t xml:space="preserve"> trwały </w:t>
            </w:r>
            <w:proofErr w:type="spellStart"/>
            <w:r w:rsidRPr="00CB2B8A">
              <w:rPr>
                <w:rFonts w:eastAsia="Calibri" w:cs="Arial"/>
                <w:i/>
                <w:iCs/>
                <w:sz w:val="22"/>
                <w:szCs w:val="22"/>
              </w:rPr>
              <w:t>Mercurialis</w:t>
            </w:r>
            <w:proofErr w:type="spellEnd"/>
            <w:r w:rsidRPr="00CB2B8A">
              <w:rPr>
                <w:rFonts w:eastAsia="Calibri" w:cs="Arial"/>
                <w:i/>
                <w:iCs/>
                <w:sz w:val="22"/>
                <w:szCs w:val="22"/>
              </w:rPr>
              <w:t xml:space="preserve"> </w:t>
            </w:r>
            <w:proofErr w:type="spellStart"/>
            <w:r w:rsidRPr="00CB2B8A">
              <w:rPr>
                <w:rFonts w:eastAsia="Calibri" w:cs="Arial"/>
                <w:i/>
                <w:iCs/>
                <w:sz w:val="22"/>
                <w:szCs w:val="22"/>
              </w:rPr>
              <w:t>perennis</w:t>
            </w:r>
            <w:proofErr w:type="spellEnd"/>
            <w:r w:rsidRPr="00CB2B8A">
              <w:rPr>
                <w:rFonts w:eastAsia="Calibri" w:cs="Arial"/>
                <w:sz w:val="22"/>
                <w:szCs w:val="22"/>
              </w:rPr>
              <w:t xml:space="preserve">, gajowiec żółty </w:t>
            </w:r>
            <w:proofErr w:type="spellStart"/>
            <w:r w:rsidRPr="00CB2B8A">
              <w:rPr>
                <w:rFonts w:eastAsia="Calibri" w:cs="Arial"/>
                <w:i/>
                <w:iCs/>
                <w:sz w:val="22"/>
                <w:szCs w:val="22"/>
              </w:rPr>
              <w:t>Galeobdolon</w:t>
            </w:r>
            <w:proofErr w:type="spellEnd"/>
            <w:r w:rsidRPr="00CB2B8A">
              <w:rPr>
                <w:rFonts w:eastAsia="Calibri" w:cs="Arial"/>
                <w:i/>
                <w:iCs/>
                <w:sz w:val="22"/>
                <w:szCs w:val="22"/>
              </w:rPr>
              <w:t xml:space="preserve"> </w:t>
            </w:r>
            <w:proofErr w:type="spellStart"/>
            <w:r w:rsidRPr="00CB2B8A">
              <w:rPr>
                <w:rFonts w:eastAsia="Calibri" w:cs="Arial"/>
                <w:i/>
                <w:iCs/>
                <w:sz w:val="22"/>
                <w:szCs w:val="22"/>
              </w:rPr>
              <w:t>luteum</w:t>
            </w:r>
            <w:proofErr w:type="spellEnd"/>
            <w:r w:rsidRPr="00CB2B8A">
              <w:rPr>
                <w:rFonts w:eastAsia="Calibri" w:cs="Arial"/>
                <w:sz w:val="22"/>
                <w:szCs w:val="22"/>
              </w:rPr>
              <w:t>), co jest zjawiskiem naturalnym w niektórych płatach siedliska; sporadyczny udział gatunków porębowych i inwazyjnych</w:t>
            </w:r>
          </w:p>
        </w:tc>
      </w:tr>
      <w:tr w:rsidR="000C2D55" w:rsidRPr="00CB2B8A" w14:paraId="016C870B" w14:textId="77777777" w:rsidTr="00717CAC">
        <w:trPr>
          <w:trHeight w:val="615"/>
        </w:trPr>
        <w:tc>
          <w:tcPr>
            <w:tcW w:w="546" w:type="dxa"/>
            <w:vMerge/>
            <w:vAlign w:val="center"/>
          </w:tcPr>
          <w:p w14:paraId="23940D6F" w14:textId="77777777" w:rsidR="000C2D55" w:rsidRPr="00CB2B8A" w:rsidRDefault="000C2D55" w:rsidP="00247DF5">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01D40FB4" w14:textId="77777777" w:rsidR="000C2D55" w:rsidRPr="00CB2B8A" w:rsidRDefault="000C2D55" w:rsidP="00247DF5">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F6B1E98" w14:textId="33C88937" w:rsidR="000C2D55" w:rsidRPr="00CB2B8A" w:rsidRDefault="000C2D55" w:rsidP="00B619EC">
            <w:pPr>
              <w:contextualSpacing/>
              <w:rPr>
                <w:rFonts w:eastAsia="Calibri" w:cs="Arial"/>
                <w:sz w:val="22"/>
                <w:szCs w:val="22"/>
              </w:rPr>
            </w:pPr>
            <w:r w:rsidRPr="00CB2B8A">
              <w:rPr>
                <w:rFonts w:eastAsia="Calibri" w:cs="Arial"/>
                <w:sz w:val="22"/>
                <w:szCs w:val="22"/>
              </w:rPr>
              <w:t xml:space="preserve">Gatunki </w:t>
            </w:r>
            <w:proofErr w:type="spellStart"/>
            <w:r w:rsidRPr="00CB2B8A">
              <w:rPr>
                <w:rFonts w:eastAsia="Calibri" w:cs="Arial"/>
                <w:sz w:val="22"/>
                <w:szCs w:val="22"/>
              </w:rPr>
              <w:t>ziołoroślowe</w:t>
            </w:r>
            <w:proofErr w:type="spellEnd"/>
            <w:r w:rsidRPr="00CB2B8A">
              <w:rPr>
                <w:rFonts w:eastAsia="Calibri" w:cs="Arial"/>
                <w:sz w:val="22"/>
                <w:szCs w:val="22"/>
              </w:rPr>
              <w:t xml:space="preserve"> i nitrofilne</w:t>
            </w:r>
          </w:p>
        </w:tc>
        <w:tc>
          <w:tcPr>
            <w:tcW w:w="8212" w:type="dxa"/>
            <w:tcBorders>
              <w:left w:val="single" w:sz="4" w:space="0" w:color="000000"/>
            </w:tcBorders>
            <w:vAlign w:val="center"/>
          </w:tcPr>
          <w:p w14:paraId="2E7B62C7" w14:textId="05C6C78F" w:rsidR="00557CE9" w:rsidRPr="00CB2B8A" w:rsidRDefault="00557CE9" w:rsidP="003950CE">
            <w:pPr>
              <w:contextualSpacing/>
              <w:jc w:val="both"/>
              <w:rPr>
                <w:rFonts w:eastAsia="Calibri" w:cs="Arial"/>
                <w:sz w:val="22"/>
                <w:szCs w:val="22"/>
              </w:rPr>
            </w:pPr>
            <w:r w:rsidRPr="00CB2B8A">
              <w:rPr>
                <w:rFonts w:eastAsia="Calibri" w:cs="Arial"/>
                <w:sz w:val="22"/>
                <w:szCs w:val="22"/>
              </w:rPr>
              <w:t>Utrzymanie wskaźnika na poziomie oceny FV</w:t>
            </w:r>
            <w:r w:rsidR="00843B2C" w:rsidRPr="00CB2B8A">
              <w:rPr>
                <w:rFonts w:eastAsia="Calibri" w:cs="Arial"/>
                <w:sz w:val="22"/>
                <w:szCs w:val="22"/>
              </w:rPr>
              <w:t xml:space="preserve"> </w:t>
            </w:r>
            <w:r w:rsidR="000F6D9C" w:rsidRPr="00CB2B8A">
              <w:rPr>
                <w:rFonts w:cs="Arial"/>
                <w:color w:val="000000"/>
                <w:sz w:val="22"/>
                <w:szCs w:val="22"/>
              </w:rPr>
              <w:t>–</w:t>
            </w:r>
            <w:r w:rsidRPr="00CB2B8A">
              <w:rPr>
                <w:rFonts w:eastAsia="Calibri" w:cs="Arial"/>
                <w:sz w:val="22"/>
                <w:szCs w:val="22"/>
              </w:rPr>
              <w:t xml:space="preserve"> pożądany stały udział gatunków takich jak czosnaczek pospolity </w:t>
            </w:r>
            <w:proofErr w:type="spellStart"/>
            <w:r w:rsidRPr="00CB2B8A">
              <w:rPr>
                <w:rFonts w:eastAsia="Calibri" w:cs="Arial"/>
                <w:i/>
                <w:sz w:val="22"/>
                <w:szCs w:val="22"/>
              </w:rPr>
              <w:t>Alliaria</w:t>
            </w:r>
            <w:proofErr w:type="spellEnd"/>
            <w:r w:rsidRPr="00CB2B8A">
              <w:rPr>
                <w:rFonts w:eastAsia="Calibri" w:cs="Arial"/>
                <w:i/>
                <w:sz w:val="22"/>
                <w:szCs w:val="22"/>
              </w:rPr>
              <w:t xml:space="preserve"> </w:t>
            </w:r>
            <w:proofErr w:type="spellStart"/>
            <w:r w:rsidRPr="00CB2B8A">
              <w:rPr>
                <w:rFonts w:eastAsia="Calibri" w:cs="Arial"/>
                <w:i/>
                <w:sz w:val="22"/>
                <w:szCs w:val="22"/>
              </w:rPr>
              <w:t>petiolata</w:t>
            </w:r>
            <w:proofErr w:type="spellEnd"/>
            <w:r w:rsidRPr="00CB2B8A">
              <w:rPr>
                <w:rFonts w:eastAsia="Calibri" w:cs="Arial"/>
                <w:sz w:val="22"/>
                <w:szCs w:val="22"/>
              </w:rPr>
              <w:t xml:space="preserve">, bodziszek cuchnący </w:t>
            </w:r>
            <w:r w:rsidRPr="00CB2B8A">
              <w:rPr>
                <w:rFonts w:eastAsia="Calibri" w:cs="Arial"/>
                <w:i/>
                <w:sz w:val="22"/>
                <w:szCs w:val="22"/>
              </w:rPr>
              <w:t xml:space="preserve">Geranium </w:t>
            </w:r>
            <w:proofErr w:type="spellStart"/>
            <w:r w:rsidRPr="00CB2B8A">
              <w:rPr>
                <w:rFonts w:eastAsia="Calibri" w:cs="Arial"/>
                <w:i/>
                <w:sz w:val="22"/>
                <w:szCs w:val="22"/>
              </w:rPr>
              <w:t>robertianum</w:t>
            </w:r>
            <w:proofErr w:type="spellEnd"/>
            <w:r w:rsidRPr="00CB2B8A">
              <w:rPr>
                <w:rFonts w:eastAsia="Calibri" w:cs="Arial"/>
                <w:sz w:val="22"/>
                <w:szCs w:val="22"/>
              </w:rPr>
              <w:t xml:space="preserve">, pokrzywa zwyczajna </w:t>
            </w:r>
            <w:proofErr w:type="spellStart"/>
            <w:r w:rsidRPr="00CB2B8A">
              <w:rPr>
                <w:rFonts w:eastAsia="Calibri" w:cs="Arial"/>
                <w:i/>
                <w:sz w:val="22"/>
                <w:szCs w:val="22"/>
              </w:rPr>
              <w:t>Urtica</w:t>
            </w:r>
            <w:proofErr w:type="spellEnd"/>
            <w:r w:rsidRPr="00CB2B8A">
              <w:rPr>
                <w:rFonts w:eastAsia="Calibri" w:cs="Arial"/>
                <w:i/>
                <w:sz w:val="22"/>
                <w:szCs w:val="22"/>
              </w:rPr>
              <w:t xml:space="preserve"> </w:t>
            </w:r>
            <w:proofErr w:type="spellStart"/>
            <w:r w:rsidRPr="00CB2B8A">
              <w:rPr>
                <w:rFonts w:eastAsia="Calibri" w:cs="Arial"/>
                <w:i/>
                <w:sz w:val="22"/>
                <w:szCs w:val="22"/>
              </w:rPr>
              <w:t>dioica</w:t>
            </w:r>
            <w:proofErr w:type="spellEnd"/>
            <w:r w:rsidRPr="00CB2B8A">
              <w:rPr>
                <w:rFonts w:eastAsia="Calibri" w:cs="Arial"/>
                <w:sz w:val="22"/>
                <w:szCs w:val="22"/>
              </w:rPr>
              <w:t xml:space="preserve">, kuklik pospolity </w:t>
            </w:r>
            <w:proofErr w:type="spellStart"/>
            <w:r w:rsidRPr="00CB2B8A">
              <w:rPr>
                <w:rFonts w:eastAsia="Calibri" w:cs="Arial"/>
                <w:i/>
                <w:sz w:val="22"/>
                <w:szCs w:val="22"/>
              </w:rPr>
              <w:t>Geum</w:t>
            </w:r>
            <w:proofErr w:type="spellEnd"/>
            <w:r w:rsidRPr="00CB2B8A">
              <w:rPr>
                <w:rFonts w:eastAsia="Calibri" w:cs="Arial"/>
                <w:i/>
                <w:sz w:val="22"/>
                <w:szCs w:val="22"/>
              </w:rPr>
              <w:t xml:space="preserve"> </w:t>
            </w:r>
            <w:proofErr w:type="spellStart"/>
            <w:r w:rsidRPr="00CB2B8A">
              <w:rPr>
                <w:rFonts w:eastAsia="Calibri" w:cs="Arial"/>
                <w:i/>
                <w:sz w:val="22"/>
                <w:szCs w:val="22"/>
              </w:rPr>
              <w:t>urbanum</w:t>
            </w:r>
            <w:proofErr w:type="spellEnd"/>
            <w:r w:rsidRPr="00CB2B8A">
              <w:rPr>
                <w:rFonts w:eastAsia="Calibri" w:cs="Arial"/>
                <w:sz w:val="22"/>
                <w:szCs w:val="22"/>
              </w:rPr>
              <w:t>. Możliwe facjalne występowanie w niektórych płatach siedliska</w:t>
            </w:r>
          </w:p>
          <w:p w14:paraId="0B817B86" w14:textId="77777777" w:rsidR="000C2D55" w:rsidRPr="00CB2B8A" w:rsidRDefault="000C2D55" w:rsidP="003950CE">
            <w:pPr>
              <w:contextualSpacing/>
              <w:jc w:val="both"/>
              <w:rPr>
                <w:rFonts w:eastAsia="Calibri" w:cs="Arial"/>
                <w:sz w:val="22"/>
                <w:szCs w:val="22"/>
              </w:rPr>
            </w:pPr>
          </w:p>
        </w:tc>
      </w:tr>
      <w:tr w:rsidR="000C2D55" w:rsidRPr="00CB2B8A" w14:paraId="583C5679" w14:textId="77777777" w:rsidTr="00717CAC">
        <w:trPr>
          <w:trHeight w:val="615"/>
        </w:trPr>
        <w:tc>
          <w:tcPr>
            <w:tcW w:w="546" w:type="dxa"/>
            <w:vMerge/>
            <w:vAlign w:val="center"/>
          </w:tcPr>
          <w:p w14:paraId="3B856FC9" w14:textId="77777777" w:rsidR="000C2D55" w:rsidRPr="00CB2B8A" w:rsidRDefault="000C2D55" w:rsidP="00247DF5">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091E541B" w14:textId="77777777" w:rsidR="000C2D55" w:rsidRPr="00CB2B8A" w:rsidRDefault="000C2D55" w:rsidP="00247DF5">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B8D45D4" w14:textId="7FB22C5A" w:rsidR="000C2D55" w:rsidRPr="00CB2B8A" w:rsidRDefault="000C2D55" w:rsidP="00B619EC">
            <w:pPr>
              <w:contextualSpacing/>
              <w:rPr>
                <w:rFonts w:eastAsia="Calibri" w:cs="Arial"/>
                <w:b/>
                <w:bCs/>
                <w:sz w:val="22"/>
                <w:szCs w:val="22"/>
              </w:rPr>
            </w:pPr>
            <w:r w:rsidRPr="00CB2B8A">
              <w:rPr>
                <w:rFonts w:eastAsia="Calibri" w:cs="Arial"/>
                <w:b/>
                <w:bCs/>
                <w:sz w:val="22"/>
                <w:szCs w:val="22"/>
              </w:rPr>
              <w:t>Struktura drzewostanu</w:t>
            </w:r>
          </w:p>
        </w:tc>
        <w:tc>
          <w:tcPr>
            <w:tcW w:w="8212" w:type="dxa"/>
            <w:tcBorders>
              <w:left w:val="single" w:sz="4" w:space="0" w:color="000000"/>
            </w:tcBorders>
            <w:vAlign w:val="center"/>
          </w:tcPr>
          <w:p w14:paraId="6594699D" w14:textId="4CECD87D" w:rsidR="00557CE9" w:rsidRPr="00CB2B8A" w:rsidRDefault="00557CE9" w:rsidP="003950CE">
            <w:pPr>
              <w:contextualSpacing/>
              <w:jc w:val="both"/>
              <w:rPr>
                <w:rFonts w:eastAsia="Calibri" w:cs="Arial"/>
                <w:sz w:val="22"/>
                <w:szCs w:val="22"/>
              </w:rPr>
            </w:pPr>
            <w:r w:rsidRPr="00CB2B8A">
              <w:rPr>
                <w:rFonts w:eastAsia="Calibri" w:cs="Arial"/>
                <w:sz w:val="22"/>
                <w:szCs w:val="22"/>
              </w:rPr>
              <w:t>Utrzymanie wskaźnika na poziomie oceny FV</w:t>
            </w:r>
            <w:r w:rsidR="002830CF" w:rsidRPr="00CB2B8A">
              <w:rPr>
                <w:rFonts w:eastAsia="Calibri" w:cs="Arial"/>
                <w:sz w:val="22"/>
                <w:szCs w:val="22"/>
              </w:rPr>
              <w:t xml:space="preserve"> </w:t>
            </w:r>
            <w:r w:rsidR="000F6D9C" w:rsidRPr="00CB2B8A">
              <w:rPr>
                <w:rFonts w:cs="Arial"/>
                <w:color w:val="000000"/>
                <w:sz w:val="22"/>
                <w:szCs w:val="22"/>
              </w:rPr>
              <w:t>–</w:t>
            </w:r>
            <w:r w:rsidRPr="00CB2B8A">
              <w:rPr>
                <w:rFonts w:eastAsia="Calibri" w:cs="Arial"/>
                <w:sz w:val="22"/>
                <w:szCs w:val="22"/>
              </w:rPr>
              <w:t xml:space="preserve"> drzewostan zróżnicowany pod względem wysokości i pierśnicy drzew</w:t>
            </w:r>
          </w:p>
          <w:p w14:paraId="25BCD4CC" w14:textId="77777777" w:rsidR="000C2D55" w:rsidRPr="00CB2B8A" w:rsidRDefault="000C2D55" w:rsidP="003950CE">
            <w:pPr>
              <w:contextualSpacing/>
              <w:jc w:val="both"/>
              <w:rPr>
                <w:rFonts w:eastAsia="Calibri" w:cs="Arial"/>
                <w:sz w:val="22"/>
                <w:szCs w:val="22"/>
              </w:rPr>
            </w:pPr>
          </w:p>
        </w:tc>
      </w:tr>
      <w:tr w:rsidR="000C2D55" w:rsidRPr="00CB2B8A" w14:paraId="11DF30C8" w14:textId="77777777" w:rsidTr="00717CAC">
        <w:trPr>
          <w:trHeight w:val="615"/>
        </w:trPr>
        <w:tc>
          <w:tcPr>
            <w:tcW w:w="546" w:type="dxa"/>
            <w:vMerge/>
            <w:vAlign w:val="center"/>
          </w:tcPr>
          <w:p w14:paraId="1DCE3AEC" w14:textId="77777777" w:rsidR="000C2D55" w:rsidRPr="00CB2B8A" w:rsidRDefault="000C2D55" w:rsidP="00247DF5">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0BB736D8" w14:textId="77777777" w:rsidR="000C2D55" w:rsidRPr="00CB2B8A" w:rsidRDefault="000C2D55" w:rsidP="00247DF5">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0EBFBE69" w14:textId="52D495FB" w:rsidR="000C2D55" w:rsidRPr="00CB2B8A" w:rsidRDefault="000C2D55" w:rsidP="00B619EC">
            <w:pPr>
              <w:contextualSpacing/>
              <w:rPr>
                <w:rFonts w:eastAsia="Calibri" w:cs="Arial"/>
                <w:sz w:val="22"/>
                <w:szCs w:val="22"/>
              </w:rPr>
            </w:pPr>
            <w:r w:rsidRPr="00CB2B8A">
              <w:rPr>
                <w:rFonts w:eastAsia="Calibri" w:cs="Arial"/>
                <w:sz w:val="22"/>
                <w:szCs w:val="22"/>
              </w:rPr>
              <w:t>Pionowa struktura roślinności</w:t>
            </w:r>
          </w:p>
        </w:tc>
        <w:tc>
          <w:tcPr>
            <w:tcW w:w="8212" w:type="dxa"/>
            <w:tcBorders>
              <w:left w:val="single" w:sz="4" w:space="0" w:color="000000"/>
            </w:tcBorders>
            <w:vAlign w:val="center"/>
          </w:tcPr>
          <w:p w14:paraId="3BB9A73E" w14:textId="33A065A7" w:rsidR="00557CE9" w:rsidRPr="00CB2B8A" w:rsidRDefault="00557CE9" w:rsidP="003950CE">
            <w:pPr>
              <w:contextualSpacing/>
              <w:jc w:val="both"/>
              <w:rPr>
                <w:rFonts w:eastAsia="Calibri" w:cs="Arial"/>
                <w:sz w:val="22"/>
                <w:szCs w:val="22"/>
              </w:rPr>
            </w:pPr>
            <w:r w:rsidRPr="00CB2B8A">
              <w:rPr>
                <w:rFonts w:eastAsia="Calibri" w:cs="Arial"/>
                <w:sz w:val="22"/>
                <w:szCs w:val="22"/>
              </w:rPr>
              <w:t>Utrzymanie wskaźnika na poziomie oceny FV</w:t>
            </w:r>
            <w:r w:rsidR="002830CF" w:rsidRPr="00CB2B8A">
              <w:rPr>
                <w:rFonts w:eastAsia="Calibri" w:cs="Arial"/>
                <w:sz w:val="22"/>
                <w:szCs w:val="22"/>
              </w:rPr>
              <w:t xml:space="preserve"> </w:t>
            </w:r>
            <w:r w:rsidR="000F6D9C" w:rsidRPr="00CB2B8A">
              <w:rPr>
                <w:rFonts w:cs="Arial"/>
                <w:color w:val="000000"/>
                <w:sz w:val="22"/>
                <w:szCs w:val="22"/>
              </w:rPr>
              <w:t>–</w:t>
            </w:r>
            <w:r w:rsidRPr="00CB2B8A">
              <w:rPr>
                <w:rFonts w:eastAsia="Calibri" w:cs="Arial"/>
                <w:sz w:val="22"/>
                <w:szCs w:val="22"/>
              </w:rPr>
              <w:t xml:space="preserve"> występują wszystkie warstwy roślinności (a1, a2, b, c, d); warstwa mchów może być bardzo uboga</w:t>
            </w:r>
          </w:p>
          <w:p w14:paraId="6CF86FA0" w14:textId="77777777" w:rsidR="000C2D55" w:rsidRPr="00CB2B8A" w:rsidRDefault="000C2D55" w:rsidP="003950CE">
            <w:pPr>
              <w:contextualSpacing/>
              <w:jc w:val="both"/>
              <w:rPr>
                <w:rFonts w:eastAsia="Calibri" w:cs="Arial"/>
                <w:sz w:val="22"/>
                <w:szCs w:val="22"/>
              </w:rPr>
            </w:pPr>
          </w:p>
        </w:tc>
      </w:tr>
      <w:tr w:rsidR="000C2D55" w:rsidRPr="00CB2B8A" w14:paraId="160B3707" w14:textId="77777777" w:rsidTr="00717CAC">
        <w:trPr>
          <w:trHeight w:val="615"/>
        </w:trPr>
        <w:tc>
          <w:tcPr>
            <w:tcW w:w="546" w:type="dxa"/>
            <w:vMerge/>
            <w:vAlign w:val="center"/>
          </w:tcPr>
          <w:p w14:paraId="3A5F329C" w14:textId="77777777" w:rsidR="000C2D55" w:rsidRPr="00CB2B8A" w:rsidRDefault="000C2D55" w:rsidP="00247DF5">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71256F39" w14:textId="77777777" w:rsidR="000C2D55" w:rsidRPr="00CB2B8A" w:rsidRDefault="000C2D55" w:rsidP="00247DF5">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4428D4C5" w14:textId="66B12C53" w:rsidR="000C2D55" w:rsidRPr="00CB2B8A" w:rsidRDefault="000C2D55" w:rsidP="00B619EC">
            <w:pPr>
              <w:contextualSpacing/>
              <w:rPr>
                <w:rFonts w:eastAsia="Calibri" w:cs="Arial"/>
                <w:b/>
                <w:bCs/>
                <w:sz w:val="22"/>
                <w:szCs w:val="22"/>
              </w:rPr>
            </w:pPr>
            <w:r w:rsidRPr="00CB2B8A">
              <w:rPr>
                <w:rFonts w:eastAsia="Calibri" w:cs="Arial"/>
                <w:b/>
                <w:bCs/>
                <w:sz w:val="22"/>
                <w:szCs w:val="22"/>
              </w:rPr>
              <w:t>Gatunki obce w drzewostanie</w:t>
            </w:r>
          </w:p>
        </w:tc>
        <w:tc>
          <w:tcPr>
            <w:tcW w:w="8212" w:type="dxa"/>
            <w:tcBorders>
              <w:left w:val="single" w:sz="4" w:space="0" w:color="000000"/>
            </w:tcBorders>
            <w:vAlign w:val="center"/>
          </w:tcPr>
          <w:p w14:paraId="6D77552B" w14:textId="67D18D28" w:rsidR="000C2D55" w:rsidRPr="00CB2B8A" w:rsidRDefault="00557CE9" w:rsidP="003950CE">
            <w:pPr>
              <w:contextualSpacing/>
              <w:jc w:val="both"/>
              <w:rPr>
                <w:rFonts w:eastAsia="Calibri" w:cs="Arial"/>
                <w:sz w:val="22"/>
                <w:szCs w:val="22"/>
              </w:rPr>
            </w:pPr>
            <w:r w:rsidRPr="00CB2B8A">
              <w:rPr>
                <w:rFonts w:eastAsia="Calibri" w:cs="Arial"/>
                <w:sz w:val="22"/>
                <w:szCs w:val="22"/>
              </w:rPr>
              <w:t>Utrzymanie wskaźnika na poziomie oceny FV</w:t>
            </w:r>
            <w:r w:rsidR="000923F3" w:rsidRPr="00CB2B8A">
              <w:rPr>
                <w:rFonts w:eastAsia="Calibri" w:cs="Arial"/>
                <w:sz w:val="22"/>
                <w:szCs w:val="22"/>
              </w:rPr>
              <w:t xml:space="preserve"> </w:t>
            </w:r>
            <w:r w:rsidR="000F6D9C" w:rsidRPr="00CB2B8A">
              <w:rPr>
                <w:rFonts w:cs="Arial"/>
                <w:color w:val="000000"/>
                <w:sz w:val="22"/>
                <w:szCs w:val="22"/>
              </w:rPr>
              <w:t>–</w:t>
            </w:r>
            <w:r w:rsidRPr="00CB2B8A">
              <w:rPr>
                <w:rFonts w:eastAsia="Calibri" w:cs="Arial"/>
                <w:sz w:val="22"/>
                <w:szCs w:val="22"/>
              </w:rPr>
              <w:t xml:space="preserve"> brak</w:t>
            </w:r>
          </w:p>
        </w:tc>
      </w:tr>
      <w:tr w:rsidR="00EC04D4" w:rsidRPr="00CB2B8A" w14:paraId="08E1A00F" w14:textId="77777777" w:rsidTr="00717CAC">
        <w:trPr>
          <w:trHeight w:val="615"/>
        </w:trPr>
        <w:tc>
          <w:tcPr>
            <w:tcW w:w="546" w:type="dxa"/>
            <w:vMerge/>
            <w:vAlign w:val="center"/>
          </w:tcPr>
          <w:p w14:paraId="474ACA4E" w14:textId="77777777" w:rsidR="00EC04D4" w:rsidRPr="00CB2B8A" w:rsidRDefault="00EC04D4" w:rsidP="00EC04D4">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1B3FE61C" w14:textId="77777777" w:rsidR="00EC04D4" w:rsidRPr="00CB2B8A" w:rsidRDefault="00EC04D4" w:rsidP="00EC04D4">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7D6B767E" w14:textId="50D8DB22" w:rsidR="00EC04D4" w:rsidRPr="00CB2B8A" w:rsidRDefault="00EC04D4" w:rsidP="00EC04D4">
            <w:pPr>
              <w:contextualSpacing/>
              <w:rPr>
                <w:rFonts w:eastAsia="Calibri" w:cs="Arial"/>
                <w:sz w:val="22"/>
                <w:szCs w:val="22"/>
              </w:rPr>
            </w:pPr>
            <w:r w:rsidRPr="00CB2B8A">
              <w:rPr>
                <w:rFonts w:eastAsia="Calibri" w:cs="Arial"/>
                <w:sz w:val="22"/>
                <w:szCs w:val="22"/>
              </w:rPr>
              <w:t>Naturalne odnowienie drzewostanu</w:t>
            </w:r>
          </w:p>
        </w:tc>
        <w:tc>
          <w:tcPr>
            <w:tcW w:w="8212" w:type="dxa"/>
            <w:tcBorders>
              <w:left w:val="single" w:sz="4" w:space="0" w:color="000000"/>
            </w:tcBorders>
            <w:vAlign w:val="center"/>
          </w:tcPr>
          <w:p w14:paraId="1EADB411" w14:textId="4E20E8E1" w:rsidR="00EC04D4" w:rsidRPr="00CB2B8A" w:rsidRDefault="00EC04D4" w:rsidP="003950CE">
            <w:pPr>
              <w:contextualSpacing/>
              <w:jc w:val="both"/>
              <w:rPr>
                <w:rFonts w:eastAsia="Calibri" w:cs="Arial"/>
                <w:sz w:val="22"/>
                <w:szCs w:val="22"/>
              </w:rPr>
            </w:pPr>
            <w:r w:rsidRPr="00CB2B8A">
              <w:rPr>
                <w:rFonts w:eastAsia="Calibri" w:cs="Arial"/>
                <w:sz w:val="22"/>
                <w:szCs w:val="22"/>
              </w:rPr>
              <w:t>Utrzymanie wskaźnika na poziomie oceny FV</w:t>
            </w:r>
            <w:r w:rsidR="000923F3" w:rsidRPr="00CB2B8A">
              <w:rPr>
                <w:rFonts w:eastAsia="Calibri" w:cs="Arial"/>
                <w:sz w:val="22"/>
                <w:szCs w:val="22"/>
              </w:rPr>
              <w:t xml:space="preserve"> </w:t>
            </w:r>
            <w:r w:rsidRPr="00CB2B8A">
              <w:rPr>
                <w:rFonts w:eastAsia="Calibri" w:cs="Arial"/>
                <w:sz w:val="22"/>
                <w:szCs w:val="22"/>
              </w:rPr>
              <w:t>– obecne odnowienie różnowiekowe, min. 3 gatunki</w:t>
            </w:r>
          </w:p>
        </w:tc>
      </w:tr>
      <w:tr w:rsidR="00EC04D4" w:rsidRPr="00CB2B8A" w14:paraId="59C48F1A" w14:textId="77777777" w:rsidTr="00717CAC">
        <w:trPr>
          <w:trHeight w:val="615"/>
        </w:trPr>
        <w:tc>
          <w:tcPr>
            <w:tcW w:w="546" w:type="dxa"/>
            <w:vMerge/>
            <w:vAlign w:val="center"/>
          </w:tcPr>
          <w:p w14:paraId="52C6158C" w14:textId="77777777" w:rsidR="00EC04D4" w:rsidRPr="00CB2B8A" w:rsidRDefault="00EC04D4" w:rsidP="00EC04D4">
            <w:pPr>
              <w:pStyle w:val="Akapitzlist"/>
              <w:numPr>
                <w:ilvl w:val="0"/>
                <w:numId w:val="52"/>
              </w:numPr>
              <w:jc w:val="center"/>
              <w:rPr>
                <w:rFonts w:ascii="Arial" w:hAnsi="Arial" w:cs="Arial"/>
                <w:sz w:val="22"/>
                <w:szCs w:val="22"/>
              </w:rPr>
            </w:pPr>
          </w:p>
        </w:tc>
        <w:tc>
          <w:tcPr>
            <w:tcW w:w="2161" w:type="dxa"/>
            <w:vMerge/>
            <w:tcBorders>
              <w:left w:val="single" w:sz="4" w:space="0" w:color="000000"/>
              <w:bottom w:val="single" w:sz="4" w:space="0" w:color="000000"/>
              <w:right w:val="single" w:sz="4" w:space="0" w:color="000000"/>
            </w:tcBorders>
            <w:vAlign w:val="center"/>
          </w:tcPr>
          <w:p w14:paraId="14357B3F" w14:textId="77777777" w:rsidR="00EC04D4" w:rsidRPr="00CB2B8A" w:rsidRDefault="00EC04D4" w:rsidP="00EC04D4">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2C5DC21" w14:textId="7D838461" w:rsidR="00EC04D4" w:rsidRPr="00CB2B8A" w:rsidRDefault="00EC04D4" w:rsidP="00EC04D4">
            <w:pPr>
              <w:contextualSpacing/>
              <w:rPr>
                <w:rFonts w:eastAsia="Calibri" w:cs="Arial"/>
                <w:sz w:val="22"/>
                <w:szCs w:val="22"/>
              </w:rPr>
            </w:pPr>
            <w:r w:rsidRPr="00CB2B8A">
              <w:rPr>
                <w:rFonts w:eastAsia="Calibri" w:cs="Arial"/>
                <w:sz w:val="22"/>
                <w:szCs w:val="22"/>
              </w:rPr>
              <w:t>Przekształcenia związane z użytkowaniem</w:t>
            </w:r>
          </w:p>
        </w:tc>
        <w:tc>
          <w:tcPr>
            <w:tcW w:w="8212" w:type="dxa"/>
            <w:tcBorders>
              <w:left w:val="single" w:sz="4" w:space="0" w:color="000000"/>
              <w:bottom w:val="single" w:sz="4" w:space="0" w:color="000000"/>
            </w:tcBorders>
            <w:vAlign w:val="center"/>
          </w:tcPr>
          <w:p w14:paraId="5B9AB953" w14:textId="6A0AFFC2" w:rsidR="00EC04D4" w:rsidRPr="00CB2B8A" w:rsidRDefault="00EC04D4" w:rsidP="003950CE">
            <w:pPr>
              <w:contextualSpacing/>
              <w:jc w:val="both"/>
              <w:rPr>
                <w:rFonts w:eastAsia="Calibri" w:cs="Arial"/>
                <w:sz w:val="22"/>
                <w:szCs w:val="22"/>
              </w:rPr>
            </w:pPr>
            <w:r w:rsidRPr="00CB2B8A">
              <w:rPr>
                <w:rFonts w:eastAsia="Calibri" w:cs="Arial"/>
                <w:sz w:val="22"/>
                <w:szCs w:val="22"/>
              </w:rPr>
              <w:t xml:space="preserve">Utrzymanie wskaźnika na poziomie oceny co najmniej U1 – pojedyncze działania jak np. usuwanie wywróconych drzew </w:t>
            </w:r>
          </w:p>
        </w:tc>
      </w:tr>
      <w:tr w:rsidR="00EC04D4" w:rsidRPr="00CB2B8A" w14:paraId="0520050E" w14:textId="77777777" w:rsidTr="00717CAC">
        <w:trPr>
          <w:trHeight w:val="430"/>
        </w:trPr>
        <w:tc>
          <w:tcPr>
            <w:tcW w:w="546" w:type="dxa"/>
            <w:vMerge w:val="restart"/>
            <w:vAlign w:val="center"/>
          </w:tcPr>
          <w:p w14:paraId="20174974" w14:textId="77777777" w:rsidR="00EC04D4" w:rsidRPr="00CB2B8A" w:rsidRDefault="00EC04D4" w:rsidP="00EC04D4">
            <w:pPr>
              <w:pStyle w:val="Akapitzlist"/>
              <w:numPr>
                <w:ilvl w:val="0"/>
                <w:numId w:val="52"/>
              </w:numPr>
              <w:jc w:val="center"/>
              <w:rPr>
                <w:rFonts w:ascii="Arial" w:hAnsi="Arial" w:cs="Arial"/>
                <w:sz w:val="22"/>
                <w:szCs w:val="22"/>
              </w:rPr>
            </w:pPr>
          </w:p>
        </w:tc>
        <w:tc>
          <w:tcPr>
            <w:tcW w:w="2161" w:type="dxa"/>
            <w:vMerge w:val="restart"/>
            <w:tcBorders>
              <w:top w:val="single" w:sz="4" w:space="0" w:color="000000"/>
              <w:left w:val="single" w:sz="4" w:space="0" w:color="000000"/>
              <w:right w:val="single" w:sz="4" w:space="0" w:color="000000"/>
            </w:tcBorders>
            <w:vAlign w:val="center"/>
          </w:tcPr>
          <w:p w14:paraId="3869B751" w14:textId="2C635CD5" w:rsidR="00EC04D4" w:rsidRPr="00CB2B8A" w:rsidRDefault="00EC04D4" w:rsidP="00EC04D4">
            <w:pPr>
              <w:rPr>
                <w:rFonts w:cs="Arial"/>
                <w:sz w:val="22"/>
                <w:szCs w:val="22"/>
              </w:rPr>
            </w:pPr>
            <w:r w:rsidRPr="00CB2B8A">
              <w:rPr>
                <w:rFonts w:cs="Arial"/>
                <w:bCs/>
                <w:kern w:val="3"/>
                <w:sz w:val="22"/>
                <w:szCs w:val="22"/>
              </w:rPr>
              <w:t xml:space="preserve">*91E0 </w:t>
            </w:r>
            <w:r w:rsidRPr="00CB2B8A">
              <w:rPr>
                <w:rFonts w:eastAsia="Calibri" w:cs="Arial"/>
                <w:bCs/>
                <w:color w:val="000000"/>
                <w:sz w:val="22"/>
                <w:szCs w:val="22"/>
              </w:rPr>
              <w:t xml:space="preserve">Łęgi wierzbowe, topolowe, olszowe i jesionowe </w:t>
            </w:r>
            <w:r w:rsidRPr="00CB2B8A">
              <w:rPr>
                <w:rFonts w:eastAsia="Calibri" w:cs="Arial"/>
                <w:color w:val="000000"/>
                <w:sz w:val="22"/>
                <w:szCs w:val="22"/>
              </w:rPr>
              <w:t>(</w:t>
            </w:r>
            <w:proofErr w:type="spellStart"/>
            <w:r w:rsidRPr="00CB2B8A">
              <w:rPr>
                <w:rFonts w:eastAsia="Calibri" w:cs="Arial"/>
                <w:i/>
                <w:iCs/>
                <w:color w:val="000000"/>
                <w:sz w:val="22"/>
                <w:szCs w:val="22"/>
              </w:rPr>
              <w:t>Salicetum</w:t>
            </w:r>
            <w:proofErr w:type="spellEnd"/>
            <w:r w:rsidRPr="00CB2B8A">
              <w:rPr>
                <w:rFonts w:eastAsia="Calibri" w:cs="Arial"/>
                <w:i/>
                <w:iCs/>
                <w:color w:val="000000"/>
                <w:sz w:val="22"/>
                <w:szCs w:val="22"/>
              </w:rPr>
              <w:t xml:space="preserve"> albo-</w:t>
            </w:r>
            <w:proofErr w:type="spellStart"/>
            <w:r w:rsidRPr="00CB2B8A">
              <w:rPr>
                <w:rFonts w:eastAsia="Calibri" w:cs="Arial"/>
                <w:i/>
                <w:iCs/>
                <w:color w:val="000000"/>
                <w:sz w:val="22"/>
                <w:szCs w:val="22"/>
              </w:rPr>
              <w:t>fragilis</w:t>
            </w:r>
            <w:proofErr w:type="spellEnd"/>
            <w:r w:rsidRPr="00CB2B8A">
              <w:rPr>
                <w:rFonts w:eastAsia="Calibri" w:cs="Arial"/>
                <w:i/>
                <w:iCs/>
                <w:color w:val="000000"/>
                <w:sz w:val="22"/>
                <w:szCs w:val="22"/>
              </w:rPr>
              <w:t xml:space="preserve">, </w:t>
            </w:r>
            <w:proofErr w:type="spellStart"/>
            <w:r w:rsidRPr="00CB2B8A">
              <w:rPr>
                <w:rFonts w:eastAsia="Calibri" w:cs="Arial"/>
                <w:i/>
                <w:iCs/>
                <w:color w:val="000000"/>
                <w:sz w:val="22"/>
                <w:szCs w:val="22"/>
              </w:rPr>
              <w:t>Populetum</w:t>
            </w:r>
            <w:proofErr w:type="spellEnd"/>
            <w:r w:rsidRPr="00CB2B8A">
              <w:rPr>
                <w:rFonts w:eastAsia="Calibri" w:cs="Arial"/>
                <w:i/>
                <w:iCs/>
                <w:color w:val="000000"/>
                <w:sz w:val="22"/>
                <w:szCs w:val="22"/>
              </w:rPr>
              <w:t xml:space="preserve"> </w:t>
            </w:r>
            <w:proofErr w:type="spellStart"/>
            <w:r w:rsidRPr="00CB2B8A">
              <w:rPr>
                <w:rFonts w:eastAsia="Calibri" w:cs="Arial"/>
                <w:i/>
                <w:iCs/>
                <w:color w:val="000000"/>
                <w:sz w:val="22"/>
                <w:szCs w:val="22"/>
              </w:rPr>
              <w:t>albae</w:t>
            </w:r>
            <w:proofErr w:type="spellEnd"/>
            <w:r w:rsidRPr="00CB2B8A">
              <w:rPr>
                <w:rFonts w:eastAsia="Calibri" w:cs="Arial"/>
                <w:i/>
                <w:iCs/>
                <w:color w:val="000000"/>
                <w:sz w:val="22"/>
                <w:szCs w:val="22"/>
              </w:rPr>
              <w:t xml:space="preserve">, </w:t>
            </w:r>
            <w:proofErr w:type="spellStart"/>
            <w:r w:rsidRPr="00CB2B8A">
              <w:rPr>
                <w:rFonts w:eastAsia="Calibri" w:cs="Arial"/>
                <w:i/>
                <w:iCs/>
                <w:color w:val="000000"/>
                <w:sz w:val="22"/>
                <w:szCs w:val="22"/>
              </w:rPr>
              <w:t>Alnenion</w:t>
            </w:r>
            <w:proofErr w:type="spellEnd"/>
            <w:r w:rsidRPr="00CB2B8A">
              <w:rPr>
                <w:rFonts w:eastAsia="Calibri" w:cs="Arial"/>
                <w:i/>
                <w:iCs/>
                <w:color w:val="000000"/>
                <w:sz w:val="22"/>
                <w:szCs w:val="22"/>
              </w:rPr>
              <w:t xml:space="preserve"> </w:t>
            </w:r>
            <w:proofErr w:type="spellStart"/>
            <w:r w:rsidRPr="00CB2B8A">
              <w:rPr>
                <w:rFonts w:eastAsia="Calibri" w:cs="Arial"/>
                <w:i/>
                <w:iCs/>
                <w:color w:val="000000"/>
                <w:sz w:val="22"/>
                <w:szCs w:val="22"/>
              </w:rPr>
              <w:t>glutinoso-incanae</w:t>
            </w:r>
            <w:proofErr w:type="spellEnd"/>
            <w:r w:rsidRPr="00CB2B8A">
              <w:rPr>
                <w:rFonts w:eastAsia="Calibri" w:cs="Arial"/>
                <w:color w:val="000000"/>
                <w:sz w:val="22"/>
                <w:szCs w:val="22"/>
              </w:rPr>
              <w:t>)</w:t>
            </w:r>
            <w:r w:rsidRPr="00CB2B8A">
              <w:rPr>
                <w:rFonts w:eastAsia="Calibri" w:cs="Arial"/>
                <w:bCs/>
                <w:color w:val="000000"/>
                <w:sz w:val="22"/>
                <w:szCs w:val="22"/>
              </w:rPr>
              <w:t xml:space="preserve"> i olsy źródliskowe</w:t>
            </w:r>
          </w:p>
        </w:tc>
        <w:tc>
          <w:tcPr>
            <w:tcW w:w="2811" w:type="dxa"/>
            <w:tcBorders>
              <w:top w:val="single" w:sz="4" w:space="0" w:color="000000"/>
              <w:left w:val="single" w:sz="4" w:space="0" w:color="000000"/>
              <w:bottom w:val="single" w:sz="4" w:space="0" w:color="000000"/>
              <w:right w:val="single" w:sz="4" w:space="0" w:color="000000"/>
            </w:tcBorders>
            <w:vAlign w:val="center"/>
          </w:tcPr>
          <w:p w14:paraId="02651C3C" w14:textId="0B5166FE" w:rsidR="00EC04D4" w:rsidRPr="00CB2B8A" w:rsidRDefault="00EC04D4" w:rsidP="007E4E2E">
            <w:pPr>
              <w:widowControl w:val="0"/>
              <w:tabs>
                <w:tab w:val="left" w:pos="168"/>
              </w:tabs>
              <w:suppressAutoHyphens/>
              <w:autoSpaceDN w:val="0"/>
              <w:textAlignment w:val="baseline"/>
              <w:rPr>
                <w:rFonts w:eastAsia="Calibri" w:cs="Arial"/>
                <w:color w:val="000000"/>
                <w:sz w:val="22"/>
                <w:szCs w:val="22"/>
              </w:rPr>
            </w:pPr>
            <w:r w:rsidRPr="00CB2B8A">
              <w:rPr>
                <w:rFonts w:cs="Arial"/>
                <w:color w:val="000000"/>
                <w:sz w:val="22"/>
                <w:szCs w:val="22"/>
              </w:rPr>
              <w:t>Powierzchnia siedliska</w:t>
            </w:r>
          </w:p>
        </w:tc>
        <w:tc>
          <w:tcPr>
            <w:tcW w:w="8212" w:type="dxa"/>
            <w:tcBorders>
              <w:top w:val="single" w:sz="4" w:space="0" w:color="000000"/>
              <w:left w:val="single" w:sz="4" w:space="0" w:color="000000"/>
            </w:tcBorders>
            <w:vAlign w:val="center"/>
          </w:tcPr>
          <w:p w14:paraId="4AAA5F8A" w14:textId="0BBD6EE1" w:rsidR="00EC04D4" w:rsidRPr="00CB2B8A" w:rsidRDefault="00EC04D4" w:rsidP="003950CE">
            <w:pPr>
              <w:widowControl w:val="0"/>
              <w:tabs>
                <w:tab w:val="left" w:pos="168"/>
              </w:tabs>
              <w:suppressAutoHyphens/>
              <w:autoSpaceDN w:val="0"/>
              <w:jc w:val="both"/>
              <w:textAlignment w:val="baseline"/>
              <w:rPr>
                <w:rFonts w:eastAsia="Calibri" w:cs="Arial"/>
                <w:color w:val="000000"/>
                <w:sz w:val="22"/>
                <w:szCs w:val="22"/>
              </w:rPr>
            </w:pPr>
            <w:bookmarkStart w:id="49" w:name="_Hlk113273166"/>
            <w:r w:rsidRPr="00CB2B8A">
              <w:rPr>
                <w:rFonts w:eastAsia="Calibri" w:cs="Arial"/>
                <w:color w:val="000000"/>
                <w:sz w:val="22"/>
                <w:szCs w:val="22"/>
              </w:rPr>
              <w:t>Utrzymanie stabilnej powierzchni siedliska</w:t>
            </w:r>
            <w:r w:rsidR="00831584" w:rsidRPr="00CB2B8A">
              <w:rPr>
                <w:rFonts w:eastAsia="Calibri" w:cs="Arial"/>
                <w:color w:val="000000"/>
                <w:sz w:val="22"/>
                <w:szCs w:val="22"/>
              </w:rPr>
              <w:t xml:space="preserve"> </w:t>
            </w:r>
            <w:r w:rsidR="007D5C80" w:rsidRPr="00CB2B8A">
              <w:rPr>
                <w:rFonts w:eastAsia="Calibri" w:cs="Arial"/>
                <w:color w:val="000000"/>
                <w:sz w:val="22"/>
                <w:szCs w:val="22"/>
              </w:rPr>
              <w:t xml:space="preserve">na poziomie oceny FV </w:t>
            </w:r>
            <w:r w:rsidRPr="00CB2B8A">
              <w:rPr>
                <w:rFonts w:eastAsia="Calibri" w:cs="Arial"/>
                <w:color w:val="000000"/>
                <w:sz w:val="22"/>
                <w:szCs w:val="22"/>
              </w:rPr>
              <w:t xml:space="preserve">(min. </w:t>
            </w:r>
            <w:r w:rsidR="0026542D" w:rsidRPr="00CB2B8A">
              <w:rPr>
                <w:rFonts w:eastAsia="Calibri" w:cs="Arial"/>
                <w:color w:val="000000"/>
                <w:sz w:val="22"/>
                <w:szCs w:val="22"/>
              </w:rPr>
              <w:t>360</w:t>
            </w:r>
            <w:r w:rsidRPr="00CB2B8A">
              <w:rPr>
                <w:rFonts w:eastAsia="Calibri" w:cs="Arial"/>
                <w:color w:val="000000"/>
                <w:sz w:val="22"/>
                <w:szCs w:val="22"/>
              </w:rPr>
              <w:t xml:space="preserve"> ha) z uwzględnieniem naturalnych procesów</w:t>
            </w:r>
            <w:bookmarkEnd w:id="49"/>
          </w:p>
        </w:tc>
      </w:tr>
      <w:tr w:rsidR="00EC04D4" w:rsidRPr="00CB2B8A" w14:paraId="50FAC9A4" w14:textId="77777777" w:rsidTr="00717CAC">
        <w:trPr>
          <w:trHeight w:val="418"/>
        </w:trPr>
        <w:tc>
          <w:tcPr>
            <w:tcW w:w="546" w:type="dxa"/>
            <w:vMerge/>
            <w:vAlign w:val="center"/>
          </w:tcPr>
          <w:p w14:paraId="6E723005" w14:textId="77777777" w:rsidR="00EC04D4" w:rsidRPr="00CB2B8A" w:rsidRDefault="00EC04D4" w:rsidP="00EC04D4">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2DA91100" w14:textId="77777777" w:rsidR="00EC04D4" w:rsidRPr="00CB2B8A" w:rsidRDefault="00EC04D4" w:rsidP="00EC04D4">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49FDF71B" w14:textId="7C45E0E2" w:rsidR="00EC04D4" w:rsidRPr="00CB2B8A" w:rsidRDefault="00EC04D4" w:rsidP="007E4E2E">
            <w:pPr>
              <w:widowControl w:val="0"/>
              <w:tabs>
                <w:tab w:val="left" w:pos="168"/>
              </w:tabs>
              <w:suppressAutoHyphens/>
              <w:autoSpaceDN w:val="0"/>
              <w:textAlignment w:val="baseline"/>
              <w:rPr>
                <w:rFonts w:eastAsia="Calibri" w:cs="Arial"/>
                <w:b/>
                <w:bCs/>
                <w:color w:val="000000"/>
                <w:sz w:val="22"/>
                <w:szCs w:val="22"/>
              </w:rPr>
            </w:pPr>
            <w:r w:rsidRPr="00CB2B8A">
              <w:rPr>
                <w:rFonts w:eastAsia="Calibri" w:cs="Arial"/>
                <w:b/>
                <w:bCs/>
                <w:color w:val="000000"/>
                <w:sz w:val="22"/>
                <w:szCs w:val="22"/>
              </w:rPr>
              <w:t>Gatunki charakterystyczne</w:t>
            </w:r>
          </w:p>
        </w:tc>
        <w:tc>
          <w:tcPr>
            <w:tcW w:w="8212" w:type="dxa"/>
            <w:tcBorders>
              <w:left w:val="single" w:sz="4" w:space="0" w:color="000000"/>
            </w:tcBorders>
            <w:vAlign w:val="center"/>
          </w:tcPr>
          <w:p w14:paraId="76C218BE" w14:textId="4210D5CF" w:rsidR="007E4E2E" w:rsidRPr="00CB2B8A" w:rsidRDefault="007E4E2E" w:rsidP="003950CE">
            <w:pPr>
              <w:widowControl w:val="0"/>
              <w:tabs>
                <w:tab w:val="left" w:pos="168"/>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 xml:space="preserve">Utrzymanie wskaźnika na poziomie oceny </w:t>
            </w:r>
            <w:r w:rsidR="00E67EA6" w:rsidRPr="00CB2B8A">
              <w:rPr>
                <w:rFonts w:eastAsia="Calibri" w:cs="Arial"/>
                <w:color w:val="000000"/>
                <w:sz w:val="22"/>
                <w:szCs w:val="22"/>
              </w:rPr>
              <w:t>co najmniej U1</w:t>
            </w:r>
            <w:r w:rsidR="000F6D9C" w:rsidRPr="00CB2B8A">
              <w:rPr>
                <w:rFonts w:cs="Arial"/>
                <w:color w:val="000000"/>
                <w:sz w:val="22"/>
                <w:szCs w:val="22"/>
              </w:rPr>
              <w:t xml:space="preserve">– </w:t>
            </w:r>
            <w:r w:rsidRPr="00CB2B8A">
              <w:rPr>
                <w:rFonts w:eastAsia="Calibri" w:cs="Arial"/>
                <w:color w:val="000000"/>
                <w:sz w:val="22"/>
                <w:szCs w:val="22"/>
              </w:rPr>
              <w:t>kombinacja florystyczna typowa dla łęgu</w:t>
            </w:r>
          </w:p>
          <w:p w14:paraId="2EFD92F0" w14:textId="77777777" w:rsidR="00EC04D4" w:rsidRPr="00CB2B8A" w:rsidRDefault="00EC04D4" w:rsidP="003950CE">
            <w:pPr>
              <w:widowControl w:val="0"/>
              <w:tabs>
                <w:tab w:val="left" w:pos="168"/>
              </w:tabs>
              <w:suppressAutoHyphens/>
              <w:autoSpaceDN w:val="0"/>
              <w:jc w:val="both"/>
              <w:textAlignment w:val="baseline"/>
              <w:rPr>
                <w:rFonts w:eastAsia="Calibri" w:cs="Arial"/>
                <w:color w:val="000000"/>
                <w:sz w:val="22"/>
                <w:szCs w:val="22"/>
              </w:rPr>
            </w:pPr>
          </w:p>
        </w:tc>
      </w:tr>
      <w:tr w:rsidR="00EC04D4" w:rsidRPr="00CB2B8A" w14:paraId="17873C32" w14:textId="77777777" w:rsidTr="00717CAC">
        <w:trPr>
          <w:trHeight w:val="418"/>
        </w:trPr>
        <w:tc>
          <w:tcPr>
            <w:tcW w:w="546" w:type="dxa"/>
            <w:vMerge/>
            <w:vAlign w:val="center"/>
          </w:tcPr>
          <w:p w14:paraId="40168B38" w14:textId="77777777" w:rsidR="00EC04D4" w:rsidRPr="00CB2B8A" w:rsidRDefault="00EC04D4" w:rsidP="00EC04D4">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3BE7B9BD" w14:textId="77777777" w:rsidR="00EC04D4" w:rsidRPr="00CB2B8A" w:rsidRDefault="00EC04D4" w:rsidP="00EC04D4">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43CD4BB2" w14:textId="57B8B069" w:rsidR="00EC04D4" w:rsidRPr="00CB2B8A" w:rsidRDefault="00EC04D4" w:rsidP="007E4E2E">
            <w:pPr>
              <w:widowControl w:val="0"/>
              <w:tabs>
                <w:tab w:val="left" w:pos="168"/>
              </w:tabs>
              <w:suppressAutoHyphens/>
              <w:autoSpaceDN w:val="0"/>
              <w:textAlignment w:val="baseline"/>
              <w:rPr>
                <w:rFonts w:eastAsia="Calibri" w:cs="Arial"/>
                <w:b/>
                <w:bCs/>
                <w:color w:val="000000"/>
                <w:sz w:val="22"/>
                <w:szCs w:val="22"/>
              </w:rPr>
            </w:pPr>
            <w:r w:rsidRPr="00CB2B8A">
              <w:rPr>
                <w:rFonts w:eastAsia="Calibri" w:cs="Arial"/>
                <w:b/>
                <w:bCs/>
                <w:color w:val="000000"/>
                <w:sz w:val="22"/>
                <w:szCs w:val="22"/>
              </w:rPr>
              <w:t>Gatunki dominujące</w:t>
            </w:r>
          </w:p>
        </w:tc>
        <w:tc>
          <w:tcPr>
            <w:tcW w:w="8212" w:type="dxa"/>
            <w:tcBorders>
              <w:left w:val="single" w:sz="4" w:space="0" w:color="000000"/>
            </w:tcBorders>
            <w:vAlign w:val="center"/>
          </w:tcPr>
          <w:p w14:paraId="137B6CEC" w14:textId="2FE4D103" w:rsidR="007E4E2E" w:rsidRPr="00CB2B8A" w:rsidRDefault="007E4E2E" w:rsidP="003950CE">
            <w:pPr>
              <w:widowControl w:val="0"/>
              <w:tabs>
                <w:tab w:val="left" w:pos="168"/>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 xml:space="preserve">Utrzymanie wskaźnika na poziomie oceny U1 </w:t>
            </w:r>
            <w:r w:rsidR="000F6D9C" w:rsidRPr="00CB2B8A">
              <w:rPr>
                <w:rFonts w:cs="Arial"/>
                <w:color w:val="000000"/>
                <w:sz w:val="22"/>
                <w:szCs w:val="22"/>
              </w:rPr>
              <w:t>–</w:t>
            </w:r>
            <w:r w:rsidRPr="00CB2B8A">
              <w:rPr>
                <w:rFonts w:eastAsia="Calibri" w:cs="Arial"/>
                <w:color w:val="000000"/>
                <w:sz w:val="22"/>
                <w:szCs w:val="22"/>
              </w:rPr>
              <w:t xml:space="preserve"> we wszystkich warstwach dominują gatunki typowe dla siedliska, przy czym są zaburzone relacje ilościowe (dominacja facjalna)</w:t>
            </w:r>
          </w:p>
          <w:p w14:paraId="35DDC2CE" w14:textId="77777777" w:rsidR="00EC04D4" w:rsidRPr="00CB2B8A" w:rsidRDefault="00EC04D4" w:rsidP="003950CE">
            <w:pPr>
              <w:widowControl w:val="0"/>
              <w:tabs>
                <w:tab w:val="left" w:pos="168"/>
              </w:tabs>
              <w:suppressAutoHyphens/>
              <w:autoSpaceDN w:val="0"/>
              <w:jc w:val="both"/>
              <w:textAlignment w:val="baseline"/>
              <w:rPr>
                <w:rFonts w:eastAsia="Calibri" w:cs="Arial"/>
                <w:color w:val="000000"/>
                <w:sz w:val="22"/>
                <w:szCs w:val="22"/>
              </w:rPr>
            </w:pPr>
          </w:p>
        </w:tc>
      </w:tr>
      <w:tr w:rsidR="00EC04D4" w:rsidRPr="00CB2B8A" w14:paraId="380E1C6F" w14:textId="77777777" w:rsidTr="00717CAC">
        <w:trPr>
          <w:trHeight w:val="418"/>
        </w:trPr>
        <w:tc>
          <w:tcPr>
            <w:tcW w:w="546" w:type="dxa"/>
            <w:vMerge/>
            <w:vAlign w:val="center"/>
          </w:tcPr>
          <w:p w14:paraId="3A1CF819" w14:textId="77777777" w:rsidR="00EC04D4" w:rsidRPr="00CB2B8A" w:rsidRDefault="00EC04D4" w:rsidP="00EC04D4">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046697D3" w14:textId="77777777" w:rsidR="00EC04D4" w:rsidRPr="00CB2B8A" w:rsidRDefault="00EC04D4" w:rsidP="00EC04D4">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EDB2ABA" w14:textId="1A62D9D8" w:rsidR="00EC04D4" w:rsidRPr="00CB2B8A" w:rsidRDefault="00EC04D4" w:rsidP="007E4E2E">
            <w:pPr>
              <w:widowControl w:val="0"/>
              <w:tabs>
                <w:tab w:val="left" w:pos="168"/>
              </w:tabs>
              <w:suppressAutoHyphens/>
              <w:autoSpaceDN w:val="0"/>
              <w:textAlignment w:val="baseline"/>
              <w:rPr>
                <w:rFonts w:eastAsia="Calibri" w:cs="Arial"/>
                <w:color w:val="000000"/>
                <w:sz w:val="22"/>
                <w:szCs w:val="22"/>
              </w:rPr>
            </w:pPr>
            <w:r w:rsidRPr="00CB2B8A">
              <w:rPr>
                <w:rFonts w:eastAsia="Calibri" w:cs="Arial"/>
                <w:color w:val="000000"/>
                <w:sz w:val="22"/>
                <w:szCs w:val="22"/>
              </w:rPr>
              <w:t>Gatunki obce geograficznie w drzewostanie</w:t>
            </w:r>
          </w:p>
        </w:tc>
        <w:tc>
          <w:tcPr>
            <w:tcW w:w="8212" w:type="dxa"/>
            <w:tcBorders>
              <w:left w:val="single" w:sz="4" w:space="0" w:color="000000"/>
            </w:tcBorders>
            <w:vAlign w:val="center"/>
          </w:tcPr>
          <w:p w14:paraId="1C058A2E" w14:textId="5FDDADD3" w:rsidR="007E4E2E" w:rsidRPr="00CB2B8A" w:rsidRDefault="007E4E2E" w:rsidP="003950CE">
            <w:pPr>
              <w:widowControl w:val="0"/>
              <w:tabs>
                <w:tab w:val="left" w:pos="168"/>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E67EA6"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poniżej 1% i nie odnawiające się, na co najmniej 90 % powierzchni siedliska przyrodniczego w obszarze</w:t>
            </w:r>
          </w:p>
          <w:p w14:paraId="690320CC" w14:textId="77777777" w:rsidR="00EC04D4" w:rsidRPr="00CB2B8A" w:rsidRDefault="00EC04D4" w:rsidP="003950CE">
            <w:pPr>
              <w:widowControl w:val="0"/>
              <w:tabs>
                <w:tab w:val="left" w:pos="168"/>
              </w:tabs>
              <w:suppressAutoHyphens/>
              <w:autoSpaceDN w:val="0"/>
              <w:jc w:val="both"/>
              <w:textAlignment w:val="baseline"/>
              <w:rPr>
                <w:rFonts w:eastAsia="Calibri" w:cs="Arial"/>
                <w:color w:val="000000"/>
                <w:sz w:val="22"/>
                <w:szCs w:val="22"/>
              </w:rPr>
            </w:pPr>
          </w:p>
        </w:tc>
      </w:tr>
      <w:tr w:rsidR="00EA25F8" w:rsidRPr="00CB2B8A" w14:paraId="1D2EF877" w14:textId="77777777" w:rsidTr="00717CAC">
        <w:trPr>
          <w:trHeight w:val="418"/>
        </w:trPr>
        <w:tc>
          <w:tcPr>
            <w:tcW w:w="546" w:type="dxa"/>
            <w:vMerge/>
            <w:vAlign w:val="center"/>
          </w:tcPr>
          <w:p w14:paraId="10659E80" w14:textId="77777777" w:rsidR="00EA25F8" w:rsidRPr="00CB2B8A" w:rsidRDefault="00EA25F8"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257E559D" w14:textId="77777777" w:rsidR="00EA25F8" w:rsidRPr="00CB2B8A" w:rsidRDefault="00EA25F8"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7AA73BF4" w14:textId="122B42C7" w:rsidR="00EA25F8" w:rsidRPr="00CB2B8A" w:rsidRDefault="00EA25F8" w:rsidP="00EA25F8">
            <w:pPr>
              <w:widowControl w:val="0"/>
              <w:tabs>
                <w:tab w:val="left" w:pos="168"/>
              </w:tabs>
              <w:suppressAutoHyphens/>
              <w:autoSpaceDN w:val="0"/>
              <w:textAlignment w:val="baseline"/>
              <w:rPr>
                <w:rFonts w:eastAsia="Calibri" w:cs="Arial"/>
                <w:b/>
                <w:bCs/>
                <w:color w:val="000000"/>
                <w:sz w:val="22"/>
                <w:szCs w:val="22"/>
              </w:rPr>
            </w:pPr>
            <w:r w:rsidRPr="00CB2B8A">
              <w:rPr>
                <w:rFonts w:eastAsia="Calibri" w:cs="Arial"/>
                <w:b/>
                <w:bCs/>
                <w:color w:val="000000"/>
                <w:sz w:val="22"/>
                <w:szCs w:val="22"/>
              </w:rPr>
              <w:t>Inwazyjne gatunki obce w podszycie i runie</w:t>
            </w:r>
          </w:p>
        </w:tc>
        <w:tc>
          <w:tcPr>
            <w:tcW w:w="8212" w:type="dxa"/>
            <w:tcBorders>
              <w:left w:val="single" w:sz="4" w:space="0" w:color="000000"/>
            </w:tcBorders>
            <w:vAlign w:val="center"/>
          </w:tcPr>
          <w:p w14:paraId="7CB3EA43" w14:textId="047B3A54" w:rsidR="00EA25F8" w:rsidRPr="00CB2B8A" w:rsidRDefault="00EA25F8" w:rsidP="003950CE">
            <w:pPr>
              <w:widowControl w:val="0"/>
              <w:tabs>
                <w:tab w:val="left" w:pos="168"/>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U1 – więcej niż 1 gatunek, lub nawet 1 gatunek jeżeli liczny</w:t>
            </w:r>
          </w:p>
        </w:tc>
      </w:tr>
      <w:tr w:rsidR="00EA25F8" w:rsidRPr="00CB2B8A" w14:paraId="7C2D7221" w14:textId="77777777" w:rsidTr="00717CAC">
        <w:trPr>
          <w:trHeight w:val="418"/>
        </w:trPr>
        <w:tc>
          <w:tcPr>
            <w:tcW w:w="546" w:type="dxa"/>
            <w:vMerge/>
            <w:vAlign w:val="center"/>
          </w:tcPr>
          <w:p w14:paraId="2DFEA4E7" w14:textId="77777777" w:rsidR="00EA25F8" w:rsidRPr="00CB2B8A" w:rsidRDefault="00EA25F8"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1D090A30" w14:textId="77777777" w:rsidR="00EA25F8" w:rsidRPr="00CB2B8A" w:rsidRDefault="00EA25F8"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7ED885DC" w14:textId="4E4DCDFA" w:rsidR="00EA25F8" w:rsidRPr="00CB2B8A" w:rsidRDefault="00EA25F8" w:rsidP="00EA25F8">
            <w:pPr>
              <w:widowControl w:val="0"/>
              <w:tabs>
                <w:tab w:val="left" w:pos="168"/>
              </w:tabs>
              <w:suppressAutoHyphens/>
              <w:autoSpaceDN w:val="0"/>
              <w:textAlignment w:val="baseline"/>
              <w:rPr>
                <w:rFonts w:eastAsia="Calibri" w:cs="Arial"/>
                <w:color w:val="000000"/>
                <w:sz w:val="22"/>
                <w:szCs w:val="22"/>
              </w:rPr>
            </w:pPr>
            <w:r w:rsidRPr="00CB2B8A">
              <w:rPr>
                <w:rFonts w:eastAsia="Calibri" w:cs="Arial"/>
                <w:color w:val="000000"/>
                <w:sz w:val="22"/>
                <w:szCs w:val="22"/>
              </w:rPr>
              <w:t>Ekspansywne gatunki rodzime (</w:t>
            </w:r>
            <w:proofErr w:type="spellStart"/>
            <w:r w:rsidRPr="00CB2B8A">
              <w:rPr>
                <w:rFonts w:eastAsia="Calibri" w:cs="Arial"/>
                <w:color w:val="000000"/>
                <w:sz w:val="22"/>
                <w:szCs w:val="22"/>
              </w:rPr>
              <w:t>apofity</w:t>
            </w:r>
            <w:proofErr w:type="spellEnd"/>
            <w:r w:rsidRPr="00CB2B8A">
              <w:rPr>
                <w:rFonts w:eastAsia="Calibri" w:cs="Arial"/>
                <w:color w:val="000000"/>
                <w:sz w:val="22"/>
                <w:szCs w:val="22"/>
              </w:rPr>
              <w:t>) w runie</w:t>
            </w:r>
          </w:p>
        </w:tc>
        <w:tc>
          <w:tcPr>
            <w:tcW w:w="8212" w:type="dxa"/>
            <w:tcBorders>
              <w:left w:val="single" w:sz="4" w:space="0" w:color="000000"/>
            </w:tcBorders>
            <w:vAlign w:val="center"/>
          </w:tcPr>
          <w:p w14:paraId="5394527D" w14:textId="191A6EDE" w:rsidR="00EA25F8" w:rsidRPr="00CB2B8A" w:rsidRDefault="008958EA" w:rsidP="003950CE">
            <w:pPr>
              <w:widowControl w:val="0"/>
              <w:tabs>
                <w:tab w:val="left" w:pos="168"/>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U1 – silnie ekspansywne, lecz nie ograniczające różnorodności runa</w:t>
            </w:r>
          </w:p>
        </w:tc>
      </w:tr>
      <w:tr w:rsidR="00EA25F8" w:rsidRPr="00CB2B8A" w14:paraId="5C590A1F" w14:textId="77777777" w:rsidTr="00717CAC">
        <w:trPr>
          <w:trHeight w:val="418"/>
        </w:trPr>
        <w:tc>
          <w:tcPr>
            <w:tcW w:w="546" w:type="dxa"/>
            <w:vMerge/>
            <w:vAlign w:val="center"/>
          </w:tcPr>
          <w:p w14:paraId="76804B54" w14:textId="77777777" w:rsidR="00EA25F8" w:rsidRPr="00CB2B8A" w:rsidRDefault="00EA25F8"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32D6D2B9" w14:textId="77777777" w:rsidR="00EA25F8" w:rsidRPr="00CB2B8A" w:rsidRDefault="00EA25F8"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765ECAC3" w14:textId="6DAAC384" w:rsidR="00EA25F8" w:rsidRPr="00CB2B8A" w:rsidRDefault="00EA25F8" w:rsidP="00EA25F8">
            <w:pPr>
              <w:widowControl w:val="0"/>
              <w:tabs>
                <w:tab w:val="left" w:pos="168"/>
              </w:tabs>
              <w:suppressAutoHyphens/>
              <w:autoSpaceDN w:val="0"/>
              <w:textAlignment w:val="baseline"/>
              <w:rPr>
                <w:rFonts w:eastAsia="Calibri" w:cs="Arial"/>
                <w:b/>
                <w:bCs/>
                <w:color w:val="000000"/>
                <w:sz w:val="22"/>
                <w:szCs w:val="22"/>
              </w:rPr>
            </w:pPr>
            <w:r w:rsidRPr="00CB2B8A">
              <w:rPr>
                <w:rFonts w:eastAsia="Calibri" w:cs="Arial"/>
                <w:b/>
                <w:bCs/>
                <w:color w:val="000000"/>
                <w:sz w:val="22"/>
                <w:szCs w:val="22"/>
              </w:rPr>
              <w:t>Martwe drewno</w:t>
            </w:r>
          </w:p>
        </w:tc>
        <w:tc>
          <w:tcPr>
            <w:tcW w:w="8212" w:type="dxa"/>
            <w:tcBorders>
              <w:left w:val="single" w:sz="4" w:space="0" w:color="000000"/>
            </w:tcBorders>
            <w:vAlign w:val="center"/>
          </w:tcPr>
          <w:p w14:paraId="67DBA4E2" w14:textId="74E25A9D" w:rsidR="00EA25F8" w:rsidRPr="00CB2B8A" w:rsidRDefault="00EA25F8" w:rsidP="003950CE">
            <w:pPr>
              <w:widowControl w:val="0"/>
              <w:tabs>
                <w:tab w:val="left" w:pos="168"/>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U1 – 10-20 m</w:t>
            </w:r>
            <w:r w:rsidRPr="00CB2B8A">
              <w:rPr>
                <w:rFonts w:eastAsia="Calibri" w:cs="Arial"/>
                <w:color w:val="000000"/>
                <w:sz w:val="22"/>
                <w:szCs w:val="22"/>
                <w:vertAlign w:val="superscript"/>
              </w:rPr>
              <w:t>3</w:t>
            </w:r>
            <w:r w:rsidRPr="00CB2B8A">
              <w:rPr>
                <w:rFonts w:eastAsia="Calibri" w:cs="Arial"/>
                <w:color w:val="000000"/>
                <w:sz w:val="22"/>
                <w:szCs w:val="22"/>
              </w:rPr>
              <w:t xml:space="preserve"> /ha</w:t>
            </w:r>
            <w:r w:rsidR="00AB29E9" w:rsidRPr="00CB2B8A">
              <w:rPr>
                <w:rFonts w:eastAsia="Calibri" w:cs="Arial"/>
                <w:color w:val="000000"/>
                <w:sz w:val="22"/>
                <w:szCs w:val="22"/>
              </w:rPr>
              <w:t>, z uwzględnieniem procesów naturalnych. Poprawa wskaźnika możliwa w dłuższej perspektywie czasu (kilka dekad).</w:t>
            </w:r>
          </w:p>
          <w:p w14:paraId="2D958697" w14:textId="77777777" w:rsidR="00EA25F8" w:rsidRPr="00CB2B8A" w:rsidRDefault="00EA25F8" w:rsidP="003950CE">
            <w:pPr>
              <w:widowControl w:val="0"/>
              <w:tabs>
                <w:tab w:val="left" w:pos="168"/>
              </w:tabs>
              <w:suppressAutoHyphens/>
              <w:autoSpaceDN w:val="0"/>
              <w:jc w:val="both"/>
              <w:textAlignment w:val="baseline"/>
              <w:rPr>
                <w:rFonts w:eastAsia="Calibri" w:cs="Arial"/>
                <w:color w:val="000000"/>
                <w:sz w:val="22"/>
                <w:szCs w:val="22"/>
              </w:rPr>
            </w:pPr>
          </w:p>
        </w:tc>
      </w:tr>
      <w:tr w:rsidR="00EA25F8" w:rsidRPr="00CB2B8A" w14:paraId="4DCAB80A" w14:textId="77777777" w:rsidTr="00717CAC">
        <w:trPr>
          <w:trHeight w:val="418"/>
        </w:trPr>
        <w:tc>
          <w:tcPr>
            <w:tcW w:w="546" w:type="dxa"/>
            <w:vMerge/>
            <w:vAlign w:val="center"/>
          </w:tcPr>
          <w:p w14:paraId="5EE63B19" w14:textId="77777777" w:rsidR="00EA25F8" w:rsidRPr="00CB2B8A" w:rsidRDefault="00EA25F8"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4176273E" w14:textId="77777777" w:rsidR="00EA25F8" w:rsidRPr="00CB2B8A" w:rsidRDefault="00EA25F8"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CCC4458" w14:textId="334DB691" w:rsidR="00EA25F8" w:rsidRPr="00CB2B8A" w:rsidRDefault="00EA25F8" w:rsidP="00EA25F8">
            <w:pPr>
              <w:widowControl w:val="0"/>
              <w:tabs>
                <w:tab w:val="left" w:pos="168"/>
              </w:tabs>
              <w:suppressAutoHyphens/>
              <w:autoSpaceDN w:val="0"/>
              <w:textAlignment w:val="baseline"/>
              <w:rPr>
                <w:rFonts w:eastAsia="Calibri" w:cs="Arial"/>
                <w:color w:val="000000"/>
                <w:sz w:val="22"/>
                <w:szCs w:val="22"/>
              </w:rPr>
            </w:pPr>
            <w:r w:rsidRPr="00CB2B8A">
              <w:rPr>
                <w:rFonts w:eastAsia="Calibri" w:cs="Arial"/>
                <w:color w:val="000000"/>
                <w:sz w:val="22"/>
                <w:szCs w:val="22"/>
              </w:rPr>
              <w:t>Martwe drewno wielkowymiarowe (leżące lub stojące &gt;3 m długości i &gt;50 cm średnicy)</w:t>
            </w:r>
          </w:p>
        </w:tc>
        <w:tc>
          <w:tcPr>
            <w:tcW w:w="8212" w:type="dxa"/>
            <w:tcBorders>
              <w:left w:val="single" w:sz="4" w:space="0" w:color="000000"/>
            </w:tcBorders>
            <w:vAlign w:val="center"/>
          </w:tcPr>
          <w:p w14:paraId="7A87A676" w14:textId="69AAD5D4" w:rsidR="00EA25F8" w:rsidRPr="00CB2B8A" w:rsidRDefault="00EA25F8" w:rsidP="003950CE">
            <w:pPr>
              <w:widowControl w:val="0"/>
              <w:tabs>
                <w:tab w:val="left" w:pos="168"/>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 xml:space="preserve">Utrzymanie wskaźnika na poziomie oceny U1 </w:t>
            </w:r>
            <w:r w:rsidR="000F6D9C" w:rsidRPr="00CB2B8A">
              <w:rPr>
                <w:rFonts w:cs="Arial"/>
                <w:color w:val="000000"/>
                <w:sz w:val="22"/>
                <w:szCs w:val="22"/>
              </w:rPr>
              <w:t>–</w:t>
            </w:r>
            <w:r w:rsidRPr="00CB2B8A">
              <w:rPr>
                <w:rFonts w:eastAsia="Calibri" w:cs="Arial"/>
                <w:color w:val="000000"/>
                <w:sz w:val="22"/>
                <w:szCs w:val="22"/>
              </w:rPr>
              <w:t xml:space="preserve"> powyżej 3-5 szt./ha</w:t>
            </w:r>
            <w:r w:rsidR="00AB29E9" w:rsidRPr="00CB2B8A">
              <w:rPr>
                <w:rFonts w:eastAsia="Calibri" w:cs="Arial"/>
                <w:color w:val="000000"/>
                <w:sz w:val="22"/>
                <w:szCs w:val="22"/>
              </w:rPr>
              <w:t>. Poprawa wskaźnika możliwa w dłuższej perspektywie czasu (kilka dekad).</w:t>
            </w:r>
          </w:p>
          <w:p w14:paraId="7366E777" w14:textId="77777777" w:rsidR="00EA25F8" w:rsidRPr="00CB2B8A" w:rsidRDefault="00EA25F8" w:rsidP="003950CE">
            <w:pPr>
              <w:widowControl w:val="0"/>
              <w:tabs>
                <w:tab w:val="left" w:pos="168"/>
              </w:tabs>
              <w:suppressAutoHyphens/>
              <w:autoSpaceDN w:val="0"/>
              <w:jc w:val="both"/>
              <w:textAlignment w:val="baseline"/>
              <w:rPr>
                <w:rFonts w:eastAsia="Calibri" w:cs="Arial"/>
                <w:color w:val="000000"/>
                <w:sz w:val="22"/>
                <w:szCs w:val="22"/>
              </w:rPr>
            </w:pPr>
          </w:p>
        </w:tc>
      </w:tr>
      <w:tr w:rsidR="00EA25F8" w:rsidRPr="00CB2B8A" w14:paraId="78440564" w14:textId="77777777" w:rsidTr="00717CAC">
        <w:trPr>
          <w:trHeight w:val="418"/>
        </w:trPr>
        <w:tc>
          <w:tcPr>
            <w:tcW w:w="546" w:type="dxa"/>
            <w:vMerge/>
            <w:vAlign w:val="center"/>
          </w:tcPr>
          <w:p w14:paraId="7503428D" w14:textId="77777777" w:rsidR="00EA25F8" w:rsidRPr="00CB2B8A" w:rsidRDefault="00EA25F8"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191D2325" w14:textId="77777777" w:rsidR="00EA25F8" w:rsidRPr="00CB2B8A" w:rsidRDefault="00EA25F8"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0DDA091A" w14:textId="5A3A0726" w:rsidR="00EA25F8" w:rsidRPr="00CB2B8A" w:rsidRDefault="00EA25F8" w:rsidP="00EA25F8">
            <w:pPr>
              <w:widowControl w:val="0"/>
              <w:tabs>
                <w:tab w:val="left" w:pos="168"/>
              </w:tabs>
              <w:suppressAutoHyphens/>
              <w:autoSpaceDN w:val="0"/>
              <w:textAlignment w:val="baseline"/>
              <w:rPr>
                <w:rFonts w:eastAsia="Calibri" w:cs="Arial"/>
                <w:color w:val="000000"/>
                <w:sz w:val="22"/>
                <w:szCs w:val="22"/>
              </w:rPr>
            </w:pPr>
            <w:r w:rsidRPr="00CB2B8A">
              <w:rPr>
                <w:rFonts w:eastAsia="Calibri" w:cs="Arial"/>
                <w:color w:val="000000"/>
                <w:sz w:val="22"/>
                <w:szCs w:val="22"/>
              </w:rPr>
              <w:t>Naturalność koryta rzecznego</w:t>
            </w:r>
          </w:p>
        </w:tc>
        <w:tc>
          <w:tcPr>
            <w:tcW w:w="8212" w:type="dxa"/>
            <w:tcBorders>
              <w:left w:val="single" w:sz="4" w:space="0" w:color="000000"/>
            </w:tcBorders>
            <w:vAlign w:val="center"/>
          </w:tcPr>
          <w:p w14:paraId="6A19DCC9" w14:textId="6F0ED587" w:rsidR="00EA25F8" w:rsidRPr="00CB2B8A" w:rsidRDefault="00EA25F8" w:rsidP="003950CE">
            <w:pPr>
              <w:widowControl w:val="0"/>
              <w:tabs>
                <w:tab w:val="left" w:pos="168"/>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4339D1"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brak regulacji lub ciek zupełnie zrenaturalizowany po dawniejszej regulacji</w:t>
            </w:r>
          </w:p>
          <w:p w14:paraId="009BE8F1" w14:textId="77777777" w:rsidR="00EA25F8" w:rsidRPr="00CB2B8A" w:rsidRDefault="00EA25F8" w:rsidP="003950CE">
            <w:pPr>
              <w:widowControl w:val="0"/>
              <w:tabs>
                <w:tab w:val="left" w:pos="168"/>
              </w:tabs>
              <w:suppressAutoHyphens/>
              <w:autoSpaceDN w:val="0"/>
              <w:jc w:val="both"/>
              <w:textAlignment w:val="baseline"/>
              <w:rPr>
                <w:rFonts w:eastAsia="Calibri" w:cs="Arial"/>
                <w:color w:val="000000"/>
                <w:sz w:val="22"/>
                <w:szCs w:val="22"/>
              </w:rPr>
            </w:pPr>
          </w:p>
        </w:tc>
      </w:tr>
      <w:tr w:rsidR="00EA25F8" w:rsidRPr="00CB2B8A" w14:paraId="63CA0A4C" w14:textId="77777777" w:rsidTr="00717CAC">
        <w:trPr>
          <w:trHeight w:val="418"/>
        </w:trPr>
        <w:tc>
          <w:tcPr>
            <w:tcW w:w="546" w:type="dxa"/>
            <w:vMerge/>
            <w:vAlign w:val="center"/>
          </w:tcPr>
          <w:p w14:paraId="648FD519" w14:textId="77777777" w:rsidR="00EA25F8" w:rsidRPr="00CB2B8A" w:rsidRDefault="00EA25F8"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7CEF0A8D" w14:textId="77777777" w:rsidR="00EA25F8" w:rsidRPr="00CB2B8A" w:rsidRDefault="00EA25F8"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7974C7B1" w14:textId="06F61540" w:rsidR="00EA25F8" w:rsidRPr="00CB2B8A" w:rsidRDefault="00EA25F8" w:rsidP="00EA25F8">
            <w:pPr>
              <w:widowControl w:val="0"/>
              <w:tabs>
                <w:tab w:val="left" w:pos="168"/>
              </w:tabs>
              <w:suppressAutoHyphens/>
              <w:autoSpaceDN w:val="0"/>
              <w:textAlignment w:val="baseline"/>
              <w:rPr>
                <w:rFonts w:eastAsia="Calibri" w:cs="Arial"/>
                <w:b/>
                <w:bCs/>
                <w:color w:val="000000"/>
                <w:sz w:val="22"/>
                <w:szCs w:val="22"/>
              </w:rPr>
            </w:pPr>
            <w:r w:rsidRPr="00CB2B8A">
              <w:rPr>
                <w:rFonts w:eastAsia="Calibri" w:cs="Arial"/>
                <w:b/>
                <w:bCs/>
                <w:color w:val="000000"/>
                <w:sz w:val="22"/>
                <w:szCs w:val="22"/>
              </w:rPr>
              <w:t>Reżim wodny (w tym rytm zalewów, jeśli występują)</w:t>
            </w:r>
          </w:p>
        </w:tc>
        <w:tc>
          <w:tcPr>
            <w:tcW w:w="8212" w:type="dxa"/>
            <w:tcBorders>
              <w:left w:val="single" w:sz="4" w:space="0" w:color="000000"/>
            </w:tcBorders>
            <w:vAlign w:val="center"/>
          </w:tcPr>
          <w:p w14:paraId="34A38B4A" w14:textId="62B8C15B" w:rsidR="00EA25F8" w:rsidRPr="00CB2B8A" w:rsidRDefault="00EA25F8" w:rsidP="003950CE">
            <w:pPr>
              <w:widowControl w:val="0"/>
              <w:tabs>
                <w:tab w:val="left" w:pos="168"/>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4339D1"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dynamika zalewów i </w:t>
            </w:r>
            <w:proofErr w:type="spellStart"/>
            <w:r w:rsidRPr="00CB2B8A">
              <w:rPr>
                <w:rFonts w:eastAsia="Calibri" w:cs="Arial"/>
                <w:color w:val="000000"/>
                <w:sz w:val="22"/>
                <w:szCs w:val="22"/>
              </w:rPr>
              <w:t>przewodnienie</w:t>
            </w:r>
            <w:proofErr w:type="spellEnd"/>
            <w:r w:rsidRPr="00CB2B8A">
              <w:rPr>
                <w:rFonts w:eastAsia="Calibri" w:cs="Arial"/>
                <w:color w:val="000000"/>
                <w:sz w:val="22"/>
                <w:szCs w:val="22"/>
              </w:rPr>
              <w:t xml:space="preserve"> podłoża normalne z punktu widzenia odpowiedniego ekosystemu/ zbiorowiska roślinnego, na co najmniej 75% powierzchni siedliska przyrodniczego w obszarze</w:t>
            </w:r>
          </w:p>
          <w:p w14:paraId="101DD6E7" w14:textId="77777777" w:rsidR="00EA25F8" w:rsidRPr="00CB2B8A" w:rsidRDefault="00EA25F8" w:rsidP="003950CE">
            <w:pPr>
              <w:widowControl w:val="0"/>
              <w:tabs>
                <w:tab w:val="left" w:pos="168"/>
              </w:tabs>
              <w:suppressAutoHyphens/>
              <w:autoSpaceDN w:val="0"/>
              <w:jc w:val="both"/>
              <w:textAlignment w:val="baseline"/>
              <w:rPr>
                <w:rFonts w:eastAsia="Calibri" w:cs="Arial"/>
                <w:color w:val="000000"/>
                <w:sz w:val="22"/>
                <w:szCs w:val="22"/>
              </w:rPr>
            </w:pPr>
          </w:p>
        </w:tc>
      </w:tr>
      <w:tr w:rsidR="00EA25F8" w:rsidRPr="00CB2B8A" w14:paraId="03369BE0" w14:textId="77777777" w:rsidTr="00717CAC">
        <w:trPr>
          <w:trHeight w:val="418"/>
        </w:trPr>
        <w:tc>
          <w:tcPr>
            <w:tcW w:w="546" w:type="dxa"/>
            <w:vMerge/>
            <w:vAlign w:val="center"/>
          </w:tcPr>
          <w:p w14:paraId="58F9F028" w14:textId="77777777" w:rsidR="00EA25F8" w:rsidRPr="00CB2B8A" w:rsidRDefault="00EA25F8"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077F139D" w14:textId="77777777" w:rsidR="00EA25F8" w:rsidRPr="00CB2B8A" w:rsidRDefault="00EA25F8"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12022C9" w14:textId="24CEFA99" w:rsidR="00EA25F8" w:rsidRPr="00CB2B8A" w:rsidRDefault="00EA25F8" w:rsidP="00EA25F8">
            <w:pPr>
              <w:widowControl w:val="0"/>
              <w:tabs>
                <w:tab w:val="left" w:pos="168"/>
              </w:tabs>
              <w:suppressAutoHyphens/>
              <w:autoSpaceDN w:val="0"/>
              <w:textAlignment w:val="baseline"/>
              <w:rPr>
                <w:rFonts w:eastAsia="Calibri" w:cs="Arial"/>
                <w:color w:val="000000"/>
                <w:sz w:val="22"/>
                <w:szCs w:val="22"/>
              </w:rPr>
            </w:pPr>
            <w:r w:rsidRPr="00CB2B8A">
              <w:rPr>
                <w:rFonts w:eastAsia="Calibri" w:cs="Arial"/>
                <w:color w:val="000000"/>
                <w:sz w:val="22"/>
                <w:szCs w:val="22"/>
              </w:rPr>
              <w:t>Wiek drzewostanu</w:t>
            </w:r>
          </w:p>
        </w:tc>
        <w:tc>
          <w:tcPr>
            <w:tcW w:w="8212" w:type="dxa"/>
            <w:tcBorders>
              <w:left w:val="single" w:sz="4" w:space="0" w:color="000000"/>
            </w:tcBorders>
            <w:vAlign w:val="center"/>
          </w:tcPr>
          <w:p w14:paraId="38E34E10" w14:textId="02DCEB64" w:rsidR="00EA25F8" w:rsidRPr="00CB2B8A" w:rsidRDefault="003E7290" w:rsidP="003950CE">
            <w:pPr>
              <w:widowControl w:val="0"/>
              <w:tabs>
                <w:tab w:val="left" w:pos="168"/>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4339D1"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&gt;20 % udział objętość drzew starszych niż 100 lat </w:t>
            </w:r>
          </w:p>
        </w:tc>
      </w:tr>
      <w:tr w:rsidR="00EA25F8" w:rsidRPr="00CB2B8A" w14:paraId="42E5D247" w14:textId="77777777" w:rsidTr="00717CAC">
        <w:trPr>
          <w:trHeight w:val="418"/>
        </w:trPr>
        <w:tc>
          <w:tcPr>
            <w:tcW w:w="546" w:type="dxa"/>
            <w:vMerge/>
            <w:vAlign w:val="center"/>
          </w:tcPr>
          <w:p w14:paraId="61068E9B" w14:textId="77777777" w:rsidR="00EA25F8" w:rsidRPr="00CB2B8A" w:rsidRDefault="00EA25F8"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5399ACEC" w14:textId="77777777" w:rsidR="00EA25F8" w:rsidRPr="00CB2B8A" w:rsidRDefault="00EA25F8"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498BB7B2" w14:textId="674FF2B0" w:rsidR="00EA25F8" w:rsidRPr="00CB2B8A" w:rsidRDefault="00EA25F8" w:rsidP="00EA25F8">
            <w:pPr>
              <w:widowControl w:val="0"/>
              <w:tabs>
                <w:tab w:val="left" w:pos="168"/>
              </w:tabs>
              <w:suppressAutoHyphens/>
              <w:autoSpaceDN w:val="0"/>
              <w:textAlignment w:val="baseline"/>
              <w:rPr>
                <w:rFonts w:eastAsia="Calibri" w:cs="Arial"/>
                <w:color w:val="000000"/>
                <w:sz w:val="22"/>
                <w:szCs w:val="22"/>
              </w:rPr>
            </w:pPr>
            <w:r w:rsidRPr="00CB2B8A">
              <w:rPr>
                <w:rFonts w:eastAsia="Calibri" w:cs="Arial"/>
                <w:color w:val="000000"/>
                <w:sz w:val="22"/>
                <w:szCs w:val="22"/>
              </w:rPr>
              <w:t>Pionowa struktura roślinności</w:t>
            </w:r>
          </w:p>
        </w:tc>
        <w:tc>
          <w:tcPr>
            <w:tcW w:w="8212" w:type="dxa"/>
            <w:tcBorders>
              <w:left w:val="single" w:sz="4" w:space="0" w:color="000000"/>
            </w:tcBorders>
            <w:vAlign w:val="center"/>
          </w:tcPr>
          <w:p w14:paraId="1012F8F7" w14:textId="775A495B" w:rsidR="00EA25F8" w:rsidRPr="00CB2B8A" w:rsidRDefault="003E7290" w:rsidP="003950CE">
            <w:pPr>
              <w:widowControl w:val="0"/>
              <w:tabs>
                <w:tab w:val="left" w:pos="168"/>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U1 – antropogenicznie zmieniona, lecz zróżnicowana</w:t>
            </w:r>
          </w:p>
        </w:tc>
      </w:tr>
      <w:tr w:rsidR="00EA25F8" w:rsidRPr="00CB2B8A" w14:paraId="73AE6C3B" w14:textId="77777777" w:rsidTr="00717CAC">
        <w:trPr>
          <w:trHeight w:val="418"/>
        </w:trPr>
        <w:tc>
          <w:tcPr>
            <w:tcW w:w="546" w:type="dxa"/>
            <w:vMerge/>
            <w:vAlign w:val="center"/>
          </w:tcPr>
          <w:p w14:paraId="05C0D0A1" w14:textId="77777777" w:rsidR="00EA25F8" w:rsidRPr="00CB2B8A" w:rsidRDefault="00EA25F8"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51105401" w14:textId="77777777" w:rsidR="00EA25F8" w:rsidRPr="00CB2B8A" w:rsidRDefault="00EA25F8"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7A7387F2" w14:textId="64C76236" w:rsidR="00EA25F8" w:rsidRPr="00CB2B8A" w:rsidRDefault="00EA25F8" w:rsidP="00EA25F8">
            <w:pPr>
              <w:widowControl w:val="0"/>
              <w:tabs>
                <w:tab w:val="left" w:pos="168"/>
              </w:tabs>
              <w:suppressAutoHyphens/>
              <w:autoSpaceDN w:val="0"/>
              <w:textAlignment w:val="baseline"/>
              <w:rPr>
                <w:rFonts w:eastAsia="Calibri" w:cs="Arial"/>
                <w:color w:val="000000"/>
                <w:sz w:val="22"/>
                <w:szCs w:val="22"/>
              </w:rPr>
            </w:pPr>
            <w:r w:rsidRPr="00CB2B8A">
              <w:rPr>
                <w:rFonts w:eastAsia="Calibri" w:cs="Arial"/>
                <w:color w:val="000000"/>
                <w:sz w:val="22"/>
                <w:szCs w:val="22"/>
              </w:rPr>
              <w:t>Naturalne odnowienie drzewostanu</w:t>
            </w:r>
          </w:p>
        </w:tc>
        <w:tc>
          <w:tcPr>
            <w:tcW w:w="8212" w:type="dxa"/>
            <w:tcBorders>
              <w:left w:val="single" w:sz="4" w:space="0" w:color="000000"/>
            </w:tcBorders>
            <w:vAlign w:val="center"/>
          </w:tcPr>
          <w:p w14:paraId="3D334A19" w14:textId="018C7ED5" w:rsidR="00EA25F8" w:rsidRPr="00CB2B8A" w:rsidRDefault="00EA25F8" w:rsidP="003950CE">
            <w:pPr>
              <w:widowControl w:val="0"/>
              <w:tabs>
                <w:tab w:val="left" w:pos="168"/>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 xml:space="preserve">Utrzymanie wskaźnika na poziomie oceny co najmniej U1 </w:t>
            </w:r>
            <w:r w:rsidR="000F6D9C" w:rsidRPr="00CB2B8A">
              <w:rPr>
                <w:rFonts w:cs="Arial"/>
                <w:color w:val="000000"/>
                <w:sz w:val="22"/>
                <w:szCs w:val="22"/>
              </w:rPr>
              <w:t>–</w:t>
            </w:r>
            <w:r w:rsidRPr="00CB2B8A">
              <w:rPr>
                <w:rFonts w:eastAsia="Calibri" w:cs="Arial"/>
                <w:color w:val="000000"/>
                <w:sz w:val="22"/>
                <w:szCs w:val="22"/>
              </w:rPr>
              <w:t xml:space="preserve"> tak, lecz pojedyncze</w:t>
            </w:r>
          </w:p>
        </w:tc>
      </w:tr>
      <w:tr w:rsidR="00EA25F8" w:rsidRPr="00CB2B8A" w14:paraId="28DE783C" w14:textId="77777777" w:rsidTr="00717CAC">
        <w:trPr>
          <w:trHeight w:val="418"/>
        </w:trPr>
        <w:tc>
          <w:tcPr>
            <w:tcW w:w="546" w:type="dxa"/>
            <w:vMerge/>
            <w:vAlign w:val="center"/>
          </w:tcPr>
          <w:p w14:paraId="057B1AC2" w14:textId="77777777" w:rsidR="00EA25F8" w:rsidRPr="00CB2B8A" w:rsidRDefault="00EA25F8"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5EBE39C0" w14:textId="77777777" w:rsidR="00EA25F8" w:rsidRPr="00CB2B8A" w:rsidRDefault="00EA25F8"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42BA5A35" w14:textId="2C60BA47" w:rsidR="00EA25F8" w:rsidRPr="00CB2B8A" w:rsidRDefault="00EA25F8" w:rsidP="00EA25F8">
            <w:pPr>
              <w:widowControl w:val="0"/>
              <w:tabs>
                <w:tab w:val="left" w:pos="168"/>
              </w:tabs>
              <w:suppressAutoHyphens/>
              <w:autoSpaceDN w:val="0"/>
              <w:textAlignment w:val="baseline"/>
              <w:rPr>
                <w:rFonts w:eastAsia="Calibri" w:cs="Arial"/>
                <w:color w:val="000000"/>
                <w:sz w:val="22"/>
                <w:szCs w:val="22"/>
              </w:rPr>
            </w:pPr>
            <w:r w:rsidRPr="00CB2B8A">
              <w:rPr>
                <w:rFonts w:eastAsia="Calibri" w:cs="Arial"/>
                <w:color w:val="000000"/>
                <w:sz w:val="22"/>
                <w:szCs w:val="22"/>
              </w:rPr>
              <w:t>Zniszczenia runa i gleby związane z pozyskaniem drewna</w:t>
            </w:r>
          </w:p>
        </w:tc>
        <w:tc>
          <w:tcPr>
            <w:tcW w:w="8212" w:type="dxa"/>
            <w:tcBorders>
              <w:left w:val="single" w:sz="4" w:space="0" w:color="000000"/>
            </w:tcBorders>
            <w:vAlign w:val="center"/>
          </w:tcPr>
          <w:p w14:paraId="02238CD5" w14:textId="1EE9E136" w:rsidR="00EA25F8" w:rsidRPr="00CB2B8A" w:rsidRDefault="003E7290" w:rsidP="003950CE">
            <w:pPr>
              <w:widowControl w:val="0"/>
              <w:tabs>
                <w:tab w:val="left" w:pos="168"/>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1435B1"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brak</w:t>
            </w:r>
          </w:p>
        </w:tc>
      </w:tr>
      <w:tr w:rsidR="00EA25F8" w:rsidRPr="00CB2B8A" w14:paraId="2E35F82B" w14:textId="77777777" w:rsidTr="00717CAC">
        <w:trPr>
          <w:trHeight w:val="418"/>
        </w:trPr>
        <w:tc>
          <w:tcPr>
            <w:tcW w:w="546" w:type="dxa"/>
            <w:vMerge/>
            <w:vAlign w:val="center"/>
          </w:tcPr>
          <w:p w14:paraId="79B759C2" w14:textId="77777777" w:rsidR="00EA25F8" w:rsidRPr="00CB2B8A" w:rsidRDefault="00EA25F8"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bottom w:val="single" w:sz="4" w:space="0" w:color="000000"/>
              <w:right w:val="single" w:sz="4" w:space="0" w:color="000000"/>
            </w:tcBorders>
            <w:vAlign w:val="center"/>
          </w:tcPr>
          <w:p w14:paraId="09FB4EA8" w14:textId="77777777" w:rsidR="00EA25F8" w:rsidRPr="00CB2B8A" w:rsidRDefault="00EA25F8"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09053B28" w14:textId="6A2AE0D1" w:rsidR="00EA25F8" w:rsidRPr="00CB2B8A" w:rsidRDefault="00EA25F8" w:rsidP="00EA25F8">
            <w:pPr>
              <w:widowControl w:val="0"/>
              <w:tabs>
                <w:tab w:val="left" w:pos="168"/>
              </w:tabs>
              <w:suppressAutoHyphens/>
              <w:autoSpaceDN w:val="0"/>
              <w:textAlignment w:val="baseline"/>
              <w:rPr>
                <w:rFonts w:eastAsia="Calibri" w:cs="Arial"/>
                <w:color w:val="000000"/>
                <w:sz w:val="22"/>
                <w:szCs w:val="22"/>
              </w:rPr>
            </w:pPr>
            <w:r w:rsidRPr="00CB2B8A">
              <w:rPr>
                <w:rFonts w:eastAsia="Calibri" w:cs="Arial"/>
                <w:color w:val="000000"/>
                <w:sz w:val="22"/>
                <w:szCs w:val="22"/>
              </w:rPr>
              <w:t>Inne zniekształcenia</w:t>
            </w:r>
          </w:p>
        </w:tc>
        <w:tc>
          <w:tcPr>
            <w:tcW w:w="8212" w:type="dxa"/>
            <w:tcBorders>
              <w:left w:val="single" w:sz="4" w:space="0" w:color="000000"/>
              <w:bottom w:val="single" w:sz="4" w:space="0" w:color="000000"/>
            </w:tcBorders>
            <w:vAlign w:val="center"/>
          </w:tcPr>
          <w:p w14:paraId="28BB22E2" w14:textId="46CD83B5" w:rsidR="00EA25F8" w:rsidRPr="00CB2B8A" w:rsidRDefault="003E7290" w:rsidP="003950CE">
            <w:pPr>
              <w:widowControl w:val="0"/>
              <w:tabs>
                <w:tab w:val="left" w:pos="168"/>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co najmniej U1 – występują, lecz mało znaczące</w:t>
            </w:r>
          </w:p>
        </w:tc>
      </w:tr>
      <w:tr w:rsidR="00D059C1" w:rsidRPr="00CB2B8A" w14:paraId="5BE4FCD5" w14:textId="77777777" w:rsidTr="00717CAC">
        <w:trPr>
          <w:trHeight w:val="636"/>
        </w:trPr>
        <w:tc>
          <w:tcPr>
            <w:tcW w:w="546" w:type="dxa"/>
            <w:vMerge w:val="restart"/>
            <w:vAlign w:val="center"/>
          </w:tcPr>
          <w:p w14:paraId="386EAE59" w14:textId="77777777" w:rsidR="00D059C1" w:rsidRPr="00CB2B8A" w:rsidRDefault="00D059C1" w:rsidP="00EA25F8">
            <w:pPr>
              <w:pStyle w:val="Akapitzlist"/>
              <w:numPr>
                <w:ilvl w:val="0"/>
                <w:numId w:val="52"/>
              </w:numPr>
              <w:jc w:val="center"/>
              <w:rPr>
                <w:rFonts w:ascii="Arial" w:hAnsi="Arial" w:cs="Arial"/>
                <w:sz w:val="22"/>
                <w:szCs w:val="22"/>
              </w:rPr>
            </w:pPr>
          </w:p>
        </w:tc>
        <w:tc>
          <w:tcPr>
            <w:tcW w:w="2161" w:type="dxa"/>
            <w:vMerge w:val="restart"/>
            <w:tcBorders>
              <w:top w:val="single" w:sz="4" w:space="0" w:color="000000"/>
              <w:left w:val="single" w:sz="4" w:space="0" w:color="000000"/>
              <w:right w:val="single" w:sz="4" w:space="0" w:color="000000"/>
            </w:tcBorders>
            <w:vAlign w:val="center"/>
          </w:tcPr>
          <w:p w14:paraId="09235205" w14:textId="1CA3F18B" w:rsidR="00D059C1" w:rsidRPr="00CB2B8A" w:rsidRDefault="00D059C1" w:rsidP="00EA25F8">
            <w:pPr>
              <w:rPr>
                <w:rFonts w:cs="Arial"/>
                <w:sz w:val="22"/>
                <w:szCs w:val="22"/>
              </w:rPr>
            </w:pPr>
            <w:r w:rsidRPr="00CB2B8A">
              <w:rPr>
                <w:rFonts w:cs="Arial"/>
                <w:bCs/>
                <w:kern w:val="3"/>
                <w:sz w:val="22"/>
                <w:szCs w:val="22"/>
              </w:rPr>
              <w:t xml:space="preserve">91F0 </w:t>
            </w:r>
            <w:r w:rsidRPr="00CB2B8A">
              <w:rPr>
                <w:rFonts w:eastAsia="Calibri" w:cs="Arial"/>
                <w:bCs/>
                <w:color w:val="000000"/>
                <w:sz w:val="22"/>
                <w:szCs w:val="22"/>
              </w:rPr>
              <w:t xml:space="preserve">Łęgowe lasy dębowo-wiązowo-jesionowe </w:t>
            </w:r>
            <w:r w:rsidRPr="00CB2B8A">
              <w:rPr>
                <w:rFonts w:eastAsia="Calibri" w:cs="Arial"/>
                <w:color w:val="000000"/>
                <w:sz w:val="22"/>
                <w:szCs w:val="22"/>
              </w:rPr>
              <w:t>(</w:t>
            </w:r>
            <w:proofErr w:type="spellStart"/>
            <w:r w:rsidRPr="00CB2B8A">
              <w:rPr>
                <w:rFonts w:eastAsia="Calibri" w:cs="Arial"/>
                <w:i/>
                <w:color w:val="000000"/>
                <w:sz w:val="22"/>
                <w:szCs w:val="22"/>
              </w:rPr>
              <w:t>Ficario-Ulmetum</w:t>
            </w:r>
            <w:proofErr w:type="spellEnd"/>
            <w:r w:rsidRPr="00CB2B8A">
              <w:rPr>
                <w:rFonts w:eastAsia="Calibri" w:cs="Arial"/>
                <w:color w:val="000000"/>
                <w:sz w:val="22"/>
                <w:szCs w:val="22"/>
              </w:rPr>
              <w:t>)</w:t>
            </w:r>
          </w:p>
        </w:tc>
        <w:tc>
          <w:tcPr>
            <w:tcW w:w="2811" w:type="dxa"/>
            <w:tcBorders>
              <w:top w:val="single" w:sz="4" w:space="0" w:color="000000"/>
              <w:left w:val="single" w:sz="4" w:space="0" w:color="000000"/>
              <w:bottom w:val="single" w:sz="4" w:space="0" w:color="000000"/>
              <w:right w:val="single" w:sz="4" w:space="0" w:color="000000"/>
            </w:tcBorders>
            <w:vAlign w:val="center"/>
          </w:tcPr>
          <w:p w14:paraId="172AC2A3" w14:textId="5F5915FE" w:rsidR="00D059C1" w:rsidRPr="00CB2B8A" w:rsidRDefault="00D059C1" w:rsidP="00C56E38">
            <w:pPr>
              <w:widowControl w:val="0"/>
              <w:tabs>
                <w:tab w:val="left" w:pos="180"/>
              </w:tabs>
              <w:suppressAutoHyphens/>
              <w:autoSpaceDN w:val="0"/>
              <w:textAlignment w:val="baseline"/>
              <w:rPr>
                <w:rFonts w:eastAsia="Calibri" w:cs="Arial"/>
                <w:color w:val="000000"/>
                <w:sz w:val="22"/>
                <w:szCs w:val="22"/>
              </w:rPr>
            </w:pPr>
            <w:r w:rsidRPr="00CB2B8A">
              <w:rPr>
                <w:rFonts w:cs="Arial"/>
                <w:color w:val="000000"/>
                <w:sz w:val="22"/>
                <w:szCs w:val="22"/>
              </w:rPr>
              <w:t>Powierzchnia siedliska</w:t>
            </w:r>
          </w:p>
        </w:tc>
        <w:tc>
          <w:tcPr>
            <w:tcW w:w="8212" w:type="dxa"/>
            <w:tcBorders>
              <w:top w:val="single" w:sz="4" w:space="0" w:color="000000"/>
              <w:left w:val="single" w:sz="4" w:space="0" w:color="000000"/>
            </w:tcBorders>
            <w:vAlign w:val="center"/>
          </w:tcPr>
          <w:p w14:paraId="2B0E3A72" w14:textId="72D7EB0C" w:rsidR="00D059C1" w:rsidRPr="00CB2B8A" w:rsidRDefault="00D059C1" w:rsidP="003950CE">
            <w:pPr>
              <w:widowControl w:val="0"/>
              <w:tabs>
                <w:tab w:val="left" w:pos="180"/>
              </w:tabs>
              <w:suppressAutoHyphens/>
              <w:autoSpaceDN w:val="0"/>
              <w:jc w:val="both"/>
              <w:textAlignment w:val="baseline"/>
              <w:rPr>
                <w:rFonts w:eastAsia="Calibri" w:cs="Arial"/>
                <w:color w:val="000000"/>
                <w:sz w:val="22"/>
                <w:szCs w:val="22"/>
              </w:rPr>
            </w:pPr>
            <w:bookmarkStart w:id="50" w:name="_Hlk113273224"/>
            <w:r w:rsidRPr="00CB2B8A">
              <w:rPr>
                <w:rFonts w:eastAsia="Calibri" w:cs="Arial"/>
                <w:color w:val="000000"/>
                <w:sz w:val="22"/>
                <w:szCs w:val="22"/>
              </w:rPr>
              <w:t>Utrzymanie stabilnej powierzchni siedliska</w:t>
            </w:r>
            <w:r w:rsidR="009C08E7" w:rsidRPr="00CB2B8A">
              <w:rPr>
                <w:rFonts w:eastAsia="Calibri" w:cs="Arial"/>
                <w:color w:val="000000"/>
                <w:sz w:val="22"/>
                <w:szCs w:val="22"/>
              </w:rPr>
              <w:t xml:space="preserve"> </w:t>
            </w:r>
            <w:r w:rsidR="007D5C80" w:rsidRPr="00CB2B8A">
              <w:rPr>
                <w:rFonts w:eastAsia="Calibri" w:cs="Arial"/>
                <w:color w:val="000000"/>
                <w:sz w:val="22"/>
                <w:szCs w:val="22"/>
              </w:rPr>
              <w:t xml:space="preserve">na poziomie oceny FV </w:t>
            </w:r>
            <w:r w:rsidRPr="00CB2B8A">
              <w:rPr>
                <w:rFonts w:eastAsia="Calibri" w:cs="Arial"/>
                <w:color w:val="000000"/>
                <w:sz w:val="22"/>
                <w:szCs w:val="22"/>
              </w:rPr>
              <w:t xml:space="preserve">(min. </w:t>
            </w:r>
            <w:r w:rsidR="00695AC4" w:rsidRPr="00CB2B8A">
              <w:rPr>
                <w:rFonts w:eastAsia="Calibri" w:cs="Arial"/>
                <w:color w:val="000000"/>
                <w:sz w:val="22"/>
                <w:szCs w:val="22"/>
              </w:rPr>
              <w:t>8</w:t>
            </w:r>
            <w:r w:rsidRPr="00CB2B8A">
              <w:rPr>
                <w:rFonts w:eastAsia="Calibri" w:cs="Arial"/>
                <w:color w:val="000000"/>
                <w:sz w:val="22"/>
                <w:szCs w:val="22"/>
              </w:rPr>
              <w:t xml:space="preserve"> ha) z uwzględnieniem naturalnych procesów</w:t>
            </w:r>
            <w:bookmarkEnd w:id="50"/>
          </w:p>
        </w:tc>
      </w:tr>
      <w:tr w:rsidR="00D059C1" w:rsidRPr="00CB2B8A" w14:paraId="164BFE7B" w14:textId="77777777" w:rsidTr="00717CAC">
        <w:trPr>
          <w:trHeight w:val="629"/>
        </w:trPr>
        <w:tc>
          <w:tcPr>
            <w:tcW w:w="546" w:type="dxa"/>
            <w:vMerge/>
            <w:vAlign w:val="center"/>
          </w:tcPr>
          <w:p w14:paraId="214D584C" w14:textId="77777777" w:rsidR="00D059C1" w:rsidRPr="00CB2B8A" w:rsidRDefault="00D059C1"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2F412976" w14:textId="77777777" w:rsidR="00D059C1" w:rsidRPr="00CB2B8A" w:rsidRDefault="00D059C1"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71E06323" w14:textId="498DCB3B" w:rsidR="00D059C1" w:rsidRPr="00CB2B8A" w:rsidRDefault="00057242" w:rsidP="00C56E38">
            <w:pPr>
              <w:widowControl w:val="0"/>
              <w:tabs>
                <w:tab w:val="left" w:pos="180"/>
              </w:tabs>
              <w:suppressAutoHyphens/>
              <w:autoSpaceDN w:val="0"/>
              <w:textAlignment w:val="baseline"/>
              <w:rPr>
                <w:rFonts w:eastAsia="Calibri" w:cs="Arial"/>
                <w:b/>
                <w:bCs/>
                <w:color w:val="000000"/>
                <w:sz w:val="22"/>
                <w:szCs w:val="22"/>
              </w:rPr>
            </w:pPr>
            <w:r w:rsidRPr="00CB2B8A">
              <w:rPr>
                <w:rFonts w:eastAsia="Calibri" w:cs="Arial"/>
                <w:b/>
                <w:bCs/>
                <w:color w:val="000000"/>
                <w:sz w:val="22"/>
                <w:szCs w:val="22"/>
              </w:rPr>
              <w:t>Charakterystyczna kombinacja florystyczna runa</w:t>
            </w:r>
          </w:p>
        </w:tc>
        <w:tc>
          <w:tcPr>
            <w:tcW w:w="8212" w:type="dxa"/>
            <w:tcBorders>
              <w:left w:val="single" w:sz="4" w:space="0" w:color="000000"/>
            </w:tcBorders>
            <w:vAlign w:val="center"/>
          </w:tcPr>
          <w:p w14:paraId="1A340ECE" w14:textId="330C0FD1" w:rsidR="00210FDE" w:rsidRPr="00CB2B8A" w:rsidRDefault="00210FDE" w:rsidP="003950CE">
            <w:pPr>
              <w:widowControl w:val="0"/>
              <w:tabs>
                <w:tab w:val="left" w:pos="180"/>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213A33"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typowa, właściwa dla siedliska przyrodniczego (z uwzględnieniem specyfiki regionalnej), na co najmniej 50% powierzchni siedliska przyrodniczego w obszarze</w:t>
            </w:r>
          </w:p>
          <w:p w14:paraId="48483CA9" w14:textId="77777777" w:rsidR="00D059C1" w:rsidRPr="00CB2B8A" w:rsidRDefault="00D059C1" w:rsidP="003950CE">
            <w:pPr>
              <w:widowControl w:val="0"/>
              <w:tabs>
                <w:tab w:val="left" w:pos="180"/>
              </w:tabs>
              <w:suppressAutoHyphens/>
              <w:autoSpaceDN w:val="0"/>
              <w:jc w:val="both"/>
              <w:textAlignment w:val="baseline"/>
              <w:rPr>
                <w:rFonts w:eastAsia="Calibri" w:cs="Arial"/>
                <w:color w:val="000000"/>
                <w:sz w:val="22"/>
                <w:szCs w:val="22"/>
              </w:rPr>
            </w:pPr>
          </w:p>
        </w:tc>
      </w:tr>
      <w:tr w:rsidR="00D059C1" w:rsidRPr="00CB2B8A" w14:paraId="29BE76E5" w14:textId="77777777" w:rsidTr="00717CAC">
        <w:trPr>
          <w:trHeight w:val="629"/>
        </w:trPr>
        <w:tc>
          <w:tcPr>
            <w:tcW w:w="546" w:type="dxa"/>
            <w:vMerge/>
            <w:vAlign w:val="center"/>
          </w:tcPr>
          <w:p w14:paraId="7C6E7B6A" w14:textId="77777777" w:rsidR="00D059C1" w:rsidRPr="00CB2B8A" w:rsidRDefault="00D059C1"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35817D55" w14:textId="77777777" w:rsidR="00D059C1" w:rsidRPr="00CB2B8A" w:rsidRDefault="00D059C1"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43B1E80A" w14:textId="317A8AA4" w:rsidR="00D059C1" w:rsidRPr="00CB2B8A" w:rsidRDefault="00057242" w:rsidP="00C56E38">
            <w:pPr>
              <w:widowControl w:val="0"/>
              <w:tabs>
                <w:tab w:val="left" w:pos="180"/>
              </w:tabs>
              <w:suppressAutoHyphens/>
              <w:autoSpaceDN w:val="0"/>
              <w:textAlignment w:val="baseline"/>
              <w:rPr>
                <w:rFonts w:eastAsia="Calibri" w:cs="Arial"/>
                <w:b/>
                <w:bCs/>
                <w:color w:val="000000"/>
                <w:sz w:val="22"/>
                <w:szCs w:val="22"/>
              </w:rPr>
            </w:pPr>
            <w:r w:rsidRPr="00CB2B8A">
              <w:rPr>
                <w:rFonts w:eastAsia="Calibri" w:cs="Arial"/>
                <w:b/>
                <w:bCs/>
                <w:color w:val="000000"/>
                <w:sz w:val="22"/>
                <w:szCs w:val="22"/>
              </w:rPr>
              <w:t>Gatunki dominujące</w:t>
            </w:r>
          </w:p>
        </w:tc>
        <w:tc>
          <w:tcPr>
            <w:tcW w:w="8212" w:type="dxa"/>
            <w:tcBorders>
              <w:left w:val="single" w:sz="4" w:space="0" w:color="000000"/>
            </w:tcBorders>
            <w:vAlign w:val="center"/>
          </w:tcPr>
          <w:p w14:paraId="63E22156" w14:textId="73D469F1" w:rsidR="00210FDE" w:rsidRPr="00CB2B8A" w:rsidRDefault="00210FDE" w:rsidP="003950CE">
            <w:pPr>
              <w:widowControl w:val="0"/>
              <w:tabs>
                <w:tab w:val="left" w:pos="180"/>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 xml:space="preserve">Utrzymanie wskaźnika na poziomie oceny co najmniej U1 </w:t>
            </w:r>
            <w:r w:rsidR="000F6D9C" w:rsidRPr="00CB2B8A">
              <w:rPr>
                <w:rFonts w:cs="Arial"/>
                <w:color w:val="000000"/>
                <w:sz w:val="22"/>
                <w:szCs w:val="22"/>
              </w:rPr>
              <w:t>–</w:t>
            </w:r>
            <w:r w:rsidRPr="00CB2B8A">
              <w:rPr>
                <w:rFonts w:eastAsia="Calibri" w:cs="Arial"/>
                <w:color w:val="000000"/>
                <w:sz w:val="22"/>
                <w:szCs w:val="22"/>
              </w:rPr>
              <w:t xml:space="preserve"> we wszystkich warstwach dominują gatunki typowe dla siedliska przy czym są zaburzone relacje ilościowe</w:t>
            </w:r>
          </w:p>
          <w:p w14:paraId="1B1FB063" w14:textId="77777777" w:rsidR="00D059C1" w:rsidRPr="00CB2B8A" w:rsidRDefault="00D059C1" w:rsidP="003950CE">
            <w:pPr>
              <w:widowControl w:val="0"/>
              <w:tabs>
                <w:tab w:val="left" w:pos="180"/>
              </w:tabs>
              <w:suppressAutoHyphens/>
              <w:autoSpaceDN w:val="0"/>
              <w:jc w:val="both"/>
              <w:textAlignment w:val="baseline"/>
              <w:rPr>
                <w:rFonts w:eastAsia="Calibri" w:cs="Arial"/>
                <w:color w:val="000000"/>
                <w:sz w:val="22"/>
                <w:szCs w:val="22"/>
              </w:rPr>
            </w:pPr>
          </w:p>
        </w:tc>
      </w:tr>
      <w:tr w:rsidR="00D059C1" w:rsidRPr="00CB2B8A" w14:paraId="021A7BCE" w14:textId="77777777" w:rsidTr="00717CAC">
        <w:trPr>
          <w:trHeight w:val="629"/>
        </w:trPr>
        <w:tc>
          <w:tcPr>
            <w:tcW w:w="546" w:type="dxa"/>
            <w:vMerge/>
            <w:vAlign w:val="center"/>
          </w:tcPr>
          <w:p w14:paraId="0AE3FA20" w14:textId="77777777" w:rsidR="00D059C1" w:rsidRPr="00CB2B8A" w:rsidRDefault="00D059C1"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66FF4350" w14:textId="77777777" w:rsidR="00D059C1" w:rsidRPr="00CB2B8A" w:rsidRDefault="00D059C1"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9C63BE9" w14:textId="7ACDD547" w:rsidR="00D059C1" w:rsidRPr="00CB2B8A" w:rsidRDefault="00057242" w:rsidP="00C56E38">
            <w:pPr>
              <w:widowControl w:val="0"/>
              <w:tabs>
                <w:tab w:val="left" w:pos="180"/>
              </w:tabs>
              <w:suppressAutoHyphens/>
              <w:autoSpaceDN w:val="0"/>
              <w:textAlignment w:val="baseline"/>
              <w:rPr>
                <w:rFonts w:eastAsia="Calibri" w:cs="Arial"/>
                <w:color w:val="000000"/>
                <w:sz w:val="22"/>
                <w:szCs w:val="22"/>
              </w:rPr>
            </w:pPr>
            <w:r w:rsidRPr="00CB2B8A">
              <w:rPr>
                <w:rFonts w:eastAsia="Calibri" w:cs="Arial"/>
                <w:color w:val="000000"/>
                <w:sz w:val="22"/>
                <w:szCs w:val="22"/>
              </w:rPr>
              <w:t>Liczba gatunków z grupy „wiązy, dęby, jesiony” występujących w drzewostanie</w:t>
            </w:r>
          </w:p>
        </w:tc>
        <w:tc>
          <w:tcPr>
            <w:tcW w:w="8212" w:type="dxa"/>
            <w:tcBorders>
              <w:left w:val="single" w:sz="4" w:space="0" w:color="000000"/>
            </w:tcBorders>
            <w:vAlign w:val="center"/>
          </w:tcPr>
          <w:p w14:paraId="47F55489" w14:textId="37844389" w:rsidR="00210FDE" w:rsidRPr="00CB2B8A" w:rsidRDefault="00210FDE" w:rsidP="003950CE">
            <w:pPr>
              <w:widowControl w:val="0"/>
              <w:tabs>
                <w:tab w:val="left" w:pos="180"/>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213A33"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trzy i więcej gatunków drzew z grupy, na co najmniej 25% powierzchni siedliska przyrodniczego w obszarze</w:t>
            </w:r>
          </w:p>
          <w:p w14:paraId="74F55067" w14:textId="77777777" w:rsidR="00D059C1" w:rsidRPr="00CB2B8A" w:rsidRDefault="00D059C1" w:rsidP="003950CE">
            <w:pPr>
              <w:widowControl w:val="0"/>
              <w:tabs>
                <w:tab w:val="left" w:pos="180"/>
              </w:tabs>
              <w:suppressAutoHyphens/>
              <w:autoSpaceDN w:val="0"/>
              <w:jc w:val="both"/>
              <w:textAlignment w:val="baseline"/>
              <w:rPr>
                <w:rFonts w:eastAsia="Calibri" w:cs="Arial"/>
                <w:color w:val="000000"/>
                <w:sz w:val="22"/>
                <w:szCs w:val="22"/>
              </w:rPr>
            </w:pPr>
          </w:p>
        </w:tc>
      </w:tr>
      <w:tr w:rsidR="00D059C1" w:rsidRPr="00CB2B8A" w14:paraId="34C08769" w14:textId="77777777" w:rsidTr="00717CAC">
        <w:trPr>
          <w:trHeight w:val="629"/>
        </w:trPr>
        <w:tc>
          <w:tcPr>
            <w:tcW w:w="546" w:type="dxa"/>
            <w:vMerge/>
            <w:vAlign w:val="center"/>
          </w:tcPr>
          <w:p w14:paraId="4D0C2F07" w14:textId="77777777" w:rsidR="00D059C1" w:rsidRPr="00CB2B8A" w:rsidRDefault="00D059C1"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67750B4A" w14:textId="77777777" w:rsidR="00D059C1" w:rsidRPr="00CB2B8A" w:rsidRDefault="00D059C1"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103F0E5F" w14:textId="360832E6" w:rsidR="00D059C1" w:rsidRPr="00CB2B8A" w:rsidRDefault="00057242" w:rsidP="00C56E38">
            <w:pPr>
              <w:widowControl w:val="0"/>
              <w:tabs>
                <w:tab w:val="left" w:pos="180"/>
              </w:tabs>
              <w:suppressAutoHyphens/>
              <w:autoSpaceDN w:val="0"/>
              <w:textAlignment w:val="baseline"/>
              <w:rPr>
                <w:rFonts w:eastAsia="Calibri" w:cs="Arial"/>
                <w:color w:val="000000"/>
                <w:sz w:val="22"/>
                <w:szCs w:val="22"/>
              </w:rPr>
            </w:pPr>
            <w:r w:rsidRPr="00CB2B8A">
              <w:rPr>
                <w:rFonts w:eastAsia="Calibri" w:cs="Arial"/>
                <w:color w:val="000000"/>
                <w:sz w:val="22"/>
                <w:szCs w:val="22"/>
              </w:rPr>
              <w:t>Różnorodność gatunkowa warstwy krzewów</w:t>
            </w:r>
          </w:p>
        </w:tc>
        <w:tc>
          <w:tcPr>
            <w:tcW w:w="8212" w:type="dxa"/>
            <w:tcBorders>
              <w:left w:val="single" w:sz="4" w:space="0" w:color="000000"/>
            </w:tcBorders>
            <w:vAlign w:val="center"/>
          </w:tcPr>
          <w:p w14:paraId="363ED87B" w14:textId="34D98EA0" w:rsidR="00210FDE" w:rsidRPr="00CB2B8A" w:rsidRDefault="00210FDE" w:rsidP="000F6D9C">
            <w:pPr>
              <w:widowControl w:val="0"/>
              <w:tabs>
                <w:tab w:val="left" w:pos="180"/>
              </w:tabs>
              <w:suppressAutoHyphens/>
              <w:autoSpaceDN w:val="0"/>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533022"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cztery i więcej gatunków na co najmniej 25% powierzchni siedliska przyrodniczego w obszarze</w:t>
            </w:r>
          </w:p>
          <w:p w14:paraId="5E1708FC" w14:textId="77777777" w:rsidR="00D059C1" w:rsidRPr="00CB2B8A" w:rsidRDefault="00D059C1" w:rsidP="000F6D9C">
            <w:pPr>
              <w:widowControl w:val="0"/>
              <w:tabs>
                <w:tab w:val="left" w:pos="180"/>
              </w:tabs>
              <w:suppressAutoHyphens/>
              <w:autoSpaceDN w:val="0"/>
              <w:textAlignment w:val="baseline"/>
              <w:rPr>
                <w:rFonts w:eastAsia="Calibri" w:cs="Arial"/>
                <w:color w:val="000000"/>
                <w:sz w:val="22"/>
                <w:szCs w:val="22"/>
              </w:rPr>
            </w:pPr>
          </w:p>
        </w:tc>
      </w:tr>
      <w:tr w:rsidR="00D059C1" w:rsidRPr="00CB2B8A" w14:paraId="04A21401" w14:textId="77777777" w:rsidTr="00717CAC">
        <w:trPr>
          <w:trHeight w:val="629"/>
        </w:trPr>
        <w:tc>
          <w:tcPr>
            <w:tcW w:w="546" w:type="dxa"/>
            <w:vMerge/>
            <w:vAlign w:val="center"/>
          </w:tcPr>
          <w:p w14:paraId="59179525" w14:textId="77777777" w:rsidR="00D059C1" w:rsidRPr="00CB2B8A" w:rsidRDefault="00D059C1"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78C189A6" w14:textId="77777777" w:rsidR="00D059C1" w:rsidRPr="00CB2B8A" w:rsidRDefault="00D059C1"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3CAA402" w14:textId="02CA9200" w:rsidR="00D059C1" w:rsidRPr="00CB2B8A" w:rsidRDefault="00057242" w:rsidP="00C56E38">
            <w:pPr>
              <w:widowControl w:val="0"/>
              <w:tabs>
                <w:tab w:val="left" w:pos="180"/>
              </w:tabs>
              <w:suppressAutoHyphens/>
              <w:autoSpaceDN w:val="0"/>
              <w:textAlignment w:val="baseline"/>
              <w:rPr>
                <w:rFonts w:eastAsia="Calibri" w:cs="Arial"/>
                <w:color w:val="000000"/>
                <w:sz w:val="22"/>
                <w:szCs w:val="22"/>
              </w:rPr>
            </w:pPr>
            <w:r w:rsidRPr="00CB2B8A">
              <w:rPr>
                <w:rFonts w:eastAsia="Calibri" w:cs="Arial"/>
                <w:color w:val="000000"/>
                <w:sz w:val="22"/>
                <w:szCs w:val="22"/>
              </w:rPr>
              <w:t>Gatunki obce ekologicznie w drzewostanie</w:t>
            </w:r>
          </w:p>
        </w:tc>
        <w:tc>
          <w:tcPr>
            <w:tcW w:w="8212" w:type="dxa"/>
            <w:tcBorders>
              <w:left w:val="single" w:sz="4" w:space="0" w:color="000000"/>
            </w:tcBorders>
            <w:vAlign w:val="center"/>
          </w:tcPr>
          <w:p w14:paraId="3EC9E8AE" w14:textId="5D817C01" w:rsidR="00210FDE" w:rsidRPr="00CB2B8A" w:rsidRDefault="00210FDE" w:rsidP="003950CE">
            <w:pPr>
              <w:widowControl w:val="0"/>
              <w:tabs>
                <w:tab w:val="left" w:pos="180"/>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533022"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poniżej 10%, na co najmniej 50% powierzchni siedliska przyrodniczego w obszarze</w:t>
            </w:r>
          </w:p>
          <w:p w14:paraId="0002C090" w14:textId="77777777" w:rsidR="00D059C1" w:rsidRPr="00CB2B8A" w:rsidRDefault="00D059C1" w:rsidP="003950CE">
            <w:pPr>
              <w:widowControl w:val="0"/>
              <w:tabs>
                <w:tab w:val="left" w:pos="180"/>
              </w:tabs>
              <w:suppressAutoHyphens/>
              <w:autoSpaceDN w:val="0"/>
              <w:jc w:val="both"/>
              <w:textAlignment w:val="baseline"/>
              <w:rPr>
                <w:rFonts w:eastAsia="Calibri" w:cs="Arial"/>
                <w:color w:val="000000"/>
                <w:sz w:val="22"/>
                <w:szCs w:val="22"/>
              </w:rPr>
            </w:pPr>
          </w:p>
        </w:tc>
      </w:tr>
      <w:tr w:rsidR="00D059C1" w:rsidRPr="00CB2B8A" w14:paraId="369EA6F7" w14:textId="77777777" w:rsidTr="00717CAC">
        <w:trPr>
          <w:trHeight w:val="629"/>
        </w:trPr>
        <w:tc>
          <w:tcPr>
            <w:tcW w:w="546" w:type="dxa"/>
            <w:vMerge/>
            <w:vAlign w:val="center"/>
          </w:tcPr>
          <w:p w14:paraId="58E62CFA" w14:textId="77777777" w:rsidR="00D059C1" w:rsidRPr="00CB2B8A" w:rsidRDefault="00D059C1"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1158467E" w14:textId="77777777" w:rsidR="00D059C1" w:rsidRPr="00CB2B8A" w:rsidRDefault="00D059C1"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0294F7B7" w14:textId="283FBB19" w:rsidR="00D059C1" w:rsidRPr="00CB2B8A" w:rsidRDefault="00FA7C44" w:rsidP="00C56E38">
            <w:pPr>
              <w:widowControl w:val="0"/>
              <w:tabs>
                <w:tab w:val="left" w:pos="180"/>
              </w:tabs>
              <w:suppressAutoHyphens/>
              <w:autoSpaceDN w:val="0"/>
              <w:textAlignment w:val="baseline"/>
              <w:rPr>
                <w:rFonts w:eastAsia="Calibri" w:cs="Arial"/>
                <w:b/>
                <w:bCs/>
                <w:color w:val="000000"/>
                <w:sz w:val="22"/>
                <w:szCs w:val="22"/>
              </w:rPr>
            </w:pPr>
            <w:r w:rsidRPr="00CB2B8A">
              <w:rPr>
                <w:rFonts w:eastAsia="Calibri" w:cs="Arial"/>
                <w:b/>
                <w:bCs/>
                <w:color w:val="000000"/>
                <w:sz w:val="22"/>
                <w:szCs w:val="22"/>
              </w:rPr>
              <w:t>Gatunki obce geograficznie w drzewostanie</w:t>
            </w:r>
          </w:p>
        </w:tc>
        <w:tc>
          <w:tcPr>
            <w:tcW w:w="8212" w:type="dxa"/>
            <w:tcBorders>
              <w:left w:val="single" w:sz="4" w:space="0" w:color="000000"/>
            </w:tcBorders>
            <w:vAlign w:val="center"/>
          </w:tcPr>
          <w:p w14:paraId="33BD0A92" w14:textId="361F0BA4" w:rsidR="00210FDE" w:rsidRPr="00CB2B8A" w:rsidRDefault="00210FDE" w:rsidP="003950CE">
            <w:pPr>
              <w:widowControl w:val="0"/>
              <w:tabs>
                <w:tab w:val="left" w:pos="180"/>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533022"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poniżej 1% i nie odnawiające się, na co najmniej 90% powierzchni siedliska przyrodniczego w obszarze</w:t>
            </w:r>
          </w:p>
          <w:p w14:paraId="27EFD3D7" w14:textId="77777777" w:rsidR="00D059C1" w:rsidRPr="00CB2B8A" w:rsidRDefault="00D059C1" w:rsidP="003950CE">
            <w:pPr>
              <w:widowControl w:val="0"/>
              <w:tabs>
                <w:tab w:val="left" w:pos="180"/>
              </w:tabs>
              <w:suppressAutoHyphens/>
              <w:autoSpaceDN w:val="0"/>
              <w:jc w:val="both"/>
              <w:textAlignment w:val="baseline"/>
              <w:rPr>
                <w:rFonts w:eastAsia="Calibri" w:cs="Arial"/>
                <w:color w:val="000000"/>
                <w:sz w:val="22"/>
                <w:szCs w:val="22"/>
              </w:rPr>
            </w:pPr>
          </w:p>
        </w:tc>
      </w:tr>
      <w:tr w:rsidR="00D059C1" w:rsidRPr="00CB2B8A" w14:paraId="379E71C8" w14:textId="77777777" w:rsidTr="00717CAC">
        <w:trPr>
          <w:trHeight w:val="629"/>
        </w:trPr>
        <w:tc>
          <w:tcPr>
            <w:tcW w:w="546" w:type="dxa"/>
            <w:vMerge/>
            <w:vAlign w:val="center"/>
          </w:tcPr>
          <w:p w14:paraId="7F7823A0" w14:textId="77777777" w:rsidR="00D059C1" w:rsidRPr="00CB2B8A" w:rsidRDefault="00D059C1"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3EFB9F6B" w14:textId="77777777" w:rsidR="00D059C1" w:rsidRPr="00CB2B8A" w:rsidRDefault="00D059C1"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561FB418" w14:textId="4648BD20" w:rsidR="00D059C1" w:rsidRPr="00CB2B8A" w:rsidRDefault="00FA7C44" w:rsidP="00C56E38">
            <w:pPr>
              <w:widowControl w:val="0"/>
              <w:tabs>
                <w:tab w:val="left" w:pos="180"/>
              </w:tabs>
              <w:suppressAutoHyphens/>
              <w:autoSpaceDN w:val="0"/>
              <w:textAlignment w:val="baseline"/>
              <w:rPr>
                <w:rFonts w:eastAsia="Calibri" w:cs="Arial"/>
                <w:color w:val="000000"/>
                <w:sz w:val="22"/>
                <w:szCs w:val="22"/>
              </w:rPr>
            </w:pPr>
            <w:r w:rsidRPr="00CB2B8A">
              <w:rPr>
                <w:rFonts w:eastAsia="Calibri" w:cs="Arial"/>
                <w:color w:val="000000"/>
                <w:sz w:val="22"/>
                <w:szCs w:val="22"/>
              </w:rPr>
              <w:t>Martwe drewno (łączne zasoby)</w:t>
            </w:r>
          </w:p>
        </w:tc>
        <w:tc>
          <w:tcPr>
            <w:tcW w:w="8212" w:type="dxa"/>
            <w:tcBorders>
              <w:left w:val="single" w:sz="4" w:space="0" w:color="000000"/>
            </w:tcBorders>
            <w:vAlign w:val="center"/>
          </w:tcPr>
          <w:p w14:paraId="194CEFF6" w14:textId="7DE1FBFC" w:rsidR="00D059C1" w:rsidRPr="00CB2B8A" w:rsidRDefault="00BC1F91" w:rsidP="003950CE">
            <w:pPr>
              <w:widowControl w:val="0"/>
              <w:tabs>
                <w:tab w:val="left" w:pos="180"/>
              </w:tabs>
              <w:suppressAutoHyphens/>
              <w:autoSpaceDN w:val="0"/>
              <w:jc w:val="both"/>
              <w:textAlignment w:val="baseline"/>
              <w:rPr>
                <w:rFonts w:eastAsia="Calibri" w:cs="Arial"/>
                <w:sz w:val="22"/>
                <w:szCs w:val="22"/>
              </w:rPr>
            </w:pPr>
            <w:r w:rsidRPr="00CB2B8A">
              <w:rPr>
                <w:rFonts w:eastAsia="Calibri" w:cs="Arial"/>
                <w:sz w:val="22"/>
                <w:szCs w:val="22"/>
              </w:rPr>
              <w:t xml:space="preserve">Utrzymanie wskaźnika na poziomie oceny </w:t>
            </w:r>
            <w:r w:rsidR="00213A33" w:rsidRPr="00CB2B8A">
              <w:rPr>
                <w:rFonts w:eastAsia="Calibri" w:cs="Arial"/>
                <w:sz w:val="22"/>
                <w:szCs w:val="22"/>
              </w:rPr>
              <w:t xml:space="preserve">co najmniej U1 </w:t>
            </w:r>
            <w:r w:rsidR="000F6D9C" w:rsidRPr="00CB2B8A">
              <w:rPr>
                <w:rFonts w:cs="Arial"/>
                <w:sz w:val="22"/>
                <w:szCs w:val="22"/>
              </w:rPr>
              <w:t>–</w:t>
            </w:r>
            <w:r w:rsidRPr="00CB2B8A">
              <w:rPr>
                <w:rFonts w:eastAsia="Calibri" w:cs="Arial"/>
                <w:sz w:val="22"/>
                <w:szCs w:val="22"/>
              </w:rPr>
              <w:t xml:space="preserve"> </w:t>
            </w:r>
            <w:r w:rsidR="006A55C0" w:rsidRPr="00CB2B8A">
              <w:rPr>
                <w:rFonts w:eastAsia="Calibri" w:cs="Arial"/>
                <w:sz w:val="22"/>
                <w:szCs w:val="22"/>
              </w:rPr>
              <w:t>10-20 m</w:t>
            </w:r>
            <w:r w:rsidR="006A55C0" w:rsidRPr="00CB2B8A">
              <w:rPr>
                <w:rFonts w:eastAsia="Calibri" w:cs="Arial"/>
                <w:sz w:val="22"/>
                <w:szCs w:val="22"/>
                <w:vertAlign w:val="superscript"/>
              </w:rPr>
              <w:t>3</w:t>
            </w:r>
            <w:r w:rsidR="006A55C0" w:rsidRPr="00CB2B8A">
              <w:rPr>
                <w:rFonts w:eastAsia="Calibri" w:cs="Arial"/>
                <w:sz w:val="22"/>
                <w:szCs w:val="22"/>
              </w:rPr>
              <w:t>/ha</w:t>
            </w:r>
          </w:p>
        </w:tc>
      </w:tr>
      <w:tr w:rsidR="00D059C1" w:rsidRPr="00CB2B8A" w14:paraId="7B6DA0A5" w14:textId="77777777" w:rsidTr="00717CAC">
        <w:trPr>
          <w:trHeight w:val="629"/>
        </w:trPr>
        <w:tc>
          <w:tcPr>
            <w:tcW w:w="546" w:type="dxa"/>
            <w:vMerge/>
            <w:vAlign w:val="center"/>
          </w:tcPr>
          <w:p w14:paraId="547FCF16" w14:textId="77777777" w:rsidR="00D059C1" w:rsidRPr="00CB2B8A" w:rsidRDefault="00D059C1"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46385922" w14:textId="77777777" w:rsidR="00D059C1" w:rsidRPr="00CB2B8A" w:rsidRDefault="00D059C1"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7AC03488" w14:textId="39AC0D83" w:rsidR="00D059C1" w:rsidRPr="00CB2B8A" w:rsidRDefault="00FA7C44" w:rsidP="00C56E38">
            <w:pPr>
              <w:widowControl w:val="0"/>
              <w:tabs>
                <w:tab w:val="left" w:pos="180"/>
              </w:tabs>
              <w:suppressAutoHyphens/>
              <w:autoSpaceDN w:val="0"/>
              <w:textAlignment w:val="baseline"/>
              <w:rPr>
                <w:rFonts w:eastAsia="Calibri" w:cs="Arial"/>
                <w:b/>
                <w:bCs/>
                <w:color w:val="000000"/>
                <w:sz w:val="22"/>
                <w:szCs w:val="22"/>
              </w:rPr>
            </w:pPr>
            <w:r w:rsidRPr="00CB2B8A">
              <w:rPr>
                <w:rFonts w:eastAsia="Calibri" w:cs="Arial"/>
                <w:b/>
                <w:bCs/>
                <w:color w:val="000000"/>
                <w:sz w:val="22"/>
                <w:szCs w:val="22"/>
              </w:rPr>
              <w:t>Martwe drewno leżące lub stojące &gt;3 m długości i &gt;50 cm grubości</w:t>
            </w:r>
          </w:p>
        </w:tc>
        <w:tc>
          <w:tcPr>
            <w:tcW w:w="8212" w:type="dxa"/>
            <w:tcBorders>
              <w:left w:val="single" w:sz="4" w:space="0" w:color="000000"/>
            </w:tcBorders>
            <w:vAlign w:val="center"/>
          </w:tcPr>
          <w:p w14:paraId="3AAC34AD" w14:textId="0E3E4AFD" w:rsidR="00D059C1" w:rsidRPr="00CB2B8A" w:rsidRDefault="00BC1F91" w:rsidP="003950CE">
            <w:pPr>
              <w:widowControl w:val="0"/>
              <w:tabs>
                <w:tab w:val="left" w:pos="180"/>
              </w:tabs>
              <w:suppressAutoHyphens/>
              <w:autoSpaceDN w:val="0"/>
              <w:jc w:val="both"/>
              <w:textAlignment w:val="baseline"/>
              <w:rPr>
                <w:rFonts w:eastAsia="Calibri" w:cs="Arial"/>
                <w:sz w:val="22"/>
                <w:szCs w:val="22"/>
              </w:rPr>
            </w:pPr>
            <w:r w:rsidRPr="00CB2B8A">
              <w:rPr>
                <w:rFonts w:eastAsia="Calibri" w:cs="Arial"/>
                <w:sz w:val="22"/>
                <w:szCs w:val="22"/>
              </w:rPr>
              <w:t xml:space="preserve">Utrzymanie wskaźnika na poziomie oceny </w:t>
            </w:r>
            <w:r w:rsidR="00213A33" w:rsidRPr="00CB2B8A">
              <w:rPr>
                <w:rFonts w:eastAsia="Calibri" w:cs="Arial"/>
                <w:sz w:val="22"/>
                <w:szCs w:val="22"/>
              </w:rPr>
              <w:t>co najmniej U1</w:t>
            </w:r>
            <w:r w:rsidRPr="00CB2B8A">
              <w:rPr>
                <w:rFonts w:eastAsia="Calibri" w:cs="Arial"/>
                <w:sz w:val="22"/>
                <w:szCs w:val="22"/>
              </w:rPr>
              <w:t xml:space="preserve"> </w:t>
            </w:r>
            <w:r w:rsidR="000F6D9C" w:rsidRPr="00CB2B8A">
              <w:rPr>
                <w:rFonts w:cs="Arial"/>
                <w:sz w:val="22"/>
                <w:szCs w:val="22"/>
              </w:rPr>
              <w:t>–</w:t>
            </w:r>
            <w:r w:rsidRPr="00CB2B8A">
              <w:rPr>
                <w:rFonts w:eastAsia="Calibri" w:cs="Arial"/>
                <w:sz w:val="22"/>
                <w:szCs w:val="22"/>
              </w:rPr>
              <w:t xml:space="preserve"> </w:t>
            </w:r>
            <w:r w:rsidR="006A55C0" w:rsidRPr="00CB2B8A">
              <w:rPr>
                <w:rFonts w:eastAsia="Calibri" w:cs="Arial"/>
                <w:sz w:val="22"/>
                <w:szCs w:val="22"/>
              </w:rPr>
              <w:t>3-5 szt./ha</w:t>
            </w:r>
          </w:p>
        </w:tc>
      </w:tr>
      <w:tr w:rsidR="00D059C1" w:rsidRPr="00CB2B8A" w14:paraId="7955347A" w14:textId="77777777" w:rsidTr="00717CAC">
        <w:trPr>
          <w:trHeight w:val="629"/>
        </w:trPr>
        <w:tc>
          <w:tcPr>
            <w:tcW w:w="546" w:type="dxa"/>
            <w:vMerge/>
            <w:vAlign w:val="center"/>
          </w:tcPr>
          <w:p w14:paraId="37B8C4F1" w14:textId="77777777" w:rsidR="00D059C1" w:rsidRPr="00CB2B8A" w:rsidRDefault="00D059C1"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466813B6" w14:textId="77777777" w:rsidR="00D059C1" w:rsidRPr="00CB2B8A" w:rsidRDefault="00D059C1"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21C915DE" w14:textId="704F0669" w:rsidR="00D059C1" w:rsidRPr="00CB2B8A" w:rsidRDefault="00C56E38" w:rsidP="00C56E38">
            <w:pPr>
              <w:widowControl w:val="0"/>
              <w:tabs>
                <w:tab w:val="left" w:pos="180"/>
              </w:tabs>
              <w:suppressAutoHyphens/>
              <w:autoSpaceDN w:val="0"/>
              <w:textAlignment w:val="baseline"/>
              <w:rPr>
                <w:rFonts w:eastAsia="Calibri" w:cs="Arial"/>
                <w:color w:val="000000"/>
                <w:sz w:val="22"/>
                <w:szCs w:val="22"/>
              </w:rPr>
            </w:pPr>
            <w:r w:rsidRPr="00CB2B8A">
              <w:rPr>
                <w:rFonts w:eastAsia="Calibri" w:cs="Arial"/>
                <w:color w:val="000000"/>
                <w:sz w:val="22"/>
                <w:szCs w:val="22"/>
              </w:rPr>
              <w:t>Wiek drzewostanu (obecność starodrzewu)</w:t>
            </w:r>
          </w:p>
        </w:tc>
        <w:tc>
          <w:tcPr>
            <w:tcW w:w="8212" w:type="dxa"/>
            <w:tcBorders>
              <w:left w:val="single" w:sz="4" w:space="0" w:color="000000"/>
            </w:tcBorders>
            <w:vAlign w:val="center"/>
          </w:tcPr>
          <w:p w14:paraId="3A58BCF1" w14:textId="05AD62B1" w:rsidR="00D059C1" w:rsidRPr="00CB2B8A" w:rsidRDefault="009A463A" w:rsidP="003950CE">
            <w:pPr>
              <w:widowControl w:val="0"/>
              <w:tabs>
                <w:tab w:val="left" w:pos="180"/>
              </w:tabs>
              <w:suppressAutoHyphens/>
              <w:autoSpaceDN w:val="0"/>
              <w:jc w:val="both"/>
              <w:textAlignment w:val="baseline"/>
              <w:rPr>
                <w:rFonts w:eastAsia="Calibri" w:cs="Arial"/>
                <w:sz w:val="22"/>
                <w:szCs w:val="22"/>
              </w:rPr>
            </w:pPr>
            <w:r w:rsidRPr="00CB2B8A">
              <w:rPr>
                <w:rFonts w:eastAsia="Calibri" w:cs="Arial"/>
                <w:sz w:val="22"/>
                <w:szCs w:val="22"/>
              </w:rPr>
              <w:t>Utrzymanie wskaźnika na poziomie oceny FV</w:t>
            </w:r>
            <w:r w:rsidR="00533022" w:rsidRPr="00CB2B8A">
              <w:rPr>
                <w:rFonts w:eastAsia="Calibri" w:cs="Arial"/>
                <w:sz w:val="22"/>
                <w:szCs w:val="22"/>
              </w:rPr>
              <w:t xml:space="preserve"> </w:t>
            </w:r>
            <w:r w:rsidR="000F6D9C" w:rsidRPr="00CB2B8A">
              <w:rPr>
                <w:rFonts w:cs="Arial"/>
                <w:sz w:val="22"/>
                <w:szCs w:val="22"/>
              </w:rPr>
              <w:t>–</w:t>
            </w:r>
            <w:r w:rsidRPr="00CB2B8A">
              <w:rPr>
                <w:rFonts w:eastAsia="Calibri" w:cs="Arial"/>
                <w:sz w:val="22"/>
                <w:szCs w:val="22"/>
              </w:rPr>
              <w:t xml:space="preserve"> &gt;10 % udział objętościowy drzew starszych niż 100 lat </w:t>
            </w:r>
          </w:p>
        </w:tc>
      </w:tr>
      <w:tr w:rsidR="00D059C1" w:rsidRPr="00CB2B8A" w14:paraId="3C8F167B" w14:textId="77777777" w:rsidTr="00717CAC">
        <w:trPr>
          <w:trHeight w:val="629"/>
        </w:trPr>
        <w:tc>
          <w:tcPr>
            <w:tcW w:w="546" w:type="dxa"/>
            <w:vMerge/>
            <w:vAlign w:val="center"/>
          </w:tcPr>
          <w:p w14:paraId="54CB1EBC" w14:textId="77777777" w:rsidR="00D059C1" w:rsidRPr="00CB2B8A" w:rsidRDefault="00D059C1"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0F66FA3A" w14:textId="77777777" w:rsidR="00D059C1" w:rsidRPr="00CB2B8A" w:rsidRDefault="00D059C1"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7C9A3412" w14:textId="4C7C4A54" w:rsidR="00D059C1" w:rsidRPr="00CB2B8A" w:rsidRDefault="00FA7C44" w:rsidP="00C56E38">
            <w:pPr>
              <w:widowControl w:val="0"/>
              <w:tabs>
                <w:tab w:val="left" w:pos="180"/>
              </w:tabs>
              <w:suppressAutoHyphens/>
              <w:autoSpaceDN w:val="0"/>
              <w:textAlignment w:val="baseline"/>
              <w:rPr>
                <w:rFonts w:eastAsia="Calibri" w:cs="Arial"/>
                <w:color w:val="000000"/>
                <w:sz w:val="22"/>
                <w:szCs w:val="22"/>
              </w:rPr>
            </w:pPr>
            <w:r w:rsidRPr="00CB2B8A">
              <w:rPr>
                <w:rFonts w:eastAsia="Calibri" w:cs="Arial"/>
                <w:color w:val="000000"/>
                <w:sz w:val="22"/>
                <w:szCs w:val="22"/>
              </w:rPr>
              <w:t>Naturalne odnowienie drzewostanu</w:t>
            </w:r>
          </w:p>
        </w:tc>
        <w:tc>
          <w:tcPr>
            <w:tcW w:w="8212" w:type="dxa"/>
            <w:tcBorders>
              <w:left w:val="single" w:sz="4" w:space="0" w:color="000000"/>
            </w:tcBorders>
            <w:vAlign w:val="center"/>
          </w:tcPr>
          <w:p w14:paraId="401AE4BE" w14:textId="219CA110" w:rsidR="00210FDE" w:rsidRPr="00CB2B8A" w:rsidRDefault="00210FDE" w:rsidP="003950CE">
            <w:pPr>
              <w:widowControl w:val="0"/>
              <w:tabs>
                <w:tab w:val="left" w:pos="180"/>
              </w:tabs>
              <w:suppressAutoHyphens/>
              <w:autoSpaceDN w:val="0"/>
              <w:jc w:val="both"/>
              <w:textAlignment w:val="baseline"/>
              <w:rPr>
                <w:rFonts w:eastAsia="Calibri" w:cs="Arial"/>
                <w:sz w:val="22"/>
                <w:szCs w:val="22"/>
              </w:rPr>
            </w:pPr>
            <w:r w:rsidRPr="00CB2B8A">
              <w:rPr>
                <w:rFonts w:eastAsia="Calibri" w:cs="Arial"/>
                <w:sz w:val="22"/>
                <w:szCs w:val="22"/>
              </w:rPr>
              <w:t>Utrzymanie wskaźnika na poziomie oceny FV</w:t>
            </w:r>
            <w:r w:rsidR="00212A93" w:rsidRPr="00CB2B8A">
              <w:rPr>
                <w:rFonts w:eastAsia="Calibri" w:cs="Arial"/>
                <w:sz w:val="22"/>
                <w:szCs w:val="22"/>
              </w:rPr>
              <w:t xml:space="preserve"> </w:t>
            </w:r>
            <w:r w:rsidR="000F6D9C" w:rsidRPr="00CB2B8A">
              <w:rPr>
                <w:rFonts w:cs="Arial"/>
                <w:sz w:val="22"/>
                <w:szCs w:val="22"/>
              </w:rPr>
              <w:t>–</w:t>
            </w:r>
            <w:r w:rsidRPr="00CB2B8A">
              <w:rPr>
                <w:rFonts w:eastAsia="Calibri" w:cs="Arial"/>
                <w:sz w:val="22"/>
                <w:szCs w:val="22"/>
              </w:rPr>
              <w:t xml:space="preserve"> obfite, reagujące na luki i prześwietlenia złożone z więcej niż 2 gatunków, na co najmniej 25% powierzchni siedliska przyrodniczego w obszarze</w:t>
            </w:r>
          </w:p>
          <w:p w14:paraId="42CC8ECD" w14:textId="77777777" w:rsidR="00D059C1" w:rsidRPr="00CB2B8A" w:rsidRDefault="00D059C1" w:rsidP="003950CE">
            <w:pPr>
              <w:widowControl w:val="0"/>
              <w:tabs>
                <w:tab w:val="left" w:pos="180"/>
              </w:tabs>
              <w:suppressAutoHyphens/>
              <w:autoSpaceDN w:val="0"/>
              <w:jc w:val="both"/>
              <w:textAlignment w:val="baseline"/>
              <w:rPr>
                <w:rFonts w:eastAsia="Calibri" w:cs="Arial"/>
                <w:sz w:val="22"/>
                <w:szCs w:val="22"/>
              </w:rPr>
            </w:pPr>
          </w:p>
        </w:tc>
      </w:tr>
      <w:tr w:rsidR="00D059C1" w:rsidRPr="00CB2B8A" w14:paraId="76CCD355" w14:textId="77777777" w:rsidTr="00717CAC">
        <w:trPr>
          <w:trHeight w:val="629"/>
        </w:trPr>
        <w:tc>
          <w:tcPr>
            <w:tcW w:w="546" w:type="dxa"/>
            <w:vMerge/>
            <w:vAlign w:val="center"/>
          </w:tcPr>
          <w:p w14:paraId="585E3583" w14:textId="77777777" w:rsidR="00D059C1" w:rsidRPr="00CB2B8A" w:rsidRDefault="00D059C1"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3137D1B6" w14:textId="77777777" w:rsidR="00D059C1" w:rsidRPr="00CB2B8A" w:rsidRDefault="00D059C1"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4574F4E7" w14:textId="0910EA46" w:rsidR="00D059C1" w:rsidRPr="00CB2B8A" w:rsidRDefault="00210FDE" w:rsidP="00C56E38">
            <w:pPr>
              <w:widowControl w:val="0"/>
              <w:tabs>
                <w:tab w:val="left" w:pos="180"/>
              </w:tabs>
              <w:suppressAutoHyphens/>
              <w:autoSpaceDN w:val="0"/>
              <w:textAlignment w:val="baseline"/>
              <w:rPr>
                <w:rFonts w:eastAsia="Calibri" w:cs="Arial"/>
                <w:color w:val="000000"/>
                <w:sz w:val="22"/>
                <w:szCs w:val="22"/>
              </w:rPr>
            </w:pPr>
            <w:r w:rsidRPr="00CB2B8A">
              <w:rPr>
                <w:rFonts w:eastAsia="Calibri" w:cs="Arial"/>
                <w:color w:val="000000"/>
                <w:sz w:val="22"/>
                <w:szCs w:val="22"/>
              </w:rPr>
              <w:t>Struktura pionowa i przestrzenna drzewostanu</w:t>
            </w:r>
          </w:p>
        </w:tc>
        <w:tc>
          <w:tcPr>
            <w:tcW w:w="8212" w:type="dxa"/>
            <w:tcBorders>
              <w:left w:val="single" w:sz="4" w:space="0" w:color="000000"/>
            </w:tcBorders>
            <w:vAlign w:val="center"/>
          </w:tcPr>
          <w:p w14:paraId="32E42E31" w14:textId="21629696" w:rsidR="00D059C1" w:rsidRPr="00CB2B8A" w:rsidRDefault="00210FDE" w:rsidP="003950CE">
            <w:pPr>
              <w:widowControl w:val="0"/>
              <w:tabs>
                <w:tab w:val="left" w:pos="180"/>
              </w:tabs>
              <w:suppressAutoHyphens/>
              <w:autoSpaceDN w:val="0"/>
              <w:jc w:val="both"/>
              <w:textAlignment w:val="baseline"/>
              <w:rPr>
                <w:rFonts w:eastAsia="Calibri" w:cs="Arial"/>
                <w:sz w:val="22"/>
                <w:szCs w:val="22"/>
              </w:rPr>
            </w:pPr>
            <w:r w:rsidRPr="00CB2B8A">
              <w:rPr>
                <w:rFonts w:eastAsia="Calibri" w:cs="Arial"/>
                <w:sz w:val="22"/>
                <w:szCs w:val="22"/>
              </w:rPr>
              <w:t xml:space="preserve">Utrzymanie wskaźnika na poziomie oceny </w:t>
            </w:r>
            <w:r w:rsidR="00212A93" w:rsidRPr="00CB2B8A">
              <w:rPr>
                <w:rFonts w:eastAsia="Calibri" w:cs="Arial"/>
                <w:sz w:val="22"/>
                <w:szCs w:val="22"/>
              </w:rPr>
              <w:t>FV</w:t>
            </w:r>
            <w:r w:rsidRPr="00CB2B8A">
              <w:rPr>
                <w:rFonts w:eastAsia="Calibri" w:cs="Arial"/>
                <w:sz w:val="22"/>
                <w:szCs w:val="22"/>
              </w:rPr>
              <w:t xml:space="preserve"> </w:t>
            </w:r>
            <w:r w:rsidR="000F6D9C" w:rsidRPr="00CB2B8A">
              <w:rPr>
                <w:rFonts w:cs="Arial"/>
                <w:sz w:val="22"/>
                <w:szCs w:val="22"/>
              </w:rPr>
              <w:t>–</w:t>
            </w:r>
            <w:r w:rsidR="00212A93" w:rsidRPr="00CB2B8A">
              <w:rPr>
                <w:rFonts w:eastAsia="Calibri" w:cs="Arial"/>
                <w:sz w:val="22"/>
                <w:szCs w:val="22"/>
              </w:rPr>
              <w:t xml:space="preserve"> </w:t>
            </w:r>
            <w:r w:rsidR="006A55C0" w:rsidRPr="00CB2B8A">
              <w:rPr>
                <w:rFonts w:eastAsia="Calibri" w:cs="Arial"/>
                <w:sz w:val="22"/>
                <w:szCs w:val="22"/>
              </w:rPr>
              <w:t xml:space="preserve">zróżnicowana; &gt;70% powierzchni pokryte przez zwarty drzewostan, jednak obecne luki, przeswietlenia </w:t>
            </w:r>
          </w:p>
        </w:tc>
      </w:tr>
      <w:tr w:rsidR="00D059C1" w:rsidRPr="00CB2B8A" w14:paraId="47AE5464" w14:textId="77777777" w:rsidTr="00717CAC">
        <w:trPr>
          <w:trHeight w:val="629"/>
        </w:trPr>
        <w:tc>
          <w:tcPr>
            <w:tcW w:w="546" w:type="dxa"/>
            <w:vMerge/>
            <w:vAlign w:val="center"/>
          </w:tcPr>
          <w:p w14:paraId="2AD4534D" w14:textId="77777777" w:rsidR="00D059C1" w:rsidRPr="00CB2B8A" w:rsidRDefault="00D059C1"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2E8C6859" w14:textId="77777777" w:rsidR="00D059C1" w:rsidRPr="00CB2B8A" w:rsidRDefault="00D059C1"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5B8BDAB9" w14:textId="4AC14A0D" w:rsidR="00D059C1" w:rsidRPr="00CB2B8A" w:rsidRDefault="00210FDE" w:rsidP="00C56E38">
            <w:pPr>
              <w:widowControl w:val="0"/>
              <w:tabs>
                <w:tab w:val="left" w:pos="180"/>
              </w:tabs>
              <w:suppressAutoHyphens/>
              <w:autoSpaceDN w:val="0"/>
              <w:textAlignment w:val="baseline"/>
              <w:rPr>
                <w:rFonts w:eastAsia="Calibri" w:cs="Arial"/>
                <w:color w:val="000000"/>
                <w:sz w:val="22"/>
                <w:szCs w:val="22"/>
              </w:rPr>
            </w:pPr>
            <w:r w:rsidRPr="00CB2B8A">
              <w:rPr>
                <w:rFonts w:eastAsia="Calibri" w:cs="Arial"/>
                <w:color w:val="000000"/>
                <w:sz w:val="22"/>
                <w:szCs w:val="22"/>
              </w:rPr>
              <w:t xml:space="preserve">Przejawy procesu </w:t>
            </w:r>
            <w:proofErr w:type="spellStart"/>
            <w:r w:rsidRPr="00CB2B8A">
              <w:rPr>
                <w:rFonts w:eastAsia="Calibri" w:cs="Arial"/>
                <w:color w:val="000000"/>
                <w:sz w:val="22"/>
                <w:szCs w:val="22"/>
              </w:rPr>
              <w:t>grądowienia</w:t>
            </w:r>
            <w:proofErr w:type="spellEnd"/>
          </w:p>
        </w:tc>
        <w:tc>
          <w:tcPr>
            <w:tcW w:w="8212" w:type="dxa"/>
            <w:tcBorders>
              <w:left w:val="single" w:sz="4" w:space="0" w:color="000000"/>
            </w:tcBorders>
            <w:vAlign w:val="center"/>
          </w:tcPr>
          <w:p w14:paraId="7910858C" w14:textId="44A30598" w:rsidR="00210FDE" w:rsidRPr="00CB2B8A" w:rsidRDefault="00210FDE" w:rsidP="003950CE">
            <w:pPr>
              <w:widowControl w:val="0"/>
              <w:tabs>
                <w:tab w:val="left" w:pos="180"/>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 xml:space="preserve">Utrzymanie wskaźnika na poziomie oceny U1 </w:t>
            </w:r>
            <w:r w:rsidR="000F6D9C" w:rsidRPr="00CB2B8A">
              <w:rPr>
                <w:rFonts w:cs="Arial"/>
                <w:color w:val="000000"/>
                <w:sz w:val="22"/>
                <w:szCs w:val="22"/>
              </w:rPr>
              <w:t>–</w:t>
            </w:r>
            <w:r w:rsidRPr="00CB2B8A">
              <w:rPr>
                <w:rFonts w:eastAsia="Calibri" w:cs="Arial"/>
                <w:color w:val="000000"/>
                <w:sz w:val="22"/>
                <w:szCs w:val="22"/>
              </w:rPr>
              <w:t xml:space="preserve"> wyraźne</w:t>
            </w:r>
          </w:p>
          <w:p w14:paraId="1F52D47C" w14:textId="77777777" w:rsidR="00D059C1" w:rsidRPr="00CB2B8A" w:rsidRDefault="00D059C1" w:rsidP="003950CE">
            <w:pPr>
              <w:widowControl w:val="0"/>
              <w:tabs>
                <w:tab w:val="left" w:pos="180"/>
              </w:tabs>
              <w:suppressAutoHyphens/>
              <w:autoSpaceDN w:val="0"/>
              <w:jc w:val="both"/>
              <w:textAlignment w:val="baseline"/>
              <w:rPr>
                <w:rFonts w:eastAsia="Calibri" w:cs="Arial"/>
                <w:color w:val="000000"/>
                <w:sz w:val="22"/>
                <w:szCs w:val="22"/>
              </w:rPr>
            </w:pPr>
          </w:p>
        </w:tc>
      </w:tr>
      <w:tr w:rsidR="00D059C1" w:rsidRPr="00CB2B8A" w14:paraId="74F0A63C" w14:textId="77777777" w:rsidTr="00717CAC">
        <w:trPr>
          <w:trHeight w:val="629"/>
        </w:trPr>
        <w:tc>
          <w:tcPr>
            <w:tcW w:w="546" w:type="dxa"/>
            <w:vMerge/>
            <w:vAlign w:val="center"/>
          </w:tcPr>
          <w:p w14:paraId="05E854C7" w14:textId="77777777" w:rsidR="00D059C1" w:rsidRPr="00CB2B8A" w:rsidRDefault="00D059C1"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3D08FE9B" w14:textId="77777777" w:rsidR="00D059C1" w:rsidRPr="00CB2B8A" w:rsidRDefault="00D059C1"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1D1C4F83" w14:textId="617CE293" w:rsidR="00D059C1" w:rsidRPr="00CB2B8A" w:rsidRDefault="00210FDE" w:rsidP="00C56E38">
            <w:pPr>
              <w:widowControl w:val="0"/>
              <w:tabs>
                <w:tab w:val="left" w:pos="180"/>
              </w:tabs>
              <w:suppressAutoHyphens/>
              <w:autoSpaceDN w:val="0"/>
              <w:textAlignment w:val="baseline"/>
              <w:rPr>
                <w:rFonts w:eastAsia="Calibri" w:cs="Arial"/>
                <w:color w:val="000000"/>
                <w:sz w:val="22"/>
                <w:szCs w:val="22"/>
              </w:rPr>
            </w:pPr>
            <w:r w:rsidRPr="00CB2B8A">
              <w:rPr>
                <w:rFonts w:eastAsia="Calibri" w:cs="Arial"/>
                <w:color w:val="000000"/>
                <w:sz w:val="22"/>
                <w:szCs w:val="22"/>
              </w:rPr>
              <w:t>Ekspansywne gatunki obce w podszycie i runie</w:t>
            </w:r>
          </w:p>
        </w:tc>
        <w:tc>
          <w:tcPr>
            <w:tcW w:w="8212" w:type="dxa"/>
            <w:tcBorders>
              <w:left w:val="single" w:sz="4" w:space="0" w:color="000000"/>
            </w:tcBorders>
            <w:vAlign w:val="center"/>
          </w:tcPr>
          <w:p w14:paraId="78DF0114" w14:textId="4A88737A" w:rsidR="00210FDE" w:rsidRPr="00CB2B8A" w:rsidRDefault="00210FDE" w:rsidP="003950CE">
            <w:pPr>
              <w:widowControl w:val="0"/>
              <w:tabs>
                <w:tab w:val="left" w:pos="180"/>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212A93"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obecny najwyżej jeden gatunek, nieliczny, sporadyczny, na co najmniej 75% powierzchni siedliska przyrodniczego</w:t>
            </w:r>
          </w:p>
          <w:p w14:paraId="622307D7" w14:textId="77777777" w:rsidR="00D059C1" w:rsidRPr="00CB2B8A" w:rsidRDefault="00D059C1" w:rsidP="003950CE">
            <w:pPr>
              <w:widowControl w:val="0"/>
              <w:tabs>
                <w:tab w:val="left" w:pos="180"/>
              </w:tabs>
              <w:suppressAutoHyphens/>
              <w:autoSpaceDN w:val="0"/>
              <w:jc w:val="both"/>
              <w:textAlignment w:val="baseline"/>
              <w:rPr>
                <w:rFonts w:eastAsia="Calibri" w:cs="Arial"/>
                <w:color w:val="000000"/>
                <w:sz w:val="22"/>
                <w:szCs w:val="22"/>
              </w:rPr>
            </w:pPr>
          </w:p>
        </w:tc>
      </w:tr>
      <w:tr w:rsidR="00D059C1" w:rsidRPr="00CB2B8A" w14:paraId="09FC01DA" w14:textId="77777777" w:rsidTr="00717CAC">
        <w:trPr>
          <w:trHeight w:val="629"/>
        </w:trPr>
        <w:tc>
          <w:tcPr>
            <w:tcW w:w="546" w:type="dxa"/>
            <w:vMerge/>
            <w:vAlign w:val="center"/>
          </w:tcPr>
          <w:p w14:paraId="4F26318D" w14:textId="77777777" w:rsidR="00D059C1" w:rsidRPr="00CB2B8A" w:rsidRDefault="00D059C1"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0747BB7A" w14:textId="77777777" w:rsidR="00D059C1" w:rsidRPr="00CB2B8A" w:rsidRDefault="00D059C1"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5EFF536" w14:textId="7C08D81C" w:rsidR="00D059C1" w:rsidRPr="00CB2B8A" w:rsidRDefault="00210FDE" w:rsidP="00C56E38">
            <w:pPr>
              <w:widowControl w:val="0"/>
              <w:tabs>
                <w:tab w:val="left" w:pos="180"/>
              </w:tabs>
              <w:suppressAutoHyphens/>
              <w:autoSpaceDN w:val="0"/>
              <w:textAlignment w:val="baseline"/>
              <w:rPr>
                <w:rFonts w:eastAsia="Calibri" w:cs="Arial"/>
                <w:color w:val="000000"/>
                <w:sz w:val="22"/>
                <w:szCs w:val="22"/>
              </w:rPr>
            </w:pPr>
            <w:r w:rsidRPr="00CB2B8A">
              <w:rPr>
                <w:rFonts w:eastAsia="Calibri" w:cs="Arial"/>
                <w:color w:val="000000"/>
                <w:sz w:val="22"/>
                <w:szCs w:val="22"/>
              </w:rPr>
              <w:t>Ekspansywne gatunki rodzime (</w:t>
            </w:r>
            <w:proofErr w:type="spellStart"/>
            <w:r w:rsidRPr="00CB2B8A">
              <w:rPr>
                <w:rFonts w:eastAsia="Calibri" w:cs="Arial"/>
                <w:color w:val="000000"/>
                <w:sz w:val="22"/>
                <w:szCs w:val="22"/>
              </w:rPr>
              <w:t>apofity</w:t>
            </w:r>
            <w:proofErr w:type="spellEnd"/>
            <w:r w:rsidRPr="00CB2B8A">
              <w:rPr>
                <w:rFonts w:eastAsia="Calibri" w:cs="Arial"/>
                <w:color w:val="000000"/>
                <w:sz w:val="22"/>
                <w:szCs w:val="22"/>
              </w:rPr>
              <w:t>) w runie</w:t>
            </w:r>
          </w:p>
        </w:tc>
        <w:tc>
          <w:tcPr>
            <w:tcW w:w="8212" w:type="dxa"/>
            <w:tcBorders>
              <w:left w:val="single" w:sz="4" w:space="0" w:color="000000"/>
            </w:tcBorders>
            <w:vAlign w:val="center"/>
          </w:tcPr>
          <w:p w14:paraId="419EF3CE" w14:textId="3BD96FFE" w:rsidR="00D059C1" w:rsidRPr="00CB2B8A" w:rsidRDefault="009A463A" w:rsidP="003950CE">
            <w:pPr>
              <w:widowControl w:val="0"/>
              <w:tabs>
                <w:tab w:val="left" w:pos="180"/>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 xml:space="preserve">Utrzymanie wskaźnika na poziomie oceny co najmniej U1 – udział podwyższony, lecz nie bardzo ekspansywne </w:t>
            </w:r>
          </w:p>
        </w:tc>
      </w:tr>
      <w:tr w:rsidR="00D059C1" w:rsidRPr="00CB2B8A" w14:paraId="13964874" w14:textId="77777777" w:rsidTr="00717CAC">
        <w:trPr>
          <w:trHeight w:val="629"/>
        </w:trPr>
        <w:tc>
          <w:tcPr>
            <w:tcW w:w="546" w:type="dxa"/>
            <w:vMerge/>
            <w:vAlign w:val="center"/>
          </w:tcPr>
          <w:p w14:paraId="23DFBDC5" w14:textId="77777777" w:rsidR="00D059C1" w:rsidRPr="00CB2B8A" w:rsidRDefault="00D059C1"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59800389" w14:textId="77777777" w:rsidR="00D059C1" w:rsidRPr="00CB2B8A" w:rsidRDefault="00D059C1"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1F1477DD" w14:textId="04F51787" w:rsidR="00D059C1" w:rsidRPr="00CB2B8A" w:rsidRDefault="00210FDE" w:rsidP="00C56E38">
            <w:pPr>
              <w:widowControl w:val="0"/>
              <w:tabs>
                <w:tab w:val="left" w:pos="180"/>
              </w:tabs>
              <w:suppressAutoHyphens/>
              <w:autoSpaceDN w:val="0"/>
              <w:textAlignment w:val="baseline"/>
              <w:rPr>
                <w:rFonts w:eastAsia="Calibri" w:cs="Arial"/>
                <w:b/>
                <w:bCs/>
                <w:color w:val="000000"/>
                <w:sz w:val="22"/>
                <w:szCs w:val="22"/>
              </w:rPr>
            </w:pPr>
            <w:r w:rsidRPr="00CB2B8A">
              <w:rPr>
                <w:rFonts w:eastAsia="Calibri" w:cs="Arial"/>
                <w:b/>
                <w:bCs/>
                <w:color w:val="000000"/>
                <w:sz w:val="22"/>
                <w:szCs w:val="22"/>
              </w:rPr>
              <w:t>Stosunki wodno-wilgotnościowe</w:t>
            </w:r>
          </w:p>
        </w:tc>
        <w:tc>
          <w:tcPr>
            <w:tcW w:w="8212" w:type="dxa"/>
            <w:tcBorders>
              <w:left w:val="single" w:sz="4" w:space="0" w:color="000000"/>
            </w:tcBorders>
            <w:vAlign w:val="center"/>
          </w:tcPr>
          <w:p w14:paraId="6F470BA2" w14:textId="75CD0264" w:rsidR="00D059C1" w:rsidRPr="00CB2B8A" w:rsidRDefault="00210FDE" w:rsidP="003950CE">
            <w:pPr>
              <w:widowControl w:val="0"/>
              <w:tabs>
                <w:tab w:val="left" w:pos="180"/>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212A93" w:rsidRPr="00CB2B8A">
              <w:rPr>
                <w:rFonts w:eastAsia="Calibri" w:cs="Arial"/>
                <w:color w:val="000000"/>
                <w:sz w:val="22"/>
                <w:szCs w:val="22"/>
              </w:rPr>
              <w:t xml:space="preserve"> </w:t>
            </w:r>
            <w:r w:rsidR="000F6D9C" w:rsidRPr="00CB2B8A">
              <w:rPr>
                <w:rFonts w:cs="Arial"/>
                <w:color w:val="000000"/>
                <w:sz w:val="22"/>
                <w:szCs w:val="22"/>
              </w:rPr>
              <w:t>–</w:t>
            </w:r>
            <w:r w:rsidRPr="00CB2B8A">
              <w:rPr>
                <w:rFonts w:eastAsia="Calibri" w:cs="Arial"/>
                <w:color w:val="000000"/>
                <w:sz w:val="22"/>
                <w:szCs w:val="22"/>
              </w:rPr>
              <w:t xml:space="preserve"> zalewy wodami rzecznymi zdarzają się co najmniej raz na kilka lat. W przypadku łęgów poza dolinami rzecznymi – naturalne warunki wilgotnościowe, na co najmniej 75% powierzchni siedliska przyrodniczego</w:t>
            </w:r>
          </w:p>
        </w:tc>
      </w:tr>
      <w:tr w:rsidR="00D059C1" w:rsidRPr="00CB2B8A" w14:paraId="19DD2C37" w14:textId="77777777" w:rsidTr="00717CAC">
        <w:trPr>
          <w:trHeight w:val="629"/>
        </w:trPr>
        <w:tc>
          <w:tcPr>
            <w:tcW w:w="546" w:type="dxa"/>
            <w:vMerge/>
            <w:vAlign w:val="center"/>
          </w:tcPr>
          <w:p w14:paraId="076654B3" w14:textId="77777777" w:rsidR="00D059C1" w:rsidRPr="00CB2B8A" w:rsidRDefault="00D059C1" w:rsidP="00EA25F8">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7BCC003C" w14:textId="77777777" w:rsidR="00D059C1" w:rsidRPr="00CB2B8A" w:rsidRDefault="00D059C1" w:rsidP="00EA25F8">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5C31FA40" w14:textId="3D10B685" w:rsidR="00D059C1" w:rsidRPr="00CB2B8A" w:rsidRDefault="00210FDE" w:rsidP="00C56E38">
            <w:pPr>
              <w:widowControl w:val="0"/>
              <w:tabs>
                <w:tab w:val="left" w:pos="180"/>
              </w:tabs>
              <w:suppressAutoHyphens/>
              <w:autoSpaceDN w:val="0"/>
              <w:textAlignment w:val="baseline"/>
              <w:rPr>
                <w:rFonts w:eastAsia="Calibri" w:cs="Arial"/>
                <w:color w:val="000000"/>
                <w:sz w:val="22"/>
                <w:szCs w:val="22"/>
              </w:rPr>
            </w:pPr>
            <w:r w:rsidRPr="00CB2B8A">
              <w:rPr>
                <w:rFonts w:eastAsia="Calibri" w:cs="Arial"/>
                <w:color w:val="000000"/>
                <w:sz w:val="22"/>
                <w:szCs w:val="22"/>
              </w:rPr>
              <w:t>Zniszczenia runa i gleby związane z pozyskaniem drewna</w:t>
            </w:r>
          </w:p>
        </w:tc>
        <w:tc>
          <w:tcPr>
            <w:tcW w:w="8212" w:type="dxa"/>
            <w:tcBorders>
              <w:left w:val="single" w:sz="4" w:space="0" w:color="000000"/>
            </w:tcBorders>
            <w:vAlign w:val="center"/>
          </w:tcPr>
          <w:p w14:paraId="045A5E38" w14:textId="4644C4AB" w:rsidR="00D059C1" w:rsidRPr="00CB2B8A" w:rsidRDefault="00455B83" w:rsidP="003950CE">
            <w:pPr>
              <w:widowControl w:val="0"/>
              <w:tabs>
                <w:tab w:val="left" w:pos="180"/>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212A93" w:rsidRPr="00CB2B8A">
              <w:rPr>
                <w:rFonts w:eastAsia="Calibri" w:cs="Arial"/>
                <w:color w:val="000000"/>
                <w:sz w:val="22"/>
                <w:szCs w:val="22"/>
              </w:rPr>
              <w:t xml:space="preserve"> </w:t>
            </w:r>
            <w:r w:rsidRPr="00CB2B8A">
              <w:rPr>
                <w:rFonts w:eastAsia="Calibri" w:cs="Arial"/>
                <w:color w:val="000000"/>
                <w:sz w:val="22"/>
                <w:szCs w:val="22"/>
              </w:rPr>
              <w:t xml:space="preserve">– brak </w:t>
            </w:r>
          </w:p>
        </w:tc>
      </w:tr>
      <w:tr w:rsidR="00455B83" w:rsidRPr="00CB2B8A" w14:paraId="2973DD5A" w14:textId="77777777" w:rsidTr="00717CAC">
        <w:trPr>
          <w:trHeight w:val="629"/>
        </w:trPr>
        <w:tc>
          <w:tcPr>
            <w:tcW w:w="546" w:type="dxa"/>
            <w:vMerge/>
            <w:vAlign w:val="center"/>
          </w:tcPr>
          <w:p w14:paraId="54F5F15A" w14:textId="77777777" w:rsidR="00455B83" w:rsidRPr="00CB2B8A" w:rsidRDefault="00455B83" w:rsidP="00455B83">
            <w:pPr>
              <w:pStyle w:val="Akapitzlist"/>
              <w:numPr>
                <w:ilvl w:val="0"/>
                <w:numId w:val="52"/>
              </w:numPr>
              <w:jc w:val="center"/>
              <w:rPr>
                <w:rFonts w:ascii="Arial" w:hAnsi="Arial" w:cs="Arial"/>
                <w:sz w:val="22"/>
                <w:szCs w:val="22"/>
              </w:rPr>
            </w:pPr>
          </w:p>
        </w:tc>
        <w:tc>
          <w:tcPr>
            <w:tcW w:w="2161" w:type="dxa"/>
            <w:vMerge/>
            <w:tcBorders>
              <w:left w:val="single" w:sz="4" w:space="0" w:color="000000"/>
              <w:bottom w:val="single" w:sz="4" w:space="0" w:color="000000"/>
              <w:right w:val="single" w:sz="4" w:space="0" w:color="000000"/>
            </w:tcBorders>
            <w:vAlign w:val="center"/>
          </w:tcPr>
          <w:p w14:paraId="7A38EC73" w14:textId="77777777" w:rsidR="00455B83" w:rsidRPr="00CB2B8A" w:rsidRDefault="00455B83" w:rsidP="00455B83">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74D3E10C" w14:textId="14D3406B" w:rsidR="00455B83" w:rsidRPr="00CB2B8A" w:rsidRDefault="00455B83" w:rsidP="00455B83">
            <w:pPr>
              <w:widowControl w:val="0"/>
              <w:tabs>
                <w:tab w:val="left" w:pos="180"/>
              </w:tabs>
              <w:suppressAutoHyphens/>
              <w:autoSpaceDN w:val="0"/>
              <w:textAlignment w:val="baseline"/>
              <w:rPr>
                <w:rFonts w:eastAsia="Calibri" w:cs="Arial"/>
                <w:color w:val="000000"/>
                <w:sz w:val="22"/>
                <w:szCs w:val="22"/>
              </w:rPr>
            </w:pPr>
            <w:r w:rsidRPr="00CB2B8A">
              <w:rPr>
                <w:rFonts w:eastAsia="Calibri" w:cs="Arial"/>
                <w:color w:val="000000"/>
                <w:sz w:val="22"/>
                <w:szCs w:val="22"/>
              </w:rPr>
              <w:t xml:space="preserve">Inne zniekształcenia </w:t>
            </w:r>
          </w:p>
        </w:tc>
        <w:tc>
          <w:tcPr>
            <w:tcW w:w="8212" w:type="dxa"/>
            <w:tcBorders>
              <w:left w:val="single" w:sz="4" w:space="0" w:color="000000"/>
              <w:bottom w:val="single" w:sz="4" w:space="0" w:color="000000"/>
            </w:tcBorders>
            <w:vAlign w:val="center"/>
          </w:tcPr>
          <w:p w14:paraId="7F6D9180" w14:textId="44759A7C" w:rsidR="00455B83" w:rsidRPr="00CB2B8A" w:rsidRDefault="00455B83" w:rsidP="003950CE">
            <w:pPr>
              <w:widowControl w:val="0"/>
              <w:tabs>
                <w:tab w:val="left" w:pos="180"/>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w:t>
            </w:r>
            <w:r w:rsidR="00212A93" w:rsidRPr="00CB2B8A">
              <w:rPr>
                <w:rFonts w:eastAsia="Calibri" w:cs="Arial"/>
                <w:color w:val="000000"/>
                <w:sz w:val="22"/>
                <w:szCs w:val="22"/>
              </w:rPr>
              <w:t xml:space="preserve"> </w:t>
            </w:r>
            <w:r w:rsidRPr="00CB2B8A">
              <w:rPr>
                <w:rFonts w:eastAsia="Calibri" w:cs="Arial"/>
                <w:color w:val="000000"/>
                <w:sz w:val="22"/>
                <w:szCs w:val="22"/>
              </w:rPr>
              <w:t xml:space="preserve">– brak </w:t>
            </w:r>
          </w:p>
        </w:tc>
      </w:tr>
      <w:tr w:rsidR="00024ED6" w:rsidRPr="00CB2B8A" w14:paraId="235F98BD" w14:textId="77777777" w:rsidTr="00717CAC">
        <w:trPr>
          <w:trHeight w:val="359"/>
        </w:trPr>
        <w:tc>
          <w:tcPr>
            <w:tcW w:w="546" w:type="dxa"/>
            <w:vMerge w:val="restart"/>
            <w:vAlign w:val="center"/>
          </w:tcPr>
          <w:p w14:paraId="7AC453E9" w14:textId="77777777" w:rsidR="00024ED6" w:rsidRPr="00CB2B8A" w:rsidRDefault="00024ED6" w:rsidP="00455B83">
            <w:pPr>
              <w:pStyle w:val="Akapitzlist"/>
              <w:numPr>
                <w:ilvl w:val="0"/>
                <w:numId w:val="52"/>
              </w:numPr>
              <w:jc w:val="center"/>
              <w:rPr>
                <w:rFonts w:ascii="Arial" w:hAnsi="Arial" w:cs="Arial"/>
                <w:sz w:val="22"/>
                <w:szCs w:val="22"/>
              </w:rPr>
            </w:pPr>
          </w:p>
        </w:tc>
        <w:tc>
          <w:tcPr>
            <w:tcW w:w="2161" w:type="dxa"/>
            <w:vMerge w:val="restart"/>
            <w:tcBorders>
              <w:top w:val="single" w:sz="4" w:space="0" w:color="000000"/>
              <w:left w:val="single" w:sz="4" w:space="0" w:color="000000"/>
              <w:right w:val="single" w:sz="4" w:space="0" w:color="000000"/>
            </w:tcBorders>
            <w:vAlign w:val="center"/>
          </w:tcPr>
          <w:p w14:paraId="58D41E5C" w14:textId="0EE97613" w:rsidR="00024ED6" w:rsidRPr="00CB2B8A" w:rsidRDefault="00024ED6" w:rsidP="00455B83">
            <w:pPr>
              <w:rPr>
                <w:rFonts w:cs="Arial"/>
                <w:sz w:val="22"/>
                <w:szCs w:val="22"/>
              </w:rPr>
            </w:pPr>
            <w:r w:rsidRPr="00CB2B8A">
              <w:rPr>
                <w:rFonts w:cs="Arial"/>
                <w:bCs/>
                <w:kern w:val="3"/>
                <w:sz w:val="22"/>
                <w:szCs w:val="22"/>
              </w:rPr>
              <w:t xml:space="preserve">5264 Brzanka </w:t>
            </w:r>
            <w:r w:rsidR="00112AB8" w:rsidRPr="00CB2B8A">
              <w:rPr>
                <w:rFonts w:cs="Arial"/>
                <w:bCs/>
                <w:kern w:val="3"/>
                <w:sz w:val="22"/>
                <w:szCs w:val="22"/>
              </w:rPr>
              <w:t>(</w:t>
            </w:r>
            <w:proofErr w:type="spellStart"/>
            <w:r w:rsidRPr="00CB2B8A">
              <w:rPr>
                <w:rFonts w:eastAsia="Calibri" w:cs="Arial"/>
                <w:bCs/>
                <w:i/>
                <w:color w:val="000000"/>
                <w:sz w:val="22"/>
                <w:szCs w:val="22"/>
              </w:rPr>
              <w:t>Barbus</w:t>
            </w:r>
            <w:proofErr w:type="spellEnd"/>
            <w:r w:rsidRPr="00CB2B8A">
              <w:rPr>
                <w:rFonts w:eastAsia="Calibri" w:cs="Arial"/>
                <w:bCs/>
                <w:i/>
                <w:color w:val="000000"/>
                <w:sz w:val="22"/>
                <w:szCs w:val="22"/>
              </w:rPr>
              <w:t xml:space="preserve"> </w:t>
            </w:r>
            <w:proofErr w:type="spellStart"/>
            <w:r w:rsidRPr="00CB2B8A">
              <w:rPr>
                <w:rFonts w:eastAsia="Calibri" w:cs="Arial"/>
                <w:bCs/>
                <w:i/>
                <w:color w:val="000000"/>
                <w:sz w:val="22"/>
                <w:szCs w:val="22"/>
              </w:rPr>
              <w:t>carpathicus</w:t>
            </w:r>
            <w:proofErr w:type="spellEnd"/>
            <w:r w:rsidR="00112AB8" w:rsidRPr="00CB2B8A">
              <w:rPr>
                <w:rFonts w:eastAsia="Calibri" w:cs="Arial"/>
                <w:bCs/>
                <w:i/>
                <w:color w:val="000000"/>
                <w:sz w:val="22"/>
                <w:szCs w:val="22"/>
              </w:rPr>
              <w:t>)</w:t>
            </w:r>
          </w:p>
        </w:tc>
        <w:tc>
          <w:tcPr>
            <w:tcW w:w="2811" w:type="dxa"/>
            <w:tcBorders>
              <w:top w:val="single" w:sz="4" w:space="0" w:color="000000"/>
              <w:left w:val="single" w:sz="4" w:space="0" w:color="000000"/>
              <w:bottom w:val="single" w:sz="4" w:space="0" w:color="000000"/>
              <w:right w:val="single" w:sz="4" w:space="0" w:color="000000"/>
            </w:tcBorders>
            <w:vAlign w:val="center"/>
          </w:tcPr>
          <w:p w14:paraId="7E8B97CA" w14:textId="5C794AD2" w:rsidR="00024ED6" w:rsidRPr="00CB2B8A" w:rsidRDefault="00024ED6" w:rsidP="00024ED6">
            <w:pPr>
              <w:widowControl w:val="0"/>
              <w:tabs>
                <w:tab w:val="left" w:pos="168"/>
              </w:tabs>
              <w:suppressAutoHyphens/>
              <w:autoSpaceDN w:val="0"/>
              <w:textAlignment w:val="baseline"/>
              <w:rPr>
                <w:rFonts w:eastAsia="Calibri" w:cs="Arial"/>
                <w:sz w:val="22"/>
                <w:szCs w:val="22"/>
              </w:rPr>
            </w:pPr>
            <w:r w:rsidRPr="00CB2B8A">
              <w:rPr>
                <w:rFonts w:eastAsia="Calibri" w:cs="Arial"/>
                <w:sz w:val="22"/>
                <w:szCs w:val="22"/>
              </w:rPr>
              <w:t>Względna liczebność</w:t>
            </w:r>
          </w:p>
        </w:tc>
        <w:tc>
          <w:tcPr>
            <w:tcW w:w="8212" w:type="dxa"/>
            <w:tcBorders>
              <w:top w:val="single" w:sz="4" w:space="0" w:color="000000"/>
              <w:left w:val="single" w:sz="4" w:space="0" w:color="000000"/>
            </w:tcBorders>
            <w:vAlign w:val="center"/>
          </w:tcPr>
          <w:p w14:paraId="5C9D8E0E" w14:textId="4E2F98C5" w:rsidR="00024ED6" w:rsidRPr="00CB2B8A" w:rsidRDefault="009E6668" w:rsidP="003950CE">
            <w:pPr>
              <w:widowControl w:val="0"/>
              <w:tabs>
                <w:tab w:val="left" w:pos="168"/>
              </w:tabs>
              <w:suppressAutoHyphens/>
              <w:autoSpaceDN w:val="0"/>
              <w:jc w:val="both"/>
              <w:textAlignment w:val="baseline"/>
              <w:rPr>
                <w:rFonts w:eastAsia="Calibri" w:cs="Arial"/>
                <w:sz w:val="22"/>
                <w:szCs w:val="22"/>
              </w:rPr>
            </w:pPr>
            <w:bookmarkStart w:id="51" w:name="_Hlk113273477"/>
            <w:r w:rsidRPr="00CB2B8A">
              <w:rPr>
                <w:rFonts w:eastAsia="Calibri" w:cs="Arial"/>
                <w:sz w:val="22"/>
                <w:szCs w:val="22"/>
              </w:rPr>
              <w:t xml:space="preserve">Osiągnięcie wskaźnika na poziomie oceny U1 </w:t>
            </w:r>
            <w:r w:rsidR="000F6D9C" w:rsidRPr="00CB2B8A">
              <w:rPr>
                <w:rFonts w:cs="Arial"/>
                <w:sz w:val="22"/>
                <w:szCs w:val="22"/>
              </w:rPr>
              <w:t>–</w:t>
            </w:r>
            <w:r w:rsidRPr="00CB2B8A">
              <w:rPr>
                <w:rFonts w:eastAsia="Calibri" w:cs="Arial"/>
                <w:sz w:val="22"/>
                <w:szCs w:val="22"/>
              </w:rPr>
              <w:t xml:space="preserve"> </w:t>
            </w:r>
            <w:bookmarkEnd w:id="51"/>
            <w:r w:rsidR="008B73EC" w:rsidRPr="00CB2B8A">
              <w:rPr>
                <w:rFonts w:eastAsia="Calibri" w:cs="Arial"/>
                <w:sz w:val="22"/>
                <w:szCs w:val="22"/>
              </w:rPr>
              <w:t>0,01-0,1</w:t>
            </w:r>
          </w:p>
        </w:tc>
      </w:tr>
      <w:tr w:rsidR="00024ED6" w:rsidRPr="00CB2B8A" w14:paraId="4355BAEA" w14:textId="77777777" w:rsidTr="00717CAC">
        <w:trPr>
          <w:trHeight w:val="357"/>
        </w:trPr>
        <w:tc>
          <w:tcPr>
            <w:tcW w:w="546" w:type="dxa"/>
            <w:vMerge/>
            <w:vAlign w:val="center"/>
          </w:tcPr>
          <w:p w14:paraId="581B1606" w14:textId="77777777" w:rsidR="00024ED6" w:rsidRPr="00CB2B8A" w:rsidRDefault="00024ED6" w:rsidP="00455B83">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2228BE78" w14:textId="77777777" w:rsidR="00024ED6" w:rsidRPr="00CB2B8A" w:rsidRDefault="00024ED6" w:rsidP="00455B83">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101FD6B7" w14:textId="3424FAD7" w:rsidR="00024ED6" w:rsidRPr="00CB2B8A" w:rsidRDefault="00024ED6" w:rsidP="00024ED6">
            <w:pPr>
              <w:widowControl w:val="0"/>
              <w:tabs>
                <w:tab w:val="left" w:pos="168"/>
              </w:tabs>
              <w:suppressAutoHyphens/>
              <w:autoSpaceDN w:val="0"/>
              <w:textAlignment w:val="baseline"/>
              <w:rPr>
                <w:rFonts w:eastAsia="Calibri" w:cs="Arial"/>
                <w:color w:val="000000"/>
                <w:sz w:val="22"/>
                <w:szCs w:val="22"/>
              </w:rPr>
            </w:pPr>
            <w:r w:rsidRPr="00CB2B8A">
              <w:rPr>
                <w:rFonts w:eastAsia="Calibri" w:cs="Arial"/>
                <w:color w:val="000000"/>
                <w:sz w:val="22"/>
                <w:szCs w:val="22"/>
              </w:rPr>
              <w:t xml:space="preserve">Struktura wiekowa </w:t>
            </w:r>
          </w:p>
        </w:tc>
        <w:tc>
          <w:tcPr>
            <w:tcW w:w="8212" w:type="dxa"/>
            <w:tcBorders>
              <w:left w:val="single" w:sz="4" w:space="0" w:color="000000"/>
            </w:tcBorders>
            <w:vAlign w:val="center"/>
          </w:tcPr>
          <w:p w14:paraId="307CEB25" w14:textId="18C05B3C" w:rsidR="00024ED6" w:rsidRPr="00CB2B8A" w:rsidRDefault="009E6668" w:rsidP="003950CE">
            <w:pPr>
              <w:widowControl w:val="0"/>
              <w:tabs>
                <w:tab w:val="left" w:pos="168"/>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co najmniej U1 – brak jednej kategorii wiekowej</w:t>
            </w:r>
          </w:p>
        </w:tc>
      </w:tr>
      <w:tr w:rsidR="00024ED6" w:rsidRPr="00CB2B8A" w14:paraId="06E8E05C" w14:textId="77777777" w:rsidTr="00717CAC">
        <w:trPr>
          <w:trHeight w:val="357"/>
        </w:trPr>
        <w:tc>
          <w:tcPr>
            <w:tcW w:w="546" w:type="dxa"/>
            <w:vMerge/>
            <w:vAlign w:val="center"/>
          </w:tcPr>
          <w:p w14:paraId="4AF07FFE" w14:textId="77777777" w:rsidR="00024ED6" w:rsidRPr="00CB2B8A" w:rsidRDefault="00024ED6" w:rsidP="00455B83">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076B1D13" w14:textId="77777777" w:rsidR="00024ED6" w:rsidRPr="00CB2B8A" w:rsidRDefault="00024ED6" w:rsidP="00455B83">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34727A9" w14:textId="754FD37D" w:rsidR="00024ED6" w:rsidRPr="00CB2B8A" w:rsidRDefault="00024ED6" w:rsidP="00024ED6">
            <w:pPr>
              <w:widowControl w:val="0"/>
              <w:tabs>
                <w:tab w:val="left" w:pos="168"/>
              </w:tabs>
              <w:suppressAutoHyphens/>
              <w:autoSpaceDN w:val="0"/>
              <w:textAlignment w:val="baseline"/>
              <w:rPr>
                <w:rFonts w:eastAsia="Calibri" w:cs="Arial"/>
                <w:color w:val="000000"/>
                <w:sz w:val="22"/>
                <w:szCs w:val="22"/>
              </w:rPr>
            </w:pPr>
            <w:r w:rsidRPr="00CB2B8A">
              <w:rPr>
                <w:rFonts w:eastAsia="Calibri" w:cs="Arial"/>
                <w:color w:val="000000"/>
                <w:sz w:val="22"/>
                <w:szCs w:val="22"/>
              </w:rPr>
              <w:t xml:space="preserve">Udział gatunków w </w:t>
            </w:r>
            <w:r w:rsidRPr="00CB2B8A">
              <w:rPr>
                <w:rFonts w:eastAsia="Calibri" w:cs="Arial"/>
                <w:color w:val="000000"/>
                <w:sz w:val="22"/>
                <w:szCs w:val="22"/>
              </w:rPr>
              <w:lastRenderedPageBreak/>
              <w:t>zespole ryb i minogów</w:t>
            </w:r>
          </w:p>
        </w:tc>
        <w:tc>
          <w:tcPr>
            <w:tcW w:w="8212" w:type="dxa"/>
            <w:tcBorders>
              <w:left w:val="single" w:sz="4" w:space="0" w:color="000000"/>
            </w:tcBorders>
            <w:vAlign w:val="center"/>
          </w:tcPr>
          <w:p w14:paraId="4BC95C5B" w14:textId="17E3FEF7" w:rsidR="00024ED6" w:rsidRPr="00CB2B8A" w:rsidRDefault="009E6668" w:rsidP="003950CE">
            <w:pPr>
              <w:widowControl w:val="0"/>
              <w:tabs>
                <w:tab w:val="left" w:pos="168"/>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lastRenderedPageBreak/>
              <w:t xml:space="preserve">Utrzymanie wskaźnika na poziomie oceny FV </w:t>
            </w:r>
            <w:r w:rsidR="000F6D9C" w:rsidRPr="00CB2B8A">
              <w:rPr>
                <w:rFonts w:cs="Arial"/>
                <w:color w:val="000000"/>
                <w:sz w:val="22"/>
                <w:szCs w:val="22"/>
              </w:rPr>
              <w:t>–</w:t>
            </w:r>
            <w:r w:rsidRPr="00CB2B8A">
              <w:rPr>
                <w:rFonts w:eastAsia="Calibri" w:cs="Arial"/>
                <w:color w:val="000000"/>
                <w:sz w:val="22"/>
                <w:szCs w:val="22"/>
              </w:rPr>
              <w:t xml:space="preserve"> &gt; 5%</w:t>
            </w:r>
          </w:p>
        </w:tc>
      </w:tr>
      <w:tr w:rsidR="00512DC5" w:rsidRPr="00CB2B8A" w14:paraId="41443F3B" w14:textId="77777777" w:rsidTr="00717CAC">
        <w:trPr>
          <w:trHeight w:val="357"/>
        </w:trPr>
        <w:tc>
          <w:tcPr>
            <w:tcW w:w="546" w:type="dxa"/>
            <w:vMerge/>
            <w:vAlign w:val="center"/>
          </w:tcPr>
          <w:p w14:paraId="751C9441" w14:textId="77777777" w:rsidR="00512DC5" w:rsidRPr="00CB2B8A" w:rsidRDefault="00512DC5" w:rsidP="00455B83">
            <w:pPr>
              <w:pStyle w:val="Akapitzlist"/>
              <w:numPr>
                <w:ilvl w:val="0"/>
                <w:numId w:val="52"/>
              </w:numPr>
              <w:jc w:val="center"/>
              <w:rPr>
                <w:rFonts w:ascii="Arial" w:hAnsi="Arial" w:cs="Arial"/>
                <w:sz w:val="22"/>
                <w:szCs w:val="22"/>
              </w:rPr>
            </w:pPr>
          </w:p>
        </w:tc>
        <w:tc>
          <w:tcPr>
            <w:tcW w:w="2161" w:type="dxa"/>
            <w:vMerge/>
            <w:tcBorders>
              <w:left w:val="single" w:sz="4" w:space="0" w:color="000000"/>
              <w:bottom w:val="single" w:sz="4" w:space="0" w:color="000000"/>
              <w:right w:val="single" w:sz="4" w:space="0" w:color="000000"/>
            </w:tcBorders>
            <w:vAlign w:val="center"/>
          </w:tcPr>
          <w:p w14:paraId="64707B72" w14:textId="77777777" w:rsidR="00512DC5" w:rsidRPr="00CB2B8A" w:rsidRDefault="00512DC5" w:rsidP="00455B83">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4A3CABBD" w14:textId="3AB24844" w:rsidR="00512DC5" w:rsidRPr="00CB2B8A" w:rsidRDefault="00512DC5" w:rsidP="00024ED6">
            <w:pPr>
              <w:widowControl w:val="0"/>
              <w:tabs>
                <w:tab w:val="left" w:pos="168"/>
              </w:tabs>
              <w:suppressAutoHyphens/>
              <w:autoSpaceDN w:val="0"/>
              <w:textAlignment w:val="baseline"/>
              <w:rPr>
                <w:rFonts w:eastAsia="Calibri" w:cs="Arial"/>
                <w:color w:val="000000"/>
                <w:sz w:val="22"/>
                <w:szCs w:val="22"/>
              </w:rPr>
            </w:pPr>
            <w:r w:rsidRPr="00CB2B8A">
              <w:rPr>
                <w:rFonts w:eastAsia="Calibri" w:cs="Arial"/>
                <w:color w:val="000000"/>
                <w:sz w:val="22"/>
                <w:szCs w:val="22"/>
              </w:rPr>
              <w:t>EFI+</w:t>
            </w:r>
          </w:p>
        </w:tc>
        <w:tc>
          <w:tcPr>
            <w:tcW w:w="8212" w:type="dxa"/>
            <w:tcBorders>
              <w:left w:val="single" w:sz="4" w:space="0" w:color="000000"/>
              <w:bottom w:val="single" w:sz="4" w:space="0" w:color="000000"/>
            </w:tcBorders>
            <w:vAlign w:val="center"/>
          </w:tcPr>
          <w:p w14:paraId="14955E02" w14:textId="66B6D258" w:rsidR="00512DC5" w:rsidRPr="00CB2B8A" w:rsidRDefault="002B4A18" w:rsidP="003950CE">
            <w:pPr>
              <w:widowControl w:val="0"/>
              <w:tabs>
                <w:tab w:val="left" w:pos="168"/>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Nie określa się. Obecnie ocena XX</w:t>
            </w:r>
          </w:p>
        </w:tc>
      </w:tr>
      <w:tr w:rsidR="00024ED6" w:rsidRPr="00CB2B8A" w14:paraId="04EF807A" w14:textId="77777777" w:rsidTr="00717CAC">
        <w:trPr>
          <w:trHeight w:val="357"/>
        </w:trPr>
        <w:tc>
          <w:tcPr>
            <w:tcW w:w="546" w:type="dxa"/>
            <w:vMerge/>
            <w:vAlign w:val="center"/>
          </w:tcPr>
          <w:p w14:paraId="0E0D151A" w14:textId="77777777" w:rsidR="00024ED6" w:rsidRPr="00CB2B8A" w:rsidRDefault="00024ED6" w:rsidP="00455B83">
            <w:pPr>
              <w:pStyle w:val="Akapitzlist"/>
              <w:numPr>
                <w:ilvl w:val="0"/>
                <w:numId w:val="52"/>
              </w:numPr>
              <w:jc w:val="center"/>
              <w:rPr>
                <w:rFonts w:ascii="Arial" w:hAnsi="Arial" w:cs="Arial"/>
                <w:sz w:val="22"/>
                <w:szCs w:val="22"/>
              </w:rPr>
            </w:pPr>
          </w:p>
        </w:tc>
        <w:tc>
          <w:tcPr>
            <w:tcW w:w="2161" w:type="dxa"/>
            <w:vMerge/>
            <w:tcBorders>
              <w:left w:val="single" w:sz="4" w:space="0" w:color="000000"/>
              <w:bottom w:val="single" w:sz="4" w:space="0" w:color="000000"/>
              <w:right w:val="single" w:sz="4" w:space="0" w:color="000000"/>
            </w:tcBorders>
            <w:vAlign w:val="center"/>
          </w:tcPr>
          <w:p w14:paraId="26EF410B" w14:textId="77777777" w:rsidR="00024ED6" w:rsidRPr="00CB2B8A" w:rsidRDefault="00024ED6" w:rsidP="00455B83">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439EF81F" w14:textId="36114D73" w:rsidR="00024ED6" w:rsidRPr="00CB2B8A" w:rsidRDefault="00024ED6" w:rsidP="00024ED6">
            <w:pPr>
              <w:widowControl w:val="0"/>
              <w:tabs>
                <w:tab w:val="left" w:pos="168"/>
              </w:tabs>
              <w:suppressAutoHyphens/>
              <w:autoSpaceDN w:val="0"/>
              <w:textAlignment w:val="baseline"/>
              <w:rPr>
                <w:rFonts w:eastAsia="Calibri" w:cs="Arial"/>
                <w:color w:val="000000"/>
                <w:sz w:val="22"/>
                <w:szCs w:val="22"/>
              </w:rPr>
            </w:pPr>
            <w:r w:rsidRPr="00CB2B8A">
              <w:rPr>
                <w:rFonts w:eastAsia="Calibri" w:cs="Arial"/>
                <w:color w:val="000000"/>
                <w:sz w:val="22"/>
                <w:szCs w:val="22"/>
              </w:rPr>
              <w:t xml:space="preserve">Jakość </w:t>
            </w:r>
            <w:proofErr w:type="spellStart"/>
            <w:r w:rsidRPr="00CB2B8A">
              <w:rPr>
                <w:rFonts w:eastAsia="Calibri" w:cs="Arial"/>
                <w:color w:val="000000"/>
                <w:sz w:val="22"/>
                <w:szCs w:val="22"/>
              </w:rPr>
              <w:t>hydromorfologiczna</w:t>
            </w:r>
            <w:proofErr w:type="spellEnd"/>
          </w:p>
        </w:tc>
        <w:tc>
          <w:tcPr>
            <w:tcW w:w="8212" w:type="dxa"/>
            <w:tcBorders>
              <w:left w:val="single" w:sz="4" w:space="0" w:color="000000"/>
              <w:bottom w:val="single" w:sz="4" w:space="0" w:color="000000"/>
            </w:tcBorders>
            <w:vAlign w:val="center"/>
          </w:tcPr>
          <w:p w14:paraId="44A18EC9" w14:textId="659DA4B9" w:rsidR="00024ED6" w:rsidRPr="00CB2B8A" w:rsidRDefault="00024ED6" w:rsidP="003950CE">
            <w:pPr>
              <w:widowControl w:val="0"/>
              <w:tabs>
                <w:tab w:val="left" w:pos="168"/>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 xml:space="preserve">Utrzymanie wskaźnika na poziomie oceny FV. Średnia z ocen 6 elementów </w:t>
            </w:r>
            <w:proofErr w:type="spellStart"/>
            <w:r w:rsidRPr="00CB2B8A">
              <w:rPr>
                <w:rFonts w:eastAsia="Calibri" w:cs="Arial"/>
                <w:color w:val="000000"/>
                <w:sz w:val="22"/>
                <w:szCs w:val="22"/>
              </w:rPr>
              <w:t>hydromorfologicznych</w:t>
            </w:r>
            <w:proofErr w:type="spellEnd"/>
            <w:r w:rsidRPr="00CB2B8A">
              <w:rPr>
                <w:rFonts w:eastAsia="Calibri" w:cs="Arial"/>
                <w:color w:val="000000"/>
                <w:sz w:val="22"/>
                <w:szCs w:val="22"/>
              </w:rPr>
              <w:t>: geometria koryta, substrat denny, charakterystyka przepływu, charakter i modyfikacja brzegów, mobilność koryta oraz ciągłość cieku: 1,0-2,5 pkt</w:t>
            </w:r>
          </w:p>
        </w:tc>
      </w:tr>
      <w:tr w:rsidR="003B7F1F" w:rsidRPr="00CB2B8A" w14:paraId="341BF60C" w14:textId="77777777" w:rsidTr="00717CAC">
        <w:trPr>
          <w:trHeight w:val="226"/>
        </w:trPr>
        <w:tc>
          <w:tcPr>
            <w:tcW w:w="546" w:type="dxa"/>
            <w:vMerge w:val="restart"/>
            <w:vAlign w:val="center"/>
          </w:tcPr>
          <w:p w14:paraId="2573427C" w14:textId="77777777" w:rsidR="003B7F1F" w:rsidRPr="00CB2B8A" w:rsidRDefault="003B7F1F" w:rsidP="003B7F1F">
            <w:pPr>
              <w:pStyle w:val="Akapitzlist"/>
              <w:numPr>
                <w:ilvl w:val="0"/>
                <w:numId w:val="52"/>
              </w:numPr>
              <w:jc w:val="center"/>
              <w:rPr>
                <w:rFonts w:ascii="Arial" w:hAnsi="Arial" w:cs="Arial"/>
                <w:sz w:val="22"/>
                <w:szCs w:val="22"/>
              </w:rPr>
            </w:pPr>
          </w:p>
        </w:tc>
        <w:tc>
          <w:tcPr>
            <w:tcW w:w="2161" w:type="dxa"/>
            <w:vMerge w:val="restart"/>
            <w:tcBorders>
              <w:top w:val="single" w:sz="4" w:space="0" w:color="000000"/>
              <w:left w:val="single" w:sz="4" w:space="0" w:color="000000"/>
              <w:right w:val="single" w:sz="4" w:space="0" w:color="000000"/>
            </w:tcBorders>
            <w:vAlign w:val="center"/>
          </w:tcPr>
          <w:p w14:paraId="51CA4EE3" w14:textId="5D44D6C2" w:rsidR="003B7F1F" w:rsidRPr="00CB2B8A" w:rsidRDefault="003B7F1F" w:rsidP="003B7F1F">
            <w:pPr>
              <w:rPr>
                <w:rFonts w:cs="Arial"/>
                <w:sz w:val="22"/>
                <w:szCs w:val="22"/>
              </w:rPr>
            </w:pPr>
            <w:r w:rsidRPr="00CB2B8A">
              <w:rPr>
                <w:rFonts w:cs="Arial"/>
                <w:bCs/>
                <w:kern w:val="3"/>
                <w:sz w:val="22"/>
                <w:szCs w:val="22"/>
              </w:rPr>
              <w:t xml:space="preserve">1163 Głowacz </w:t>
            </w:r>
            <w:proofErr w:type="spellStart"/>
            <w:r w:rsidRPr="00CB2B8A">
              <w:rPr>
                <w:rFonts w:cs="Arial"/>
                <w:bCs/>
                <w:kern w:val="3"/>
                <w:sz w:val="22"/>
                <w:szCs w:val="22"/>
              </w:rPr>
              <w:t>białopłetwy</w:t>
            </w:r>
            <w:proofErr w:type="spellEnd"/>
            <w:r w:rsidRPr="00CB2B8A">
              <w:rPr>
                <w:rFonts w:cs="Arial"/>
                <w:bCs/>
                <w:kern w:val="3"/>
                <w:sz w:val="22"/>
                <w:szCs w:val="22"/>
              </w:rPr>
              <w:t xml:space="preserve"> </w:t>
            </w:r>
            <w:r w:rsidR="00112AB8" w:rsidRPr="00CB2B8A">
              <w:rPr>
                <w:rFonts w:cs="Arial"/>
                <w:bCs/>
                <w:kern w:val="3"/>
                <w:sz w:val="22"/>
                <w:szCs w:val="22"/>
              </w:rPr>
              <w:t>(</w:t>
            </w:r>
            <w:proofErr w:type="spellStart"/>
            <w:r w:rsidRPr="00CB2B8A">
              <w:rPr>
                <w:rFonts w:eastAsia="Calibri" w:cs="Arial"/>
                <w:bCs/>
                <w:i/>
                <w:color w:val="000000"/>
                <w:sz w:val="22"/>
                <w:szCs w:val="22"/>
              </w:rPr>
              <w:t>Cottus</w:t>
            </w:r>
            <w:proofErr w:type="spellEnd"/>
            <w:r w:rsidRPr="00CB2B8A">
              <w:rPr>
                <w:rFonts w:eastAsia="Calibri" w:cs="Arial"/>
                <w:bCs/>
                <w:i/>
                <w:color w:val="000000"/>
                <w:sz w:val="22"/>
                <w:szCs w:val="22"/>
              </w:rPr>
              <w:t xml:space="preserve"> </w:t>
            </w:r>
            <w:proofErr w:type="spellStart"/>
            <w:r w:rsidRPr="00CB2B8A">
              <w:rPr>
                <w:rFonts w:eastAsia="Calibri" w:cs="Arial"/>
                <w:bCs/>
                <w:i/>
                <w:color w:val="000000"/>
                <w:sz w:val="22"/>
                <w:szCs w:val="22"/>
              </w:rPr>
              <w:t>gobio</w:t>
            </w:r>
            <w:proofErr w:type="spellEnd"/>
            <w:r w:rsidR="00112AB8" w:rsidRPr="00CB2B8A">
              <w:rPr>
                <w:rFonts w:eastAsia="Calibri" w:cs="Arial"/>
                <w:bCs/>
                <w:i/>
                <w:color w:val="000000"/>
                <w:sz w:val="22"/>
                <w:szCs w:val="22"/>
              </w:rPr>
              <w:t>)</w:t>
            </w:r>
          </w:p>
        </w:tc>
        <w:tc>
          <w:tcPr>
            <w:tcW w:w="2811" w:type="dxa"/>
            <w:tcBorders>
              <w:top w:val="single" w:sz="4" w:space="0" w:color="000000"/>
              <w:left w:val="single" w:sz="4" w:space="0" w:color="000000"/>
              <w:bottom w:val="single" w:sz="4" w:space="0" w:color="000000"/>
              <w:right w:val="single" w:sz="4" w:space="0" w:color="000000"/>
            </w:tcBorders>
            <w:vAlign w:val="center"/>
          </w:tcPr>
          <w:p w14:paraId="7AF417CD" w14:textId="52B1B148" w:rsidR="003B7F1F" w:rsidRPr="00CB2B8A" w:rsidRDefault="003B7F1F" w:rsidP="003B7F1F">
            <w:pPr>
              <w:widowControl w:val="0"/>
              <w:tabs>
                <w:tab w:val="left" w:pos="198"/>
              </w:tabs>
              <w:suppressAutoHyphens/>
              <w:autoSpaceDN w:val="0"/>
              <w:contextualSpacing/>
              <w:textAlignment w:val="baseline"/>
              <w:rPr>
                <w:rFonts w:eastAsia="Calibri" w:cs="Arial"/>
                <w:color w:val="000000"/>
                <w:kern w:val="3"/>
                <w:sz w:val="22"/>
                <w:szCs w:val="22"/>
              </w:rPr>
            </w:pPr>
            <w:r w:rsidRPr="00CB2B8A">
              <w:rPr>
                <w:rFonts w:eastAsia="Calibri" w:cs="Arial"/>
                <w:color w:val="000000"/>
                <w:sz w:val="22"/>
                <w:szCs w:val="22"/>
              </w:rPr>
              <w:t>Względna liczebność</w:t>
            </w:r>
          </w:p>
        </w:tc>
        <w:tc>
          <w:tcPr>
            <w:tcW w:w="8212" w:type="dxa"/>
            <w:tcBorders>
              <w:top w:val="single" w:sz="4" w:space="0" w:color="000000"/>
              <w:left w:val="single" w:sz="4" w:space="0" w:color="000000"/>
            </w:tcBorders>
            <w:vAlign w:val="center"/>
          </w:tcPr>
          <w:p w14:paraId="59412B03" w14:textId="3F3DB444" w:rsidR="003B7F1F" w:rsidRPr="00CB2B8A" w:rsidRDefault="00642E4C" w:rsidP="003950CE">
            <w:pPr>
              <w:widowControl w:val="0"/>
              <w:tabs>
                <w:tab w:val="left" w:pos="198"/>
              </w:tabs>
              <w:suppressAutoHyphens/>
              <w:autoSpaceDN w:val="0"/>
              <w:contextualSpacing/>
              <w:jc w:val="both"/>
              <w:textAlignment w:val="baseline"/>
              <w:rPr>
                <w:rFonts w:eastAsia="Calibri" w:cs="Arial"/>
                <w:color w:val="000000"/>
                <w:kern w:val="3"/>
                <w:sz w:val="22"/>
                <w:szCs w:val="22"/>
              </w:rPr>
            </w:pPr>
            <w:r w:rsidRPr="00CB2B8A">
              <w:rPr>
                <w:rFonts w:eastAsia="Calibri" w:cs="Arial"/>
                <w:color w:val="000000"/>
                <w:kern w:val="3"/>
                <w:sz w:val="22"/>
                <w:szCs w:val="22"/>
              </w:rPr>
              <w:t xml:space="preserve">Utrzymanie </w:t>
            </w:r>
            <w:r w:rsidRPr="00CB2B8A">
              <w:rPr>
                <w:rFonts w:eastAsia="Calibri" w:cs="Arial"/>
                <w:color w:val="000000"/>
                <w:sz w:val="22"/>
                <w:szCs w:val="22"/>
              </w:rPr>
              <w:t>wskaźnika na poziomie oceny co najmniej U1 – 0,003-0,01</w:t>
            </w:r>
          </w:p>
        </w:tc>
      </w:tr>
      <w:tr w:rsidR="003B7F1F" w:rsidRPr="00CB2B8A" w14:paraId="2266C328" w14:textId="77777777" w:rsidTr="00717CAC">
        <w:trPr>
          <w:trHeight w:val="223"/>
        </w:trPr>
        <w:tc>
          <w:tcPr>
            <w:tcW w:w="546" w:type="dxa"/>
            <w:vMerge/>
            <w:vAlign w:val="center"/>
          </w:tcPr>
          <w:p w14:paraId="1C49EEE9" w14:textId="77777777" w:rsidR="003B7F1F" w:rsidRPr="00CB2B8A" w:rsidRDefault="003B7F1F" w:rsidP="003B7F1F">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5B5F182A" w14:textId="77777777" w:rsidR="003B7F1F" w:rsidRPr="00CB2B8A" w:rsidRDefault="003B7F1F" w:rsidP="003B7F1F">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A2EF3F3" w14:textId="05EAF498" w:rsidR="003B7F1F" w:rsidRPr="00CB2B8A" w:rsidRDefault="003B7F1F" w:rsidP="003B7F1F">
            <w:pPr>
              <w:widowControl w:val="0"/>
              <w:tabs>
                <w:tab w:val="left" w:pos="198"/>
              </w:tabs>
              <w:suppressAutoHyphens/>
              <w:autoSpaceDN w:val="0"/>
              <w:contextualSpacing/>
              <w:textAlignment w:val="baseline"/>
              <w:rPr>
                <w:rFonts w:eastAsia="Calibri" w:cs="Arial"/>
                <w:color w:val="000000"/>
                <w:kern w:val="3"/>
                <w:sz w:val="22"/>
                <w:szCs w:val="22"/>
              </w:rPr>
            </w:pPr>
            <w:r w:rsidRPr="00CB2B8A">
              <w:rPr>
                <w:rFonts w:eastAsia="Calibri" w:cs="Arial"/>
                <w:color w:val="000000"/>
                <w:sz w:val="22"/>
                <w:szCs w:val="22"/>
              </w:rPr>
              <w:t xml:space="preserve">Struktura wiekowa </w:t>
            </w:r>
          </w:p>
        </w:tc>
        <w:tc>
          <w:tcPr>
            <w:tcW w:w="8212" w:type="dxa"/>
            <w:tcBorders>
              <w:left w:val="single" w:sz="4" w:space="0" w:color="000000"/>
            </w:tcBorders>
            <w:vAlign w:val="center"/>
          </w:tcPr>
          <w:p w14:paraId="26519250" w14:textId="54CA5388" w:rsidR="003B7F1F" w:rsidRPr="00CB2B8A" w:rsidRDefault="00642E4C" w:rsidP="003950CE">
            <w:pPr>
              <w:widowControl w:val="0"/>
              <w:tabs>
                <w:tab w:val="left" w:pos="198"/>
              </w:tabs>
              <w:suppressAutoHyphens/>
              <w:autoSpaceDN w:val="0"/>
              <w:contextualSpacing/>
              <w:jc w:val="both"/>
              <w:textAlignment w:val="baseline"/>
              <w:rPr>
                <w:rFonts w:eastAsia="Calibri" w:cs="Arial"/>
                <w:color w:val="000000"/>
                <w:kern w:val="3"/>
                <w:sz w:val="22"/>
                <w:szCs w:val="22"/>
              </w:rPr>
            </w:pPr>
            <w:r w:rsidRPr="00CB2B8A">
              <w:rPr>
                <w:rFonts w:eastAsia="Calibri" w:cs="Arial"/>
                <w:color w:val="000000"/>
                <w:kern w:val="3"/>
                <w:sz w:val="22"/>
                <w:szCs w:val="22"/>
              </w:rPr>
              <w:t xml:space="preserve">Utrzymanie </w:t>
            </w:r>
            <w:r w:rsidRPr="00CB2B8A">
              <w:rPr>
                <w:rFonts w:eastAsia="Calibri" w:cs="Arial"/>
                <w:color w:val="000000"/>
                <w:sz w:val="22"/>
                <w:szCs w:val="22"/>
              </w:rPr>
              <w:t>wskaźnika na poziomie oceny co najmniej U1 – brak chociaż jednej klasy lub 1+2=10-50%</w:t>
            </w:r>
          </w:p>
        </w:tc>
      </w:tr>
      <w:tr w:rsidR="003B7F1F" w:rsidRPr="00CB2B8A" w14:paraId="01300D28" w14:textId="77777777" w:rsidTr="00717CAC">
        <w:trPr>
          <w:trHeight w:val="223"/>
        </w:trPr>
        <w:tc>
          <w:tcPr>
            <w:tcW w:w="546" w:type="dxa"/>
            <w:vMerge/>
            <w:vAlign w:val="center"/>
          </w:tcPr>
          <w:p w14:paraId="5B59A2EE" w14:textId="77777777" w:rsidR="003B7F1F" w:rsidRPr="00CB2B8A" w:rsidRDefault="003B7F1F" w:rsidP="003B7F1F">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18CC76A8" w14:textId="77777777" w:rsidR="003B7F1F" w:rsidRPr="00CB2B8A" w:rsidRDefault="003B7F1F" w:rsidP="003B7F1F">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76F0B79C" w14:textId="52522479" w:rsidR="003B7F1F" w:rsidRPr="00CB2B8A" w:rsidRDefault="003B7F1F" w:rsidP="003B7F1F">
            <w:pPr>
              <w:widowControl w:val="0"/>
              <w:tabs>
                <w:tab w:val="left" w:pos="198"/>
              </w:tabs>
              <w:suppressAutoHyphens/>
              <w:autoSpaceDN w:val="0"/>
              <w:contextualSpacing/>
              <w:textAlignment w:val="baseline"/>
              <w:rPr>
                <w:rFonts w:eastAsia="Calibri" w:cs="Arial"/>
                <w:color w:val="000000"/>
                <w:kern w:val="3"/>
                <w:sz w:val="22"/>
                <w:szCs w:val="22"/>
              </w:rPr>
            </w:pPr>
            <w:r w:rsidRPr="00CB2B8A">
              <w:rPr>
                <w:rFonts w:eastAsia="Calibri" w:cs="Arial"/>
                <w:color w:val="000000"/>
                <w:sz w:val="22"/>
                <w:szCs w:val="22"/>
              </w:rPr>
              <w:t>Udział gatunk</w:t>
            </w:r>
            <w:r w:rsidR="005A6CF7" w:rsidRPr="00CB2B8A">
              <w:rPr>
                <w:rFonts w:eastAsia="Calibri" w:cs="Arial"/>
                <w:color w:val="000000"/>
                <w:sz w:val="22"/>
                <w:szCs w:val="22"/>
              </w:rPr>
              <w:t>u</w:t>
            </w:r>
            <w:r w:rsidRPr="00CB2B8A">
              <w:rPr>
                <w:rFonts w:eastAsia="Calibri" w:cs="Arial"/>
                <w:color w:val="000000"/>
                <w:sz w:val="22"/>
                <w:szCs w:val="22"/>
              </w:rPr>
              <w:t xml:space="preserve"> w zespole ryb i minogów</w:t>
            </w:r>
          </w:p>
        </w:tc>
        <w:tc>
          <w:tcPr>
            <w:tcW w:w="8212" w:type="dxa"/>
            <w:tcBorders>
              <w:left w:val="single" w:sz="4" w:space="0" w:color="000000"/>
            </w:tcBorders>
            <w:vAlign w:val="center"/>
          </w:tcPr>
          <w:p w14:paraId="0BC0DECD" w14:textId="762C9106" w:rsidR="003B7F1F" w:rsidRPr="00CB2B8A" w:rsidRDefault="00642E4C" w:rsidP="003950CE">
            <w:pPr>
              <w:widowControl w:val="0"/>
              <w:tabs>
                <w:tab w:val="left" w:pos="198"/>
              </w:tabs>
              <w:suppressAutoHyphens/>
              <w:autoSpaceDN w:val="0"/>
              <w:contextualSpacing/>
              <w:jc w:val="both"/>
              <w:textAlignment w:val="baseline"/>
              <w:rPr>
                <w:rFonts w:eastAsia="Calibri" w:cs="Arial"/>
                <w:color w:val="000000"/>
                <w:kern w:val="3"/>
                <w:sz w:val="22"/>
                <w:szCs w:val="22"/>
              </w:rPr>
            </w:pPr>
            <w:r w:rsidRPr="00CB2B8A">
              <w:rPr>
                <w:rFonts w:eastAsia="Calibri" w:cs="Arial"/>
                <w:color w:val="000000"/>
                <w:sz w:val="22"/>
                <w:szCs w:val="22"/>
              </w:rPr>
              <w:t xml:space="preserve">Utrzymanie wskaźnika na poziomie oceny FV </w:t>
            </w:r>
            <w:r w:rsidR="000F6D9C" w:rsidRPr="00CB2B8A">
              <w:rPr>
                <w:rFonts w:cs="Arial"/>
                <w:color w:val="000000"/>
                <w:sz w:val="22"/>
                <w:szCs w:val="22"/>
              </w:rPr>
              <w:t>–</w:t>
            </w:r>
            <w:r w:rsidRPr="00CB2B8A">
              <w:rPr>
                <w:rFonts w:eastAsia="Calibri" w:cs="Arial"/>
                <w:color w:val="000000"/>
                <w:sz w:val="22"/>
                <w:szCs w:val="22"/>
              </w:rPr>
              <w:t xml:space="preserve"> &gt; 10%</w:t>
            </w:r>
          </w:p>
        </w:tc>
      </w:tr>
      <w:tr w:rsidR="00512DC5" w:rsidRPr="00CB2B8A" w14:paraId="10494A43" w14:textId="77777777" w:rsidTr="00717CAC">
        <w:trPr>
          <w:trHeight w:val="223"/>
        </w:trPr>
        <w:tc>
          <w:tcPr>
            <w:tcW w:w="546" w:type="dxa"/>
            <w:vMerge/>
            <w:vAlign w:val="center"/>
          </w:tcPr>
          <w:p w14:paraId="4ADAA9DF" w14:textId="77777777" w:rsidR="00512DC5" w:rsidRPr="00CB2B8A" w:rsidRDefault="00512DC5" w:rsidP="003B7F1F">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41B3B4B7" w14:textId="77777777" w:rsidR="00512DC5" w:rsidRPr="00CB2B8A" w:rsidRDefault="00512DC5" w:rsidP="003B7F1F">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2628AF1E" w14:textId="486950A6" w:rsidR="00512DC5" w:rsidRPr="00CB2B8A" w:rsidRDefault="00512DC5" w:rsidP="003B7F1F">
            <w:pPr>
              <w:widowControl w:val="0"/>
              <w:tabs>
                <w:tab w:val="left" w:pos="198"/>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EFI+</w:t>
            </w:r>
          </w:p>
        </w:tc>
        <w:tc>
          <w:tcPr>
            <w:tcW w:w="8212" w:type="dxa"/>
            <w:tcBorders>
              <w:left w:val="single" w:sz="4" w:space="0" w:color="000000"/>
            </w:tcBorders>
            <w:vAlign w:val="center"/>
          </w:tcPr>
          <w:p w14:paraId="01D2D530" w14:textId="4265B8C6" w:rsidR="00512DC5" w:rsidRPr="00CB2B8A" w:rsidRDefault="002B4A18" w:rsidP="003950CE">
            <w:pPr>
              <w:widowControl w:val="0"/>
              <w:tabs>
                <w:tab w:val="left" w:pos="198"/>
              </w:tabs>
              <w:suppressAutoHyphens/>
              <w:autoSpaceDN w:val="0"/>
              <w:contextualSpacing/>
              <w:jc w:val="both"/>
              <w:textAlignment w:val="baseline"/>
              <w:rPr>
                <w:rFonts w:eastAsia="Calibri" w:cs="Arial"/>
                <w:color w:val="000000"/>
                <w:kern w:val="3"/>
                <w:sz w:val="22"/>
                <w:szCs w:val="22"/>
              </w:rPr>
            </w:pPr>
            <w:r w:rsidRPr="00CB2B8A">
              <w:rPr>
                <w:rFonts w:eastAsia="Calibri" w:cs="Arial"/>
                <w:color w:val="000000"/>
                <w:kern w:val="3"/>
                <w:sz w:val="22"/>
                <w:szCs w:val="22"/>
              </w:rPr>
              <w:t>Nie określa się. Obecnie ocena XX</w:t>
            </w:r>
          </w:p>
        </w:tc>
      </w:tr>
      <w:tr w:rsidR="003B7F1F" w:rsidRPr="00CB2B8A" w14:paraId="0F31DFBC" w14:textId="77777777" w:rsidTr="00717CAC">
        <w:trPr>
          <w:trHeight w:val="223"/>
        </w:trPr>
        <w:tc>
          <w:tcPr>
            <w:tcW w:w="546" w:type="dxa"/>
            <w:vMerge/>
            <w:vAlign w:val="center"/>
          </w:tcPr>
          <w:p w14:paraId="0D481146" w14:textId="77777777" w:rsidR="003B7F1F" w:rsidRPr="00CB2B8A" w:rsidRDefault="003B7F1F" w:rsidP="003B7F1F">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20CB634D" w14:textId="77777777" w:rsidR="003B7F1F" w:rsidRPr="00CB2B8A" w:rsidRDefault="003B7F1F" w:rsidP="003B7F1F">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5AD55A5" w14:textId="4BED60F3" w:rsidR="003B7F1F" w:rsidRPr="00CB2B8A" w:rsidRDefault="003B7F1F" w:rsidP="003B7F1F">
            <w:pPr>
              <w:widowControl w:val="0"/>
              <w:tabs>
                <w:tab w:val="left" w:pos="198"/>
              </w:tabs>
              <w:suppressAutoHyphens/>
              <w:autoSpaceDN w:val="0"/>
              <w:contextualSpacing/>
              <w:textAlignment w:val="baseline"/>
              <w:rPr>
                <w:rFonts w:eastAsia="Calibri" w:cs="Arial"/>
                <w:color w:val="000000"/>
                <w:kern w:val="3"/>
                <w:sz w:val="22"/>
                <w:szCs w:val="22"/>
              </w:rPr>
            </w:pPr>
            <w:r w:rsidRPr="00CB2B8A">
              <w:rPr>
                <w:rFonts w:eastAsia="Calibri" w:cs="Arial"/>
                <w:color w:val="000000"/>
                <w:sz w:val="22"/>
                <w:szCs w:val="22"/>
              </w:rPr>
              <w:t xml:space="preserve">Jakość </w:t>
            </w:r>
            <w:proofErr w:type="spellStart"/>
            <w:r w:rsidRPr="00CB2B8A">
              <w:rPr>
                <w:rFonts w:eastAsia="Calibri" w:cs="Arial"/>
                <w:color w:val="000000"/>
                <w:sz w:val="22"/>
                <w:szCs w:val="22"/>
              </w:rPr>
              <w:t>hydromorfologiczna</w:t>
            </w:r>
            <w:proofErr w:type="spellEnd"/>
          </w:p>
        </w:tc>
        <w:tc>
          <w:tcPr>
            <w:tcW w:w="8212" w:type="dxa"/>
            <w:tcBorders>
              <w:left w:val="single" w:sz="4" w:space="0" w:color="000000"/>
            </w:tcBorders>
            <w:vAlign w:val="center"/>
          </w:tcPr>
          <w:p w14:paraId="55BB5828" w14:textId="52DDEA71" w:rsidR="003B7F1F" w:rsidRPr="00CB2B8A" w:rsidRDefault="003B7F1F" w:rsidP="003950CE">
            <w:pPr>
              <w:widowControl w:val="0"/>
              <w:tabs>
                <w:tab w:val="left" w:pos="198"/>
              </w:tabs>
              <w:suppressAutoHyphens/>
              <w:autoSpaceDN w:val="0"/>
              <w:contextualSpacing/>
              <w:jc w:val="both"/>
              <w:textAlignment w:val="baseline"/>
              <w:rPr>
                <w:rFonts w:eastAsia="Calibri" w:cs="Arial"/>
                <w:color w:val="000000"/>
                <w:kern w:val="3"/>
                <w:sz w:val="22"/>
                <w:szCs w:val="22"/>
              </w:rPr>
            </w:pPr>
            <w:r w:rsidRPr="00CB2B8A">
              <w:rPr>
                <w:rFonts w:eastAsia="Calibri" w:cs="Arial"/>
                <w:color w:val="000000"/>
                <w:kern w:val="3"/>
                <w:sz w:val="22"/>
                <w:szCs w:val="22"/>
              </w:rPr>
              <w:t xml:space="preserve">Utrzymanie </w:t>
            </w:r>
            <w:r w:rsidRPr="00CB2B8A">
              <w:rPr>
                <w:rFonts w:eastAsia="Calibri" w:cs="Arial"/>
                <w:color w:val="000000"/>
                <w:sz w:val="22"/>
                <w:szCs w:val="22"/>
              </w:rPr>
              <w:t xml:space="preserve">wskaźnika na poziomie oceny co najmniej U1. Średnia z ocen 6 elementów </w:t>
            </w:r>
            <w:proofErr w:type="spellStart"/>
            <w:r w:rsidRPr="00CB2B8A">
              <w:rPr>
                <w:rFonts w:eastAsia="Calibri" w:cs="Arial"/>
                <w:color w:val="000000"/>
                <w:sz w:val="22"/>
                <w:szCs w:val="22"/>
              </w:rPr>
              <w:t>hydromorfologicznych</w:t>
            </w:r>
            <w:proofErr w:type="spellEnd"/>
            <w:r w:rsidRPr="00CB2B8A">
              <w:rPr>
                <w:rFonts w:eastAsia="Calibri" w:cs="Arial"/>
                <w:color w:val="000000"/>
                <w:sz w:val="22"/>
                <w:szCs w:val="22"/>
              </w:rPr>
              <w:t>: geometria koryta, substrat denny, charakterystyka przepływu, charakter i modyfikacja brzegów, mobilność koryta oraz ciągłość cieku: ≤ 3,4 pkt</w:t>
            </w:r>
          </w:p>
        </w:tc>
      </w:tr>
      <w:tr w:rsidR="003B7F1F" w:rsidRPr="00CB2B8A" w14:paraId="3CF534C6" w14:textId="77777777" w:rsidTr="00717CAC">
        <w:trPr>
          <w:trHeight w:val="223"/>
        </w:trPr>
        <w:tc>
          <w:tcPr>
            <w:tcW w:w="546" w:type="dxa"/>
            <w:vMerge/>
            <w:vAlign w:val="center"/>
          </w:tcPr>
          <w:p w14:paraId="0760E3AD" w14:textId="77777777" w:rsidR="003B7F1F" w:rsidRPr="00CB2B8A" w:rsidRDefault="003B7F1F" w:rsidP="003B7F1F">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2B0B160D" w14:textId="77777777" w:rsidR="003B7F1F" w:rsidRPr="00CB2B8A" w:rsidRDefault="003B7F1F" w:rsidP="003B7F1F">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tcPr>
          <w:p w14:paraId="6359BF05" w14:textId="4D0F40F4" w:rsidR="003B7F1F" w:rsidRPr="00CB2B8A" w:rsidRDefault="003B7F1F" w:rsidP="003B7F1F">
            <w:pPr>
              <w:widowControl w:val="0"/>
              <w:tabs>
                <w:tab w:val="left" w:pos="198"/>
              </w:tabs>
              <w:suppressAutoHyphens/>
              <w:autoSpaceDN w:val="0"/>
              <w:contextualSpacing/>
              <w:textAlignment w:val="baseline"/>
              <w:rPr>
                <w:rFonts w:eastAsia="Calibri" w:cs="Arial"/>
                <w:color w:val="000000"/>
                <w:kern w:val="3"/>
                <w:sz w:val="22"/>
                <w:szCs w:val="22"/>
              </w:rPr>
            </w:pPr>
            <w:r w:rsidRPr="00CB2B8A">
              <w:rPr>
                <w:rFonts w:eastAsia="Calibri" w:cs="Arial"/>
                <w:color w:val="000000"/>
                <w:kern w:val="3"/>
                <w:sz w:val="22"/>
                <w:szCs w:val="22"/>
              </w:rPr>
              <w:t>Stan ekologiczny wody (klasa jakości wody)</w:t>
            </w:r>
          </w:p>
        </w:tc>
        <w:tc>
          <w:tcPr>
            <w:tcW w:w="8212" w:type="dxa"/>
            <w:tcBorders>
              <w:left w:val="single" w:sz="4" w:space="0" w:color="000000"/>
            </w:tcBorders>
            <w:vAlign w:val="center"/>
          </w:tcPr>
          <w:p w14:paraId="05021BE8" w14:textId="3B891C52" w:rsidR="003B7F1F" w:rsidRPr="00CB2B8A" w:rsidRDefault="00AA3C99" w:rsidP="003950CE">
            <w:pPr>
              <w:widowControl w:val="0"/>
              <w:tabs>
                <w:tab w:val="left" w:pos="198"/>
              </w:tabs>
              <w:suppressAutoHyphens/>
              <w:autoSpaceDN w:val="0"/>
              <w:contextualSpacing/>
              <w:jc w:val="both"/>
              <w:textAlignment w:val="baseline"/>
              <w:rPr>
                <w:rFonts w:eastAsia="Calibri" w:cs="Arial"/>
                <w:color w:val="000000"/>
                <w:kern w:val="3"/>
                <w:sz w:val="22"/>
                <w:szCs w:val="22"/>
              </w:rPr>
            </w:pPr>
            <w:r w:rsidRPr="00CB2B8A">
              <w:rPr>
                <w:rFonts w:eastAsia="Calibri" w:cs="Arial"/>
                <w:color w:val="000000"/>
                <w:sz w:val="22"/>
                <w:szCs w:val="22"/>
              </w:rPr>
              <w:t>Utrzymanie wskaźnika na poziomie oceny FV – I-III</w:t>
            </w:r>
          </w:p>
        </w:tc>
      </w:tr>
      <w:tr w:rsidR="003B7F1F" w:rsidRPr="00CB2B8A" w14:paraId="66623522" w14:textId="77777777" w:rsidTr="00717CAC">
        <w:trPr>
          <w:trHeight w:val="223"/>
        </w:trPr>
        <w:tc>
          <w:tcPr>
            <w:tcW w:w="546" w:type="dxa"/>
            <w:vMerge/>
            <w:vAlign w:val="center"/>
          </w:tcPr>
          <w:p w14:paraId="25F67130" w14:textId="77777777" w:rsidR="003B7F1F" w:rsidRPr="00CB2B8A" w:rsidRDefault="003B7F1F" w:rsidP="003B7F1F">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7A610F6F" w14:textId="77777777" w:rsidR="003B7F1F" w:rsidRPr="00CB2B8A" w:rsidRDefault="003B7F1F" w:rsidP="003B7F1F">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tcPr>
          <w:p w14:paraId="7899FCB9" w14:textId="307EE1EB" w:rsidR="003B7F1F" w:rsidRPr="00CB2B8A" w:rsidRDefault="003B7F1F" w:rsidP="003B7F1F">
            <w:pPr>
              <w:widowControl w:val="0"/>
              <w:tabs>
                <w:tab w:val="left" w:pos="198"/>
              </w:tabs>
              <w:suppressAutoHyphens/>
              <w:autoSpaceDN w:val="0"/>
              <w:contextualSpacing/>
              <w:textAlignment w:val="baseline"/>
              <w:rPr>
                <w:rFonts w:eastAsia="Calibri" w:cs="Arial"/>
                <w:color w:val="000000"/>
                <w:kern w:val="3"/>
                <w:sz w:val="22"/>
                <w:szCs w:val="22"/>
              </w:rPr>
            </w:pPr>
            <w:r w:rsidRPr="00CB2B8A">
              <w:rPr>
                <w:rFonts w:eastAsia="Calibri" w:cs="Arial"/>
                <w:color w:val="000000"/>
                <w:kern w:val="3"/>
                <w:sz w:val="22"/>
                <w:szCs w:val="22"/>
              </w:rPr>
              <w:t>Mozaika mikrosiedlisk</w:t>
            </w:r>
          </w:p>
        </w:tc>
        <w:tc>
          <w:tcPr>
            <w:tcW w:w="8212" w:type="dxa"/>
            <w:tcBorders>
              <w:left w:val="single" w:sz="4" w:space="0" w:color="000000"/>
            </w:tcBorders>
            <w:vAlign w:val="center"/>
          </w:tcPr>
          <w:p w14:paraId="46813886" w14:textId="6A888216" w:rsidR="003B7F1F" w:rsidRPr="00CB2B8A" w:rsidRDefault="000329F0" w:rsidP="003950CE">
            <w:pPr>
              <w:widowControl w:val="0"/>
              <w:tabs>
                <w:tab w:val="left" w:pos="198"/>
              </w:tabs>
              <w:suppressAutoHyphens/>
              <w:autoSpaceDN w:val="0"/>
              <w:contextualSpacing/>
              <w:jc w:val="both"/>
              <w:textAlignment w:val="baseline"/>
              <w:rPr>
                <w:rFonts w:eastAsia="Calibri" w:cs="Arial"/>
                <w:color w:val="000000"/>
                <w:kern w:val="3"/>
                <w:sz w:val="22"/>
                <w:szCs w:val="22"/>
              </w:rPr>
            </w:pPr>
            <w:r w:rsidRPr="00CB2B8A">
              <w:rPr>
                <w:rFonts w:eastAsia="Calibri" w:cs="Arial"/>
                <w:color w:val="000000"/>
                <w:kern w:val="3"/>
                <w:sz w:val="22"/>
                <w:szCs w:val="22"/>
              </w:rPr>
              <w:t xml:space="preserve">Utrzymanie </w:t>
            </w:r>
            <w:r w:rsidRPr="00CB2B8A">
              <w:rPr>
                <w:rFonts w:eastAsia="Calibri" w:cs="Arial"/>
                <w:color w:val="000000"/>
                <w:sz w:val="22"/>
                <w:szCs w:val="22"/>
              </w:rPr>
              <w:t>wskaźnika na poziomie oceny co najmniej U1 – sporadyczne występowanie jednego z elementów struktury dna i liczne pozostałych</w:t>
            </w:r>
          </w:p>
        </w:tc>
      </w:tr>
      <w:tr w:rsidR="003B7F1F" w:rsidRPr="00CB2B8A" w14:paraId="68DA47E9" w14:textId="77777777" w:rsidTr="00717CAC">
        <w:trPr>
          <w:trHeight w:val="223"/>
        </w:trPr>
        <w:tc>
          <w:tcPr>
            <w:tcW w:w="546" w:type="dxa"/>
            <w:vMerge/>
            <w:vAlign w:val="center"/>
          </w:tcPr>
          <w:p w14:paraId="609D4BFD" w14:textId="77777777" w:rsidR="003B7F1F" w:rsidRPr="00CB2B8A" w:rsidRDefault="003B7F1F" w:rsidP="003B7F1F">
            <w:pPr>
              <w:pStyle w:val="Akapitzlist"/>
              <w:numPr>
                <w:ilvl w:val="0"/>
                <w:numId w:val="52"/>
              </w:numPr>
              <w:jc w:val="center"/>
              <w:rPr>
                <w:rFonts w:ascii="Arial" w:hAnsi="Arial" w:cs="Arial"/>
                <w:sz w:val="22"/>
                <w:szCs w:val="22"/>
              </w:rPr>
            </w:pPr>
          </w:p>
        </w:tc>
        <w:tc>
          <w:tcPr>
            <w:tcW w:w="2161" w:type="dxa"/>
            <w:vMerge/>
            <w:tcBorders>
              <w:left w:val="single" w:sz="4" w:space="0" w:color="000000"/>
              <w:bottom w:val="single" w:sz="4" w:space="0" w:color="000000"/>
              <w:right w:val="single" w:sz="4" w:space="0" w:color="000000"/>
            </w:tcBorders>
            <w:vAlign w:val="center"/>
          </w:tcPr>
          <w:p w14:paraId="0D7925AB" w14:textId="77777777" w:rsidR="003B7F1F" w:rsidRPr="00CB2B8A" w:rsidRDefault="003B7F1F" w:rsidP="003B7F1F">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tcPr>
          <w:p w14:paraId="7BA6D527" w14:textId="05728503" w:rsidR="003B7F1F" w:rsidRPr="00CB2B8A" w:rsidRDefault="003B7F1F" w:rsidP="003B7F1F">
            <w:pPr>
              <w:widowControl w:val="0"/>
              <w:tabs>
                <w:tab w:val="left" w:pos="198"/>
              </w:tabs>
              <w:suppressAutoHyphens/>
              <w:autoSpaceDN w:val="0"/>
              <w:contextualSpacing/>
              <w:textAlignment w:val="baseline"/>
              <w:rPr>
                <w:rFonts w:eastAsia="Calibri" w:cs="Arial"/>
                <w:color w:val="000000"/>
                <w:kern w:val="3"/>
                <w:sz w:val="22"/>
                <w:szCs w:val="22"/>
              </w:rPr>
            </w:pPr>
            <w:r w:rsidRPr="00CB2B8A">
              <w:rPr>
                <w:rFonts w:eastAsia="Calibri" w:cs="Arial"/>
                <w:color w:val="000000"/>
                <w:kern w:val="3"/>
                <w:sz w:val="22"/>
                <w:szCs w:val="22"/>
              </w:rPr>
              <w:t xml:space="preserve">Zarybienia gatunkami gospodarczymi i bezpośrednio zagrażającymi głowaczowi </w:t>
            </w:r>
            <w:proofErr w:type="spellStart"/>
            <w:r w:rsidRPr="00CB2B8A">
              <w:rPr>
                <w:rFonts w:eastAsia="Calibri" w:cs="Arial"/>
                <w:color w:val="000000"/>
                <w:kern w:val="3"/>
                <w:sz w:val="22"/>
                <w:szCs w:val="22"/>
              </w:rPr>
              <w:t>białopłetwemu</w:t>
            </w:r>
            <w:proofErr w:type="spellEnd"/>
          </w:p>
        </w:tc>
        <w:tc>
          <w:tcPr>
            <w:tcW w:w="8212" w:type="dxa"/>
            <w:tcBorders>
              <w:left w:val="single" w:sz="4" w:space="0" w:color="000000"/>
              <w:bottom w:val="single" w:sz="4" w:space="0" w:color="000000"/>
            </w:tcBorders>
            <w:vAlign w:val="center"/>
          </w:tcPr>
          <w:p w14:paraId="4A4C36AC" w14:textId="3B171BDE" w:rsidR="003B7F1F" w:rsidRPr="00CB2B8A" w:rsidRDefault="008F21EC" w:rsidP="003950CE">
            <w:pPr>
              <w:widowControl w:val="0"/>
              <w:tabs>
                <w:tab w:val="left" w:pos="198"/>
              </w:tabs>
              <w:suppressAutoHyphens/>
              <w:autoSpaceDN w:val="0"/>
              <w:contextualSpacing/>
              <w:jc w:val="both"/>
              <w:textAlignment w:val="baseline"/>
              <w:rPr>
                <w:rFonts w:eastAsia="Calibri" w:cs="Arial"/>
                <w:color w:val="000000"/>
                <w:kern w:val="3"/>
                <w:sz w:val="22"/>
                <w:szCs w:val="22"/>
              </w:rPr>
            </w:pPr>
            <w:r w:rsidRPr="00CB2B8A">
              <w:rPr>
                <w:rFonts w:eastAsia="Calibri" w:cs="Arial"/>
                <w:color w:val="000000"/>
                <w:sz w:val="22"/>
                <w:szCs w:val="22"/>
              </w:rPr>
              <w:t xml:space="preserve">Utrzymanie wskaźnika na poziomie oceny FV – brak </w:t>
            </w:r>
            <w:proofErr w:type="spellStart"/>
            <w:r w:rsidRPr="00CB2B8A">
              <w:rPr>
                <w:rFonts w:eastAsia="Calibri" w:cs="Arial"/>
                <w:color w:val="000000"/>
                <w:sz w:val="22"/>
                <w:szCs w:val="22"/>
              </w:rPr>
              <w:t>zarybień</w:t>
            </w:r>
            <w:proofErr w:type="spellEnd"/>
            <w:r w:rsidRPr="00CB2B8A">
              <w:rPr>
                <w:rFonts w:eastAsia="Calibri" w:cs="Arial"/>
                <w:color w:val="000000"/>
                <w:sz w:val="22"/>
                <w:szCs w:val="22"/>
              </w:rPr>
              <w:t xml:space="preserve"> w obwodzie rybackim, lub zarybienia zbilansowane odłowami</w:t>
            </w:r>
          </w:p>
        </w:tc>
      </w:tr>
      <w:tr w:rsidR="005A6CF7" w:rsidRPr="00CB2B8A" w14:paraId="060EC657" w14:textId="77777777" w:rsidTr="00717CAC">
        <w:trPr>
          <w:trHeight w:val="397"/>
        </w:trPr>
        <w:tc>
          <w:tcPr>
            <w:tcW w:w="546" w:type="dxa"/>
            <w:vMerge w:val="restart"/>
            <w:vAlign w:val="center"/>
          </w:tcPr>
          <w:p w14:paraId="6DE4AEDB"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val="restart"/>
            <w:tcBorders>
              <w:top w:val="single" w:sz="4" w:space="0" w:color="000000"/>
              <w:left w:val="single" w:sz="4" w:space="0" w:color="000000"/>
              <w:right w:val="single" w:sz="4" w:space="0" w:color="000000"/>
            </w:tcBorders>
            <w:vAlign w:val="center"/>
          </w:tcPr>
          <w:p w14:paraId="7914FEFE" w14:textId="401F8FB8" w:rsidR="005A6CF7" w:rsidRPr="00CB2B8A" w:rsidRDefault="005A6CF7" w:rsidP="005A6CF7">
            <w:pPr>
              <w:rPr>
                <w:rFonts w:cs="Arial"/>
                <w:bCs/>
                <w:kern w:val="3"/>
              </w:rPr>
            </w:pPr>
            <w:r w:rsidRPr="00CB2B8A">
              <w:rPr>
                <w:rFonts w:cs="Arial"/>
                <w:bCs/>
                <w:kern w:val="3"/>
                <w:sz w:val="22"/>
                <w:szCs w:val="22"/>
              </w:rPr>
              <w:t>1096 Minóg strumieniowy (</w:t>
            </w:r>
            <w:proofErr w:type="spellStart"/>
            <w:r w:rsidRPr="00CB2B8A">
              <w:rPr>
                <w:rFonts w:eastAsia="Calibri" w:cs="Arial"/>
                <w:bCs/>
                <w:i/>
                <w:color w:val="000000"/>
                <w:sz w:val="22"/>
                <w:szCs w:val="22"/>
              </w:rPr>
              <w:t>Lampetra</w:t>
            </w:r>
            <w:proofErr w:type="spellEnd"/>
            <w:r w:rsidRPr="00CB2B8A">
              <w:rPr>
                <w:rFonts w:eastAsia="Calibri" w:cs="Arial"/>
                <w:bCs/>
                <w:i/>
                <w:color w:val="000000"/>
                <w:sz w:val="22"/>
                <w:szCs w:val="22"/>
              </w:rPr>
              <w:t xml:space="preserve"> </w:t>
            </w:r>
            <w:proofErr w:type="spellStart"/>
            <w:r w:rsidRPr="00CB2B8A">
              <w:rPr>
                <w:rFonts w:eastAsia="Calibri" w:cs="Arial"/>
                <w:bCs/>
                <w:i/>
                <w:color w:val="000000"/>
                <w:sz w:val="22"/>
                <w:szCs w:val="22"/>
              </w:rPr>
              <w:t>planeri</w:t>
            </w:r>
            <w:proofErr w:type="spellEnd"/>
            <w:r w:rsidRPr="00CB2B8A">
              <w:rPr>
                <w:rFonts w:eastAsia="Calibri" w:cs="Arial"/>
                <w:bCs/>
                <w:i/>
                <w:color w:val="000000"/>
                <w:sz w:val="22"/>
                <w:szCs w:val="22"/>
              </w:rPr>
              <w:t>)</w:t>
            </w:r>
          </w:p>
        </w:tc>
        <w:tc>
          <w:tcPr>
            <w:tcW w:w="2811" w:type="dxa"/>
            <w:tcBorders>
              <w:top w:val="single" w:sz="4" w:space="0" w:color="000000"/>
              <w:left w:val="single" w:sz="4" w:space="0" w:color="000000"/>
              <w:bottom w:val="single" w:sz="4" w:space="0" w:color="000000"/>
              <w:right w:val="single" w:sz="4" w:space="0" w:color="000000"/>
            </w:tcBorders>
            <w:vAlign w:val="center"/>
          </w:tcPr>
          <w:p w14:paraId="358744CB" w14:textId="0DE5B4C7" w:rsidR="005A6CF7" w:rsidRPr="00CB2B8A" w:rsidRDefault="005A6CF7" w:rsidP="005A6CF7">
            <w:pPr>
              <w:widowControl w:val="0"/>
              <w:tabs>
                <w:tab w:val="left" w:pos="168"/>
              </w:tabs>
              <w:suppressAutoHyphens/>
              <w:autoSpaceDN w:val="0"/>
              <w:textAlignment w:val="baseline"/>
              <w:rPr>
                <w:rFonts w:eastAsia="Calibri" w:cs="Arial"/>
                <w:b/>
                <w:bCs/>
                <w:color w:val="000000"/>
              </w:rPr>
            </w:pPr>
            <w:r w:rsidRPr="00CB2B8A">
              <w:rPr>
                <w:rFonts w:eastAsia="Calibri" w:cs="Arial"/>
                <w:b/>
                <w:bCs/>
                <w:color w:val="000000"/>
                <w:sz w:val="22"/>
                <w:szCs w:val="22"/>
              </w:rPr>
              <w:t>Względna liczebność</w:t>
            </w:r>
          </w:p>
        </w:tc>
        <w:tc>
          <w:tcPr>
            <w:tcW w:w="8212" w:type="dxa"/>
            <w:tcBorders>
              <w:top w:val="single" w:sz="4" w:space="0" w:color="000000"/>
              <w:left w:val="single" w:sz="4" w:space="0" w:color="000000"/>
            </w:tcBorders>
            <w:vAlign w:val="center"/>
          </w:tcPr>
          <w:p w14:paraId="2166F697" w14:textId="7404776C" w:rsidR="005A6CF7" w:rsidRPr="00CB2B8A" w:rsidRDefault="005A6CF7" w:rsidP="003950CE">
            <w:pPr>
              <w:widowControl w:val="0"/>
              <w:tabs>
                <w:tab w:val="left" w:pos="168"/>
              </w:tabs>
              <w:suppressAutoHyphens/>
              <w:autoSpaceDN w:val="0"/>
              <w:jc w:val="both"/>
              <w:textAlignment w:val="baseline"/>
              <w:rPr>
                <w:rFonts w:cs="Arial"/>
              </w:rPr>
            </w:pPr>
            <w:r w:rsidRPr="00CB2B8A">
              <w:rPr>
                <w:rFonts w:cs="Arial"/>
                <w:sz w:val="22"/>
                <w:szCs w:val="22"/>
              </w:rPr>
              <w:t>Nie określa się. Obecnie ocena XX</w:t>
            </w:r>
          </w:p>
        </w:tc>
      </w:tr>
      <w:tr w:rsidR="005A6CF7" w:rsidRPr="00CB2B8A" w14:paraId="2A9E40D2" w14:textId="77777777" w:rsidTr="00717CAC">
        <w:trPr>
          <w:trHeight w:val="397"/>
        </w:trPr>
        <w:tc>
          <w:tcPr>
            <w:tcW w:w="546" w:type="dxa"/>
            <w:vMerge/>
            <w:vAlign w:val="center"/>
          </w:tcPr>
          <w:p w14:paraId="2FBAE9AD"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30A357FB" w14:textId="601FD447" w:rsidR="005A6CF7" w:rsidRPr="00CB2B8A" w:rsidRDefault="005A6CF7" w:rsidP="005A6CF7">
            <w:pPr>
              <w:rPr>
                <w:rFonts w:cs="Arial"/>
                <w:sz w:val="22"/>
                <w:szCs w:val="22"/>
              </w:rPr>
            </w:pPr>
          </w:p>
        </w:tc>
        <w:tc>
          <w:tcPr>
            <w:tcW w:w="2811" w:type="dxa"/>
            <w:tcBorders>
              <w:top w:val="single" w:sz="4" w:space="0" w:color="000000"/>
              <w:left w:val="single" w:sz="4" w:space="0" w:color="000000"/>
              <w:right w:val="single" w:sz="4" w:space="0" w:color="000000"/>
            </w:tcBorders>
            <w:vAlign w:val="center"/>
          </w:tcPr>
          <w:p w14:paraId="601BF875" w14:textId="0EE98A70" w:rsidR="005A6CF7" w:rsidRPr="00CB2B8A" w:rsidRDefault="005A6CF7" w:rsidP="005A6CF7">
            <w:pPr>
              <w:widowControl w:val="0"/>
              <w:tabs>
                <w:tab w:val="left" w:pos="168"/>
              </w:tabs>
              <w:suppressAutoHyphens/>
              <w:autoSpaceDN w:val="0"/>
              <w:textAlignment w:val="baseline"/>
              <w:rPr>
                <w:rFonts w:eastAsia="Calibri" w:cs="Arial"/>
                <w:color w:val="000000"/>
                <w:sz w:val="22"/>
                <w:szCs w:val="22"/>
              </w:rPr>
            </w:pPr>
            <w:r w:rsidRPr="00CB2B8A">
              <w:rPr>
                <w:rFonts w:eastAsia="Calibri" w:cs="Arial"/>
                <w:color w:val="000000"/>
                <w:sz w:val="22"/>
                <w:szCs w:val="22"/>
              </w:rPr>
              <w:t>EFI+</w:t>
            </w:r>
          </w:p>
        </w:tc>
        <w:tc>
          <w:tcPr>
            <w:tcW w:w="8212" w:type="dxa"/>
            <w:tcBorders>
              <w:top w:val="single" w:sz="4" w:space="0" w:color="000000"/>
              <w:left w:val="single" w:sz="4" w:space="0" w:color="000000"/>
            </w:tcBorders>
            <w:vAlign w:val="center"/>
          </w:tcPr>
          <w:p w14:paraId="057312A0" w14:textId="7E5AE160" w:rsidR="005A6CF7" w:rsidRPr="00CB2B8A" w:rsidRDefault="002B4A18" w:rsidP="003950CE">
            <w:pPr>
              <w:widowControl w:val="0"/>
              <w:tabs>
                <w:tab w:val="left" w:pos="168"/>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Nie określa się. Obecnie ocena XX</w:t>
            </w:r>
          </w:p>
        </w:tc>
      </w:tr>
      <w:tr w:rsidR="005A6CF7" w:rsidRPr="00CB2B8A" w14:paraId="463E0A19" w14:textId="77777777" w:rsidTr="00717CAC">
        <w:trPr>
          <w:trHeight w:val="168"/>
        </w:trPr>
        <w:tc>
          <w:tcPr>
            <w:tcW w:w="546" w:type="dxa"/>
            <w:vMerge/>
            <w:vAlign w:val="center"/>
          </w:tcPr>
          <w:p w14:paraId="6440386C" w14:textId="77777777" w:rsidR="005A6CF7" w:rsidRPr="00CB2B8A" w:rsidRDefault="005A6CF7" w:rsidP="005A6CF7">
            <w:pPr>
              <w:pStyle w:val="Akapitzlist"/>
              <w:numPr>
                <w:ilvl w:val="0"/>
                <w:numId w:val="52"/>
              </w:numPr>
              <w:jc w:val="center"/>
              <w:rPr>
                <w:rFonts w:ascii="Arial" w:hAnsi="Arial" w:cs="Arial"/>
                <w:sz w:val="22"/>
                <w:szCs w:val="22"/>
              </w:rPr>
            </w:pPr>
            <w:bookmarkStart w:id="52" w:name="_Hlk155961024"/>
          </w:p>
        </w:tc>
        <w:tc>
          <w:tcPr>
            <w:tcW w:w="2161" w:type="dxa"/>
            <w:vMerge/>
            <w:tcBorders>
              <w:left w:val="single" w:sz="4" w:space="0" w:color="000000"/>
              <w:right w:val="single" w:sz="4" w:space="0" w:color="000000"/>
            </w:tcBorders>
            <w:vAlign w:val="center"/>
          </w:tcPr>
          <w:p w14:paraId="0EC184F8"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116C9A1" w14:textId="327C0AC0" w:rsidR="005A6CF7" w:rsidRPr="00CB2B8A" w:rsidRDefault="005A6CF7" w:rsidP="005A6CF7">
            <w:pPr>
              <w:widowControl w:val="0"/>
              <w:tabs>
                <w:tab w:val="left" w:pos="168"/>
              </w:tabs>
              <w:suppressAutoHyphens/>
              <w:autoSpaceDN w:val="0"/>
              <w:textAlignment w:val="baseline"/>
              <w:rPr>
                <w:rFonts w:eastAsia="Calibri" w:cs="Arial"/>
                <w:color w:val="000000"/>
                <w:sz w:val="22"/>
                <w:szCs w:val="22"/>
              </w:rPr>
            </w:pPr>
            <w:r w:rsidRPr="00CB2B8A">
              <w:rPr>
                <w:rFonts w:eastAsia="Calibri" w:cs="Arial"/>
                <w:color w:val="000000"/>
                <w:sz w:val="22"/>
                <w:szCs w:val="22"/>
              </w:rPr>
              <w:t xml:space="preserve">Jakość </w:t>
            </w:r>
            <w:proofErr w:type="spellStart"/>
            <w:r w:rsidRPr="00CB2B8A">
              <w:rPr>
                <w:rFonts w:eastAsia="Calibri" w:cs="Arial"/>
                <w:color w:val="000000"/>
                <w:sz w:val="22"/>
                <w:szCs w:val="22"/>
              </w:rPr>
              <w:t>hydromorfologiczna</w:t>
            </w:r>
            <w:proofErr w:type="spellEnd"/>
          </w:p>
        </w:tc>
        <w:tc>
          <w:tcPr>
            <w:tcW w:w="8212" w:type="dxa"/>
            <w:tcBorders>
              <w:left w:val="single" w:sz="4" w:space="0" w:color="000000"/>
            </w:tcBorders>
            <w:vAlign w:val="center"/>
          </w:tcPr>
          <w:p w14:paraId="5241ED6B" w14:textId="3977AB06" w:rsidR="005A6CF7" w:rsidRPr="00CB2B8A" w:rsidRDefault="005A6CF7" w:rsidP="003950CE">
            <w:pPr>
              <w:widowControl w:val="0"/>
              <w:tabs>
                <w:tab w:val="left" w:pos="168"/>
              </w:tabs>
              <w:suppressAutoHyphens/>
              <w:autoSpaceDN w:val="0"/>
              <w:jc w:val="both"/>
              <w:textAlignment w:val="baseline"/>
              <w:rPr>
                <w:rFonts w:eastAsia="Calibri" w:cs="Arial"/>
                <w:color w:val="000000"/>
                <w:sz w:val="22"/>
                <w:szCs w:val="22"/>
              </w:rPr>
            </w:pPr>
            <w:bookmarkStart w:id="53" w:name="_Hlk113273532"/>
            <w:r w:rsidRPr="00CB2B8A">
              <w:rPr>
                <w:rFonts w:eastAsia="Calibri" w:cs="Arial"/>
                <w:color w:val="000000"/>
                <w:sz w:val="22"/>
                <w:szCs w:val="22"/>
              </w:rPr>
              <w:t xml:space="preserve">Utrzymanie wskaźnika na poziomie oceny FV. Średnia z ocen 6 elementów </w:t>
            </w:r>
            <w:proofErr w:type="spellStart"/>
            <w:r w:rsidRPr="00CB2B8A">
              <w:rPr>
                <w:rFonts w:eastAsia="Calibri" w:cs="Arial"/>
                <w:color w:val="000000"/>
                <w:sz w:val="22"/>
                <w:szCs w:val="22"/>
              </w:rPr>
              <w:t>hydromorfologicznych</w:t>
            </w:r>
            <w:proofErr w:type="spellEnd"/>
            <w:r w:rsidRPr="00CB2B8A">
              <w:rPr>
                <w:rFonts w:eastAsia="Calibri" w:cs="Arial"/>
                <w:color w:val="000000"/>
                <w:sz w:val="22"/>
                <w:szCs w:val="22"/>
              </w:rPr>
              <w:t>: geometria koryta, substrat denny, charakterystyka przepływu, charakter i modyfikacja brzegów, mobilność koryta oraz ciągłość cieku: 1,0-2,5 pkt</w:t>
            </w:r>
            <w:bookmarkEnd w:id="53"/>
          </w:p>
        </w:tc>
      </w:tr>
      <w:tr w:rsidR="005A6CF7" w:rsidRPr="00CB2B8A" w14:paraId="736623CF" w14:textId="77777777" w:rsidTr="00717CAC">
        <w:trPr>
          <w:trHeight w:val="313"/>
        </w:trPr>
        <w:tc>
          <w:tcPr>
            <w:tcW w:w="546" w:type="dxa"/>
            <w:vMerge w:val="restart"/>
            <w:vAlign w:val="center"/>
          </w:tcPr>
          <w:p w14:paraId="142970B7" w14:textId="77777777" w:rsidR="005A6CF7" w:rsidRPr="00CB2B8A" w:rsidRDefault="005A6CF7" w:rsidP="005A6CF7">
            <w:pPr>
              <w:pStyle w:val="Akapitzlist"/>
              <w:numPr>
                <w:ilvl w:val="0"/>
                <w:numId w:val="52"/>
              </w:numPr>
              <w:jc w:val="center"/>
              <w:rPr>
                <w:rFonts w:ascii="Arial" w:hAnsi="Arial" w:cs="Arial"/>
                <w:sz w:val="22"/>
                <w:szCs w:val="22"/>
              </w:rPr>
            </w:pPr>
            <w:bookmarkStart w:id="54" w:name="_Hlk156470149"/>
            <w:bookmarkEnd w:id="52"/>
          </w:p>
        </w:tc>
        <w:tc>
          <w:tcPr>
            <w:tcW w:w="2161" w:type="dxa"/>
            <w:vMerge w:val="restart"/>
            <w:tcBorders>
              <w:top w:val="single" w:sz="4" w:space="0" w:color="000000"/>
              <w:left w:val="single" w:sz="4" w:space="0" w:color="000000"/>
              <w:right w:val="single" w:sz="4" w:space="0" w:color="000000"/>
            </w:tcBorders>
            <w:vAlign w:val="center"/>
          </w:tcPr>
          <w:p w14:paraId="14D5C758" w14:textId="4149C65B" w:rsidR="005A6CF7" w:rsidRPr="00CB2B8A" w:rsidRDefault="005A6CF7" w:rsidP="005A6CF7">
            <w:pPr>
              <w:rPr>
                <w:rFonts w:cs="Arial"/>
                <w:sz w:val="22"/>
                <w:szCs w:val="22"/>
              </w:rPr>
            </w:pPr>
            <w:r w:rsidRPr="00CB2B8A">
              <w:rPr>
                <w:rFonts w:cs="Arial"/>
                <w:bCs/>
                <w:kern w:val="3"/>
                <w:sz w:val="22"/>
                <w:szCs w:val="22"/>
              </w:rPr>
              <w:t>1060 Czerwończyk nieparek (</w:t>
            </w:r>
            <w:proofErr w:type="spellStart"/>
            <w:r w:rsidRPr="00CB2B8A">
              <w:rPr>
                <w:rFonts w:eastAsia="Calibri" w:cs="Arial"/>
                <w:bCs/>
                <w:i/>
                <w:color w:val="000000"/>
                <w:sz w:val="22"/>
                <w:szCs w:val="22"/>
              </w:rPr>
              <w:t>Lycaena</w:t>
            </w:r>
            <w:proofErr w:type="spellEnd"/>
            <w:r w:rsidRPr="00CB2B8A">
              <w:rPr>
                <w:rFonts w:eastAsia="Calibri" w:cs="Arial"/>
                <w:bCs/>
                <w:i/>
                <w:color w:val="000000"/>
                <w:sz w:val="22"/>
                <w:szCs w:val="22"/>
              </w:rPr>
              <w:t xml:space="preserve"> </w:t>
            </w:r>
            <w:proofErr w:type="spellStart"/>
            <w:r w:rsidRPr="00CB2B8A">
              <w:rPr>
                <w:rFonts w:eastAsia="Calibri" w:cs="Arial"/>
                <w:bCs/>
                <w:i/>
                <w:color w:val="000000"/>
                <w:sz w:val="22"/>
                <w:szCs w:val="22"/>
              </w:rPr>
              <w:t>dispar</w:t>
            </w:r>
            <w:proofErr w:type="spellEnd"/>
            <w:r w:rsidRPr="00CB2B8A">
              <w:rPr>
                <w:rFonts w:eastAsia="Calibri" w:cs="Arial"/>
                <w:bCs/>
                <w:i/>
                <w:color w:val="000000"/>
                <w:sz w:val="22"/>
                <w:szCs w:val="22"/>
              </w:rPr>
              <w:t>)</w:t>
            </w:r>
          </w:p>
        </w:tc>
        <w:tc>
          <w:tcPr>
            <w:tcW w:w="2811" w:type="dxa"/>
            <w:tcBorders>
              <w:top w:val="single" w:sz="4" w:space="0" w:color="000000"/>
              <w:left w:val="single" w:sz="4" w:space="0" w:color="000000"/>
              <w:bottom w:val="single" w:sz="4" w:space="0" w:color="000000"/>
              <w:right w:val="single" w:sz="4" w:space="0" w:color="000000"/>
            </w:tcBorders>
            <w:vAlign w:val="center"/>
          </w:tcPr>
          <w:p w14:paraId="1C8975ED" w14:textId="2B2411C3" w:rsidR="005A6CF7" w:rsidRPr="00CB2B8A" w:rsidRDefault="005A6CF7" w:rsidP="005A6CF7">
            <w:pPr>
              <w:widowControl w:val="0"/>
              <w:tabs>
                <w:tab w:val="left" w:pos="180"/>
              </w:tabs>
              <w:suppressAutoHyphens/>
              <w:autoSpaceDN w:val="0"/>
              <w:textAlignment w:val="baseline"/>
              <w:rPr>
                <w:rFonts w:eastAsia="Calibri" w:cs="Arial"/>
                <w:color w:val="000000"/>
                <w:sz w:val="22"/>
                <w:szCs w:val="22"/>
              </w:rPr>
            </w:pPr>
            <w:r w:rsidRPr="00CB2B8A">
              <w:rPr>
                <w:rFonts w:eastAsia="Calibri" w:cs="Arial"/>
                <w:color w:val="000000"/>
                <w:sz w:val="22"/>
                <w:szCs w:val="22"/>
              </w:rPr>
              <w:t xml:space="preserve">Populacja </w:t>
            </w:r>
          </w:p>
        </w:tc>
        <w:tc>
          <w:tcPr>
            <w:tcW w:w="8212" w:type="dxa"/>
            <w:tcBorders>
              <w:top w:val="single" w:sz="4" w:space="0" w:color="000000"/>
              <w:left w:val="single" w:sz="4" w:space="0" w:color="000000"/>
            </w:tcBorders>
            <w:vAlign w:val="center"/>
          </w:tcPr>
          <w:p w14:paraId="684D2A8C" w14:textId="17A4DF3D" w:rsidR="005A6CF7" w:rsidRPr="00CB2B8A" w:rsidRDefault="005A6CF7" w:rsidP="003950CE">
            <w:pPr>
              <w:widowControl w:val="0"/>
              <w:tabs>
                <w:tab w:val="left" w:pos="180"/>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Nie określa się. Obecnie ocena XX</w:t>
            </w:r>
          </w:p>
        </w:tc>
      </w:tr>
      <w:tr w:rsidR="005A6CF7" w:rsidRPr="00CB2B8A" w14:paraId="4A41108B" w14:textId="77777777" w:rsidTr="00717CAC">
        <w:trPr>
          <w:trHeight w:val="312"/>
        </w:trPr>
        <w:tc>
          <w:tcPr>
            <w:tcW w:w="546" w:type="dxa"/>
            <w:vMerge/>
            <w:vAlign w:val="center"/>
          </w:tcPr>
          <w:p w14:paraId="29D529AD"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bottom w:val="single" w:sz="4" w:space="0" w:color="000000"/>
              <w:right w:val="single" w:sz="4" w:space="0" w:color="000000"/>
            </w:tcBorders>
            <w:vAlign w:val="center"/>
          </w:tcPr>
          <w:p w14:paraId="71AC8C24"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0389270F" w14:textId="00C130A5" w:rsidR="005A6CF7" w:rsidRPr="00CB2B8A" w:rsidRDefault="005A6CF7" w:rsidP="005A6CF7">
            <w:pPr>
              <w:widowControl w:val="0"/>
              <w:tabs>
                <w:tab w:val="left" w:pos="180"/>
              </w:tabs>
              <w:suppressAutoHyphens/>
              <w:autoSpaceDN w:val="0"/>
              <w:textAlignment w:val="baseline"/>
              <w:rPr>
                <w:rFonts w:eastAsia="Calibri" w:cs="Arial"/>
                <w:color w:val="000000"/>
                <w:sz w:val="22"/>
                <w:szCs w:val="22"/>
              </w:rPr>
            </w:pPr>
            <w:r w:rsidRPr="00CB2B8A">
              <w:rPr>
                <w:rFonts w:eastAsia="Calibri" w:cs="Arial"/>
                <w:color w:val="000000"/>
                <w:sz w:val="22"/>
                <w:szCs w:val="22"/>
              </w:rPr>
              <w:t xml:space="preserve">Siedlisko </w:t>
            </w:r>
          </w:p>
        </w:tc>
        <w:tc>
          <w:tcPr>
            <w:tcW w:w="8212" w:type="dxa"/>
            <w:tcBorders>
              <w:left w:val="single" w:sz="4" w:space="0" w:color="000000"/>
              <w:bottom w:val="single" w:sz="4" w:space="0" w:color="000000"/>
            </w:tcBorders>
            <w:vAlign w:val="center"/>
          </w:tcPr>
          <w:p w14:paraId="3FAC262B" w14:textId="110976D8" w:rsidR="005A6CF7" w:rsidRPr="00CB2B8A" w:rsidRDefault="005A6CF7" w:rsidP="003950CE">
            <w:pPr>
              <w:widowControl w:val="0"/>
              <w:tabs>
                <w:tab w:val="left" w:pos="180"/>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Nie określa się. Obecnie ocena XX</w:t>
            </w:r>
          </w:p>
        </w:tc>
      </w:tr>
      <w:bookmarkEnd w:id="54"/>
      <w:tr w:rsidR="005A6CF7" w:rsidRPr="00CB2B8A" w14:paraId="57E87F4C" w14:textId="77777777" w:rsidTr="00717CAC">
        <w:trPr>
          <w:trHeight w:val="342"/>
        </w:trPr>
        <w:tc>
          <w:tcPr>
            <w:tcW w:w="546" w:type="dxa"/>
            <w:vMerge w:val="restart"/>
            <w:vAlign w:val="center"/>
          </w:tcPr>
          <w:p w14:paraId="3078AC12"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val="restart"/>
            <w:tcBorders>
              <w:top w:val="single" w:sz="4" w:space="0" w:color="000000"/>
              <w:left w:val="single" w:sz="4" w:space="0" w:color="000000"/>
              <w:right w:val="single" w:sz="4" w:space="0" w:color="000000"/>
            </w:tcBorders>
            <w:vAlign w:val="center"/>
          </w:tcPr>
          <w:p w14:paraId="206DE95C" w14:textId="5608EE75" w:rsidR="005A6CF7" w:rsidRPr="00CB2B8A" w:rsidRDefault="005A6CF7" w:rsidP="005A6CF7">
            <w:pPr>
              <w:rPr>
                <w:rFonts w:cs="Arial"/>
                <w:sz w:val="22"/>
                <w:szCs w:val="22"/>
              </w:rPr>
            </w:pPr>
            <w:r w:rsidRPr="00CB2B8A">
              <w:rPr>
                <w:rFonts w:cs="Arial"/>
                <w:bCs/>
                <w:kern w:val="3"/>
                <w:sz w:val="22"/>
                <w:szCs w:val="22"/>
              </w:rPr>
              <w:t xml:space="preserve">6179 Modraszek </w:t>
            </w:r>
            <w:proofErr w:type="spellStart"/>
            <w:r w:rsidRPr="00CB2B8A">
              <w:rPr>
                <w:rFonts w:cs="Arial"/>
                <w:bCs/>
                <w:kern w:val="3"/>
                <w:sz w:val="22"/>
                <w:szCs w:val="22"/>
              </w:rPr>
              <w:t>nausitous</w:t>
            </w:r>
            <w:proofErr w:type="spellEnd"/>
            <w:r w:rsidRPr="00CB2B8A">
              <w:rPr>
                <w:rFonts w:cs="Arial"/>
                <w:bCs/>
                <w:kern w:val="3"/>
                <w:sz w:val="22"/>
                <w:szCs w:val="22"/>
              </w:rPr>
              <w:t xml:space="preserve"> (</w:t>
            </w:r>
            <w:proofErr w:type="spellStart"/>
            <w:r w:rsidRPr="00CB2B8A">
              <w:rPr>
                <w:rFonts w:cs="Arial"/>
                <w:bCs/>
                <w:i/>
                <w:color w:val="000000"/>
                <w:kern w:val="3"/>
                <w:sz w:val="22"/>
                <w:szCs w:val="22"/>
              </w:rPr>
              <w:t>Phengaris</w:t>
            </w:r>
            <w:proofErr w:type="spellEnd"/>
            <w:r w:rsidRPr="00CB2B8A">
              <w:rPr>
                <w:rFonts w:cs="Arial"/>
                <w:bCs/>
                <w:i/>
                <w:color w:val="000000"/>
                <w:kern w:val="3"/>
                <w:sz w:val="22"/>
                <w:szCs w:val="22"/>
              </w:rPr>
              <w:t xml:space="preserve"> </w:t>
            </w:r>
            <w:proofErr w:type="spellStart"/>
            <w:r w:rsidRPr="00CB2B8A">
              <w:rPr>
                <w:rFonts w:eastAsia="DejaVu Sans" w:cs="Arial"/>
                <w:bCs/>
                <w:i/>
                <w:color w:val="000000"/>
                <w:kern w:val="3"/>
                <w:sz w:val="22"/>
                <w:szCs w:val="22"/>
              </w:rPr>
              <w:t>nausithous</w:t>
            </w:r>
            <w:proofErr w:type="spellEnd"/>
            <w:r w:rsidRPr="00CB2B8A">
              <w:rPr>
                <w:rFonts w:eastAsia="DejaVu Sans" w:cs="Arial"/>
                <w:bCs/>
                <w:i/>
                <w:color w:val="000000"/>
                <w:kern w:val="3"/>
                <w:sz w:val="22"/>
                <w:szCs w:val="22"/>
              </w:rPr>
              <w:t>)</w:t>
            </w:r>
          </w:p>
        </w:tc>
        <w:tc>
          <w:tcPr>
            <w:tcW w:w="2811" w:type="dxa"/>
            <w:tcBorders>
              <w:top w:val="single" w:sz="4" w:space="0" w:color="000000"/>
              <w:left w:val="single" w:sz="4" w:space="0" w:color="000000"/>
              <w:bottom w:val="single" w:sz="4" w:space="0" w:color="000000"/>
              <w:right w:val="single" w:sz="4" w:space="0" w:color="000000"/>
            </w:tcBorders>
            <w:vAlign w:val="center"/>
          </w:tcPr>
          <w:p w14:paraId="52FEE6FC" w14:textId="75CB38A6" w:rsidR="005A6CF7" w:rsidRPr="00CB2B8A" w:rsidRDefault="005A6CF7" w:rsidP="005A6CF7">
            <w:pPr>
              <w:widowControl w:val="0"/>
              <w:tabs>
                <w:tab w:val="left" w:pos="168"/>
              </w:tabs>
              <w:suppressAutoHyphens/>
              <w:autoSpaceDN w:val="0"/>
              <w:textAlignment w:val="baseline"/>
              <w:rPr>
                <w:rFonts w:eastAsia="Calibri" w:cs="Arial"/>
                <w:color w:val="000000"/>
                <w:sz w:val="22"/>
                <w:szCs w:val="22"/>
              </w:rPr>
            </w:pPr>
            <w:bookmarkStart w:id="55" w:name="_Hlk156470700"/>
            <w:r w:rsidRPr="00CB2B8A">
              <w:rPr>
                <w:rFonts w:cs="Arial"/>
                <w:sz w:val="22"/>
                <w:szCs w:val="22"/>
              </w:rPr>
              <w:t>Liczba obserwowanych osobników</w:t>
            </w:r>
            <w:bookmarkEnd w:id="55"/>
          </w:p>
        </w:tc>
        <w:tc>
          <w:tcPr>
            <w:tcW w:w="8212" w:type="dxa"/>
            <w:tcBorders>
              <w:top w:val="single" w:sz="4" w:space="0" w:color="000000"/>
              <w:left w:val="single" w:sz="4" w:space="0" w:color="000000"/>
            </w:tcBorders>
            <w:vAlign w:val="center"/>
          </w:tcPr>
          <w:p w14:paraId="339E3874" w14:textId="1DB66855" w:rsidR="005A6CF7" w:rsidRPr="00CB2B8A" w:rsidRDefault="005A6CF7" w:rsidP="003950CE">
            <w:pPr>
              <w:widowControl w:val="0"/>
              <w:tabs>
                <w:tab w:val="left" w:pos="168"/>
              </w:tabs>
              <w:suppressAutoHyphens/>
              <w:autoSpaceDN w:val="0"/>
              <w:jc w:val="both"/>
              <w:textAlignment w:val="baseline"/>
              <w:rPr>
                <w:rFonts w:eastAsia="Calibri" w:cs="Arial"/>
                <w:color w:val="000000"/>
                <w:sz w:val="22"/>
                <w:szCs w:val="22"/>
              </w:rPr>
            </w:pPr>
            <w:bookmarkStart w:id="56" w:name="_Hlk113273585"/>
            <w:r w:rsidRPr="00CB2B8A">
              <w:rPr>
                <w:rFonts w:cs="Arial"/>
                <w:sz w:val="22"/>
                <w:szCs w:val="22"/>
              </w:rPr>
              <w:t>Utrzymanie wskaźnika na poziomie oceny FV – &gt;4 os./100 m</w:t>
            </w:r>
            <w:r w:rsidRPr="00CB2B8A">
              <w:rPr>
                <w:rFonts w:eastAsia="Calibri" w:cs="Arial"/>
                <w:color w:val="000000"/>
                <w:sz w:val="22"/>
                <w:szCs w:val="22"/>
              </w:rPr>
              <w:t xml:space="preserve"> </w:t>
            </w:r>
            <w:bookmarkEnd w:id="56"/>
          </w:p>
        </w:tc>
      </w:tr>
      <w:tr w:rsidR="005A6CF7" w:rsidRPr="00CB2B8A" w14:paraId="0023C3D3" w14:textId="77777777" w:rsidTr="00717CAC">
        <w:trPr>
          <w:trHeight w:val="342"/>
        </w:trPr>
        <w:tc>
          <w:tcPr>
            <w:tcW w:w="546" w:type="dxa"/>
            <w:vMerge/>
            <w:vAlign w:val="center"/>
          </w:tcPr>
          <w:p w14:paraId="29D381C1"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32258ECC"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5E3FF19" w14:textId="5F37BA8F" w:rsidR="005A6CF7" w:rsidRPr="00CB2B8A" w:rsidRDefault="005A6CF7" w:rsidP="005A6CF7">
            <w:pPr>
              <w:widowControl w:val="0"/>
              <w:tabs>
                <w:tab w:val="left" w:pos="168"/>
              </w:tabs>
              <w:suppressAutoHyphens/>
              <w:autoSpaceDN w:val="0"/>
              <w:textAlignment w:val="baseline"/>
              <w:rPr>
                <w:rFonts w:eastAsia="Calibri" w:cs="Arial"/>
                <w:color w:val="000000"/>
                <w:sz w:val="22"/>
                <w:szCs w:val="22"/>
              </w:rPr>
            </w:pPr>
            <w:bookmarkStart w:id="57" w:name="_Hlk156470743"/>
            <w:r w:rsidRPr="00CB2B8A">
              <w:rPr>
                <w:rFonts w:cs="Arial"/>
                <w:sz w:val="22"/>
                <w:szCs w:val="22"/>
              </w:rPr>
              <w:t xml:space="preserve">Indeks liczebności </w:t>
            </w:r>
            <w:bookmarkEnd w:id="57"/>
          </w:p>
        </w:tc>
        <w:tc>
          <w:tcPr>
            <w:tcW w:w="8212" w:type="dxa"/>
            <w:tcBorders>
              <w:left w:val="single" w:sz="4" w:space="0" w:color="000000"/>
            </w:tcBorders>
            <w:vAlign w:val="center"/>
          </w:tcPr>
          <w:p w14:paraId="76BE5DDC" w14:textId="0C2B0A31" w:rsidR="005A6CF7" w:rsidRPr="00CB2B8A" w:rsidRDefault="002B4A18" w:rsidP="003950CE">
            <w:pPr>
              <w:widowControl w:val="0"/>
              <w:tabs>
                <w:tab w:val="left" w:pos="168"/>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Nie określa się. Obecnie ocena XX</w:t>
            </w:r>
          </w:p>
        </w:tc>
      </w:tr>
      <w:tr w:rsidR="005A6CF7" w:rsidRPr="00CB2B8A" w14:paraId="0DDAEAA4" w14:textId="77777777" w:rsidTr="00717CAC">
        <w:trPr>
          <w:trHeight w:val="342"/>
        </w:trPr>
        <w:tc>
          <w:tcPr>
            <w:tcW w:w="546" w:type="dxa"/>
            <w:vMerge/>
            <w:vAlign w:val="center"/>
          </w:tcPr>
          <w:p w14:paraId="771C35B7" w14:textId="77777777" w:rsidR="005A6CF7" w:rsidRPr="00CB2B8A" w:rsidRDefault="005A6CF7" w:rsidP="005A6CF7">
            <w:pPr>
              <w:pStyle w:val="Akapitzlist"/>
              <w:numPr>
                <w:ilvl w:val="0"/>
                <w:numId w:val="52"/>
              </w:numPr>
              <w:jc w:val="center"/>
              <w:rPr>
                <w:rFonts w:ascii="Arial" w:hAnsi="Arial" w:cs="Arial"/>
                <w:sz w:val="22"/>
                <w:szCs w:val="22"/>
              </w:rPr>
            </w:pPr>
            <w:bookmarkStart w:id="58" w:name="_Hlk156470918"/>
          </w:p>
        </w:tc>
        <w:tc>
          <w:tcPr>
            <w:tcW w:w="2161" w:type="dxa"/>
            <w:vMerge/>
            <w:tcBorders>
              <w:left w:val="single" w:sz="4" w:space="0" w:color="000000"/>
              <w:right w:val="single" w:sz="4" w:space="0" w:color="000000"/>
            </w:tcBorders>
            <w:vAlign w:val="center"/>
          </w:tcPr>
          <w:p w14:paraId="104592F0"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5822C0CD" w14:textId="67B6F868" w:rsidR="005A6CF7" w:rsidRPr="00CB2B8A" w:rsidRDefault="005A6CF7" w:rsidP="005A6CF7">
            <w:pPr>
              <w:widowControl w:val="0"/>
              <w:tabs>
                <w:tab w:val="left" w:pos="168"/>
              </w:tabs>
              <w:suppressAutoHyphens/>
              <w:autoSpaceDN w:val="0"/>
              <w:textAlignment w:val="baseline"/>
              <w:rPr>
                <w:rFonts w:eastAsia="Calibri" w:cs="Arial"/>
                <w:color w:val="000000"/>
                <w:sz w:val="22"/>
                <w:szCs w:val="22"/>
              </w:rPr>
            </w:pPr>
            <w:bookmarkStart w:id="59" w:name="_Hlk156470934"/>
            <w:r w:rsidRPr="00CB2B8A">
              <w:rPr>
                <w:rFonts w:eastAsia="Calibri" w:cs="Arial"/>
                <w:color w:val="000000"/>
                <w:sz w:val="22"/>
                <w:szCs w:val="22"/>
              </w:rPr>
              <w:t>Izolacja</w:t>
            </w:r>
            <w:bookmarkEnd w:id="59"/>
          </w:p>
        </w:tc>
        <w:tc>
          <w:tcPr>
            <w:tcW w:w="8212" w:type="dxa"/>
            <w:tcBorders>
              <w:left w:val="single" w:sz="4" w:space="0" w:color="000000"/>
            </w:tcBorders>
            <w:vAlign w:val="center"/>
          </w:tcPr>
          <w:p w14:paraId="484B5A7B" w14:textId="698D0177" w:rsidR="005A6CF7" w:rsidRPr="00CB2B8A" w:rsidRDefault="005A6CF7" w:rsidP="003950CE">
            <w:pPr>
              <w:widowControl w:val="0"/>
              <w:tabs>
                <w:tab w:val="left" w:pos="168"/>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 – &lt;2 km</w:t>
            </w:r>
          </w:p>
        </w:tc>
      </w:tr>
      <w:tr w:rsidR="005A6CF7" w:rsidRPr="00CB2B8A" w14:paraId="5974E2E5" w14:textId="77777777" w:rsidTr="00717CAC">
        <w:trPr>
          <w:trHeight w:val="342"/>
        </w:trPr>
        <w:tc>
          <w:tcPr>
            <w:tcW w:w="546" w:type="dxa"/>
            <w:vMerge/>
            <w:vAlign w:val="center"/>
          </w:tcPr>
          <w:p w14:paraId="226853C5" w14:textId="77777777" w:rsidR="005A6CF7" w:rsidRPr="00CB2B8A" w:rsidRDefault="005A6CF7" w:rsidP="005A6CF7">
            <w:pPr>
              <w:pStyle w:val="Akapitzlist"/>
              <w:numPr>
                <w:ilvl w:val="0"/>
                <w:numId w:val="52"/>
              </w:numPr>
              <w:jc w:val="center"/>
              <w:rPr>
                <w:rFonts w:ascii="Arial" w:hAnsi="Arial" w:cs="Arial"/>
                <w:sz w:val="22"/>
                <w:szCs w:val="22"/>
              </w:rPr>
            </w:pPr>
            <w:bookmarkStart w:id="60" w:name="_Hlk156470962"/>
            <w:bookmarkEnd w:id="58"/>
          </w:p>
        </w:tc>
        <w:tc>
          <w:tcPr>
            <w:tcW w:w="2161" w:type="dxa"/>
            <w:vMerge/>
            <w:tcBorders>
              <w:left w:val="single" w:sz="4" w:space="0" w:color="000000"/>
              <w:right w:val="single" w:sz="4" w:space="0" w:color="000000"/>
            </w:tcBorders>
            <w:vAlign w:val="center"/>
          </w:tcPr>
          <w:p w14:paraId="17627D44"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86C653B" w14:textId="3FD2991C" w:rsidR="005A6CF7" w:rsidRPr="00CB2B8A" w:rsidRDefault="005A6CF7" w:rsidP="005A6CF7">
            <w:pPr>
              <w:widowControl w:val="0"/>
              <w:tabs>
                <w:tab w:val="left" w:pos="168"/>
              </w:tabs>
              <w:suppressAutoHyphens/>
              <w:autoSpaceDN w:val="0"/>
              <w:textAlignment w:val="baseline"/>
              <w:rPr>
                <w:rFonts w:eastAsia="Calibri" w:cs="Arial"/>
                <w:color w:val="000000"/>
                <w:sz w:val="22"/>
                <w:szCs w:val="22"/>
              </w:rPr>
            </w:pPr>
            <w:bookmarkStart w:id="61" w:name="_Hlk156471043"/>
            <w:r w:rsidRPr="00CB2B8A">
              <w:rPr>
                <w:rFonts w:cs="Arial"/>
                <w:sz w:val="22"/>
                <w:szCs w:val="22"/>
              </w:rPr>
              <w:t>Powierzchnia siedliska</w:t>
            </w:r>
            <w:bookmarkEnd w:id="61"/>
          </w:p>
        </w:tc>
        <w:tc>
          <w:tcPr>
            <w:tcW w:w="8212" w:type="dxa"/>
            <w:tcBorders>
              <w:left w:val="single" w:sz="4" w:space="0" w:color="000000"/>
            </w:tcBorders>
            <w:vAlign w:val="center"/>
          </w:tcPr>
          <w:p w14:paraId="317465DF" w14:textId="520C30E5" w:rsidR="005A6CF7" w:rsidRPr="00CB2B8A" w:rsidRDefault="005A6CF7" w:rsidP="003950CE">
            <w:pPr>
              <w:widowControl w:val="0"/>
              <w:tabs>
                <w:tab w:val="left" w:pos="168"/>
              </w:tabs>
              <w:suppressAutoHyphens/>
              <w:autoSpaceDN w:val="0"/>
              <w:jc w:val="both"/>
              <w:textAlignment w:val="baseline"/>
              <w:rPr>
                <w:rFonts w:eastAsia="Calibri" w:cs="Arial"/>
                <w:color w:val="000000"/>
                <w:sz w:val="22"/>
                <w:szCs w:val="22"/>
              </w:rPr>
            </w:pPr>
            <w:r w:rsidRPr="00CB2B8A">
              <w:rPr>
                <w:rFonts w:eastAsia="Calibri" w:cs="Arial"/>
                <w:color w:val="000000"/>
                <w:sz w:val="22"/>
                <w:szCs w:val="22"/>
              </w:rPr>
              <w:t>Utrzymanie wskaźnika na poziomie oceny FV – &gt;1 ha</w:t>
            </w:r>
          </w:p>
        </w:tc>
      </w:tr>
      <w:bookmarkEnd w:id="60"/>
      <w:tr w:rsidR="005A6CF7" w:rsidRPr="00CB2B8A" w14:paraId="7A4B887E" w14:textId="77777777" w:rsidTr="00717CAC">
        <w:trPr>
          <w:trHeight w:val="342"/>
        </w:trPr>
        <w:tc>
          <w:tcPr>
            <w:tcW w:w="546" w:type="dxa"/>
            <w:vMerge/>
            <w:vAlign w:val="center"/>
          </w:tcPr>
          <w:p w14:paraId="74313E95"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203AE0B4"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0DCB1590" w14:textId="4EC899EF" w:rsidR="005A6CF7" w:rsidRPr="00CB2B8A" w:rsidRDefault="005A6CF7" w:rsidP="005A6CF7">
            <w:pPr>
              <w:widowControl w:val="0"/>
              <w:tabs>
                <w:tab w:val="left" w:pos="168"/>
              </w:tabs>
              <w:suppressAutoHyphens/>
              <w:autoSpaceDN w:val="0"/>
              <w:textAlignment w:val="baseline"/>
              <w:rPr>
                <w:rFonts w:eastAsia="Calibri" w:cs="Arial"/>
                <w:color w:val="000000"/>
                <w:sz w:val="22"/>
                <w:szCs w:val="22"/>
              </w:rPr>
            </w:pPr>
            <w:bookmarkStart w:id="62" w:name="_Hlk156471182"/>
            <w:r w:rsidRPr="00CB2B8A">
              <w:rPr>
                <w:rFonts w:cs="Arial"/>
                <w:sz w:val="22"/>
                <w:szCs w:val="22"/>
              </w:rPr>
              <w:t>Dostępność roślin żywicielskich</w:t>
            </w:r>
            <w:bookmarkEnd w:id="62"/>
          </w:p>
        </w:tc>
        <w:tc>
          <w:tcPr>
            <w:tcW w:w="8212" w:type="dxa"/>
            <w:tcBorders>
              <w:left w:val="single" w:sz="4" w:space="0" w:color="000000"/>
            </w:tcBorders>
            <w:vAlign w:val="center"/>
          </w:tcPr>
          <w:p w14:paraId="4306E352" w14:textId="3C28C338" w:rsidR="005A6CF7" w:rsidRPr="00CB2B8A" w:rsidRDefault="005A6CF7" w:rsidP="003950CE">
            <w:pPr>
              <w:widowControl w:val="0"/>
              <w:tabs>
                <w:tab w:val="left" w:pos="168"/>
              </w:tabs>
              <w:suppressAutoHyphens/>
              <w:autoSpaceDN w:val="0"/>
              <w:jc w:val="both"/>
              <w:textAlignment w:val="baseline"/>
              <w:rPr>
                <w:rFonts w:eastAsia="Calibri" w:cs="Arial"/>
                <w:color w:val="000000"/>
                <w:sz w:val="22"/>
                <w:szCs w:val="22"/>
              </w:rPr>
            </w:pPr>
            <w:bookmarkStart w:id="63" w:name="_Hlk156471173"/>
            <w:r w:rsidRPr="00CB2B8A">
              <w:rPr>
                <w:rFonts w:eastAsia="Calibri" w:cs="Arial"/>
                <w:color w:val="000000"/>
                <w:kern w:val="3"/>
                <w:sz w:val="22"/>
                <w:szCs w:val="22"/>
              </w:rPr>
              <w:t xml:space="preserve">Utrzymanie </w:t>
            </w:r>
            <w:r w:rsidRPr="00CB2B8A">
              <w:rPr>
                <w:rFonts w:eastAsia="Calibri" w:cs="Arial"/>
                <w:color w:val="000000"/>
                <w:sz w:val="22"/>
                <w:szCs w:val="22"/>
              </w:rPr>
              <w:t>wskaźnika na poziomie oceny co najmniej U1 – 5-20 %</w:t>
            </w:r>
            <w:bookmarkEnd w:id="63"/>
          </w:p>
        </w:tc>
      </w:tr>
      <w:tr w:rsidR="005A6CF7" w:rsidRPr="00CB2B8A" w14:paraId="24B0D871" w14:textId="77777777" w:rsidTr="00717CAC">
        <w:trPr>
          <w:trHeight w:val="342"/>
        </w:trPr>
        <w:tc>
          <w:tcPr>
            <w:tcW w:w="546" w:type="dxa"/>
            <w:vMerge/>
            <w:vAlign w:val="center"/>
          </w:tcPr>
          <w:p w14:paraId="3EC04375"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70E8B8BE"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2B0437AD" w14:textId="77182569" w:rsidR="005A6CF7" w:rsidRPr="00CB2B8A" w:rsidRDefault="005A6CF7" w:rsidP="005A6CF7">
            <w:pPr>
              <w:widowControl w:val="0"/>
              <w:tabs>
                <w:tab w:val="left" w:pos="168"/>
              </w:tabs>
              <w:suppressAutoHyphens/>
              <w:autoSpaceDN w:val="0"/>
              <w:textAlignment w:val="baseline"/>
              <w:rPr>
                <w:rFonts w:eastAsia="Calibri" w:cs="Arial"/>
                <w:color w:val="000000"/>
                <w:sz w:val="22"/>
                <w:szCs w:val="22"/>
              </w:rPr>
            </w:pPr>
            <w:bookmarkStart w:id="64" w:name="_Hlk156471238"/>
            <w:r w:rsidRPr="00CB2B8A">
              <w:rPr>
                <w:rFonts w:cs="Arial"/>
                <w:sz w:val="22"/>
                <w:szCs w:val="22"/>
              </w:rPr>
              <w:t>Dostępność mrówek gospodarzy</w:t>
            </w:r>
            <w:bookmarkEnd w:id="64"/>
          </w:p>
        </w:tc>
        <w:tc>
          <w:tcPr>
            <w:tcW w:w="8212" w:type="dxa"/>
            <w:tcBorders>
              <w:left w:val="single" w:sz="4" w:space="0" w:color="000000"/>
            </w:tcBorders>
            <w:vAlign w:val="center"/>
          </w:tcPr>
          <w:p w14:paraId="5BD8BBFE" w14:textId="143C967B" w:rsidR="005A6CF7" w:rsidRPr="00CB2B8A" w:rsidRDefault="005A6CF7" w:rsidP="003950CE">
            <w:pPr>
              <w:widowControl w:val="0"/>
              <w:tabs>
                <w:tab w:val="left" w:pos="168"/>
              </w:tabs>
              <w:suppressAutoHyphens/>
              <w:autoSpaceDN w:val="0"/>
              <w:jc w:val="both"/>
              <w:textAlignment w:val="baseline"/>
              <w:rPr>
                <w:rFonts w:eastAsia="Calibri" w:cs="Arial"/>
                <w:color w:val="000000"/>
                <w:sz w:val="22"/>
                <w:szCs w:val="22"/>
              </w:rPr>
            </w:pPr>
            <w:bookmarkStart w:id="65" w:name="_Hlk156471212"/>
            <w:r w:rsidRPr="00CB2B8A">
              <w:rPr>
                <w:rFonts w:eastAsia="Calibri" w:cs="Arial"/>
                <w:color w:val="000000"/>
                <w:kern w:val="3"/>
                <w:sz w:val="22"/>
                <w:szCs w:val="22"/>
              </w:rPr>
              <w:t xml:space="preserve">Utrzymanie </w:t>
            </w:r>
            <w:r w:rsidRPr="00CB2B8A">
              <w:rPr>
                <w:rFonts w:eastAsia="Calibri" w:cs="Arial"/>
                <w:color w:val="000000"/>
                <w:sz w:val="22"/>
                <w:szCs w:val="22"/>
              </w:rPr>
              <w:t>wskaźnika na poziomie oceny co najmniej U1 – 20-50 %</w:t>
            </w:r>
            <w:bookmarkEnd w:id="65"/>
          </w:p>
        </w:tc>
      </w:tr>
      <w:tr w:rsidR="005A6CF7" w:rsidRPr="00CB2B8A" w14:paraId="17A3E6B2" w14:textId="77777777" w:rsidTr="00717CAC">
        <w:trPr>
          <w:trHeight w:val="342"/>
        </w:trPr>
        <w:tc>
          <w:tcPr>
            <w:tcW w:w="546" w:type="dxa"/>
            <w:vMerge/>
            <w:vAlign w:val="center"/>
          </w:tcPr>
          <w:p w14:paraId="2F6C205F"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6222B4A0"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8784F57" w14:textId="0BEC12C2" w:rsidR="005A6CF7" w:rsidRPr="00CB2B8A" w:rsidRDefault="005A6CF7" w:rsidP="005A6CF7">
            <w:pPr>
              <w:widowControl w:val="0"/>
              <w:tabs>
                <w:tab w:val="left" w:pos="168"/>
              </w:tabs>
              <w:suppressAutoHyphens/>
              <w:autoSpaceDN w:val="0"/>
              <w:textAlignment w:val="baseline"/>
              <w:rPr>
                <w:rFonts w:eastAsia="Calibri" w:cs="Arial"/>
                <w:color w:val="000000"/>
                <w:sz w:val="22"/>
                <w:szCs w:val="22"/>
              </w:rPr>
            </w:pPr>
            <w:bookmarkStart w:id="66" w:name="_Hlk156471340"/>
            <w:r w:rsidRPr="00CB2B8A">
              <w:rPr>
                <w:rFonts w:cs="Arial"/>
                <w:sz w:val="22"/>
                <w:szCs w:val="22"/>
              </w:rPr>
              <w:t>Zarastanie ekspansywnymi bylinami</w:t>
            </w:r>
            <w:bookmarkEnd w:id="66"/>
          </w:p>
        </w:tc>
        <w:tc>
          <w:tcPr>
            <w:tcW w:w="8212" w:type="dxa"/>
            <w:tcBorders>
              <w:left w:val="single" w:sz="4" w:space="0" w:color="000000"/>
              <w:bottom w:val="single" w:sz="4" w:space="0" w:color="000000"/>
            </w:tcBorders>
            <w:vAlign w:val="center"/>
          </w:tcPr>
          <w:p w14:paraId="6A88A80D" w14:textId="0F53BD19" w:rsidR="005A6CF7" w:rsidRPr="00CB2B8A" w:rsidRDefault="005A6CF7" w:rsidP="003950CE">
            <w:pPr>
              <w:widowControl w:val="0"/>
              <w:tabs>
                <w:tab w:val="left" w:pos="168"/>
              </w:tabs>
              <w:suppressAutoHyphens/>
              <w:autoSpaceDN w:val="0"/>
              <w:jc w:val="both"/>
              <w:textAlignment w:val="baseline"/>
              <w:rPr>
                <w:rFonts w:eastAsia="Calibri" w:cs="Arial"/>
                <w:color w:val="000000"/>
                <w:sz w:val="22"/>
                <w:szCs w:val="22"/>
              </w:rPr>
            </w:pPr>
            <w:bookmarkStart w:id="67" w:name="_Hlk156471324"/>
            <w:r w:rsidRPr="00CB2B8A">
              <w:rPr>
                <w:rFonts w:eastAsia="Calibri" w:cs="Arial"/>
                <w:color w:val="000000"/>
                <w:sz w:val="22"/>
                <w:szCs w:val="22"/>
              </w:rPr>
              <w:t>Utrzymanie wskaźnika na poziomie oceny FV – &lt; 25 %</w:t>
            </w:r>
            <w:bookmarkEnd w:id="67"/>
          </w:p>
        </w:tc>
      </w:tr>
      <w:tr w:rsidR="005A6CF7" w:rsidRPr="00CB2B8A" w14:paraId="4C4DF6E0" w14:textId="77777777" w:rsidTr="00717CAC">
        <w:trPr>
          <w:trHeight w:val="342"/>
        </w:trPr>
        <w:tc>
          <w:tcPr>
            <w:tcW w:w="546" w:type="dxa"/>
            <w:vMerge/>
            <w:vAlign w:val="center"/>
          </w:tcPr>
          <w:p w14:paraId="79EAB602"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bottom w:val="single" w:sz="4" w:space="0" w:color="000000"/>
              <w:right w:val="single" w:sz="4" w:space="0" w:color="000000"/>
            </w:tcBorders>
            <w:vAlign w:val="center"/>
          </w:tcPr>
          <w:p w14:paraId="3C5560D0"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26FEF98" w14:textId="0F0B524E" w:rsidR="005A6CF7" w:rsidRPr="00CB2B8A" w:rsidRDefault="005A6CF7" w:rsidP="005A6CF7">
            <w:pPr>
              <w:widowControl w:val="0"/>
              <w:tabs>
                <w:tab w:val="left" w:pos="168"/>
              </w:tabs>
              <w:suppressAutoHyphens/>
              <w:autoSpaceDN w:val="0"/>
              <w:textAlignment w:val="baseline"/>
              <w:rPr>
                <w:rFonts w:cs="Arial"/>
                <w:sz w:val="22"/>
                <w:szCs w:val="22"/>
              </w:rPr>
            </w:pPr>
            <w:bookmarkStart w:id="68" w:name="_Hlk156471454"/>
            <w:r w:rsidRPr="00CB2B8A">
              <w:rPr>
                <w:rFonts w:cs="Arial"/>
                <w:sz w:val="22"/>
                <w:szCs w:val="22"/>
              </w:rPr>
              <w:t>Zarastanie przez drzewa/krzewy</w:t>
            </w:r>
            <w:bookmarkEnd w:id="68"/>
          </w:p>
        </w:tc>
        <w:tc>
          <w:tcPr>
            <w:tcW w:w="8212" w:type="dxa"/>
            <w:tcBorders>
              <w:left w:val="single" w:sz="4" w:space="0" w:color="000000"/>
              <w:bottom w:val="single" w:sz="4" w:space="0" w:color="000000"/>
            </w:tcBorders>
            <w:vAlign w:val="center"/>
          </w:tcPr>
          <w:p w14:paraId="0B476081" w14:textId="3F30B43D" w:rsidR="005A6CF7" w:rsidRPr="00CB2B8A" w:rsidRDefault="005A6CF7" w:rsidP="003950CE">
            <w:pPr>
              <w:widowControl w:val="0"/>
              <w:tabs>
                <w:tab w:val="left" w:pos="168"/>
              </w:tabs>
              <w:suppressAutoHyphens/>
              <w:autoSpaceDN w:val="0"/>
              <w:jc w:val="both"/>
              <w:textAlignment w:val="baseline"/>
              <w:rPr>
                <w:rFonts w:eastAsia="Calibri" w:cs="Arial"/>
                <w:color w:val="000000"/>
                <w:sz w:val="22"/>
                <w:szCs w:val="22"/>
              </w:rPr>
            </w:pPr>
            <w:bookmarkStart w:id="69" w:name="_Hlk156471431"/>
            <w:r w:rsidRPr="00CB2B8A">
              <w:rPr>
                <w:rFonts w:eastAsia="Calibri" w:cs="Arial"/>
                <w:color w:val="000000"/>
                <w:sz w:val="22"/>
                <w:szCs w:val="22"/>
              </w:rPr>
              <w:t>Utrzymanie wskaźnika na poziomie oceny FV – &lt; 25%</w:t>
            </w:r>
            <w:bookmarkEnd w:id="69"/>
          </w:p>
        </w:tc>
      </w:tr>
      <w:tr w:rsidR="005A6CF7" w:rsidRPr="00CB2B8A" w14:paraId="65F15569" w14:textId="77777777" w:rsidTr="00717CAC">
        <w:trPr>
          <w:trHeight w:val="154"/>
        </w:trPr>
        <w:tc>
          <w:tcPr>
            <w:tcW w:w="546" w:type="dxa"/>
            <w:vMerge w:val="restart"/>
            <w:vAlign w:val="center"/>
          </w:tcPr>
          <w:p w14:paraId="1F0341C4"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val="restart"/>
            <w:tcBorders>
              <w:top w:val="single" w:sz="4" w:space="0" w:color="000000"/>
              <w:left w:val="single" w:sz="4" w:space="0" w:color="000000"/>
              <w:right w:val="single" w:sz="4" w:space="0" w:color="000000"/>
            </w:tcBorders>
            <w:vAlign w:val="center"/>
          </w:tcPr>
          <w:p w14:paraId="5AFEAC4E" w14:textId="50064B46" w:rsidR="005A6CF7" w:rsidRPr="00CB2B8A" w:rsidRDefault="005A6CF7" w:rsidP="005A6CF7">
            <w:pPr>
              <w:rPr>
                <w:rFonts w:cs="Arial"/>
                <w:sz w:val="22"/>
                <w:szCs w:val="22"/>
              </w:rPr>
            </w:pPr>
            <w:r w:rsidRPr="00CB2B8A">
              <w:rPr>
                <w:rFonts w:cs="Arial"/>
                <w:color w:val="000000"/>
                <w:sz w:val="22"/>
                <w:szCs w:val="22"/>
                <w:lang w:val="en-GB"/>
              </w:rPr>
              <w:t xml:space="preserve">6177 </w:t>
            </w:r>
            <w:proofErr w:type="spellStart"/>
            <w:r w:rsidRPr="00CB2B8A">
              <w:rPr>
                <w:rFonts w:cs="Arial"/>
                <w:color w:val="000000"/>
                <w:sz w:val="22"/>
                <w:szCs w:val="22"/>
                <w:lang w:val="en-GB"/>
              </w:rPr>
              <w:t>Modraszek</w:t>
            </w:r>
            <w:proofErr w:type="spellEnd"/>
            <w:r w:rsidRPr="00CB2B8A">
              <w:rPr>
                <w:rFonts w:cs="Arial"/>
                <w:color w:val="000000"/>
                <w:sz w:val="22"/>
                <w:szCs w:val="22"/>
                <w:lang w:val="en-GB"/>
              </w:rPr>
              <w:t xml:space="preserve"> </w:t>
            </w:r>
            <w:proofErr w:type="spellStart"/>
            <w:r w:rsidRPr="00CB2B8A">
              <w:rPr>
                <w:rFonts w:cs="Arial"/>
                <w:color w:val="000000"/>
                <w:sz w:val="22"/>
                <w:szCs w:val="22"/>
                <w:lang w:val="en-GB"/>
              </w:rPr>
              <w:t>telejus</w:t>
            </w:r>
            <w:proofErr w:type="spellEnd"/>
            <w:r w:rsidRPr="00CB2B8A">
              <w:rPr>
                <w:rFonts w:cs="Arial"/>
                <w:color w:val="000000"/>
                <w:sz w:val="22"/>
                <w:szCs w:val="22"/>
                <w:lang w:val="en-GB"/>
              </w:rPr>
              <w:t xml:space="preserve"> (</w:t>
            </w:r>
            <w:proofErr w:type="spellStart"/>
            <w:r w:rsidRPr="00CB2B8A">
              <w:rPr>
                <w:rFonts w:cs="Arial"/>
                <w:i/>
                <w:iCs/>
                <w:color w:val="000000"/>
                <w:sz w:val="22"/>
                <w:szCs w:val="22"/>
                <w:lang w:val="en-GB"/>
              </w:rPr>
              <w:t>Phengaris</w:t>
            </w:r>
            <w:proofErr w:type="spellEnd"/>
            <w:r w:rsidRPr="00CB2B8A">
              <w:rPr>
                <w:rFonts w:cs="Arial"/>
                <w:i/>
                <w:iCs/>
                <w:color w:val="000000"/>
                <w:sz w:val="22"/>
                <w:szCs w:val="22"/>
                <w:lang w:val="en-GB"/>
              </w:rPr>
              <w:t xml:space="preserve"> </w:t>
            </w:r>
            <w:proofErr w:type="spellStart"/>
            <w:r w:rsidRPr="00CB2B8A">
              <w:rPr>
                <w:rFonts w:cs="Arial"/>
                <w:i/>
                <w:iCs/>
                <w:color w:val="000000"/>
                <w:sz w:val="22"/>
                <w:szCs w:val="22"/>
                <w:lang w:val="en-GB"/>
              </w:rPr>
              <w:t>teleius</w:t>
            </w:r>
            <w:proofErr w:type="spellEnd"/>
            <w:r w:rsidRPr="00CB2B8A">
              <w:rPr>
                <w:rFonts w:cs="Arial"/>
                <w:i/>
                <w:iCs/>
                <w:color w:val="000000"/>
                <w:sz w:val="22"/>
                <w:szCs w:val="22"/>
                <w:lang w:val="en-GB"/>
              </w:rPr>
              <w:t>)</w:t>
            </w:r>
          </w:p>
        </w:tc>
        <w:tc>
          <w:tcPr>
            <w:tcW w:w="2811" w:type="dxa"/>
            <w:tcBorders>
              <w:top w:val="single" w:sz="4" w:space="0" w:color="000000"/>
              <w:left w:val="single" w:sz="4" w:space="0" w:color="000000"/>
              <w:bottom w:val="single" w:sz="4" w:space="0" w:color="000000"/>
              <w:right w:val="single" w:sz="4" w:space="0" w:color="000000"/>
            </w:tcBorders>
            <w:vAlign w:val="center"/>
          </w:tcPr>
          <w:p w14:paraId="773E1E49" w14:textId="32632563" w:rsidR="005A6CF7" w:rsidRPr="00CB2B8A" w:rsidRDefault="005A6CF7" w:rsidP="005A6CF7">
            <w:pPr>
              <w:widowControl w:val="0"/>
              <w:tabs>
                <w:tab w:val="left" w:pos="172"/>
              </w:tabs>
              <w:suppressAutoHyphens/>
              <w:autoSpaceDN w:val="0"/>
              <w:contextualSpacing/>
              <w:textAlignment w:val="baseline"/>
              <w:rPr>
                <w:rFonts w:cs="Arial"/>
                <w:color w:val="000000"/>
                <w:kern w:val="3"/>
                <w:sz w:val="22"/>
                <w:szCs w:val="22"/>
              </w:rPr>
            </w:pPr>
            <w:bookmarkStart w:id="70" w:name="_Hlk156471567"/>
            <w:r w:rsidRPr="00CB2B8A">
              <w:rPr>
                <w:rFonts w:cs="Arial"/>
                <w:sz w:val="22"/>
                <w:szCs w:val="22"/>
              </w:rPr>
              <w:t>Liczba obserwowanych osobników</w:t>
            </w:r>
            <w:bookmarkEnd w:id="70"/>
          </w:p>
        </w:tc>
        <w:tc>
          <w:tcPr>
            <w:tcW w:w="8212" w:type="dxa"/>
            <w:tcBorders>
              <w:top w:val="single" w:sz="4" w:space="0" w:color="000000"/>
              <w:left w:val="single" w:sz="4" w:space="0" w:color="000000"/>
            </w:tcBorders>
            <w:vAlign w:val="center"/>
          </w:tcPr>
          <w:p w14:paraId="77251DB3" w14:textId="2B803356"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71" w:name="_Hlk113273740"/>
            <w:r w:rsidRPr="00CB2B8A">
              <w:rPr>
                <w:rFonts w:eastAsia="Calibri" w:cs="Arial"/>
                <w:color w:val="000000"/>
                <w:sz w:val="22"/>
                <w:szCs w:val="22"/>
              </w:rPr>
              <w:t xml:space="preserve"> </w:t>
            </w:r>
            <w:bookmarkStart w:id="72" w:name="_Hlk156471560"/>
            <w:bookmarkEnd w:id="71"/>
            <w:r w:rsidRPr="00CB2B8A">
              <w:rPr>
                <w:rFonts w:eastAsia="Calibri" w:cs="Arial"/>
                <w:color w:val="000000"/>
                <w:sz w:val="22"/>
                <w:szCs w:val="22"/>
              </w:rPr>
              <w:t>Utrzymanie wskaźnika na poziomie oceny FV – &gt; 8 os./100 m</w:t>
            </w:r>
            <w:bookmarkEnd w:id="72"/>
          </w:p>
        </w:tc>
      </w:tr>
      <w:tr w:rsidR="005A6CF7" w:rsidRPr="00CB2B8A" w14:paraId="3EC2AE75" w14:textId="77777777" w:rsidTr="00717CAC">
        <w:trPr>
          <w:trHeight w:val="149"/>
        </w:trPr>
        <w:tc>
          <w:tcPr>
            <w:tcW w:w="546" w:type="dxa"/>
            <w:vMerge/>
            <w:vAlign w:val="center"/>
          </w:tcPr>
          <w:p w14:paraId="651214DF"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01B788B4" w14:textId="77777777" w:rsidR="005A6CF7" w:rsidRPr="00CB2B8A" w:rsidRDefault="005A6CF7" w:rsidP="005A6CF7">
            <w:pPr>
              <w:rPr>
                <w:rFonts w:cs="Arial"/>
                <w:color w:val="000000"/>
                <w:sz w:val="22"/>
                <w:szCs w:val="22"/>
                <w:lang w:val="en-GB"/>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7904251F" w14:textId="209E09E1" w:rsidR="005A6CF7" w:rsidRPr="00CB2B8A" w:rsidRDefault="005A6CF7" w:rsidP="005A6CF7">
            <w:pPr>
              <w:widowControl w:val="0"/>
              <w:tabs>
                <w:tab w:val="left" w:pos="172"/>
              </w:tabs>
              <w:suppressAutoHyphens/>
              <w:autoSpaceDN w:val="0"/>
              <w:contextualSpacing/>
              <w:textAlignment w:val="baseline"/>
              <w:rPr>
                <w:rFonts w:cs="Arial"/>
                <w:color w:val="000000"/>
                <w:kern w:val="3"/>
                <w:sz w:val="22"/>
                <w:szCs w:val="22"/>
              </w:rPr>
            </w:pPr>
            <w:bookmarkStart w:id="73" w:name="_Hlk156471595"/>
            <w:r w:rsidRPr="00CB2B8A">
              <w:rPr>
                <w:rFonts w:cs="Arial"/>
                <w:sz w:val="22"/>
                <w:szCs w:val="22"/>
              </w:rPr>
              <w:t xml:space="preserve">Indeks liczebności </w:t>
            </w:r>
            <w:bookmarkEnd w:id="73"/>
          </w:p>
        </w:tc>
        <w:tc>
          <w:tcPr>
            <w:tcW w:w="8212" w:type="dxa"/>
            <w:tcBorders>
              <w:left w:val="single" w:sz="4" w:space="0" w:color="000000"/>
            </w:tcBorders>
            <w:vAlign w:val="center"/>
          </w:tcPr>
          <w:p w14:paraId="2F111E43" w14:textId="0ABBFE61" w:rsidR="005A6CF7" w:rsidRPr="00CB2B8A" w:rsidRDefault="002B4A18" w:rsidP="003950CE">
            <w:pPr>
              <w:widowControl w:val="0"/>
              <w:tabs>
                <w:tab w:val="left" w:pos="172"/>
              </w:tabs>
              <w:suppressAutoHyphens/>
              <w:autoSpaceDN w:val="0"/>
              <w:contextualSpacing/>
              <w:jc w:val="both"/>
              <w:textAlignment w:val="baseline"/>
              <w:rPr>
                <w:rFonts w:cs="Arial"/>
                <w:color w:val="000000"/>
                <w:kern w:val="3"/>
                <w:sz w:val="22"/>
                <w:szCs w:val="22"/>
              </w:rPr>
            </w:pPr>
            <w:r w:rsidRPr="00CB2B8A">
              <w:rPr>
                <w:rFonts w:cs="Arial"/>
                <w:color w:val="000000"/>
                <w:kern w:val="3"/>
                <w:sz w:val="22"/>
                <w:szCs w:val="22"/>
              </w:rPr>
              <w:t>Nie określa się. Obecnie ocena XX</w:t>
            </w:r>
          </w:p>
        </w:tc>
      </w:tr>
      <w:tr w:rsidR="005A6CF7" w:rsidRPr="00CB2B8A" w14:paraId="79A23634" w14:textId="77777777" w:rsidTr="00717CAC">
        <w:trPr>
          <w:trHeight w:val="149"/>
        </w:trPr>
        <w:tc>
          <w:tcPr>
            <w:tcW w:w="546" w:type="dxa"/>
            <w:vMerge/>
            <w:vAlign w:val="center"/>
          </w:tcPr>
          <w:p w14:paraId="4DAB883C"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48963572" w14:textId="77777777" w:rsidR="005A6CF7" w:rsidRPr="00CB2B8A" w:rsidRDefault="005A6CF7" w:rsidP="005A6CF7">
            <w:pPr>
              <w:rPr>
                <w:rFonts w:cs="Arial"/>
                <w:color w:val="000000"/>
                <w:sz w:val="22"/>
                <w:szCs w:val="22"/>
                <w:lang w:val="en-GB"/>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458D337A" w14:textId="69EDB814" w:rsidR="005A6CF7" w:rsidRPr="00CB2B8A" w:rsidRDefault="005A6CF7" w:rsidP="005A6CF7">
            <w:pPr>
              <w:widowControl w:val="0"/>
              <w:tabs>
                <w:tab w:val="left" w:pos="172"/>
              </w:tabs>
              <w:suppressAutoHyphens/>
              <w:autoSpaceDN w:val="0"/>
              <w:contextualSpacing/>
              <w:textAlignment w:val="baseline"/>
              <w:rPr>
                <w:rFonts w:cs="Arial"/>
                <w:color w:val="000000"/>
                <w:kern w:val="3"/>
                <w:sz w:val="22"/>
                <w:szCs w:val="22"/>
              </w:rPr>
            </w:pPr>
            <w:r w:rsidRPr="00CB2B8A">
              <w:rPr>
                <w:rFonts w:eastAsia="Calibri" w:cs="Arial"/>
                <w:color w:val="000000"/>
                <w:sz w:val="22"/>
                <w:szCs w:val="22"/>
              </w:rPr>
              <w:t>Izolacja</w:t>
            </w:r>
          </w:p>
        </w:tc>
        <w:tc>
          <w:tcPr>
            <w:tcW w:w="8212" w:type="dxa"/>
            <w:tcBorders>
              <w:left w:val="single" w:sz="4" w:space="0" w:color="000000"/>
            </w:tcBorders>
            <w:vAlign w:val="center"/>
          </w:tcPr>
          <w:p w14:paraId="54FC99B9" w14:textId="40F62722"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74" w:name="_Hlk156471623"/>
            <w:r w:rsidRPr="00CB2B8A">
              <w:rPr>
                <w:rFonts w:eastAsia="Calibri" w:cs="Arial"/>
                <w:color w:val="000000"/>
                <w:sz w:val="22"/>
                <w:szCs w:val="22"/>
              </w:rPr>
              <w:t>Utrzymanie wskaźnika na poziomie oceny FV – &lt; 1 km</w:t>
            </w:r>
            <w:bookmarkEnd w:id="74"/>
          </w:p>
        </w:tc>
      </w:tr>
      <w:tr w:rsidR="005A6CF7" w:rsidRPr="00CB2B8A" w14:paraId="48D78DA2" w14:textId="77777777" w:rsidTr="00717CAC">
        <w:trPr>
          <w:trHeight w:val="149"/>
        </w:trPr>
        <w:tc>
          <w:tcPr>
            <w:tcW w:w="546" w:type="dxa"/>
            <w:vMerge/>
            <w:vAlign w:val="center"/>
          </w:tcPr>
          <w:p w14:paraId="5F066D96"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14A707B5" w14:textId="77777777" w:rsidR="005A6CF7" w:rsidRPr="00CB2B8A" w:rsidRDefault="005A6CF7" w:rsidP="005A6CF7">
            <w:pPr>
              <w:rPr>
                <w:rFonts w:cs="Arial"/>
                <w:color w:val="000000"/>
                <w:sz w:val="22"/>
                <w:szCs w:val="22"/>
                <w:lang w:val="en-GB"/>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6DF7A07" w14:textId="5FBBD212" w:rsidR="005A6CF7" w:rsidRPr="00CB2B8A" w:rsidRDefault="005A6CF7" w:rsidP="005A6CF7">
            <w:pPr>
              <w:widowControl w:val="0"/>
              <w:tabs>
                <w:tab w:val="left" w:pos="172"/>
              </w:tabs>
              <w:suppressAutoHyphens/>
              <w:autoSpaceDN w:val="0"/>
              <w:contextualSpacing/>
              <w:textAlignment w:val="baseline"/>
              <w:rPr>
                <w:rFonts w:cs="Arial"/>
                <w:color w:val="000000"/>
                <w:kern w:val="3"/>
                <w:sz w:val="22"/>
                <w:szCs w:val="22"/>
              </w:rPr>
            </w:pPr>
            <w:bookmarkStart w:id="75" w:name="_Hlk156471648"/>
            <w:r w:rsidRPr="00CB2B8A">
              <w:rPr>
                <w:rFonts w:cs="Arial"/>
                <w:sz w:val="22"/>
                <w:szCs w:val="22"/>
              </w:rPr>
              <w:t>Powierzchnia siedliska</w:t>
            </w:r>
            <w:bookmarkEnd w:id="75"/>
          </w:p>
        </w:tc>
        <w:tc>
          <w:tcPr>
            <w:tcW w:w="8212" w:type="dxa"/>
            <w:tcBorders>
              <w:left w:val="single" w:sz="4" w:space="0" w:color="000000"/>
            </w:tcBorders>
            <w:vAlign w:val="center"/>
          </w:tcPr>
          <w:p w14:paraId="26593F21" w14:textId="3D3BD4FB"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76" w:name="_Hlk156471641"/>
            <w:r w:rsidRPr="00CB2B8A">
              <w:rPr>
                <w:rFonts w:eastAsia="Calibri" w:cs="Arial"/>
                <w:color w:val="000000"/>
                <w:sz w:val="22"/>
                <w:szCs w:val="22"/>
              </w:rPr>
              <w:t>Utrzymanie wskaźnika na poziomie oceny FV – &gt; 1 ha</w:t>
            </w:r>
            <w:bookmarkEnd w:id="76"/>
          </w:p>
        </w:tc>
      </w:tr>
      <w:tr w:rsidR="005A6CF7" w:rsidRPr="00CB2B8A" w14:paraId="108EB7B8" w14:textId="77777777" w:rsidTr="00717CAC">
        <w:trPr>
          <w:trHeight w:val="149"/>
        </w:trPr>
        <w:tc>
          <w:tcPr>
            <w:tcW w:w="546" w:type="dxa"/>
            <w:vMerge/>
            <w:vAlign w:val="center"/>
          </w:tcPr>
          <w:p w14:paraId="106165FB"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039217C4" w14:textId="77777777" w:rsidR="005A6CF7" w:rsidRPr="00CB2B8A" w:rsidRDefault="005A6CF7" w:rsidP="005A6CF7">
            <w:pPr>
              <w:rPr>
                <w:rFonts w:cs="Arial"/>
                <w:color w:val="000000"/>
                <w:sz w:val="22"/>
                <w:szCs w:val="22"/>
                <w:lang w:val="en-GB"/>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16A67BEB" w14:textId="4376F194" w:rsidR="005A6CF7" w:rsidRPr="00CB2B8A" w:rsidRDefault="005A6CF7" w:rsidP="005A6CF7">
            <w:pPr>
              <w:widowControl w:val="0"/>
              <w:tabs>
                <w:tab w:val="left" w:pos="172"/>
              </w:tabs>
              <w:suppressAutoHyphens/>
              <w:autoSpaceDN w:val="0"/>
              <w:contextualSpacing/>
              <w:textAlignment w:val="baseline"/>
              <w:rPr>
                <w:rFonts w:cs="Arial"/>
                <w:color w:val="000000"/>
                <w:kern w:val="3"/>
                <w:sz w:val="22"/>
                <w:szCs w:val="22"/>
              </w:rPr>
            </w:pPr>
            <w:bookmarkStart w:id="77" w:name="_Hlk156471677"/>
            <w:r w:rsidRPr="00CB2B8A">
              <w:rPr>
                <w:rFonts w:cs="Arial"/>
                <w:sz w:val="22"/>
                <w:szCs w:val="22"/>
              </w:rPr>
              <w:t>Dostępność roślin żywicielskich</w:t>
            </w:r>
            <w:bookmarkEnd w:id="77"/>
          </w:p>
        </w:tc>
        <w:tc>
          <w:tcPr>
            <w:tcW w:w="8212" w:type="dxa"/>
            <w:tcBorders>
              <w:left w:val="single" w:sz="4" w:space="0" w:color="000000"/>
            </w:tcBorders>
            <w:vAlign w:val="center"/>
          </w:tcPr>
          <w:p w14:paraId="0BECA550" w14:textId="545949BC"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78" w:name="_Hlk156471667"/>
            <w:r w:rsidRPr="00CB2B8A">
              <w:rPr>
                <w:rFonts w:eastAsia="Calibri" w:cs="Arial"/>
                <w:color w:val="000000"/>
                <w:kern w:val="3"/>
                <w:sz w:val="22"/>
                <w:szCs w:val="22"/>
              </w:rPr>
              <w:t xml:space="preserve">Utrzymanie </w:t>
            </w:r>
            <w:r w:rsidRPr="00CB2B8A">
              <w:rPr>
                <w:rFonts w:eastAsia="Calibri" w:cs="Arial"/>
                <w:color w:val="000000"/>
                <w:sz w:val="22"/>
                <w:szCs w:val="22"/>
              </w:rPr>
              <w:t>wskaźnika na poziomie oceny co najmniej U1 – 5-20 %</w:t>
            </w:r>
            <w:bookmarkEnd w:id="78"/>
          </w:p>
        </w:tc>
      </w:tr>
      <w:tr w:rsidR="005A6CF7" w:rsidRPr="00CB2B8A" w14:paraId="7C123611" w14:textId="77777777" w:rsidTr="00717CAC">
        <w:trPr>
          <w:trHeight w:val="149"/>
        </w:trPr>
        <w:tc>
          <w:tcPr>
            <w:tcW w:w="546" w:type="dxa"/>
            <w:vMerge/>
            <w:vAlign w:val="center"/>
          </w:tcPr>
          <w:p w14:paraId="4E2AD686"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5C74B3DC" w14:textId="77777777" w:rsidR="005A6CF7" w:rsidRPr="00CB2B8A" w:rsidRDefault="005A6CF7" w:rsidP="005A6CF7">
            <w:pPr>
              <w:rPr>
                <w:rFonts w:cs="Arial"/>
                <w:color w:val="000000"/>
                <w:sz w:val="22"/>
                <w:szCs w:val="22"/>
                <w:lang w:val="en-GB"/>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0424EF51" w14:textId="451E89F7" w:rsidR="005A6CF7" w:rsidRPr="00CB2B8A" w:rsidRDefault="005A6CF7" w:rsidP="005A6CF7">
            <w:pPr>
              <w:widowControl w:val="0"/>
              <w:tabs>
                <w:tab w:val="left" w:pos="172"/>
              </w:tabs>
              <w:suppressAutoHyphens/>
              <w:autoSpaceDN w:val="0"/>
              <w:contextualSpacing/>
              <w:textAlignment w:val="baseline"/>
              <w:rPr>
                <w:rFonts w:cs="Arial"/>
                <w:color w:val="000000"/>
                <w:kern w:val="3"/>
                <w:sz w:val="22"/>
                <w:szCs w:val="22"/>
              </w:rPr>
            </w:pPr>
            <w:bookmarkStart w:id="79" w:name="_Hlk156471712"/>
            <w:r w:rsidRPr="00CB2B8A">
              <w:rPr>
                <w:rFonts w:cs="Arial"/>
                <w:sz w:val="22"/>
                <w:szCs w:val="22"/>
              </w:rPr>
              <w:t>Dostępność mrówek gospodarzy</w:t>
            </w:r>
            <w:bookmarkEnd w:id="79"/>
          </w:p>
        </w:tc>
        <w:tc>
          <w:tcPr>
            <w:tcW w:w="8212" w:type="dxa"/>
            <w:tcBorders>
              <w:left w:val="single" w:sz="4" w:space="0" w:color="000000"/>
            </w:tcBorders>
            <w:vAlign w:val="center"/>
          </w:tcPr>
          <w:p w14:paraId="17FDBB96" w14:textId="44335013"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80" w:name="_Hlk156471696"/>
            <w:r w:rsidRPr="00CB2B8A">
              <w:rPr>
                <w:rFonts w:eastAsia="Calibri" w:cs="Arial"/>
                <w:color w:val="000000"/>
                <w:kern w:val="3"/>
                <w:sz w:val="22"/>
                <w:szCs w:val="22"/>
              </w:rPr>
              <w:t xml:space="preserve">Utrzymanie </w:t>
            </w:r>
            <w:r w:rsidRPr="00CB2B8A">
              <w:rPr>
                <w:rFonts w:eastAsia="Calibri" w:cs="Arial"/>
                <w:color w:val="000000"/>
                <w:sz w:val="22"/>
                <w:szCs w:val="22"/>
              </w:rPr>
              <w:t>wskaźnika na poziomie oceny co najmniej U1 – 20-50 %</w:t>
            </w:r>
            <w:bookmarkEnd w:id="80"/>
          </w:p>
        </w:tc>
      </w:tr>
      <w:tr w:rsidR="005A6CF7" w:rsidRPr="00CB2B8A" w14:paraId="7114C475" w14:textId="77777777" w:rsidTr="00717CAC">
        <w:trPr>
          <w:trHeight w:val="149"/>
        </w:trPr>
        <w:tc>
          <w:tcPr>
            <w:tcW w:w="546" w:type="dxa"/>
            <w:vMerge/>
            <w:vAlign w:val="center"/>
          </w:tcPr>
          <w:p w14:paraId="61B11C71"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629CF50A" w14:textId="77777777" w:rsidR="005A6CF7" w:rsidRPr="00CB2B8A" w:rsidRDefault="005A6CF7" w:rsidP="005A6CF7">
            <w:pPr>
              <w:rPr>
                <w:rFonts w:cs="Arial"/>
                <w:color w:val="000000"/>
                <w:sz w:val="22"/>
                <w:szCs w:val="22"/>
                <w:lang w:val="en-GB"/>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A71603E" w14:textId="3F9FA258" w:rsidR="005A6CF7" w:rsidRPr="00CB2B8A" w:rsidRDefault="005A6CF7" w:rsidP="005A6CF7">
            <w:pPr>
              <w:widowControl w:val="0"/>
              <w:tabs>
                <w:tab w:val="left" w:pos="172"/>
              </w:tabs>
              <w:suppressAutoHyphens/>
              <w:autoSpaceDN w:val="0"/>
              <w:contextualSpacing/>
              <w:textAlignment w:val="baseline"/>
              <w:rPr>
                <w:rFonts w:cs="Arial"/>
                <w:color w:val="000000"/>
                <w:kern w:val="3"/>
                <w:sz w:val="22"/>
                <w:szCs w:val="22"/>
              </w:rPr>
            </w:pPr>
            <w:bookmarkStart w:id="81" w:name="_Hlk156471764"/>
            <w:r w:rsidRPr="00CB2B8A">
              <w:rPr>
                <w:rFonts w:cs="Arial"/>
                <w:sz w:val="22"/>
                <w:szCs w:val="22"/>
              </w:rPr>
              <w:t>Zarastanie ekspansywnymi bylinami</w:t>
            </w:r>
            <w:bookmarkEnd w:id="81"/>
          </w:p>
        </w:tc>
        <w:tc>
          <w:tcPr>
            <w:tcW w:w="8212" w:type="dxa"/>
            <w:tcBorders>
              <w:left w:val="single" w:sz="4" w:space="0" w:color="000000"/>
            </w:tcBorders>
            <w:vAlign w:val="center"/>
          </w:tcPr>
          <w:p w14:paraId="2A85FBAC" w14:textId="3D348B16"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82" w:name="_Hlk156471754"/>
            <w:r w:rsidRPr="00CB2B8A">
              <w:rPr>
                <w:rFonts w:eastAsia="Calibri" w:cs="Arial"/>
                <w:color w:val="000000"/>
                <w:sz w:val="22"/>
                <w:szCs w:val="22"/>
              </w:rPr>
              <w:t>Utrzymanie wskaźnika na poziomie oceny FV – &lt; 25%</w:t>
            </w:r>
            <w:bookmarkEnd w:id="82"/>
          </w:p>
        </w:tc>
      </w:tr>
      <w:tr w:rsidR="005A6CF7" w:rsidRPr="00CB2B8A" w14:paraId="54AB439D" w14:textId="77777777" w:rsidTr="00717CAC">
        <w:trPr>
          <w:trHeight w:val="149"/>
        </w:trPr>
        <w:tc>
          <w:tcPr>
            <w:tcW w:w="546" w:type="dxa"/>
            <w:vMerge/>
            <w:vAlign w:val="center"/>
          </w:tcPr>
          <w:p w14:paraId="44C1A794"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bottom w:val="single" w:sz="4" w:space="0" w:color="000000"/>
              <w:right w:val="single" w:sz="4" w:space="0" w:color="000000"/>
            </w:tcBorders>
            <w:vAlign w:val="center"/>
          </w:tcPr>
          <w:p w14:paraId="5446A1F8" w14:textId="77777777" w:rsidR="005A6CF7" w:rsidRPr="00CB2B8A" w:rsidRDefault="005A6CF7" w:rsidP="005A6CF7">
            <w:pPr>
              <w:rPr>
                <w:rFonts w:cs="Arial"/>
                <w:color w:val="000000"/>
                <w:sz w:val="22"/>
                <w:szCs w:val="22"/>
                <w:lang w:val="en-GB"/>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4C092B1" w14:textId="6A23ED19" w:rsidR="005A6CF7" w:rsidRPr="00CB2B8A" w:rsidRDefault="005A6CF7" w:rsidP="005A6CF7">
            <w:pPr>
              <w:widowControl w:val="0"/>
              <w:tabs>
                <w:tab w:val="left" w:pos="172"/>
              </w:tabs>
              <w:suppressAutoHyphens/>
              <w:autoSpaceDN w:val="0"/>
              <w:contextualSpacing/>
              <w:textAlignment w:val="baseline"/>
              <w:rPr>
                <w:rFonts w:cs="Arial"/>
                <w:color w:val="000000"/>
                <w:kern w:val="3"/>
                <w:sz w:val="22"/>
                <w:szCs w:val="22"/>
              </w:rPr>
            </w:pPr>
            <w:bookmarkStart w:id="83" w:name="_Hlk156471799"/>
            <w:r w:rsidRPr="00CB2B8A">
              <w:rPr>
                <w:rFonts w:cs="Arial"/>
                <w:sz w:val="22"/>
                <w:szCs w:val="22"/>
              </w:rPr>
              <w:t>Zarastanie przez drzewa/krzewy</w:t>
            </w:r>
            <w:bookmarkEnd w:id="83"/>
          </w:p>
        </w:tc>
        <w:tc>
          <w:tcPr>
            <w:tcW w:w="8212" w:type="dxa"/>
            <w:tcBorders>
              <w:left w:val="single" w:sz="4" w:space="0" w:color="000000"/>
              <w:bottom w:val="single" w:sz="4" w:space="0" w:color="000000"/>
            </w:tcBorders>
            <w:vAlign w:val="center"/>
          </w:tcPr>
          <w:p w14:paraId="5AC863D8" w14:textId="04175CE7"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84" w:name="_Hlk156471787"/>
            <w:r w:rsidRPr="00CB2B8A">
              <w:rPr>
                <w:rFonts w:eastAsia="Calibri" w:cs="Arial"/>
                <w:color w:val="000000"/>
                <w:sz w:val="22"/>
                <w:szCs w:val="22"/>
              </w:rPr>
              <w:t>Utrzymanie wskaźnika na poziomie oceny FV – &lt; 25%</w:t>
            </w:r>
            <w:bookmarkEnd w:id="84"/>
          </w:p>
        </w:tc>
      </w:tr>
      <w:tr w:rsidR="005A6CF7" w:rsidRPr="00CB2B8A" w14:paraId="48358907" w14:textId="77777777" w:rsidTr="00717CAC">
        <w:trPr>
          <w:trHeight w:val="567"/>
        </w:trPr>
        <w:tc>
          <w:tcPr>
            <w:tcW w:w="546" w:type="dxa"/>
            <w:vMerge w:val="restart"/>
            <w:vAlign w:val="center"/>
          </w:tcPr>
          <w:p w14:paraId="766680DF"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val="restart"/>
            <w:tcBorders>
              <w:top w:val="single" w:sz="4" w:space="0" w:color="000000"/>
              <w:left w:val="single" w:sz="4" w:space="0" w:color="000000"/>
              <w:right w:val="single" w:sz="4" w:space="0" w:color="000000"/>
            </w:tcBorders>
            <w:vAlign w:val="center"/>
          </w:tcPr>
          <w:p w14:paraId="556AE226" w14:textId="58950932" w:rsidR="005A6CF7" w:rsidRPr="00CB2B8A" w:rsidRDefault="005A6CF7" w:rsidP="005A6CF7">
            <w:pPr>
              <w:rPr>
                <w:rFonts w:cs="Arial"/>
                <w:sz w:val="22"/>
                <w:szCs w:val="22"/>
              </w:rPr>
            </w:pPr>
            <w:r w:rsidRPr="00CB2B8A">
              <w:rPr>
                <w:rFonts w:cs="Arial"/>
                <w:bCs/>
                <w:kern w:val="3"/>
                <w:sz w:val="22"/>
                <w:szCs w:val="22"/>
              </w:rPr>
              <w:t>1106 Łosoś atlantycki (</w:t>
            </w:r>
            <w:proofErr w:type="spellStart"/>
            <w:r w:rsidRPr="00CB2B8A">
              <w:rPr>
                <w:rFonts w:eastAsia="Calibri" w:cs="Arial"/>
                <w:bCs/>
                <w:i/>
                <w:color w:val="000000"/>
                <w:sz w:val="22"/>
                <w:szCs w:val="22"/>
              </w:rPr>
              <w:t>Salmo</w:t>
            </w:r>
            <w:proofErr w:type="spellEnd"/>
            <w:r w:rsidRPr="00CB2B8A">
              <w:rPr>
                <w:rFonts w:eastAsia="Calibri" w:cs="Arial"/>
                <w:bCs/>
                <w:i/>
                <w:color w:val="000000"/>
                <w:sz w:val="22"/>
                <w:szCs w:val="22"/>
              </w:rPr>
              <w:t xml:space="preserve"> </w:t>
            </w:r>
            <w:proofErr w:type="spellStart"/>
            <w:r w:rsidRPr="00CB2B8A">
              <w:rPr>
                <w:rFonts w:eastAsia="Calibri" w:cs="Arial"/>
                <w:bCs/>
                <w:i/>
                <w:color w:val="000000"/>
                <w:sz w:val="22"/>
                <w:szCs w:val="22"/>
              </w:rPr>
              <w:t>salar</w:t>
            </w:r>
            <w:proofErr w:type="spellEnd"/>
            <w:r w:rsidRPr="00CB2B8A">
              <w:rPr>
                <w:rFonts w:eastAsia="Calibri" w:cs="Arial"/>
                <w:bCs/>
                <w:i/>
                <w:color w:val="000000"/>
                <w:sz w:val="22"/>
                <w:szCs w:val="22"/>
              </w:rPr>
              <w:t>)</w:t>
            </w:r>
          </w:p>
        </w:tc>
        <w:tc>
          <w:tcPr>
            <w:tcW w:w="2811" w:type="dxa"/>
            <w:tcBorders>
              <w:top w:val="single" w:sz="4" w:space="0" w:color="000000"/>
              <w:left w:val="single" w:sz="4" w:space="0" w:color="000000"/>
              <w:right w:val="single" w:sz="4" w:space="0" w:color="000000"/>
            </w:tcBorders>
            <w:vAlign w:val="center"/>
          </w:tcPr>
          <w:p w14:paraId="5B5E2BDF" w14:textId="3F14115C" w:rsidR="005A6CF7" w:rsidRPr="00CB2B8A" w:rsidRDefault="005A6CF7" w:rsidP="005A6CF7">
            <w:pPr>
              <w:widowControl w:val="0"/>
              <w:tabs>
                <w:tab w:val="left" w:pos="172"/>
              </w:tabs>
              <w:suppressAutoHyphens/>
              <w:autoSpaceDN w:val="0"/>
              <w:contextualSpacing/>
              <w:textAlignment w:val="baseline"/>
              <w:rPr>
                <w:rFonts w:cs="Arial"/>
                <w:color w:val="000000"/>
                <w:kern w:val="3"/>
                <w:sz w:val="22"/>
                <w:szCs w:val="22"/>
              </w:rPr>
            </w:pPr>
            <w:r w:rsidRPr="00CB2B8A">
              <w:rPr>
                <w:rFonts w:eastAsia="Calibri" w:cs="Arial"/>
                <w:color w:val="000000"/>
                <w:sz w:val="22"/>
                <w:szCs w:val="22"/>
              </w:rPr>
              <w:t>EFI+</w:t>
            </w:r>
          </w:p>
        </w:tc>
        <w:tc>
          <w:tcPr>
            <w:tcW w:w="8212" w:type="dxa"/>
            <w:tcBorders>
              <w:top w:val="single" w:sz="4" w:space="0" w:color="000000"/>
              <w:left w:val="single" w:sz="4" w:space="0" w:color="000000"/>
            </w:tcBorders>
            <w:vAlign w:val="center"/>
          </w:tcPr>
          <w:p w14:paraId="00729E74" w14:textId="5C67C54C" w:rsidR="005A6CF7" w:rsidRPr="00CB2B8A" w:rsidRDefault="002B4A18" w:rsidP="003950CE">
            <w:pPr>
              <w:widowControl w:val="0"/>
              <w:tabs>
                <w:tab w:val="left" w:pos="172"/>
              </w:tabs>
              <w:suppressAutoHyphens/>
              <w:autoSpaceDN w:val="0"/>
              <w:contextualSpacing/>
              <w:jc w:val="both"/>
              <w:textAlignment w:val="baseline"/>
              <w:rPr>
                <w:rFonts w:cs="Arial"/>
                <w:color w:val="000000"/>
                <w:kern w:val="3"/>
                <w:sz w:val="22"/>
                <w:szCs w:val="22"/>
              </w:rPr>
            </w:pPr>
            <w:r w:rsidRPr="00CB2B8A">
              <w:rPr>
                <w:rFonts w:cs="Arial"/>
                <w:color w:val="000000"/>
                <w:kern w:val="3"/>
                <w:sz w:val="22"/>
                <w:szCs w:val="22"/>
              </w:rPr>
              <w:t>Nie określa się. Obecnie ocena XX</w:t>
            </w:r>
          </w:p>
        </w:tc>
      </w:tr>
      <w:tr w:rsidR="005A6CF7" w:rsidRPr="00CB2B8A" w14:paraId="409BD689" w14:textId="77777777" w:rsidTr="00717CAC">
        <w:trPr>
          <w:trHeight w:val="298"/>
        </w:trPr>
        <w:tc>
          <w:tcPr>
            <w:tcW w:w="546" w:type="dxa"/>
            <w:vMerge/>
            <w:vAlign w:val="center"/>
          </w:tcPr>
          <w:p w14:paraId="4A83CFEB"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3DCC4662"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0B4F989" w14:textId="6198F647" w:rsidR="005A6CF7" w:rsidRPr="00CB2B8A" w:rsidRDefault="005A6CF7" w:rsidP="005A6CF7">
            <w:pPr>
              <w:widowControl w:val="0"/>
              <w:tabs>
                <w:tab w:val="left" w:pos="172"/>
              </w:tabs>
              <w:suppressAutoHyphens/>
              <w:autoSpaceDN w:val="0"/>
              <w:contextualSpacing/>
              <w:textAlignment w:val="baseline"/>
              <w:rPr>
                <w:rFonts w:cs="Arial"/>
                <w:color w:val="000000"/>
                <w:kern w:val="3"/>
                <w:sz w:val="22"/>
                <w:szCs w:val="22"/>
              </w:rPr>
            </w:pPr>
            <w:r w:rsidRPr="00CB2B8A">
              <w:rPr>
                <w:rFonts w:eastAsia="Calibri" w:cs="Arial"/>
                <w:color w:val="000000"/>
                <w:sz w:val="22"/>
                <w:szCs w:val="22"/>
              </w:rPr>
              <w:t xml:space="preserve">Jakość </w:t>
            </w:r>
            <w:proofErr w:type="spellStart"/>
            <w:r w:rsidRPr="00CB2B8A">
              <w:rPr>
                <w:rFonts w:eastAsia="Calibri" w:cs="Arial"/>
                <w:color w:val="000000"/>
                <w:sz w:val="22"/>
                <w:szCs w:val="22"/>
              </w:rPr>
              <w:t>hydromorfologiczna</w:t>
            </w:r>
            <w:proofErr w:type="spellEnd"/>
          </w:p>
        </w:tc>
        <w:tc>
          <w:tcPr>
            <w:tcW w:w="8212" w:type="dxa"/>
            <w:tcBorders>
              <w:left w:val="single" w:sz="4" w:space="0" w:color="000000"/>
            </w:tcBorders>
            <w:vAlign w:val="center"/>
          </w:tcPr>
          <w:p w14:paraId="19D5F81B" w14:textId="442CDBB5"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r w:rsidRPr="00CB2B8A">
              <w:rPr>
                <w:rFonts w:cs="Arial"/>
                <w:color w:val="000000"/>
                <w:kern w:val="3"/>
                <w:sz w:val="22"/>
                <w:szCs w:val="22"/>
              </w:rPr>
              <w:t xml:space="preserve">Utrzymanie wskaźnika na poziomie oceny U1. Średnia z ocen 6 elementów </w:t>
            </w:r>
            <w:proofErr w:type="spellStart"/>
            <w:r w:rsidRPr="00CB2B8A">
              <w:rPr>
                <w:rFonts w:cs="Arial"/>
                <w:color w:val="000000"/>
                <w:kern w:val="3"/>
                <w:sz w:val="22"/>
                <w:szCs w:val="22"/>
              </w:rPr>
              <w:t>hydromorfologicznych</w:t>
            </w:r>
            <w:proofErr w:type="spellEnd"/>
            <w:r w:rsidRPr="00CB2B8A">
              <w:rPr>
                <w:rFonts w:cs="Arial"/>
                <w:color w:val="000000"/>
                <w:kern w:val="3"/>
                <w:sz w:val="22"/>
                <w:szCs w:val="22"/>
              </w:rPr>
              <w:t xml:space="preserve">: geometria koryta, substrat denny, charakterystyka </w:t>
            </w:r>
            <w:r w:rsidRPr="00CB2B8A">
              <w:rPr>
                <w:rFonts w:cs="Arial"/>
                <w:color w:val="000000"/>
                <w:kern w:val="3"/>
                <w:sz w:val="22"/>
                <w:szCs w:val="22"/>
              </w:rPr>
              <w:lastRenderedPageBreak/>
              <w:t>przepływu, charakter i modyfikacja brzegów, mobilność koryta oraz ciągłość cieku: 2,4-3,6 pkt</w:t>
            </w:r>
          </w:p>
        </w:tc>
      </w:tr>
      <w:tr w:rsidR="005A6CF7" w:rsidRPr="00CB2B8A" w14:paraId="526108A3" w14:textId="77777777" w:rsidTr="00717CAC">
        <w:trPr>
          <w:trHeight w:val="72"/>
        </w:trPr>
        <w:tc>
          <w:tcPr>
            <w:tcW w:w="546" w:type="dxa"/>
            <w:vMerge w:val="restart"/>
            <w:vAlign w:val="center"/>
          </w:tcPr>
          <w:p w14:paraId="5EF74A5C"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val="restart"/>
            <w:tcBorders>
              <w:left w:val="single" w:sz="4" w:space="0" w:color="000000"/>
              <w:right w:val="single" w:sz="4" w:space="0" w:color="000000"/>
            </w:tcBorders>
            <w:vAlign w:val="center"/>
          </w:tcPr>
          <w:p w14:paraId="4FEC8350" w14:textId="42551F18" w:rsidR="005A6CF7" w:rsidRPr="00CB2B8A" w:rsidRDefault="005A6CF7" w:rsidP="005A6CF7">
            <w:pPr>
              <w:rPr>
                <w:rFonts w:cs="Arial"/>
                <w:bCs/>
                <w:kern w:val="3"/>
                <w:sz w:val="22"/>
                <w:szCs w:val="22"/>
              </w:rPr>
            </w:pPr>
            <w:r w:rsidRPr="00CB2B8A">
              <w:rPr>
                <w:rFonts w:cs="Arial"/>
                <w:bCs/>
                <w:kern w:val="3"/>
                <w:sz w:val="22"/>
                <w:szCs w:val="22"/>
              </w:rPr>
              <w:t>1337 Bóbr europejski (</w:t>
            </w:r>
            <w:proofErr w:type="spellStart"/>
            <w:r w:rsidRPr="00CB2B8A">
              <w:rPr>
                <w:rFonts w:cs="Arial"/>
                <w:bCs/>
                <w:i/>
                <w:iCs/>
                <w:kern w:val="3"/>
                <w:sz w:val="22"/>
                <w:szCs w:val="22"/>
              </w:rPr>
              <w:t>Castor</w:t>
            </w:r>
            <w:proofErr w:type="spellEnd"/>
            <w:r w:rsidRPr="00CB2B8A">
              <w:rPr>
                <w:rFonts w:cs="Arial"/>
                <w:bCs/>
                <w:i/>
                <w:iCs/>
                <w:kern w:val="3"/>
                <w:sz w:val="22"/>
                <w:szCs w:val="22"/>
              </w:rPr>
              <w:t xml:space="preserve"> </w:t>
            </w:r>
            <w:proofErr w:type="spellStart"/>
            <w:r w:rsidRPr="00CB2B8A">
              <w:rPr>
                <w:rFonts w:cs="Arial"/>
                <w:bCs/>
                <w:i/>
                <w:iCs/>
                <w:kern w:val="3"/>
                <w:sz w:val="22"/>
                <w:szCs w:val="22"/>
              </w:rPr>
              <w:t>fiber</w:t>
            </w:r>
            <w:proofErr w:type="spellEnd"/>
            <w:r w:rsidRPr="00CB2B8A">
              <w:rPr>
                <w:rFonts w:cs="Arial"/>
                <w:bCs/>
                <w:i/>
                <w:iCs/>
                <w:kern w:val="3"/>
                <w:sz w:val="22"/>
                <w:szCs w:val="22"/>
              </w:rPr>
              <w:t>)</w:t>
            </w:r>
          </w:p>
        </w:tc>
        <w:tc>
          <w:tcPr>
            <w:tcW w:w="2811" w:type="dxa"/>
            <w:tcBorders>
              <w:top w:val="single" w:sz="4" w:space="0" w:color="000000"/>
              <w:left w:val="single" w:sz="4" w:space="0" w:color="000000"/>
              <w:bottom w:val="single" w:sz="4" w:space="0" w:color="000000"/>
              <w:right w:val="single" w:sz="4" w:space="0" w:color="000000"/>
            </w:tcBorders>
            <w:vAlign w:val="center"/>
          </w:tcPr>
          <w:p w14:paraId="3F767060" w14:textId="13E35306"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Procent pozytywnych stwierdzeń gatunku</w:t>
            </w:r>
          </w:p>
        </w:tc>
        <w:tc>
          <w:tcPr>
            <w:tcW w:w="8212" w:type="dxa"/>
            <w:tcBorders>
              <w:left w:val="single" w:sz="4" w:space="0" w:color="000000"/>
            </w:tcBorders>
            <w:vAlign w:val="center"/>
          </w:tcPr>
          <w:p w14:paraId="3DC1E453" w14:textId="08B8B2F3"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r w:rsidRPr="00CB2B8A">
              <w:rPr>
                <w:rFonts w:cs="Arial"/>
                <w:color w:val="000000"/>
                <w:kern w:val="3"/>
                <w:sz w:val="22"/>
                <w:szCs w:val="22"/>
              </w:rPr>
              <w:t>Utrzymanie wskaźnika na poziomie oceny FV – &gt;40</w:t>
            </w:r>
          </w:p>
        </w:tc>
      </w:tr>
      <w:tr w:rsidR="005A6CF7" w:rsidRPr="00CB2B8A" w14:paraId="3DDAD2B9" w14:textId="77777777" w:rsidTr="00717CAC">
        <w:trPr>
          <w:trHeight w:val="71"/>
        </w:trPr>
        <w:tc>
          <w:tcPr>
            <w:tcW w:w="546" w:type="dxa"/>
            <w:vMerge/>
            <w:vAlign w:val="center"/>
          </w:tcPr>
          <w:p w14:paraId="25892054"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18AA0977"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4E39D0A1" w14:textId="28BE2B12"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Indeks populacyjny</w:t>
            </w:r>
          </w:p>
        </w:tc>
        <w:tc>
          <w:tcPr>
            <w:tcW w:w="8212" w:type="dxa"/>
            <w:tcBorders>
              <w:left w:val="single" w:sz="4" w:space="0" w:color="000000"/>
            </w:tcBorders>
            <w:vAlign w:val="center"/>
          </w:tcPr>
          <w:p w14:paraId="1B058562" w14:textId="54B4306E"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r w:rsidRPr="00CB2B8A">
              <w:rPr>
                <w:rFonts w:cs="Arial"/>
                <w:color w:val="000000"/>
                <w:kern w:val="3"/>
                <w:sz w:val="22"/>
                <w:szCs w:val="22"/>
              </w:rPr>
              <w:t>Utrzymanie wskaźnika na poziomie oceny FV – &gt;60</w:t>
            </w:r>
          </w:p>
        </w:tc>
      </w:tr>
      <w:tr w:rsidR="005A6CF7" w:rsidRPr="00CB2B8A" w14:paraId="620C4041" w14:textId="77777777" w:rsidTr="00717CAC">
        <w:trPr>
          <w:trHeight w:val="71"/>
        </w:trPr>
        <w:tc>
          <w:tcPr>
            <w:tcW w:w="546" w:type="dxa"/>
            <w:vMerge/>
            <w:vAlign w:val="center"/>
          </w:tcPr>
          <w:p w14:paraId="0ED2E00C"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4AE9E1DC"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098A82ED" w14:textId="471A3AA8"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Zagęszczenie rodzin</w:t>
            </w:r>
          </w:p>
        </w:tc>
        <w:tc>
          <w:tcPr>
            <w:tcW w:w="8212" w:type="dxa"/>
            <w:tcBorders>
              <w:left w:val="single" w:sz="4" w:space="0" w:color="000000"/>
            </w:tcBorders>
            <w:vAlign w:val="center"/>
          </w:tcPr>
          <w:p w14:paraId="21CD74F3" w14:textId="528DFB2C" w:rsidR="005A6CF7" w:rsidRPr="00CB2B8A" w:rsidRDefault="002B4A18" w:rsidP="003950CE">
            <w:pPr>
              <w:widowControl w:val="0"/>
              <w:tabs>
                <w:tab w:val="left" w:pos="172"/>
              </w:tabs>
              <w:suppressAutoHyphens/>
              <w:autoSpaceDN w:val="0"/>
              <w:contextualSpacing/>
              <w:jc w:val="both"/>
              <w:textAlignment w:val="baseline"/>
              <w:rPr>
                <w:rFonts w:cs="Arial"/>
                <w:color w:val="000000"/>
                <w:kern w:val="3"/>
                <w:sz w:val="22"/>
                <w:szCs w:val="22"/>
              </w:rPr>
            </w:pPr>
            <w:r w:rsidRPr="00CB2B8A">
              <w:rPr>
                <w:rFonts w:cs="Arial"/>
                <w:color w:val="000000"/>
                <w:kern w:val="3"/>
                <w:sz w:val="22"/>
                <w:szCs w:val="22"/>
              </w:rPr>
              <w:t>Nie określa się. Obecnie ocena XX</w:t>
            </w:r>
          </w:p>
        </w:tc>
      </w:tr>
      <w:tr w:rsidR="005A6CF7" w:rsidRPr="00CB2B8A" w14:paraId="2D2F568E" w14:textId="77777777" w:rsidTr="00717CAC">
        <w:trPr>
          <w:trHeight w:val="71"/>
        </w:trPr>
        <w:tc>
          <w:tcPr>
            <w:tcW w:w="546" w:type="dxa"/>
            <w:vMerge/>
            <w:vAlign w:val="center"/>
          </w:tcPr>
          <w:p w14:paraId="0B09DD60"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147E6499"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94011F6" w14:textId="77777777"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Baza</w:t>
            </w:r>
          </w:p>
          <w:p w14:paraId="4FE60850" w14:textId="59FE02B3"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pokarmowa</w:t>
            </w:r>
          </w:p>
        </w:tc>
        <w:tc>
          <w:tcPr>
            <w:tcW w:w="8212" w:type="dxa"/>
            <w:tcBorders>
              <w:left w:val="single" w:sz="4" w:space="0" w:color="000000"/>
            </w:tcBorders>
            <w:vAlign w:val="center"/>
          </w:tcPr>
          <w:p w14:paraId="46D9D0E2" w14:textId="3B31647F"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r w:rsidRPr="00CB2B8A">
              <w:rPr>
                <w:rFonts w:cs="Arial"/>
                <w:color w:val="000000"/>
                <w:kern w:val="3"/>
                <w:sz w:val="22"/>
                <w:szCs w:val="22"/>
              </w:rPr>
              <w:t xml:space="preserve">Utrzymanie wskaźnika na poziomie oceny FV – obecność preferowanych gatunków drzew i krzewów na ponad 40% punktów monitoringowych; udział preferowanych drzew i krzewów średnio ponad 50% wszystkich gatunków; udział brzegu z </w:t>
            </w:r>
            <w:proofErr w:type="spellStart"/>
            <w:r w:rsidRPr="00CB2B8A">
              <w:rPr>
                <w:rFonts w:cs="Arial"/>
                <w:color w:val="000000"/>
                <w:kern w:val="3"/>
                <w:sz w:val="22"/>
                <w:szCs w:val="22"/>
              </w:rPr>
              <w:t>zadrzewieniami</w:t>
            </w:r>
            <w:proofErr w:type="spellEnd"/>
            <w:r w:rsidRPr="00CB2B8A">
              <w:rPr>
                <w:rFonts w:cs="Arial"/>
                <w:color w:val="000000"/>
                <w:kern w:val="3"/>
                <w:sz w:val="22"/>
                <w:szCs w:val="22"/>
              </w:rPr>
              <w:t xml:space="preserve"> średnio ponad 40% linii brzegowej; udział drzew o pierśnicy 2,5- 15 cm powyżej 50%; utrzymanie grążeli i </w:t>
            </w:r>
            <w:proofErr w:type="spellStart"/>
            <w:r w:rsidRPr="00CB2B8A">
              <w:rPr>
                <w:rFonts w:cs="Arial"/>
                <w:color w:val="000000"/>
                <w:kern w:val="3"/>
                <w:sz w:val="22"/>
                <w:szCs w:val="22"/>
              </w:rPr>
              <w:t>grzybieni</w:t>
            </w:r>
            <w:proofErr w:type="spellEnd"/>
            <w:r w:rsidRPr="00CB2B8A">
              <w:rPr>
                <w:rFonts w:cs="Arial"/>
                <w:color w:val="000000"/>
                <w:kern w:val="3"/>
                <w:sz w:val="22"/>
                <w:szCs w:val="22"/>
              </w:rPr>
              <w:t xml:space="preserve"> na zbiornikach odnotowanych w sąsiedztwie punktów monitoringowych</w:t>
            </w:r>
          </w:p>
        </w:tc>
      </w:tr>
      <w:tr w:rsidR="005A6CF7" w:rsidRPr="00CB2B8A" w14:paraId="27A981E0" w14:textId="77777777" w:rsidTr="00717CAC">
        <w:trPr>
          <w:trHeight w:val="71"/>
        </w:trPr>
        <w:tc>
          <w:tcPr>
            <w:tcW w:w="546" w:type="dxa"/>
            <w:vMerge/>
            <w:vAlign w:val="center"/>
          </w:tcPr>
          <w:p w14:paraId="0C184102"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19829EC7"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E5145C1" w14:textId="77777777"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Udział</w:t>
            </w:r>
          </w:p>
          <w:p w14:paraId="3EEE0110" w14:textId="77777777"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siedliska</w:t>
            </w:r>
          </w:p>
          <w:p w14:paraId="431202D9" w14:textId="78148A90"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kluczowego dla gatunku</w:t>
            </w:r>
          </w:p>
        </w:tc>
        <w:tc>
          <w:tcPr>
            <w:tcW w:w="8212" w:type="dxa"/>
            <w:tcBorders>
              <w:left w:val="single" w:sz="4" w:space="0" w:color="000000"/>
            </w:tcBorders>
            <w:vAlign w:val="center"/>
          </w:tcPr>
          <w:p w14:paraId="25040E68" w14:textId="0D2B223D"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r w:rsidRPr="00CB2B8A">
              <w:rPr>
                <w:rFonts w:cs="Arial"/>
                <w:color w:val="000000"/>
                <w:kern w:val="3"/>
                <w:sz w:val="22"/>
                <w:szCs w:val="22"/>
              </w:rPr>
              <w:t>Utrzymanie wskaźnika na poziomie oceny U1 – udział procentowy punktów monitoringowych, w sąsiedztwie których odnotowano obecność preferowanych typów: zbiorników wodnych 5-20%, na których odnotowano spadek mniejszy niż 10%</w:t>
            </w:r>
            <w:r w:rsidRPr="00CB2B8A">
              <w:rPr>
                <w:rFonts w:cs="Arial"/>
                <w:color w:val="000000"/>
                <w:kern w:val="3"/>
                <w:sz w:val="22"/>
                <w:szCs w:val="22"/>
                <w:vertAlign w:val="subscript"/>
              </w:rPr>
              <w:t xml:space="preserve">o </w:t>
            </w:r>
            <w:r w:rsidRPr="00CB2B8A">
              <w:rPr>
                <w:rFonts w:cs="Arial"/>
                <w:color w:val="000000"/>
                <w:kern w:val="3"/>
                <w:sz w:val="22"/>
                <w:szCs w:val="22"/>
              </w:rPr>
              <w:t>– &gt;50%, odcinków rzek &gt;40%</w:t>
            </w:r>
          </w:p>
        </w:tc>
      </w:tr>
      <w:tr w:rsidR="005A6CF7" w:rsidRPr="00CB2B8A" w14:paraId="20865BF6" w14:textId="77777777" w:rsidTr="00717CAC">
        <w:trPr>
          <w:trHeight w:val="71"/>
        </w:trPr>
        <w:tc>
          <w:tcPr>
            <w:tcW w:w="546" w:type="dxa"/>
            <w:vMerge/>
            <w:vAlign w:val="center"/>
          </w:tcPr>
          <w:p w14:paraId="2CE83CE7" w14:textId="77777777" w:rsidR="005A6CF7" w:rsidRPr="00CB2B8A" w:rsidRDefault="005A6CF7" w:rsidP="005A6CF7">
            <w:pPr>
              <w:pStyle w:val="Akapitzlist"/>
              <w:numPr>
                <w:ilvl w:val="0"/>
                <w:numId w:val="52"/>
              </w:numPr>
              <w:jc w:val="center"/>
              <w:rPr>
                <w:rFonts w:ascii="Arial" w:hAnsi="Arial" w:cs="Arial"/>
                <w:sz w:val="22"/>
                <w:szCs w:val="22"/>
              </w:rPr>
            </w:pPr>
            <w:bookmarkStart w:id="85" w:name="_Hlk156562614"/>
          </w:p>
        </w:tc>
        <w:tc>
          <w:tcPr>
            <w:tcW w:w="2161" w:type="dxa"/>
            <w:vMerge/>
            <w:tcBorders>
              <w:left w:val="single" w:sz="4" w:space="0" w:color="000000"/>
              <w:right w:val="single" w:sz="4" w:space="0" w:color="000000"/>
            </w:tcBorders>
            <w:vAlign w:val="center"/>
          </w:tcPr>
          <w:p w14:paraId="64752B2E"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E9366A7" w14:textId="77777777"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bookmarkStart w:id="86" w:name="_Hlk156562626"/>
            <w:r w:rsidRPr="00CB2B8A">
              <w:rPr>
                <w:rFonts w:eastAsia="Calibri" w:cs="Arial"/>
                <w:color w:val="000000"/>
                <w:sz w:val="22"/>
                <w:szCs w:val="22"/>
              </w:rPr>
              <w:t>Charakter</w:t>
            </w:r>
          </w:p>
          <w:p w14:paraId="27D5F7F3" w14:textId="77777777"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strefy</w:t>
            </w:r>
          </w:p>
          <w:p w14:paraId="7E066590" w14:textId="5695F2AD"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przybrzeżnej</w:t>
            </w:r>
            <w:bookmarkEnd w:id="86"/>
          </w:p>
        </w:tc>
        <w:tc>
          <w:tcPr>
            <w:tcW w:w="8212" w:type="dxa"/>
            <w:tcBorders>
              <w:left w:val="single" w:sz="4" w:space="0" w:color="000000"/>
            </w:tcBorders>
            <w:vAlign w:val="center"/>
          </w:tcPr>
          <w:p w14:paraId="56734E0E" w14:textId="7CD62253"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r w:rsidRPr="00CB2B8A">
              <w:rPr>
                <w:rFonts w:cs="Arial"/>
                <w:color w:val="000000"/>
                <w:kern w:val="3"/>
                <w:sz w:val="22"/>
                <w:szCs w:val="22"/>
              </w:rPr>
              <w:t>Utrzymanie wskaźnika na poziomie oceny FV – &gt;0,80</w:t>
            </w:r>
          </w:p>
        </w:tc>
      </w:tr>
      <w:bookmarkEnd w:id="85"/>
      <w:tr w:rsidR="005A6CF7" w:rsidRPr="00CB2B8A" w14:paraId="2ACDA665" w14:textId="77777777" w:rsidTr="00717CAC">
        <w:trPr>
          <w:trHeight w:val="506"/>
        </w:trPr>
        <w:tc>
          <w:tcPr>
            <w:tcW w:w="546" w:type="dxa"/>
            <w:vMerge/>
            <w:vAlign w:val="center"/>
          </w:tcPr>
          <w:p w14:paraId="5D829CEB"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76CAD82E"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right w:val="single" w:sz="4" w:space="0" w:color="000000"/>
            </w:tcBorders>
            <w:vAlign w:val="center"/>
          </w:tcPr>
          <w:p w14:paraId="3803114D" w14:textId="77777777"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bookmarkStart w:id="87" w:name="_Hlk156562665"/>
            <w:r w:rsidRPr="00CB2B8A">
              <w:rPr>
                <w:rFonts w:eastAsia="Calibri" w:cs="Arial"/>
                <w:color w:val="000000"/>
                <w:sz w:val="22"/>
                <w:szCs w:val="22"/>
              </w:rPr>
              <w:t>Stopień</w:t>
            </w:r>
          </w:p>
          <w:p w14:paraId="5ED463BB" w14:textId="68BB95C1"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antropopresji</w:t>
            </w:r>
            <w:bookmarkEnd w:id="87"/>
          </w:p>
        </w:tc>
        <w:tc>
          <w:tcPr>
            <w:tcW w:w="8212" w:type="dxa"/>
            <w:tcBorders>
              <w:left w:val="single" w:sz="4" w:space="0" w:color="000000"/>
            </w:tcBorders>
            <w:vAlign w:val="center"/>
          </w:tcPr>
          <w:p w14:paraId="1502E310" w14:textId="1FF4AE28"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88" w:name="_Hlk156562653"/>
            <w:r w:rsidRPr="00CB2B8A">
              <w:rPr>
                <w:rFonts w:cs="Arial"/>
                <w:color w:val="000000"/>
                <w:kern w:val="3"/>
                <w:sz w:val="22"/>
                <w:szCs w:val="22"/>
              </w:rPr>
              <w:t>Utrzymanie wskaźnika na poziomie oceny U1 – 0,50-0,75</w:t>
            </w:r>
            <w:bookmarkEnd w:id="88"/>
          </w:p>
        </w:tc>
      </w:tr>
      <w:tr w:rsidR="005A6CF7" w:rsidRPr="00CB2B8A" w14:paraId="7C102634" w14:textId="77777777" w:rsidTr="00717CAC">
        <w:trPr>
          <w:trHeight w:val="53"/>
        </w:trPr>
        <w:tc>
          <w:tcPr>
            <w:tcW w:w="546" w:type="dxa"/>
            <w:vMerge w:val="restart"/>
            <w:vAlign w:val="center"/>
          </w:tcPr>
          <w:p w14:paraId="3A16C4D1"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val="restart"/>
            <w:tcBorders>
              <w:left w:val="single" w:sz="4" w:space="0" w:color="000000"/>
              <w:right w:val="single" w:sz="4" w:space="0" w:color="000000"/>
            </w:tcBorders>
            <w:vAlign w:val="center"/>
          </w:tcPr>
          <w:p w14:paraId="16896A08" w14:textId="70EAC7A9" w:rsidR="005A6CF7" w:rsidRPr="00CB2B8A" w:rsidRDefault="005A6CF7" w:rsidP="005A6CF7">
            <w:pPr>
              <w:rPr>
                <w:rFonts w:cs="Arial"/>
                <w:bCs/>
                <w:kern w:val="3"/>
                <w:sz w:val="22"/>
                <w:szCs w:val="22"/>
              </w:rPr>
            </w:pPr>
            <w:r w:rsidRPr="00CB2B8A">
              <w:rPr>
                <w:rFonts w:cs="Arial"/>
                <w:bCs/>
                <w:kern w:val="3"/>
                <w:sz w:val="22"/>
                <w:szCs w:val="22"/>
              </w:rPr>
              <w:t>1355 Wydra (</w:t>
            </w:r>
            <w:r w:rsidRPr="00CB2B8A">
              <w:rPr>
                <w:rFonts w:cs="Arial"/>
                <w:bCs/>
                <w:i/>
                <w:iCs/>
                <w:kern w:val="3"/>
                <w:sz w:val="22"/>
                <w:szCs w:val="22"/>
              </w:rPr>
              <w:t>Lutra lutra)</w:t>
            </w:r>
          </w:p>
        </w:tc>
        <w:tc>
          <w:tcPr>
            <w:tcW w:w="2811" w:type="dxa"/>
            <w:tcBorders>
              <w:top w:val="single" w:sz="4" w:space="0" w:color="000000"/>
              <w:left w:val="single" w:sz="4" w:space="0" w:color="000000"/>
              <w:bottom w:val="single" w:sz="4" w:space="0" w:color="000000"/>
              <w:right w:val="single" w:sz="4" w:space="0" w:color="000000"/>
            </w:tcBorders>
            <w:vAlign w:val="center"/>
          </w:tcPr>
          <w:p w14:paraId="30B58229" w14:textId="1648A3E9"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bookmarkStart w:id="89" w:name="_Hlk156563244"/>
            <w:r w:rsidRPr="00CB2B8A">
              <w:rPr>
                <w:rFonts w:eastAsia="Calibri" w:cs="Arial"/>
                <w:color w:val="000000"/>
                <w:sz w:val="22"/>
                <w:szCs w:val="22"/>
              </w:rPr>
              <w:t>Procent pozytywnych stwierdzeń gatunku</w:t>
            </w:r>
            <w:bookmarkEnd w:id="89"/>
          </w:p>
        </w:tc>
        <w:tc>
          <w:tcPr>
            <w:tcW w:w="8212" w:type="dxa"/>
            <w:tcBorders>
              <w:left w:val="single" w:sz="4" w:space="0" w:color="000000"/>
            </w:tcBorders>
            <w:vAlign w:val="center"/>
          </w:tcPr>
          <w:p w14:paraId="3E4F1CC9" w14:textId="4A92DFF7"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90" w:name="_Hlk156563230"/>
            <w:r w:rsidRPr="00CB2B8A">
              <w:rPr>
                <w:rFonts w:cs="Arial"/>
                <w:color w:val="000000"/>
                <w:kern w:val="3"/>
                <w:sz w:val="22"/>
                <w:szCs w:val="22"/>
              </w:rPr>
              <w:t>Utrzymanie wskaźnika na poziomie oceny FV – &gt;60</w:t>
            </w:r>
            <w:bookmarkEnd w:id="90"/>
          </w:p>
        </w:tc>
      </w:tr>
      <w:tr w:rsidR="005A6CF7" w:rsidRPr="00CB2B8A" w14:paraId="18F5AC64" w14:textId="77777777" w:rsidTr="00717CAC">
        <w:trPr>
          <w:trHeight w:val="47"/>
        </w:trPr>
        <w:tc>
          <w:tcPr>
            <w:tcW w:w="546" w:type="dxa"/>
            <w:vMerge/>
            <w:vAlign w:val="center"/>
          </w:tcPr>
          <w:p w14:paraId="68C76869" w14:textId="77777777" w:rsidR="005A6CF7" w:rsidRPr="00CB2B8A" w:rsidRDefault="005A6CF7" w:rsidP="005A6CF7">
            <w:pPr>
              <w:pStyle w:val="Akapitzlist"/>
              <w:numPr>
                <w:ilvl w:val="0"/>
                <w:numId w:val="52"/>
              </w:numPr>
              <w:jc w:val="center"/>
              <w:rPr>
                <w:rFonts w:ascii="Arial" w:hAnsi="Arial" w:cs="Arial"/>
                <w:sz w:val="22"/>
                <w:szCs w:val="22"/>
              </w:rPr>
            </w:pPr>
            <w:bookmarkStart w:id="91" w:name="_Hlk156563273"/>
          </w:p>
        </w:tc>
        <w:tc>
          <w:tcPr>
            <w:tcW w:w="2161" w:type="dxa"/>
            <w:vMerge/>
            <w:tcBorders>
              <w:left w:val="single" w:sz="4" w:space="0" w:color="000000"/>
              <w:right w:val="single" w:sz="4" w:space="0" w:color="000000"/>
            </w:tcBorders>
            <w:vAlign w:val="center"/>
          </w:tcPr>
          <w:p w14:paraId="44FD6F25"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499DB79B" w14:textId="5366CC37"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Indeks populacyjny</w:t>
            </w:r>
          </w:p>
        </w:tc>
        <w:tc>
          <w:tcPr>
            <w:tcW w:w="8212" w:type="dxa"/>
            <w:tcBorders>
              <w:left w:val="single" w:sz="4" w:space="0" w:color="000000"/>
            </w:tcBorders>
            <w:vAlign w:val="center"/>
          </w:tcPr>
          <w:p w14:paraId="429994FE" w14:textId="6B8BE2D6"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92" w:name="_Hlk156563263"/>
            <w:r w:rsidRPr="00CB2B8A">
              <w:rPr>
                <w:rFonts w:cs="Arial"/>
                <w:color w:val="000000"/>
                <w:kern w:val="3"/>
                <w:sz w:val="22"/>
                <w:szCs w:val="22"/>
              </w:rPr>
              <w:t>Utrzymanie wskaźnika na poziomie oceny FV – &gt;15</w:t>
            </w:r>
            <w:bookmarkEnd w:id="92"/>
          </w:p>
        </w:tc>
      </w:tr>
      <w:bookmarkEnd w:id="91"/>
      <w:tr w:rsidR="005A6CF7" w:rsidRPr="00CB2B8A" w14:paraId="18316F02" w14:textId="77777777" w:rsidTr="00717CAC">
        <w:trPr>
          <w:trHeight w:val="47"/>
        </w:trPr>
        <w:tc>
          <w:tcPr>
            <w:tcW w:w="546" w:type="dxa"/>
            <w:vMerge/>
            <w:vAlign w:val="center"/>
          </w:tcPr>
          <w:p w14:paraId="23E3432F"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60952728"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550C1581" w14:textId="2C4E595B"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bookmarkStart w:id="93" w:name="_Hlk156563305"/>
            <w:r w:rsidRPr="00CB2B8A">
              <w:rPr>
                <w:rFonts w:eastAsia="Calibri" w:cs="Arial"/>
                <w:color w:val="000000"/>
                <w:sz w:val="22"/>
                <w:szCs w:val="22"/>
              </w:rPr>
              <w:t>Zagęszczenie populacji</w:t>
            </w:r>
            <w:bookmarkEnd w:id="93"/>
          </w:p>
        </w:tc>
        <w:tc>
          <w:tcPr>
            <w:tcW w:w="8212" w:type="dxa"/>
            <w:tcBorders>
              <w:left w:val="single" w:sz="4" w:space="0" w:color="000000"/>
            </w:tcBorders>
            <w:vAlign w:val="center"/>
          </w:tcPr>
          <w:p w14:paraId="4BA1C5E3" w14:textId="4A9E1FB6" w:rsidR="005A6CF7" w:rsidRPr="00CB2B8A" w:rsidRDefault="002B4A18" w:rsidP="003950CE">
            <w:pPr>
              <w:widowControl w:val="0"/>
              <w:tabs>
                <w:tab w:val="left" w:pos="172"/>
              </w:tabs>
              <w:suppressAutoHyphens/>
              <w:autoSpaceDN w:val="0"/>
              <w:contextualSpacing/>
              <w:jc w:val="both"/>
              <w:textAlignment w:val="baseline"/>
              <w:rPr>
                <w:rFonts w:cs="Arial"/>
                <w:color w:val="000000"/>
                <w:kern w:val="3"/>
                <w:sz w:val="22"/>
                <w:szCs w:val="22"/>
              </w:rPr>
            </w:pPr>
            <w:r w:rsidRPr="00CB2B8A">
              <w:rPr>
                <w:rFonts w:cs="Arial"/>
                <w:color w:val="000000"/>
                <w:kern w:val="3"/>
                <w:sz w:val="22"/>
                <w:szCs w:val="22"/>
              </w:rPr>
              <w:t>Nie określa się. Obecnie ocena XX</w:t>
            </w:r>
          </w:p>
        </w:tc>
      </w:tr>
      <w:tr w:rsidR="005A6CF7" w:rsidRPr="00CB2B8A" w14:paraId="64483C97" w14:textId="77777777" w:rsidTr="00717CAC">
        <w:trPr>
          <w:trHeight w:val="47"/>
        </w:trPr>
        <w:tc>
          <w:tcPr>
            <w:tcW w:w="546" w:type="dxa"/>
            <w:vMerge/>
            <w:vAlign w:val="center"/>
          </w:tcPr>
          <w:p w14:paraId="3B7C5587" w14:textId="77777777" w:rsidR="005A6CF7" w:rsidRPr="00CB2B8A" w:rsidRDefault="005A6CF7" w:rsidP="005A6CF7">
            <w:pPr>
              <w:pStyle w:val="Akapitzlist"/>
              <w:numPr>
                <w:ilvl w:val="0"/>
                <w:numId w:val="52"/>
              </w:numPr>
              <w:jc w:val="center"/>
              <w:rPr>
                <w:rFonts w:ascii="Arial" w:hAnsi="Arial" w:cs="Arial"/>
                <w:sz w:val="22"/>
                <w:szCs w:val="22"/>
              </w:rPr>
            </w:pPr>
            <w:bookmarkStart w:id="94" w:name="_Hlk156563322"/>
          </w:p>
        </w:tc>
        <w:tc>
          <w:tcPr>
            <w:tcW w:w="2161" w:type="dxa"/>
            <w:vMerge/>
            <w:tcBorders>
              <w:left w:val="single" w:sz="4" w:space="0" w:color="000000"/>
              <w:right w:val="single" w:sz="4" w:space="0" w:color="000000"/>
            </w:tcBorders>
            <w:vAlign w:val="center"/>
          </w:tcPr>
          <w:p w14:paraId="2BE9DF8E"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46321750" w14:textId="4F3212BF"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bookmarkStart w:id="95" w:name="_Hlk156563329"/>
            <w:r w:rsidRPr="00CB2B8A">
              <w:rPr>
                <w:rFonts w:eastAsia="Calibri" w:cs="Arial"/>
                <w:color w:val="000000"/>
                <w:sz w:val="22"/>
                <w:szCs w:val="22"/>
              </w:rPr>
              <w:t>Baza pokarmowa</w:t>
            </w:r>
            <w:bookmarkEnd w:id="95"/>
          </w:p>
        </w:tc>
        <w:tc>
          <w:tcPr>
            <w:tcW w:w="8212" w:type="dxa"/>
            <w:tcBorders>
              <w:left w:val="single" w:sz="4" w:space="0" w:color="000000"/>
            </w:tcBorders>
            <w:vAlign w:val="center"/>
          </w:tcPr>
          <w:p w14:paraId="0AB531E8" w14:textId="5D5121F0"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r w:rsidRPr="00CB2B8A">
              <w:rPr>
                <w:rFonts w:cs="Arial"/>
                <w:color w:val="000000"/>
                <w:kern w:val="3"/>
                <w:sz w:val="22"/>
                <w:szCs w:val="22"/>
              </w:rPr>
              <w:t>Utrzymanie wskaźnika na poziomie oceny, co najmniej U1 – zróżnicowanie gatunkowe ichtiofauny 5-8 a dla górskich potoków powyżej 500 m n.p.m. 2-3, miejsca rozrodu płazów nieliczne, naturalność lub półnaturalność koryta rzeki &gt;50% (brzegi rzeki zadrzewione, bez barier ograniczających swobodną migrację bądź są one okresowo zalewane, co umożliwia swobodą migrację)</w:t>
            </w:r>
          </w:p>
        </w:tc>
      </w:tr>
      <w:bookmarkEnd w:id="94"/>
      <w:tr w:rsidR="005A6CF7" w:rsidRPr="00CB2B8A" w14:paraId="711397CD" w14:textId="77777777" w:rsidTr="00717CAC">
        <w:trPr>
          <w:trHeight w:val="47"/>
        </w:trPr>
        <w:tc>
          <w:tcPr>
            <w:tcW w:w="546" w:type="dxa"/>
            <w:vMerge/>
            <w:vAlign w:val="center"/>
          </w:tcPr>
          <w:p w14:paraId="4249463F"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1018AD1D"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AF502F7" w14:textId="33E37AE8"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Udział siedliska</w:t>
            </w:r>
          </w:p>
          <w:p w14:paraId="1DB5FD4A" w14:textId="6765B58C"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kluczowego dla gatunku</w:t>
            </w:r>
          </w:p>
        </w:tc>
        <w:tc>
          <w:tcPr>
            <w:tcW w:w="8212" w:type="dxa"/>
            <w:tcBorders>
              <w:left w:val="single" w:sz="4" w:space="0" w:color="000000"/>
            </w:tcBorders>
            <w:vAlign w:val="center"/>
          </w:tcPr>
          <w:p w14:paraId="69C2CBDC" w14:textId="7F52AE94"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96" w:name="_Hlk156563348"/>
            <w:r w:rsidRPr="00CB2B8A">
              <w:rPr>
                <w:rFonts w:cs="Arial"/>
                <w:color w:val="000000"/>
                <w:kern w:val="3"/>
                <w:sz w:val="22"/>
                <w:szCs w:val="22"/>
              </w:rPr>
              <w:t>Utrzymanie wskaźnika na poziomie oceny FV - udział preferowanych odcinków rzek (&gt;3m szerokości) &gt;50%, obecność mniejszych zbiorników wodnych (&lt;30 ha) &gt; 10%</w:t>
            </w:r>
            <w:bookmarkEnd w:id="96"/>
          </w:p>
        </w:tc>
      </w:tr>
      <w:tr w:rsidR="005A6CF7" w:rsidRPr="00CB2B8A" w14:paraId="67DEBECF" w14:textId="77777777" w:rsidTr="00717CAC">
        <w:trPr>
          <w:trHeight w:val="47"/>
        </w:trPr>
        <w:tc>
          <w:tcPr>
            <w:tcW w:w="546" w:type="dxa"/>
            <w:vMerge/>
            <w:vAlign w:val="center"/>
          </w:tcPr>
          <w:p w14:paraId="17B38E5C"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5E690EB3"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774AD9CF" w14:textId="02C083AD"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bookmarkStart w:id="97" w:name="_Hlk156563402"/>
            <w:r w:rsidRPr="00CB2B8A">
              <w:rPr>
                <w:rFonts w:eastAsia="Calibri" w:cs="Arial"/>
                <w:color w:val="000000"/>
                <w:sz w:val="22"/>
                <w:szCs w:val="22"/>
              </w:rPr>
              <w:t>Charakter strefy</w:t>
            </w:r>
          </w:p>
          <w:p w14:paraId="7F65DA77" w14:textId="0D92C054"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brzegowej</w:t>
            </w:r>
            <w:bookmarkEnd w:id="97"/>
          </w:p>
        </w:tc>
        <w:tc>
          <w:tcPr>
            <w:tcW w:w="8212" w:type="dxa"/>
            <w:tcBorders>
              <w:left w:val="single" w:sz="4" w:space="0" w:color="000000"/>
            </w:tcBorders>
            <w:vAlign w:val="center"/>
          </w:tcPr>
          <w:p w14:paraId="017B0796" w14:textId="3F4FB674"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98" w:name="_Hlk156563379"/>
            <w:r w:rsidRPr="00CB2B8A">
              <w:rPr>
                <w:rFonts w:cs="Arial"/>
                <w:color w:val="000000"/>
                <w:kern w:val="3"/>
                <w:sz w:val="22"/>
                <w:szCs w:val="22"/>
              </w:rPr>
              <w:t>Utrzymanie wskaźnika na poziomie oceny FV – &gt;0,85</w:t>
            </w:r>
            <w:bookmarkEnd w:id="98"/>
          </w:p>
        </w:tc>
      </w:tr>
      <w:tr w:rsidR="005A6CF7" w:rsidRPr="00CB2B8A" w14:paraId="4EB7A479" w14:textId="77777777" w:rsidTr="00717CAC">
        <w:trPr>
          <w:trHeight w:val="47"/>
        </w:trPr>
        <w:tc>
          <w:tcPr>
            <w:tcW w:w="546" w:type="dxa"/>
            <w:vMerge/>
            <w:vAlign w:val="center"/>
          </w:tcPr>
          <w:p w14:paraId="674B09AD"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44BF2E87"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7568D478" w14:textId="3ADEDB68"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bookmarkStart w:id="99" w:name="_Hlk156563435"/>
            <w:r w:rsidRPr="00CB2B8A">
              <w:rPr>
                <w:rFonts w:eastAsia="Calibri" w:cs="Arial"/>
                <w:color w:val="000000"/>
                <w:sz w:val="22"/>
                <w:szCs w:val="22"/>
              </w:rPr>
              <w:t>Stopień antropopresji</w:t>
            </w:r>
            <w:bookmarkEnd w:id="99"/>
          </w:p>
        </w:tc>
        <w:tc>
          <w:tcPr>
            <w:tcW w:w="8212" w:type="dxa"/>
            <w:tcBorders>
              <w:left w:val="single" w:sz="4" w:space="0" w:color="000000"/>
            </w:tcBorders>
            <w:vAlign w:val="center"/>
          </w:tcPr>
          <w:p w14:paraId="51AC0138" w14:textId="2166D91B"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100" w:name="_Hlk156563428"/>
            <w:r w:rsidRPr="00CB2B8A">
              <w:rPr>
                <w:rFonts w:cs="Arial"/>
                <w:color w:val="000000"/>
                <w:kern w:val="3"/>
                <w:sz w:val="22"/>
                <w:szCs w:val="22"/>
              </w:rPr>
              <w:t>Utrzymanie wskaźnika na poziomie oceny FV – &gt; 0,70</w:t>
            </w:r>
            <w:bookmarkEnd w:id="100"/>
          </w:p>
        </w:tc>
      </w:tr>
      <w:tr w:rsidR="005A6CF7" w:rsidRPr="00CB2B8A" w14:paraId="13CB54BC" w14:textId="77777777" w:rsidTr="00717CAC">
        <w:trPr>
          <w:trHeight w:val="83"/>
        </w:trPr>
        <w:tc>
          <w:tcPr>
            <w:tcW w:w="546" w:type="dxa"/>
            <w:vMerge w:val="restart"/>
            <w:vAlign w:val="center"/>
          </w:tcPr>
          <w:p w14:paraId="141858FF" w14:textId="77777777" w:rsidR="005A6CF7" w:rsidRPr="00CB2B8A" w:rsidRDefault="005A6CF7" w:rsidP="005A6CF7">
            <w:pPr>
              <w:pStyle w:val="Akapitzlist"/>
              <w:numPr>
                <w:ilvl w:val="0"/>
                <w:numId w:val="52"/>
              </w:numPr>
              <w:jc w:val="center"/>
              <w:rPr>
                <w:rFonts w:ascii="Arial" w:hAnsi="Arial" w:cs="Arial"/>
                <w:sz w:val="22"/>
                <w:szCs w:val="22"/>
              </w:rPr>
            </w:pPr>
            <w:bookmarkStart w:id="101" w:name="_Hlk156563689"/>
          </w:p>
        </w:tc>
        <w:tc>
          <w:tcPr>
            <w:tcW w:w="2161" w:type="dxa"/>
            <w:vMerge w:val="restart"/>
            <w:tcBorders>
              <w:left w:val="single" w:sz="4" w:space="0" w:color="000000"/>
              <w:right w:val="single" w:sz="4" w:space="0" w:color="000000"/>
            </w:tcBorders>
            <w:vAlign w:val="center"/>
          </w:tcPr>
          <w:p w14:paraId="051AE484" w14:textId="1A5BF6AE" w:rsidR="005A6CF7" w:rsidRPr="00CB2B8A" w:rsidRDefault="005A6CF7" w:rsidP="005A6CF7">
            <w:pPr>
              <w:rPr>
                <w:rFonts w:cs="Arial"/>
                <w:bCs/>
                <w:kern w:val="3"/>
                <w:sz w:val="22"/>
                <w:szCs w:val="22"/>
              </w:rPr>
            </w:pPr>
            <w:bookmarkStart w:id="102" w:name="_Hlk161733682"/>
            <w:r w:rsidRPr="00CB2B8A">
              <w:rPr>
                <w:rFonts w:cs="Arial"/>
                <w:bCs/>
                <w:kern w:val="3"/>
                <w:sz w:val="22"/>
                <w:szCs w:val="22"/>
              </w:rPr>
              <w:t>5339 Różanka (</w:t>
            </w:r>
            <w:proofErr w:type="spellStart"/>
            <w:r w:rsidRPr="00CB2B8A">
              <w:rPr>
                <w:rFonts w:cs="Arial"/>
                <w:bCs/>
                <w:i/>
                <w:iCs/>
                <w:kern w:val="3"/>
                <w:sz w:val="22"/>
                <w:szCs w:val="22"/>
              </w:rPr>
              <w:t>Rhodeus</w:t>
            </w:r>
            <w:proofErr w:type="spellEnd"/>
            <w:r w:rsidRPr="00CB2B8A">
              <w:rPr>
                <w:rFonts w:cs="Arial"/>
                <w:bCs/>
                <w:i/>
                <w:iCs/>
                <w:kern w:val="3"/>
                <w:sz w:val="22"/>
                <w:szCs w:val="22"/>
              </w:rPr>
              <w:t xml:space="preserve"> </w:t>
            </w:r>
            <w:proofErr w:type="spellStart"/>
            <w:r w:rsidRPr="00CB2B8A">
              <w:rPr>
                <w:rFonts w:cs="Arial"/>
                <w:bCs/>
                <w:i/>
                <w:iCs/>
                <w:kern w:val="3"/>
                <w:sz w:val="22"/>
                <w:szCs w:val="22"/>
              </w:rPr>
              <w:t>amarus</w:t>
            </w:r>
            <w:proofErr w:type="spellEnd"/>
            <w:r w:rsidRPr="00CB2B8A">
              <w:rPr>
                <w:rFonts w:cs="Arial"/>
                <w:bCs/>
                <w:i/>
                <w:iCs/>
                <w:kern w:val="3"/>
                <w:sz w:val="22"/>
                <w:szCs w:val="22"/>
              </w:rPr>
              <w:t>)</w:t>
            </w:r>
            <w:bookmarkEnd w:id="102"/>
          </w:p>
        </w:tc>
        <w:tc>
          <w:tcPr>
            <w:tcW w:w="2811" w:type="dxa"/>
            <w:tcBorders>
              <w:top w:val="single" w:sz="4" w:space="0" w:color="000000"/>
              <w:left w:val="single" w:sz="4" w:space="0" w:color="000000"/>
              <w:bottom w:val="single" w:sz="4" w:space="0" w:color="000000"/>
              <w:right w:val="single" w:sz="4" w:space="0" w:color="000000"/>
            </w:tcBorders>
            <w:vAlign w:val="center"/>
          </w:tcPr>
          <w:p w14:paraId="73BD4011" w14:textId="6323E7FE" w:rsidR="005A6CF7" w:rsidRPr="00CB2B8A" w:rsidRDefault="005A6CF7" w:rsidP="005A6CF7">
            <w:pPr>
              <w:widowControl w:val="0"/>
              <w:tabs>
                <w:tab w:val="left" w:pos="172"/>
              </w:tabs>
              <w:suppressAutoHyphens/>
              <w:autoSpaceDN w:val="0"/>
              <w:contextualSpacing/>
              <w:textAlignment w:val="baseline"/>
              <w:rPr>
                <w:rFonts w:eastAsia="Calibri" w:cs="Arial"/>
                <w:b/>
                <w:bCs/>
                <w:color w:val="000000"/>
                <w:sz w:val="22"/>
                <w:szCs w:val="22"/>
              </w:rPr>
            </w:pPr>
            <w:bookmarkStart w:id="103" w:name="_Hlk161733706"/>
            <w:r w:rsidRPr="00CB2B8A">
              <w:rPr>
                <w:rFonts w:eastAsia="Calibri" w:cs="Arial"/>
                <w:b/>
                <w:bCs/>
                <w:color w:val="000000"/>
                <w:sz w:val="22"/>
                <w:szCs w:val="22"/>
              </w:rPr>
              <w:t>Względna liczebność</w:t>
            </w:r>
            <w:bookmarkEnd w:id="103"/>
          </w:p>
        </w:tc>
        <w:tc>
          <w:tcPr>
            <w:tcW w:w="8212" w:type="dxa"/>
            <w:tcBorders>
              <w:left w:val="single" w:sz="4" w:space="0" w:color="000000"/>
            </w:tcBorders>
            <w:vAlign w:val="center"/>
          </w:tcPr>
          <w:p w14:paraId="3E4FBB25" w14:textId="58869576"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104" w:name="_Hlk156563680"/>
            <w:r w:rsidRPr="00CB2B8A">
              <w:rPr>
                <w:rFonts w:cs="Arial"/>
                <w:color w:val="000000"/>
                <w:kern w:val="3"/>
                <w:sz w:val="22"/>
                <w:szCs w:val="22"/>
              </w:rPr>
              <w:t>Utrzymanie wskaźnika na poziomie oceny U1 – 0,005-0,01</w:t>
            </w:r>
            <w:bookmarkEnd w:id="104"/>
          </w:p>
        </w:tc>
      </w:tr>
      <w:bookmarkEnd w:id="101"/>
      <w:tr w:rsidR="005A6CF7" w:rsidRPr="00CB2B8A" w14:paraId="4A2BEF1E" w14:textId="77777777" w:rsidTr="00717CAC">
        <w:trPr>
          <w:trHeight w:val="81"/>
        </w:trPr>
        <w:tc>
          <w:tcPr>
            <w:tcW w:w="546" w:type="dxa"/>
            <w:vMerge/>
            <w:vAlign w:val="center"/>
          </w:tcPr>
          <w:p w14:paraId="66A4E0F5"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5E57140F"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4DA9635B" w14:textId="753D1D34"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bookmarkStart w:id="105" w:name="_Hlk156563714"/>
            <w:r w:rsidRPr="00CB2B8A">
              <w:rPr>
                <w:rFonts w:eastAsia="Calibri" w:cs="Arial"/>
                <w:color w:val="000000"/>
                <w:sz w:val="22"/>
                <w:szCs w:val="22"/>
              </w:rPr>
              <w:t xml:space="preserve">Struktura wiekowa </w:t>
            </w:r>
            <w:bookmarkEnd w:id="105"/>
          </w:p>
        </w:tc>
        <w:tc>
          <w:tcPr>
            <w:tcW w:w="8212" w:type="dxa"/>
            <w:tcBorders>
              <w:left w:val="single" w:sz="4" w:space="0" w:color="000000"/>
            </w:tcBorders>
            <w:vAlign w:val="center"/>
          </w:tcPr>
          <w:p w14:paraId="76558714" w14:textId="20A7AEE1"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106" w:name="_Hlk156563709"/>
            <w:r w:rsidRPr="00CB2B8A">
              <w:rPr>
                <w:rFonts w:cs="Arial"/>
                <w:color w:val="000000"/>
                <w:kern w:val="3"/>
                <w:sz w:val="22"/>
                <w:szCs w:val="22"/>
              </w:rPr>
              <w:t>Utrzymanie wskaźnika na poziomie oceny FV – &gt; 25%</w:t>
            </w:r>
            <w:bookmarkEnd w:id="106"/>
          </w:p>
        </w:tc>
      </w:tr>
      <w:tr w:rsidR="005A6CF7" w:rsidRPr="00CB2B8A" w14:paraId="48D626FD" w14:textId="77777777" w:rsidTr="00717CAC">
        <w:trPr>
          <w:trHeight w:val="562"/>
        </w:trPr>
        <w:tc>
          <w:tcPr>
            <w:tcW w:w="546" w:type="dxa"/>
            <w:vMerge/>
            <w:vAlign w:val="center"/>
          </w:tcPr>
          <w:p w14:paraId="12813E9F" w14:textId="77777777" w:rsidR="005A6CF7" w:rsidRPr="00CB2B8A" w:rsidRDefault="005A6CF7" w:rsidP="005A6CF7">
            <w:pPr>
              <w:pStyle w:val="Akapitzlist"/>
              <w:numPr>
                <w:ilvl w:val="0"/>
                <w:numId w:val="52"/>
              </w:numPr>
              <w:jc w:val="center"/>
              <w:rPr>
                <w:rFonts w:ascii="Arial" w:hAnsi="Arial" w:cs="Arial"/>
                <w:sz w:val="22"/>
                <w:szCs w:val="22"/>
              </w:rPr>
            </w:pPr>
            <w:bookmarkStart w:id="107" w:name="_Hlk156563731"/>
          </w:p>
        </w:tc>
        <w:tc>
          <w:tcPr>
            <w:tcW w:w="2161" w:type="dxa"/>
            <w:vMerge/>
            <w:tcBorders>
              <w:left w:val="single" w:sz="4" w:space="0" w:color="000000"/>
              <w:right w:val="single" w:sz="4" w:space="0" w:color="000000"/>
            </w:tcBorders>
            <w:vAlign w:val="center"/>
          </w:tcPr>
          <w:p w14:paraId="034C22BF"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1ADDA9B8" w14:textId="70456978"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Udział gatunków w zespole ryb i minogów</w:t>
            </w:r>
          </w:p>
        </w:tc>
        <w:tc>
          <w:tcPr>
            <w:tcW w:w="8212" w:type="dxa"/>
            <w:tcBorders>
              <w:left w:val="single" w:sz="4" w:space="0" w:color="000000"/>
            </w:tcBorders>
            <w:vAlign w:val="center"/>
          </w:tcPr>
          <w:p w14:paraId="44C4B164" w14:textId="19A6DEBE"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r w:rsidRPr="00CB2B8A">
              <w:rPr>
                <w:rFonts w:cs="Arial"/>
                <w:color w:val="000000"/>
                <w:kern w:val="3"/>
                <w:sz w:val="22"/>
                <w:szCs w:val="22"/>
              </w:rPr>
              <w:t>Utrzymanie wskaźnika na poziomie oceny U1 – 0,5-20%</w:t>
            </w:r>
          </w:p>
        </w:tc>
      </w:tr>
      <w:bookmarkEnd w:id="107"/>
      <w:tr w:rsidR="005A6CF7" w:rsidRPr="00CB2B8A" w14:paraId="4C076C0B" w14:textId="77777777" w:rsidTr="00717CAC">
        <w:trPr>
          <w:trHeight w:val="81"/>
        </w:trPr>
        <w:tc>
          <w:tcPr>
            <w:tcW w:w="546" w:type="dxa"/>
            <w:vMerge/>
            <w:vAlign w:val="center"/>
          </w:tcPr>
          <w:p w14:paraId="5AA293B2"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2A090110"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67A7DC8" w14:textId="2F03C01D"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bookmarkStart w:id="108" w:name="_Hlk156563773"/>
            <w:r w:rsidRPr="00CB2B8A">
              <w:rPr>
                <w:rFonts w:eastAsia="Calibri" w:cs="Arial"/>
                <w:color w:val="000000"/>
                <w:sz w:val="22"/>
                <w:szCs w:val="22"/>
              </w:rPr>
              <w:t>EFI+</w:t>
            </w:r>
            <w:bookmarkEnd w:id="108"/>
          </w:p>
        </w:tc>
        <w:tc>
          <w:tcPr>
            <w:tcW w:w="8212" w:type="dxa"/>
            <w:tcBorders>
              <w:left w:val="single" w:sz="4" w:space="0" w:color="000000"/>
            </w:tcBorders>
            <w:vAlign w:val="center"/>
          </w:tcPr>
          <w:p w14:paraId="143839A0" w14:textId="6C9ABA66" w:rsidR="005A6CF7" w:rsidRPr="00CB2B8A" w:rsidRDefault="002B4A18" w:rsidP="003950CE">
            <w:pPr>
              <w:widowControl w:val="0"/>
              <w:tabs>
                <w:tab w:val="left" w:pos="172"/>
              </w:tabs>
              <w:suppressAutoHyphens/>
              <w:autoSpaceDN w:val="0"/>
              <w:contextualSpacing/>
              <w:jc w:val="both"/>
              <w:textAlignment w:val="baseline"/>
              <w:rPr>
                <w:rFonts w:cs="Arial"/>
                <w:color w:val="000000"/>
                <w:kern w:val="3"/>
                <w:sz w:val="22"/>
                <w:szCs w:val="22"/>
              </w:rPr>
            </w:pPr>
            <w:r w:rsidRPr="00CB2B8A">
              <w:rPr>
                <w:rFonts w:cs="Arial"/>
                <w:color w:val="000000"/>
                <w:kern w:val="3"/>
                <w:sz w:val="22"/>
                <w:szCs w:val="22"/>
              </w:rPr>
              <w:t>Nie określa się. Obecnie ocena XX</w:t>
            </w:r>
          </w:p>
        </w:tc>
      </w:tr>
      <w:tr w:rsidR="005A6CF7" w:rsidRPr="00CB2B8A" w14:paraId="6D9C43C9" w14:textId="77777777" w:rsidTr="00717CAC">
        <w:trPr>
          <w:trHeight w:val="81"/>
        </w:trPr>
        <w:tc>
          <w:tcPr>
            <w:tcW w:w="546" w:type="dxa"/>
            <w:vMerge/>
            <w:vAlign w:val="center"/>
          </w:tcPr>
          <w:p w14:paraId="53C8AF52"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54FAC803"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3D7F228" w14:textId="7D57413B"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bookmarkStart w:id="109" w:name="_Hlk156563792"/>
            <w:r w:rsidRPr="00CB2B8A">
              <w:rPr>
                <w:rFonts w:eastAsia="Calibri" w:cs="Arial"/>
                <w:color w:val="000000"/>
                <w:sz w:val="22"/>
                <w:szCs w:val="22"/>
              </w:rPr>
              <w:t xml:space="preserve">Jakość </w:t>
            </w:r>
            <w:proofErr w:type="spellStart"/>
            <w:r w:rsidRPr="00CB2B8A">
              <w:rPr>
                <w:rFonts w:eastAsia="Calibri" w:cs="Arial"/>
                <w:color w:val="000000"/>
                <w:sz w:val="22"/>
                <w:szCs w:val="22"/>
              </w:rPr>
              <w:t>hydromorfologiczna</w:t>
            </w:r>
            <w:bookmarkEnd w:id="109"/>
            <w:proofErr w:type="spellEnd"/>
          </w:p>
        </w:tc>
        <w:tc>
          <w:tcPr>
            <w:tcW w:w="8212" w:type="dxa"/>
            <w:tcBorders>
              <w:left w:val="single" w:sz="4" w:space="0" w:color="000000"/>
            </w:tcBorders>
            <w:vAlign w:val="center"/>
          </w:tcPr>
          <w:p w14:paraId="7E71C4EA" w14:textId="08B5DB27"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110" w:name="_Hlk156563786"/>
            <w:r w:rsidRPr="00CB2B8A">
              <w:rPr>
                <w:rFonts w:cs="Arial"/>
                <w:color w:val="000000"/>
                <w:kern w:val="3"/>
                <w:sz w:val="22"/>
                <w:szCs w:val="22"/>
              </w:rPr>
              <w:t xml:space="preserve">Utrzymanie wskaźnika na poziomie oceny FV. Średnia z ocen 6 elementów </w:t>
            </w:r>
            <w:proofErr w:type="spellStart"/>
            <w:r w:rsidRPr="00CB2B8A">
              <w:rPr>
                <w:rFonts w:cs="Arial"/>
                <w:color w:val="000000"/>
                <w:kern w:val="3"/>
                <w:sz w:val="22"/>
                <w:szCs w:val="22"/>
              </w:rPr>
              <w:t>hydromorfologicznych</w:t>
            </w:r>
            <w:proofErr w:type="spellEnd"/>
            <w:r w:rsidRPr="00CB2B8A">
              <w:rPr>
                <w:rFonts w:cs="Arial"/>
                <w:color w:val="000000"/>
                <w:kern w:val="3"/>
                <w:sz w:val="22"/>
                <w:szCs w:val="22"/>
              </w:rPr>
              <w:t>: geometria koryta, substrat denny, charakterystyka przepływu, charakter i modyfikacja brzegów, mobilność koryta oraz ciągłość cieku: 1,0-2,5 pkt</w:t>
            </w:r>
            <w:bookmarkEnd w:id="110"/>
          </w:p>
        </w:tc>
      </w:tr>
      <w:tr w:rsidR="005A6CF7" w:rsidRPr="00CB2B8A" w14:paraId="7E4508F9" w14:textId="77777777" w:rsidTr="00717CAC">
        <w:trPr>
          <w:trHeight w:val="81"/>
        </w:trPr>
        <w:tc>
          <w:tcPr>
            <w:tcW w:w="546" w:type="dxa"/>
            <w:vMerge/>
            <w:vAlign w:val="center"/>
          </w:tcPr>
          <w:p w14:paraId="1EE15CC0"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46AFE66D"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527B1AC" w14:textId="31714733" w:rsidR="005A6CF7" w:rsidRPr="00CB2B8A" w:rsidRDefault="005A6CF7" w:rsidP="005A6CF7">
            <w:pPr>
              <w:widowControl w:val="0"/>
              <w:tabs>
                <w:tab w:val="left" w:pos="172"/>
              </w:tabs>
              <w:suppressAutoHyphens/>
              <w:autoSpaceDN w:val="0"/>
              <w:contextualSpacing/>
              <w:textAlignment w:val="baseline"/>
              <w:rPr>
                <w:rFonts w:eastAsia="Calibri" w:cs="Arial"/>
                <w:b/>
                <w:bCs/>
                <w:color w:val="000000"/>
                <w:sz w:val="22"/>
                <w:szCs w:val="22"/>
              </w:rPr>
            </w:pPr>
            <w:bookmarkStart w:id="111" w:name="_Hlk156563821"/>
            <w:r w:rsidRPr="00CB2B8A">
              <w:rPr>
                <w:rFonts w:eastAsia="Calibri" w:cs="Arial"/>
                <w:b/>
                <w:bCs/>
                <w:color w:val="000000"/>
                <w:sz w:val="22"/>
                <w:szCs w:val="22"/>
              </w:rPr>
              <w:t>Stopień porośnięcia linii brzegowej przez roślinność wodną</w:t>
            </w:r>
            <w:bookmarkEnd w:id="111"/>
          </w:p>
        </w:tc>
        <w:tc>
          <w:tcPr>
            <w:tcW w:w="8212" w:type="dxa"/>
            <w:tcBorders>
              <w:left w:val="single" w:sz="4" w:space="0" w:color="000000"/>
            </w:tcBorders>
            <w:vAlign w:val="center"/>
          </w:tcPr>
          <w:p w14:paraId="3ED7F7AA" w14:textId="2CC69C9E"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112" w:name="_Hlk156563813"/>
            <w:r w:rsidRPr="00CB2B8A">
              <w:rPr>
                <w:rFonts w:cs="Arial"/>
                <w:color w:val="000000"/>
                <w:kern w:val="3"/>
                <w:sz w:val="22"/>
                <w:szCs w:val="22"/>
              </w:rPr>
              <w:t>Utrzymanie wskaźnika na poziomie oceny U1 – 10-50 %</w:t>
            </w:r>
            <w:bookmarkEnd w:id="112"/>
          </w:p>
        </w:tc>
      </w:tr>
      <w:tr w:rsidR="005A6CF7" w:rsidRPr="00CB2B8A" w14:paraId="0C578AF3" w14:textId="77777777" w:rsidTr="00717CAC">
        <w:trPr>
          <w:trHeight w:val="81"/>
        </w:trPr>
        <w:tc>
          <w:tcPr>
            <w:tcW w:w="546" w:type="dxa"/>
            <w:vMerge/>
            <w:vAlign w:val="center"/>
          </w:tcPr>
          <w:p w14:paraId="39763EF4"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0859F248"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7DB06D40" w14:textId="7C6919E7" w:rsidR="005A6CF7" w:rsidRPr="00CB2B8A" w:rsidRDefault="005A6CF7" w:rsidP="005A6CF7">
            <w:pPr>
              <w:widowControl w:val="0"/>
              <w:tabs>
                <w:tab w:val="left" w:pos="172"/>
              </w:tabs>
              <w:suppressAutoHyphens/>
              <w:autoSpaceDN w:val="0"/>
              <w:contextualSpacing/>
              <w:textAlignment w:val="baseline"/>
              <w:rPr>
                <w:rFonts w:eastAsia="Calibri" w:cs="Arial"/>
                <w:b/>
                <w:bCs/>
                <w:color w:val="000000"/>
                <w:sz w:val="22"/>
                <w:szCs w:val="22"/>
              </w:rPr>
            </w:pPr>
            <w:bookmarkStart w:id="113" w:name="_Hlk156563860"/>
            <w:r w:rsidRPr="00CB2B8A">
              <w:rPr>
                <w:rFonts w:eastAsia="Calibri" w:cs="Arial"/>
                <w:b/>
                <w:bCs/>
                <w:color w:val="000000"/>
                <w:sz w:val="22"/>
                <w:szCs w:val="22"/>
              </w:rPr>
              <w:t xml:space="preserve">Względna liczebność małży </w:t>
            </w:r>
            <w:proofErr w:type="spellStart"/>
            <w:r w:rsidRPr="00CB2B8A">
              <w:rPr>
                <w:rFonts w:eastAsia="Calibri" w:cs="Arial"/>
                <w:b/>
                <w:bCs/>
                <w:color w:val="000000"/>
                <w:sz w:val="22"/>
                <w:szCs w:val="22"/>
              </w:rPr>
              <w:t>skójkowatych</w:t>
            </w:r>
            <w:bookmarkEnd w:id="113"/>
            <w:proofErr w:type="spellEnd"/>
          </w:p>
        </w:tc>
        <w:tc>
          <w:tcPr>
            <w:tcW w:w="8212" w:type="dxa"/>
            <w:tcBorders>
              <w:left w:val="single" w:sz="4" w:space="0" w:color="000000"/>
            </w:tcBorders>
            <w:vAlign w:val="center"/>
          </w:tcPr>
          <w:p w14:paraId="745C19D2" w14:textId="5A73223A"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114" w:name="_Hlk156563853"/>
            <w:r w:rsidRPr="00CB2B8A">
              <w:rPr>
                <w:rFonts w:cs="Arial"/>
                <w:color w:val="000000"/>
                <w:kern w:val="3"/>
                <w:sz w:val="22"/>
                <w:szCs w:val="22"/>
              </w:rPr>
              <w:t>Osiągnięcie wskaźnika na poziomie oceny U1. Obecnie wskaźnik na poziomie oceny U2 – 0</w:t>
            </w:r>
            <w:bookmarkEnd w:id="114"/>
          </w:p>
        </w:tc>
      </w:tr>
      <w:tr w:rsidR="005A6CF7" w:rsidRPr="00CB2B8A" w14:paraId="4F067594" w14:textId="77777777" w:rsidTr="00717CAC">
        <w:trPr>
          <w:trHeight w:val="106"/>
        </w:trPr>
        <w:tc>
          <w:tcPr>
            <w:tcW w:w="546" w:type="dxa"/>
            <w:vMerge w:val="restart"/>
            <w:vAlign w:val="center"/>
          </w:tcPr>
          <w:p w14:paraId="3419D724" w14:textId="77777777" w:rsidR="005A6CF7" w:rsidRPr="00CB2B8A" w:rsidRDefault="005A6CF7" w:rsidP="005A6CF7">
            <w:pPr>
              <w:pStyle w:val="Akapitzlist"/>
              <w:numPr>
                <w:ilvl w:val="0"/>
                <w:numId w:val="52"/>
              </w:numPr>
              <w:jc w:val="center"/>
              <w:rPr>
                <w:rFonts w:ascii="Arial" w:hAnsi="Arial" w:cs="Arial"/>
                <w:sz w:val="22"/>
                <w:szCs w:val="22"/>
              </w:rPr>
            </w:pPr>
            <w:bookmarkStart w:id="115" w:name="_Hlk156563939"/>
          </w:p>
        </w:tc>
        <w:tc>
          <w:tcPr>
            <w:tcW w:w="2161" w:type="dxa"/>
            <w:vMerge w:val="restart"/>
            <w:tcBorders>
              <w:left w:val="single" w:sz="4" w:space="0" w:color="000000"/>
              <w:right w:val="single" w:sz="4" w:space="0" w:color="000000"/>
            </w:tcBorders>
            <w:vAlign w:val="center"/>
          </w:tcPr>
          <w:p w14:paraId="1871FDA1" w14:textId="55132F7A" w:rsidR="005A6CF7" w:rsidRPr="00CB2B8A" w:rsidRDefault="005A6CF7" w:rsidP="005A6CF7">
            <w:pPr>
              <w:rPr>
                <w:rFonts w:cs="Arial"/>
                <w:bCs/>
                <w:i/>
                <w:iCs/>
                <w:kern w:val="3"/>
                <w:sz w:val="22"/>
                <w:szCs w:val="22"/>
              </w:rPr>
            </w:pPr>
            <w:r w:rsidRPr="00CB2B8A">
              <w:rPr>
                <w:rFonts w:cs="Arial"/>
                <w:bCs/>
                <w:kern w:val="3"/>
                <w:sz w:val="22"/>
                <w:szCs w:val="22"/>
              </w:rPr>
              <w:t xml:space="preserve">1032 Skójka </w:t>
            </w:r>
            <w:proofErr w:type="spellStart"/>
            <w:r w:rsidRPr="00CB2B8A">
              <w:rPr>
                <w:rFonts w:cs="Arial"/>
                <w:bCs/>
                <w:kern w:val="3"/>
                <w:sz w:val="22"/>
                <w:szCs w:val="22"/>
              </w:rPr>
              <w:t>gruboskorupowa</w:t>
            </w:r>
            <w:proofErr w:type="spellEnd"/>
            <w:r w:rsidRPr="00CB2B8A">
              <w:rPr>
                <w:rFonts w:cs="Arial"/>
                <w:bCs/>
                <w:kern w:val="3"/>
                <w:sz w:val="22"/>
                <w:szCs w:val="22"/>
              </w:rPr>
              <w:t xml:space="preserve"> (</w:t>
            </w:r>
            <w:r w:rsidRPr="00CB2B8A">
              <w:rPr>
                <w:rFonts w:cs="Arial"/>
                <w:bCs/>
                <w:i/>
                <w:iCs/>
                <w:kern w:val="3"/>
                <w:sz w:val="22"/>
                <w:szCs w:val="22"/>
              </w:rPr>
              <w:t xml:space="preserve">Unio </w:t>
            </w:r>
          </w:p>
          <w:p w14:paraId="5E5F5425" w14:textId="4C33903C" w:rsidR="005A6CF7" w:rsidRPr="00CB2B8A" w:rsidRDefault="005A6CF7" w:rsidP="005A6CF7">
            <w:pPr>
              <w:rPr>
                <w:rFonts w:cs="Arial"/>
                <w:bCs/>
                <w:kern w:val="3"/>
                <w:sz w:val="22"/>
                <w:szCs w:val="22"/>
              </w:rPr>
            </w:pPr>
            <w:proofErr w:type="spellStart"/>
            <w:r w:rsidRPr="00CB2B8A">
              <w:rPr>
                <w:rFonts w:cs="Arial"/>
                <w:bCs/>
                <w:i/>
                <w:iCs/>
                <w:kern w:val="3"/>
                <w:sz w:val="22"/>
                <w:szCs w:val="22"/>
              </w:rPr>
              <w:t>crassus</w:t>
            </w:r>
            <w:proofErr w:type="spellEnd"/>
            <w:r w:rsidRPr="00CB2B8A">
              <w:rPr>
                <w:rFonts w:cs="Arial"/>
                <w:bCs/>
                <w:i/>
                <w:iCs/>
                <w:kern w:val="3"/>
                <w:sz w:val="22"/>
                <w:szCs w:val="22"/>
              </w:rPr>
              <w:t>)</w:t>
            </w:r>
          </w:p>
        </w:tc>
        <w:tc>
          <w:tcPr>
            <w:tcW w:w="2811" w:type="dxa"/>
            <w:tcBorders>
              <w:top w:val="single" w:sz="4" w:space="0" w:color="000000"/>
              <w:left w:val="single" w:sz="4" w:space="0" w:color="000000"/>
              <w:bottom w:val="single" w:sz="4" w:space="0" w:color="000000"/>
              <w:right w:val="single" w:sz="4" w:space="0" w:color="000000"/>
            </w:tcBorders>
            <w:vAlign w:val="center"/>
          </w:tcPr>
          <w:p w14:paraId="0A2C0801" w14:textId="5F56D7DF"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bookmarkStart w:id="116" w:name="_Hlk156563945"/>
            <w:r w:rsidRPr="00CB2B8A">
              <w:rPr>
                <w:rFonts w:eastAsia="Calibri" w:cs="Arial"/>
                <w:color w:val="000000"/>
                <w:sz w:val="22"/>
                <w:szCs w:val="22"/>
              </w:rPr>
              <w:t>Liczebność</w:t>
            </w:r>
            <w:bookmarkEnd w:id="116"/>
          </w:p>
        </w:tc>
        <w:tc>
          <w:tcPr>
            <w:tcW w:w="8212" w:type="dxa"/>
            <w:tcBorders>
              <w:left w:val="single" w:sz="4" w:space="0" w:color="000000"/>
            </w:tcBorders>
            <w:vAlign w:val="center"/>
          </w:tcPr>
          <w:p w14:paraId="563BCBCE" w14:textId="0D4AE6F2"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r w:rsidRPr="00CB2B8A">
              <w:rPr>
                <w:rFonts w:cs="Arial"/>
                <w:color w:val="000000"/>
                <w:kern w:val="3"/>
                <w:sz w:val="22"/>
                <w:szCs w:val="22"/>
              </w:rPr>
              <w:t>Utrzymanie wskaźnika na poziomie oceny FV – &gt; 10 os./1 m biegu rzeki</w:t>
            </w:r>
          </w:p>
        </w:tc>
      </w:tr>
      <w:bookmarkEnd w:id="115"/>
      <w:tr w:rsidR="005A6CF7" w:rsidRPr="00CB2B8A" w14:paraId="1D327F1E" w14:textId="77777777" w:rsidTr="00717CAC">
        <w:trPr>
          <w:trHeight w:val="102"/>
        </w:trPr>
        <w:tc>
          <w:tcPr>
            <w:tcW w:w="546" w:type="dxa"/>
            <w:vMerge/>
            <w:vAlign w:val="center"/>
          </w:tcPr>
          <w:p w14:paraId="6F82A9E8"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02BD2704"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2D8E7023" w14:textId="5F381688"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bookmarkStart w:id="117" w:name="_Hlk156564703"/>
            <w:r w:rsidRPr="00CB2B8A">
              <w:rPr>
                <w:rFonts w:eastAsia="Calibri" w:cs="Arial"/>
                <w:color w:val="000000"/>
                <w:sz w:val="22"/>
                <w:szCs w:val="22"/>
              </w:rPr>
              <w:t>Struktura wiekowa</w:t>
            </w:r>
            <w:bookmarkEnd w:id="117"/>
          </w:p>
        </w:tc>
        <w:tc>
          <w:tcPr>
            <w:tcW w:w="8212" w:type="dxa"/>
            <w:tcBorders>
              <w:left w:val="single" w:sz="4" w:space="0" w:color="000000"/>
            </w:tcBorders>
            <w:vAlign w:val="center"/>
          </w:tcPr>
          <w:p w14:paraId="4C70C496" w14:textId="37CC071D"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118" w:name="_Hlk156564695"/>
            <w:r w:rsidRPr="00CB2B8A">
              <w:rPr>
                <w:rFonts w:cs="Arial"/>
                <w:color w:val="000000"/>
                <w:kern w:val="3"/>
                <w:sz w:val="22"/>
                <w:szCs w:val="22"/>
              </w:rPr>
              <w:t>Utrzymanie wskaźnika na poziomie oceny FV – obecne osobniki w wieku przed rozrodczym (które mają najwyżej 3 lata), co świadczy o tym, że populacja rozradza się</w:t>
            </w:r>
            <w:bookmarkEnd w:id="118"/>
          </w:p>
        </w:tc>
      </w:tr>
      <w:tr w:rsidR="005A6CF7" w:rsidRPr="00CB2B8A" w14:paraId="76E95212" w14:textId="77777777" w:rsidTr="00717CAC">
        <w:trPr>
          <w:trHeight w:val="102"/>
        </w:trPr>
        <w:tc>
          <w:tcPr>
            <w:tcW w:w="546" w:type="dxa"/>
            <w:vMerge/>
            <w:vAlign w:val="center"/>
          </w:tcPr>
          <w:p w14:paraId="35436675"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75BE780F"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04E6B88E" w14:textId="77777777"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bookmarkStart w:id="119" w:name="_Hlk156564729"/>
            <w:r w:rsidRPr="00CB2B8A">
              <w:rPr>
                <w:rFonts w:eastAsia="Calibri" w:cs="Arial"/>
                <w:color w:val="000000"/>
                <w:sz w:val="22"/>
                <w:szCs w:val="22"/>
              </w:rPr>
              <w:t>Struktura wielkości</w:t>
            </w:r>
          </w:p>
          <w:p w14:paraId="2710C452" w14:textId="2242E186"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ciała</w:t>
            </w:r>
            <w:bookmarkEnd w:id="119"/>
          </w:p>
        </w:tc>
        <w:tc>
          <w:tcPr>
            <w:tcW w:w="8212" w:type="dxa"/>
            <w:tcBorders>
              <w:left w:val="single" w:sz="4" w:space="0" w:color="000000"/>
            </w:tcBorders>
            <w:vAlign w:val="center"/>
          </w:tcPr>
          <w:p w14:paraId="494854C8" w14:textId="28AD3EB6"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120" w:name="_Hlk156564723"/>
            <w:r w:rsidRPr="00CB2B8A">
              <w:rPr>
                <w:rFonts w:cs="Arial"/>
                <w:color w:val="000000"/>
                <w:kern w:val="3"/>
                <w:sz w:val="22"/>
                <w:szCs w:val="22"/>
              </w:rPr>
              <w:t>Utrzymanie wskaźnika na poziomie oceny FV – obecne osobniki w całym zakresie wyróżnionych klas długości muszli, zarówno takie o długości muszli do 30 mm, jak i w zakresie 30-60 mm i większe – powyżej 60 mm</w:t>
            </w:r>
            <w:bookmarkEnd w:id="120"/>
          </w:p>
        </w:tc>
      </w:tr>
      <w:tr w:rsidR="005A6CF7" w:rsidRPr="00CB2B8A" w14:paraId="1A399B58" w14:textId="77777777" w:rsidTr="00717CAC">
        <w:trPr>
          <w:trHeight w:val="102"/>
        </w:trPr>
        <w:tc>
          <w:tcPr>
            <w:tcW w:w="546" w:type="dxa"/>
            <w:vMerge/>
            <w:vAlign w:val="center"/>
          </w:tcPr>
          <w:p w14:paraId="6FFE7F70"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116BD21E"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2AFA422B" w14:textId="77777777"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bookmarkStart w:id="121" w:name="_Hlk156564764"/>
            <w:r w:rsidRPr="00CB2B8A">
              <w:rPr>
                <w:rFonts w:eastAsia="Calibri" w:cs="Arial"/>
                <w:color w:val="000000"/>
                <w:sz w:val="22"/>
                <w:szCs w:val="22"/>
              </w:rPr>
              <w:t>Zasiedlenie odcinka</w:t>
            </w:r>
          </w:p>
          <w:p w14:paraId="7068880F" w14:textId="5DC93187"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rzeki</w:t>
            </w:r>
            <w:bookmarkEnd w:id="121"/>
          </w:p>
        </w:tc>
        <w:tc>
          <w:tcPr>
            <w:tcW w:w="8212" w:type="dxa"/>
            <w:tcBorders>
              <w:left w:val="single" w:sz="4" w:space="0" w:color="000000"/>
            </w:tcBorders>
            <w:vAlign w:val="center"/>
          </w:tcPr>
          <w:p w14:paraId="7538AC5E" w14:textId="5D5D0067"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122" w:name="_Hlk156564754"/>
            <w:r w:rsidRPr="00CB2B8A">
              <w:rPr>
                <w:rFonts w:cs="Arial"/>
                <w:color w:val="000000"/>
                <w:kern w:val="3"/>
                <w:sz w:val="22"/>
                <w:szCs w:val="22"/>
              </w:rPr>
              <w:t>Utrzymanie wskaźnika na poziomie oceny FV – min. 60%</w:t>
            </w:r>
            <w:bookmarkEnd w:id="122"/>
          </w:p>
        </w:tc>
      </w:tr>
      <w:tr w:rsidR="005A6CF7" w:rsidRPr="00CB2B8A" w14:paraId="35DEBE78" w14:textId="77777777" w:rsidTr="00717CAC">
        <w:trPr>
          <w:trHeight w:val="102"/>
        </w:trPr>
        <w:tc>
          <w:tcPr>
            <w:tcW w:w="546" w:type="dxa"/>
            <w:vMerge/>
            <w:vAlign w:val="center"/>
          </w:tcPr>
          <w:p w14:paraId="2F0948ED"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123F6A4B"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4D723AD9" w14:textId="77777777"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bookmarkStart w:id="123" w:name="_Hlk156564812"/>
            <w:r w:rsidRPr="00CB2B8A">
              <w:rPr>
                <w:rFonts w:eastAsia="Calibri" w:cs="Arial"/>
                <w:color w:val="000000"/>
                <w:sz w:val="22"/>
                <w:szCs w:val="22"/>
              </w:rPr>
              <w:t>Obecność</w:t>
            </w:r>
          </w:p>
          <w:p w14:paraId="3248691B" w14:textId="77777777"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antropogenicznych</w:t>
            </w:r>
          </w:p>
          <w:p w14:paraId="1EF4F538" w14:textId="77777777"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zmian w budowie</w:t>
            </w:r>
          </w:p>
          <w:p w14:paraId="25DD6995" w14:textId="367038F7"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koryta</w:t>
            </w:r>
            <w:bookmarkEnd w:id="123"/>
          </w:p>
        </w:tc>
        <w:tc>
          <w:tcPr>
            <w:tcW w:w="8212" w:type="dxa"/>
            <w:tcBorders>
              <w:left w:val="single" w:sz="4" w:space="0" w:color="000000"/>
            </w:tcBorders>
            <w:vAlign w:val="center"/>
          </w:tcPr>
          <w:p w14:paraId="3A2844A8" w14:textId="40BF5E5E"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124" w:name="_Hlk156564800"/>
            <w:r w:rsidRPr="00CB2B8A">
              <w:rPr>
                <w:rFonts w:cs="Arial"/>
                <w:color w:val="000000"/>
                <w:kern w:val="3"/>
                <w:sz w:val="22"/>
                <w:szCs w:val="22"/>
              </w:rPr>
              <w:t>Utrzymanie wskaźnika na poziomie oceny FV – koryto rzeki naturalne (brak widocznych cech regulacji itp.)</w:t>
            </w:r>
            <w:bookmarkEnd w:id="124"/>
          </w:p>
        </w:tc>
      </w:tr>
      <w:tr w:rsidR="005A6CF7" w:rsidRPr="00CB2B8A" w14:paraId="0389450B" w14:textId="77777777" w:rsidTr="00717CAC">
        <w:trPr>
          <w:trHeight w:val="102"/>
        </w:trPr>
        <w:tc>
          <w:tcPr>
            <w:tcW w:w="546" w:type="dxa"/>
            <w:vMerge/>
            <w:vAlign w:val="center"/>
          </w:tcPr>
          <w:p w14:paraId="3D3DC87A"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0640C3B8"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2A89CDFA" w14:textId="77777777"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bookmarkStart w:id="125" w:name="_Hlk156565945"/>
            <w:r w:rsidRPr="00CB2B8A">
              <w:rPr>
                <w:rFonts w:eastAsia="Calibri" w:cs="Arial"/>
                <w:color w:val="000000"/>
                <w:sz w:val="22"/>
                <w:szCs w:val="22"/>
              </w:rPr>
              <w:t>Obecność punktowych</w:t>
            </w:r>
          </w:p>
          <w:p w14:paraId="7DA123AF" w14:textId="03AFA7B9"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źródeł zanieczyszczeń</w:t>
            </w:r>
            <w:bookmarkEnd w:id="125"/>
          </w:p>
        </w:tc>
        <w:tc>
          <w:tcPr>
            <w:tcW w:w="8212" w:type="dxa"/>
            <w:tcBorders>
              <w:left w:val="single" w:sz="4" w:space="0" w:color="000000"/>
            </w:tcBorders>
            <w:vAlign w:val="center"/>
          </w:tcPr>
          <w:p w14:paraId="29E2F978" w14:textId="074E7077"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126" w:name="_Hlk156565933"/>
            <w:r w:rsidRPr="00CB2B8A">
              <w:rPr>
                <w:rFonts w:cs="Arial"/>
                <w:color w:val="000000"/>
                <w:kern w:val="3"/>
                <w:sz w:val="22"/>
                <w:szCs w:val="22"/>
              </w:rPr>
              <w:t>Utrzymanie wskaźnika na poziomie oceny FV - nie stwierdzono punktowych źródeł zanieczyszczeń</w:t>
            </w:r>
            <w:bookmarkEnd w:id="126"/>
          </w:p>
        </w:tc>
      </w:tr>
      <w:tr w:rsidR="005A6CF7" w:rsidRPr="00CB2B8A" w14:paraId="5FCE9080" w14:textId="77777777" w:rsidTr="00717CAC">
        <w:trPr>
          <w:trHeight w:val="102"/>
        </w:trPr>
        <w:tc>
          <w:tcPr>
            <w:tcW w:w="546" w:type="dxa"/>
            <w:vMerge/>
            <w:vAlign w:val="center"/>
          </w:tcPr>
          <w:p w14:paraId="442A5F4F"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289728E6"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4A08D92B" w14:textId="59FBBF9E"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bookmarkStart w:id="127" w:name="_Hlk156565980"/>
            <w:r w:rsidRPr="00CB2B8A">
              <w:rPr>
                <w:rFonts w:eastAsia="Calibri" w:cs="Arial"/>
                <w:color w:val="000000"/>
                <w:sz w:val="22"/>
                <w:szCs w:val="22"/>
              </w:rPr>
              <w:t>Stan ekologiczny wód</w:t>
            </w:r>
            <w:bookmarkEnd w:id="127"/>
          </w:p>
        </w:tc>
        <w:tc>
          <w:tcPr>
            <w:tcW w:w="8212" w:type="dxa"/>
            <w:tcBorders>
              <w:left w:val="single" w:sz="4" w:space="0" w:color="000000"/>
            </w:tcBorders>
            <w:vAlign w:val="center"/>
          </w:tcPr>
          <w:p w14:paraId="508029C0" w14:textId="5B89B5EB"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128" w:name="_Hlk156565965"/>
            <w:r w:rsidRPr="00CB2B8A">
              <w:rPr>
                <w:rFonts w:cs="Arial"/>
                <w:color w:val="000000"/>
                <w:kern w:val="3"/>
                <w:sz w:val="22"/>
                <w:szCs w:val="22"/>
              </w:rPr>
              <w:t>Osiągnięcie wskaźnika na poziomie oceny U1. Obecnie wskaźnik na poziomie oceny U2 – słaby lub zły</w:t>
            </w:r>
            <w:bookmarkEnd w:id="128"/>
          </w:p>
        </w:tc>
      </w:tr>
      <w:tr w:rsidR="005A6CF7" w:rsidRPr="00CB2B8A" w14:paraId="26112713" w14:textId="77777777" w:rsidTr="00717CAC">
        <w:trPr>
          <w:trHeight w:val="102"/>
        </w:trPr>
        <w:tc>
          <w:tcPr>
            <w:tcW w:w="546" w:type="dxa"/>
            <w:vMerge/>
            <w:vAlign w:val="center"/>
          </w:tcPr>
          <w:p w14:paraId="128A71F8"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6442E70C"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6B5E9874" w14:textId="77777777"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bookmarkStart w:id="129" w:name="_Hlk156566024"/>
            <w:r w:rsidRPr="00CB2B8A">
              <w:rPr>
                <w:rFonts w:eastAsia="Calibri" w:cs="Arial"/>
                <w:color w:val="000000"/>
                <w:sz w:val="22"/>
                <w:szCs w:val="22"/>
              </w:rPr>
              <w:t>Wskaźnik optymalnego</w:t>
            </w:r>
          </w:p>
          <w:p w14:paraId="75A69AC9" w14:textId="270B825E"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siedliska</w:t>
            </w:r>
            <w:bookmarkEnd w:id="129"/>
          </w:p>
        </w:tc>
        <w:tc>
          <w:tcPr>
            <w:tcW w:w="8212" w:type="dxa"/>
            <w:tcBorders>
              <w:left w:val="single" w:sz="4" w:space="0" w:color="000000"/>
            </w:tcBorders>
            <w:vAlign w:val="center"/>
          </w:tcPr>
          <w:p w14:paraId="138D12A6" w14:textId="3B48D635"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130" w:name="_Hlk156566016"/>
            <w:r w:rsidRPr="00CB2B8A">
              <w:rPr>
                <w:rFonts w:cs="Arial"/>
                <w:color w:val="000000"/>
                <w:kern w:val="3"/>
                <w:sz w:val="22"/>
                <w:szCs w:val="22"/>
              </w:rPr>
              <w:t>Utrzymanie wskaźnika co najmniej na poziomie oceny U1 –</w:t>
            </w:r>
            <w:r w:rsidRPr="00CB2B8A">
              <w:rPr>
                <w:rFonts w:eastAsiaTheme="minorHAnsi" w:cs="Arial"/>
                <w:sz w:val="22"/>
                <w:szCs w:val="22"/>
                <w:lang w:eastAsia="en-US"/>
              </w:rPr>
              <w:t xml:space="preserve"> </w:t>
            </w:r>
            <w:r w:rsidRPr="00CB2B8A">
              <w:rPr>
                <w:rFonts w:cs="Arial"/>
                <w:color w:val="000000"/>
                <w:kern w:val="3"/>
                <w:sz w:val="22"/>
                <w:szCs w:val="22"/>
              </w:rPr>
              <w:t xml:space="preserve">utrzymanie co najmniej 5 wskaźników pomocniczych (szerokość koryta, zacienienie stanowiska, rodzaj </w:t>
            </w:r>
            <w:r w:rsidRPr="00CB2B8A">
              <w:rPr>
                <w:rFonts w:cs="Arial"/>
                <w:color w:val="000000"/>
                <w:kern w:val="3"/>
                <w:sz w:val="22"/>
                <w:szCs w:val="22"/>
              </w:rPr>
              <w:lastRenderedPageBreak/>
              <w:t xml:space="preserve">podłoża, głębokość wody, na której stwierdzono U. </w:t>
            </w:r>
            <w:proofErr w:type="spellStart"/>
            <w:r w:rsidRPr="00CB2B8A">
              <w:rPr>
                <w:rFonts w:cs="Arial"/>
                <w:color w:val="000000"/>
                <w:kern w:val="3"/>
                <w:sz w:val="22"/>
                <w:szCs w:val="22"/>
              </w:rPr>
              <w:t>crassus</w:t>
            </w:r>
            <w:proofErr w:type="spellEnd"/>
            <w:r w:rsidRPr="00CB2B8A">
              <w:rPr>
                <w:rFonts w:cs="Arial"/>
                <w:color w:val="000000"/>
                <w:kern w:val="3"/>
                <w:sz w:val="22"/>
                <w:szCs w:val="22"/>
              </w:rPr>
              <w:t xml:space="preserve">, profil koryta rzeki, prędkość przepływu wody w miejscu występowania U. </w:t>
            </w:r>
            <w:proofErr w:type="spellStart"/>
            <w:r w:rsidRPr="00CB2B8A">
              <w:rPr>
                <w:rFonts w:cs="Arial"/>
                <w:color w:val="000000"/>
                <w:kern w:val="3"/>
                <w:sz w:val="22"/>
                <w:szCs w:val="22"/>
              </w:rPr>
              <w:t>Crassus</w:t>
            </w:r>
            <w:proofErr w:type="spellEnd"/>
            <w:r w:rsidRPr="00CB2B8A">
              <w:rPr>
                <w:rFonts w:cs="Arial"/>
                <w:color w:val="000000"/>
                <w:kern w:val="3"/>
                <w:sz w:val="22"/>
                <w:szCs w:val="22"/>
              </w:rPr>
              <w:t xml:space="preserve">, udział U. </w:t>
            </w:r>
            <w:proofErr w:type="spellStart"/>
            <w:r w:rsidRPr="00CB2B8A">
              <w:rPr>
                <w:rFonts w:cs="Arial"/>
                <w:color w:val="000000"/>
                <w:kern w:val="3"/>
                <w:sz w:val="22"/>
                <w:szCs w:val="22"/>
              </w:rPr>
              <w:t>crassus</w:t>
            </w:r>
            <w:proofErr w:type="spellEnd"/>
            <w:r w:rsidRPr="00CB2B8A">
              <w:rPr>
                <w:rFonts w:cs="Arial"/>
                <w:color w:val="000000"/>
                <w:kern w:val="3"/>
                <w:sz w:val="22"/>
                <w:szCs w:val="22"/>
              </w:rPr>
              <w:t xml:space="preserve"> w strukturze gatunkowej zgrupowań </w:t>
            </w:r>
            <w:proofErr w:type="spellStart"/>
            <w:r w:rsidRPr="00CB2B8A">
              <w:rPr>
                <w:rFonts w:cs="Arial"/>
                <w:color w:val="000000"/>
                <w:kern w:val="3"/>
                <w:sz w:val="22"/>
                <w:szCs w:val="22"/>
              </w:rPr>
              <w:t>Unionidae</w:t>
            </w:r>
            <w:proofErr w:type="spellEnd"/>
            <w:r w:rsidRPr="00CB2B8A">
              <w:rPr>
                <w:rFonts w:cs="Arial"/>
                <w:color w:val="000000"/>
                <w:kern w:val="3"/>
                <w:sz w:val="22"/>
                <w:szCs w:val="22"/>
              </w:rPr>
              <w:t xml:space="preserve">, obecność ryb – żywicieli glochidiów U. </w:t>
            </w:r>
            <w:proofErr w:type="spellStart"/>
            <w:r w:rsidRPr="00CB2B8A">
              <w:rPr>
                <w:rFonts w:cs="Arial"/>
                <w:color w:val="000000"/>
                <w:kern w:val="3"/>
                <w:sz w:val="22"/>
                <w:szCs w:val="22"/>
              </w:rPr>
              <w:t>crassus</w:t>
            </w:r>
            <w:proofErr w:type="spellEnd"/>
            <w:r w:rsidRPr="00CB2B8A">
              <w:rPr>
                <w:rFonts w:cs="Arial"/>
                <w:color w:val="000000"/>
                <w:kern w:val="3"/>
                <w:sz w:val="22"/>
                <w:szCs w:val="22"/>
              </w:rPr>
              <w:t>, stężenie azotanów) na ocenę B lub wyższą</w:t>
            </w:r>
            <w:bookmarkEnd w:id="130"/>
          </w:p>
        </w:tc>
      </w:tr>
      <w:tr w:rsidR="005A6CF7" w:rsidRPr="00CB2B8A" w14:paraId="1A7A1ED7" w14:textId="77777777" w:rsidTr="00717CAC">
        <w:trPr>
          <w:trHeight w:val="559"/>
        </w:trPr>
        <w:tc>
          <w:tcPr>
            <w:tcW w:w="546" w:type="dxa"/>
            <w:vMerge w:val="restart"/>
            <w:vAlign w:val="center"/>
          </w:tcPr>
          <w:p w14:paraId="1FA27AC9"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val="restart"/>
            <w:tcBorders>
              <w:left w:val="single" w:sz="4" w:space="0" w:color="000000"/>
              <w:right w:val="single" w:sz="4" w:space="0" w:color="000000"/>
            </w:tcBorders>
            <w:vAlign w:val="center"/>
          </w:tcPr>
          <w:p w14:paraId="374D43D1" w14:textId="082BCE79" w:rsidR="005A6CF7" w:rsidRPr="00CB2B8A" w:rsidRDefault="005A6CF7" w:rsidP="005A6CF7">
            <w:pPr>
              <w:rPr>
                <w:rFonts w:cs="Arial"/>
                <w:bCs/>
                <w:kern w:val="3"/>
                <w:sz w:val="22"/>
                <w:szCs w:val="22"/>
              </w:rPr>
            </w:pPr>
            <w:r w:rsidRPr="00CB2B8A">
              <w:rPr>
                <w:rFonts w:cs="Arial"/>
                <w:bCs/>
                <w:kern w:val="3"/>
                <w:sz w:val="22"/>
                <w:szCs w:val="22"/>
              </w:rPr>
              <w:t>1193 Kumak górski (</w:t>
            </w:r>
            <w:proofErr w:type="spellStart"/>
            <w:r w:rsidRPr="00CB2B8A">
              <w:rPr>
                <w:rFonts w:cs="Arial"/>
                <w:bCs/>
                <w:i/>
                <w:iCs/>
                <w:kern w:val="3"/>
                <w:sz w:val="22"/>
                <w:szCs w:val="22"/>
              </w:rPr>
              <w:t>Bombina</w:t>
            </w:r>
            <w:proofErr w:type="spellEnd"/>
            <w:r w:rsidRPr="00CB2B8A">
              <w:rPr>
                <w:rFonts w:cs="Arial"/>
                <w:bCs/>
                <w:i/>
                <w:iCs/>
                <w:kern w:val="3"/>
                <w:sz w:val="22"/>
                <w:szCs w:val="22"/>
              </w:rPr>
              <w:t xml:space="preserve"> </w:t>
            </w:r>
            <w:proofErr w:type="spellStart"/>
            <w:r w:rsidRPr="00CB2B8A">
              <w:rPr>
                <w:rFonts w:cs="Arial"/>
                <w:bCs/>
                <w:i/>
                <w:iCs/>
                <w:kern w:val="3"/>
                <w:sz w:val="22"/>
                <w:szCs w:val="22"/>
              </w:rPr>
              <w:t>variegata</w:t>
            </w:r>
            <w:proofErr w:type="spellEnd"/>
            <w:r w:rsidRPr="00CB2B8A">
              <w:rPr>
                <w:rFonts w:cs="Arial"/>
                <w:bCs/>
                <w:i/>
                <w:iCs/>
                <w:kern w:val="3"/>
                <w:sz w:val="22"/>
                <w:szCs w:val="22"/>
              </w:rPr>
              <w:t>)</w:t>
            </w:r>
          </w:p>
        </w:tc>
        <w:tc>
          <w:tcPr>
            <w:tcW w:w="2811" w:type="dxa"/>
            <w:tcBorders>
              <w:top w:val="single" w:sz="4" w:space="0" w:color="000000"/>
              <w:left w:val="single" w:sz="4" w:space="0" w:color="000000"/>
              <w:right w:val="single" w:sz="4" w:space="0" w:color="000000"/>
            </w:tcBorders>
            <w:vAlign w:val="center"/>
          </w:tcPr>
          <w:p w14:paraId="2A2F77C1" w14:textId="16D4F2CB"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 xml:space="preserve">Populacja </w:t>
            </w:r>
          </w:p>
        </w:tc>
        <w:tc>
          <w:tcPr>
            <w:tcW w:w="8212" w:type="dxa"/>
            <w:tcBorders>
              <w:left w:val="single" w:sz="4" w:space="0" w:color="000000"/>
            </w:tcBorders>
            <w:vAlign w:val="center"/>
          </w:tcPr>
          <w:p w14:paraId="7A11DDE2" w14:textId="0305B458"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r w:rsidRPr="00CB2B8A">
              <w:rPr>
                <w:rFonts w:cs="Arial"/>
                <w:color w:val="000000"/>
                <w:kern w:val="3"/>
                <w:sz w:val="22"/>
                <w:szCs w:val="22"/>
              </w:rPr>
              <w:t>Nie określa się. Obecnie ocena XX</w:t>
            </w:r>
          </w:p>
        </w:tc>
      </w:tr>
      <w:tr w:rsidR="005A6CF7" w:rsidRPr="00CB2B8A" w14:paraId="5F9E3E4A" w14:textId="77777777" w:rsidTr="00717CAC">
        <w:trPr>
          <w:trHeight w:val="777"/>
        </w:trPr>
        <w:tc>
          <w:tcPr>
            <w:tcW w:w="546" w:type="dxa"/>
            <w:vMerge/>
            <w:vAlign w:val="center"/>
          </w:tcPr>
          <w:p w14:paraId="6720123C"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54687A36"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right w:val="single" w:sz="4" w:space="0" w:color="000000"/>
            </w:tcBorders>
            <w:vAlign w:val="center"/>
          </w:tcPr>
          <w:p w14:paraId="47255178" w14:textId="60CEC4C9"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Siedlisko</w:t>
            </w:r>
          </w:p>
        </w:tc>
        <w:tc>
          <w:tcPr>
            <w:tcW w:w="8212" w:type="dxa"/>
            <w:tcBorders>
              <w:left w:val="single" w:sz="4" w:space="0" w:color="000000"/>
            </w:tcBorders>
            <w:vAlign w:val="center"/>
          </w:tcPr>
          <w:p w14:paraId="7DB338FD" w14:textId="7802D6D3" w:rsidR="005A6CF7" w:rsidRPr="00CB2B8A" w:rsidRDefault="005A6CF7" w:rsidP="00DF1CF4">
            <w:pPr>
              <w:widowControl w:val="0"/>
              <w:tabs>
                <w:tab w:val="left" w:pos="172"/>
              </w:tabs>
              <w:suppressAutoHyphens/>
              <w:autoSpaceDN w:val="0"/>
              <w:contextualSpacing/>
              <w:jc w:val="both"/>
              <w:textAlignment w:val="baseline"/>
              <w:rPr>
                <w:rFonts w:cs="Arial"/>
                <w:color w:val="000000"/>
                <w:kern w:val="3"/>
                <w:sz w:val="22"/>
                <w:szCs w:val="22"/>
              </w:rPr>
            </w:pPr>
            <w:r w:rsidRPr="00CB2B8A">
              <w:rPr>
                <w:rFonts w:cs="Arial"/>
                <w:color w:val="000000"/>
                <w:kern w:val="3"/>
                <w:sz w:val="22"/>
                <w:szCs w:val="22"/>
              </w:rPr>
              <w:t>Nie określa się. Obecnie ocena XX</w:t>
            </w:r>
          </w:p>
        </w:tc>
      </w:tr>
      <w:tr w:rsidR="002B4A18" w:rsidRPr="00CB2B8A" w14:paraId="06A902F9" w14:textId="77777777" w:rsidTr="00717CAC">
        <w:trPr>
          <w:trHeight w:val="306"/>
        </w:trPr>
        <w:tc>
          <w:tcPr>
            <w:tcW w:w="546" w:type="dxa"/>
            <w:vMerge w:val="restart"/>
            <w:vAlign w:val="center"/>
          </w:tcPr>
          <w:p w14:paraId="7C8301D1" w14:textId="77777777" w:rsidR="002B4A18" w:rsidRPr="00CB2B8A" w:rsidRDefault="002B4A18" w:rsidP="005A6CF7">
            <w:pPr>
              <w:pStyle w:val="Akapitzlist"/>
              <w:numPr>
                <w:ilvl w:val="0"/>
                <w:numId w:val="52"/>
              </w:numPr>
              <w:jc w:val="center"/>
              <w:rPr>
                <w:rFonts w:ascii="Arial" w:hAnsi="Arial" w:cs="Arial"/>
                <w:sz w:val="22"/>
                <w:szCs w:val="22"/>
              </w:rPr>
            </w:pPr>
            <w:bookmarkStart w:id="131" w:name="_Hlk156566719"/>
          </w:p>
        </w:tc>
        <w:tc>
          <w:tcPr>
            <w:tcW w:w="2161" w:type="dxa"/>
            <w:vMerge w:val="restart"/>
            <w:tcBorders>
              <w:left w:val="single" w:sz="4" w:space="0" w:color="000000"/>
              <w:right w:val="single" w:sz="4" w:space="0" w:color="000000"/>
            </w:tcBorders>
            <w:vAlign w:val="center"/>
          </w:tcPr>
          <w:p w14:paraId="48E99D5F" w14:textId="7DAB8482" w:rsidR="002B4A18" w:rsidRPr="00CB2B8A" w:rsidRDefault="002B4A18" w:rsidP="005A6CF7">
            <w:pPr>
              <w:rPr>
                <w:rFonts w:cs="Arial"/>
                <w:bCs/>
                <w:kern w:val="3"/>
                <w:sz w:val="22"/>
                <w:szCs w:val="22"/>
              </w:rPr>
            </w:pPr>
            <w:r w:rsidRPr="00CB2B8A">
              <w:rPr>
                <w:rFonts w:cs="Arial"/>
                <w:bCs/>
                <w:kern w:val="3"/>
                <w:sz w:val="22"/>
                <w:szCs w:val="22"/>
              </w:rPr>
              <w:t>1146 Koza złotawa (</w:t>
            </w:r>
            <w:proofErr w:type="spellStart"/>
            <w:r w:rsidRPr="00CB2B8A">
              <w:rPr>
                <w:rFonts w:cs="Arial"/>
                <w:bCs/>
                <w:i/>
                <w:iCs/>
                <w:kern w:val="3"/>
                <w:sz w:val="22"/>
                <w:szCs w:val="22"/>
              </w:rPr>
              <w:t>Sabanejewia</w:t>
            </w:r>
            <w:proofErr w:type="spellEnd"/>
            <w:r w:rsidRPr="00CB2B8A">
              <w:rPr>
                <w:rFonts w:cs="Arial"/>
                <w:bCs/>
                <w:i/>
                <w:iCs/>
                <w:kern w:val="3"/>
                <w:sz w:val="22"/>
                <w:szCs w:val="22"/>
              </w:rPr>
              <w:t xml:space="preserve"> </w:t>
            </w:r>
            <w:proofErr w:type="spellStart"/>
            <w:r w:rsidRPr="00CB2B8A">
              <w:rPr>
                <w:rFonts w:cs="Arial"/>
                <w:bCs/>
                <w:i/>
                <w:iCs/>
                <w:kern w:val="3"/>
                <w:sz w:val="22"/>
                <w:szCs w:val="22"/>
              </w:rPr>
              <w:t>aurata</w:t>
            </w:r>
            <w:proofErr w:type="spellEnd"/>
            <w:r w:rsidRPr="00CB2B8A">
              <w:rPr>
                <w:rFonts w:cs="Arial"/>
                <w:bCs/>
                <w:i/>
                <w:iCs/>
                <w:kern w:val="3"/>
                <w:sz w:val="22"/>
                <w:szCs w:val="22"/>
              </w:rPr>
              <w:t>)</w:t>
            </w:r>
          </w:p>
        </w:tc>
        <w:tc>
          <w:tcPr>
            <w:tcW w:w="2811" w:type="dxa"/>
            <w:tcBorders>
              <w:top w:val="single" w:sz="4" w:space="0" w:color="000000"/>
              <w:left w:val="single" w:sz="4" w:space="0" w:color="000000"/>
              <w:right w:val="single" w:sz="4" w:space="0" w:color="000000"/>
            </w:tcBorders>
            <w:vAlign w:val="center"/>
          </w:tcPr>
          <w:p w14:paraId="45471576" w14:textId="74046B4C" w:rsidR="002B4A18" w:rsidRPr="00CB2B8A" w:rsidRDefault="002B4A18" w:rsidP="005A6CF7">
            <w:pPr>
              <w:widowControl w:val="0"/>
              <w:tabs>
                <w:tab w:val="left" w:pos="172"/>
              </w:tabs>
              <w:suppressAutoHyphens/>
              <w:autoSpaceDN w:val="0"/>
              <w:contextualSpacing/>
              <w:textAlignment w:val="baseline"/>
              <w:rPr>
                <w:rFonts w:eastAsia="Calibri" w:cs="Arial"/>
                <w:b/>
                <w:bCs/>
                <w:color w:val="000000"/>
                <w:sz w:val="22"/>
                <w:szCs w:val="22"/>
              </w:rPr>
            </w:pPr>
            <w:r w:rsidRPr="00CB2B8A">
              <w:rPr>
                <w:rFonts w:eastAsia="Calibri" w:cs="Arial"/>
                <w:b/>
                <w:bCs/>
                <w:color w:val="000000"/>
                <w:sz w:val="22"/>
                <w:szCs w:val="22"/>
              </w:rPr>
              <w:t>Względna liczebność</w:t>
            </w:r>
          </w:p>
        </w:tc>
        <w:tc>
          <w:tcPr>
            <w:tcW w:w="8212" w:type="dxa"/>
            <w:tcBorders>
              <w:left w:val="single" w:sz="4" w:space="0" w:color="000000"/>
            </w:tcBorders>
            <w:vAlign w:val="center"/>
          </w:tcPr>
          <w:p w14:paraId="530F2270" w14:textId="0454EED6" w:rsidR="002B4A18" w:rsidRPr="00CB2B8A" w:rsidRDefault="002B4A18" w:rsidP="003950CE">
            <w:pPr>
              <w:widowControl w:val="0"/>
              <w:tabs>
                <w:tab w:val="left" w:pos="172"/>
              </w:tabs>
              <w:suppressAutoHyphens/>
              <w:autoSpaceDN w:val="0"/>
              <w:contextualSpacing/>
              <w:jc w:val="both"/>
              <w:textAlignment w:val="baseline"/>
              <w:rPr>
                <w:rFonts w:cs="Arial"/>
                <w:color w:val="000000"/>
                <w:kern w:val="3"/>
                <w:sz w:val="22"/>
                <w:szCs w:val="22"/>
              </w:rPr>
            </w:pPr>
            <w:r w:rsidRPr="00CB2B8A">
              <w:rPr>
                <w:rFonts w:cs="Arial"/>
                <w:color w:val="000000"/>
                <w:kern w:val="3"/>
                <w:sz w:val="22"/>
                <w:szCs w:val="22"/>
              </w:rPr>
              <w:t>Nie określa się. Obecnie ocena XX</w:t>
            </w:r>
          </w:p>
        </w:tc>
      </w:tr>
      <w:tr w:rsidR="005A6CF7" w:rsidRPr="00CB2B8A" w14:paraId="7B69ABC0" w14:textId="77777777" w:rsidTr="00717CAC">
        <w:trPr>
          <w:trHeight w:val="94"/>
        </w:trPr>
        <w:tc>
          <w:tcPr>
            <w:tcW w:w="546" w:type="dxa"/>
            <w:vMerge/>
            <w:vAlign w:val="center"/>
          </w:tcPr>
          <w:p w14:paraId="6386AF0A" w14:textId="77777777" w:rsidR="005A6CF7" w:rsidRPr="00CB2B8A" w:rsidRDefault="005A6CF7" w:rsidP="005A6CF7">
            <w:pPr>
              <w:pStyle w:val="Akapitzlist"/>
              <w:numPr>
                <w:ilvl w:val="0"/>
                <w:numId w:val="52"/>
              </w:numPr>
              <w:jc w:val="center"/>
              <w:rPr>
                <w:rFonts w:ascii="Arial" w:hAnsi="Arial" w:cs="Arial"/>
                <w:sz w:val="22"/>
                <w:szCs w:val="22"/>
              </w:rPr>
            </w:pPr>
            <w:bookmarkStart w:id="132" w:name="_Hlk156566748"/>
            <w:bookmarkEnd w:id="131"/>
          </w:p>
        </w:tc>
        <w:tc>
          <w:tcPr>
            <w:tcW w:w="2161" w:type="dxa"/>
            <w:vMerge/>
            <w:tcBorders>
              <w:left w:val="single" w:sz="4" w:space="0" w:color="000000"/>
              <w:right w:val="single" w:sz="4" w:space="0" w:color="000000"/>
            </w:tcBorders>
            <w:vAlign w:val="center"/>
          </w:tcPr>
          <w:p w14:paraId="40F601D4"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8B0EAC6" w14:textId="301F93F7"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r w:rsidRPr="00CB2B8A">
              <w:rPr>
                <w:rFonts w:eastAsia="Calibri" w:cs="Arial"/>
                <w:color w:val="000000"/>
                <w:sz w:val="22"/>
                <w:szCs w:val="22"/>
              </w:rPr>
              <w:t>EFI+</w:t>
            </w:r>
          </w:p>
        </w:tc>
        <w:tc>
          <w:tcPr>
            <w:tcW w:w="8212" w:type="dxa"/>
            <w:tcBorders>
              <w:left w:val="single" w:sz="4" w:space="0" w:color="000000"/>
            </w:tcBorders>
            <w:vAlign w:val="center"/>
          </w:tcPr>
          <w:p w14:paraId="762B6FB7" w14:textId="06F06D95" w:rsidR="005A6CF7" w:rsidRPr="00CB2B8A" w:rsidRDefault="002B4A18" w:rsidP="003950CE">
            <w:pPr>
              <w:widowControl w:val="0"/>
              <w:tabs>
                <w:tab w:val="left" w:pos="172"/>
              </w:tabs>
              <w:suppressAutoHyphens/>
              <w:autoSpaceDN w:val="0"/>
              <w:contextualSpacing/>
              <w:jc w:val="both"/>
              <w:textAlignment w:val="baseline"/>
              <w:rPr>
                <w:rFonts w:cs="Arial"/>
                <w:color w:val="000000"/>
                <w:kern w:val="3"/>
                <w:sz w:val="22"/>
                <w:szCs w:val="22"/>
              </w:rPr>
            </w:pPr>
            <w:r w:rsidRPr="00CB2B8A">
              <w:rPr>
                <w:rFonts w:cs="Arial"/>
                <w:color w:val="000000"/>
                <w:kern w:val="3"/>
                <w:sz w:val="22"/>
                <w:szCs w:val="22"/>
              </w:rPr>
              <w:t>Nie określa się. Obecnie ocena XX</w:t>
            </w:r>
          </w:p>
        </w:tc>
      </w:tr>
      <w:bookmarkEnd w:id="132"/>
      <w:tr w:rsidR="005A6CF7" w:rsidRPr="00CB2B8A" w14:paraId="4EA49079" w14:textId="77777777" w:rsidTr="00717CAC">
        <w:trPr>
          <w:trHeight w:val="94"/>
        </w:trPr>
        <w:tc>
          <w:tcPr>
            <w:tcW w:w="546" w:type="dxa"/>
            <w:vMerge/>
            <w:vAlign w:val="center"/>
          </w:tcPr>
          <w:p w14:paraId="1FEED0B9"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right w:val="single" w:sz="4" w:space="0" w:color="000000"/>
            </w:tcBorders>
            <w:vAlign w:val="center"/>
          </w:tcPr>
          <w:p w14:paraId="27CA194F"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0F39A5D9" w14:textId="2BAC6128" w:rsidR="005A6CF7" w:rsidRPr="00CB2B8A" w:rsidRDefault="005A6CF7" w:rsidP="005A6CF7">
            <w:pPr>
              <w:widowControl w:val="0"/>
              <w:tabs>
                <w:tab w:val="left" w:pos="172"/>
              </w:tabs>
              <w:suppressAutoHyphens/>
              <w:autoSpaceDN w:val="0"/>
              <w:contextualSpacing/>
              <w:textAlignment w:val="baseline"/>
              <w:rPr>
                <w:rFonts w:eastAsia="Calibri" w:cs="Arial"/>
                <w:color w:val="000000"/>
                <w:sz w:val="22"/>
                <w:szCs w:val="22"/>
              </w:rPr>
            </w:pPr>
            <w:bookmarkStart w:id="133" w:name="_Hlk156566781"/>
            <w:r w:rsidRPr="00CB2B8A">
              <w:rPr>
                <w:rFonts w:eastAsia="Calibri" w:cs="Arial"/>
                <w:color w:val="000000"/>
                <w:sz w:val="22"/>
                <w:szCs w:val="22"/>
              </w:rPr>
              <w:t xml:space="preserve">Jakość </w:t>
            </w:r>
            <w:proofErr w:type="spellStart"/>
            <w:r w:rsidRPr="00CB2B8A">
              <w:rPr>
                <w:rFonts w:eastAsia="Calibri" w:cs="Arial"/>
                <w:color w:val="000000"/>
                <w:sz w:val="22"/>
                <w:szCs w:val="22"/>
              </w:rPr>
              <w:t>hydromorfologiczna</w:t>
            </w:r>
            <w:bookmarkEnd w:id="133"/>
            <w:proofErr w:type="spellEnd"/>
          </w:p>
        </w:tc>
        <w:tc>
          <w:tcPr>
            <w:tcW w:w="8212" w:type="dxa"/>
            <w:tcBorders>
              <w:left w:val="single" w:sz="4" w:space="0" w:color="000000"/>
            </w:tcBorders>
            <w:vAlign w:val="center"/>
          </w:tcPr>
          <w:p w14:paraId="319C2783" w14:textId="5C127CBA"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134" w:name="_Hlk156566775"/>
            <w:r w:rsidRPr="00CB2B8A">
              <w:rPr>
                <w:rFonts w:cs="Arial"/>
                <w:color w:val="000000"/>
                <w:kern w:val="3"/>
                <w:sz w:val="22"/>
                <w:szCs w:val="22"/>
              </w:rPr>
              <w:t xml:space="preserve">Utrzymanie wskaźnika na poziomie oceny FV – średnia z ocen 6 elementów </w:t>
            </w:r>
            <w:proofErr w:type="spellStart"/>
            <w:r w:rsidRPr="00CB2B8A">
              <w:rPr>
                <w:rFonts w:cs="Arial"/>
                <w:color w:val="000000"/>
                <w:kern w:val="3"/>
                <w:sz w:val="22"/>
                <w:szCs w:val="22"/>
              </w:rPr>
              <w:t>hydromorfologicznych</w:t>
            </w:r>
            <w:proofErr w:type="spellEnd"/>
            <w:r w:rsidRPr="00CB2B8A">
              <w:rPr>
                <w:rFonts w:cs="Arial"/>
                <w:color w:val="000000"/>
                <w:kern w:val="3"/>
                <w:sz w:val="22"/>
                <w:szCs w:val="22"/>
              </w:rPr>
              <w:t>: geometria koryta, substrat denny, charakterystyka przepływu, charakter i modyfikacja brzegów, mobilność koryta oraz ciągłość cieku: 1,0-2,5 pkt</w:t>
            </w:r>
            <w:bookmarkEnd w:id="134"/>
          </w:p>
        </w:tc>
      </w:tr>
      <w:tr w:rsidR="005A6CF7" w:rsidRPr="00CB2B8A" w14:paraId="474DF8A7" w14:textId="77777777" w:rsidTr="00717CAC">
        <w:trPr>
          <w:trHeight w:val="94"/>
        </w:trPr>
        <w:tc>
          <w:tcPr>
            <w:tcW w:w="546" w:type="dxa"/>
            <w:vMerge/>
            <w:vAlign w:val="center"/>
          </w:tcPr>
          <w:p w14:paraId="57925D5F" w14:textId="77777777" w:rsidR="005A6CF7" w:rsidRPr="00CB2B8A" w:rsidRDefault="005A6CF7" w:rsidP="005A6CF7">
            <w:pPr>
              <w:pStyle w:val="Akapitzlist"/>
              <w:numPr>
                <w:ilvl w:val="0"/>
                <w:numId w:val="52"/>
              </w:numPr>
              <w:jc w:val="center"/>
              <w:rPr>
                <w:rFonts w:ascii="Arial" w:hAnsi="Arial" w:cs="Arial"/>
                <w:sz w:val="22"/>
                <w:szCs w:val="22"/>
              </w:rPr>
            </w:pPr>
          </w:p>
        </w:tc>
        <w:tc>
          <w:tcPr>
            <w:tcW w:w="2161" w:type="dxa"/>
            <w:vMerge/>
            <w:tcBorders>
              <w:left w:val="single" w:sz="4" w:space="0" w:color="000000"/>
              <w:bottom w:val="single" w:sz="4" w:space="0" w:color="000000"/>
              <w:right w:val="single" w:sz="4" w:space="0" w:color="000000"/>
            </w:tcBorders>
            <w:vAlign w:val="center"/>
          </w:tcPr>
          <w:p w14:paraId="2514FD06" w14:textId="77777777" w:rsidR="005A6CF7" w:rsidRPr="00CB2B8A" w:rsidRDefault="005A6CF7" w:rsidP="005A6CF7">
            <w:pPr>
              <w:rPr>
                <w:rFonts w:cs="Arial"/>
                <w:bCs/>
                <w:kern w:val="3"/>
                <w:sz w:val="22"/>
                <w:szCs w:val="22"/>
              </w:rPr>
            </w:pPr>
          </w:p>
        </w:tc>
        <w:tc>
          <w:tcPr>
            <w:tcW w:w="2811" w:type="dxa"/>
            <w:tcBorders>
              <w:top w:val="single" w:sz="4" w:space="0" w:color="000000"/>
              <w:left w:val="single" w:sz="4" w:space="0" w:color="000000"/>
              <w:bottom w:val="single" w:sz="4" w:space="0" w:color="000000"/>
              <w:right w:val="single" w:sz="4" w:space="0" w:color="000000"/>
            </w:tcBorders>
            <w:vAlign w:val="center"/>
          </w:tcPr>
          <w:p w14:paraId="313B9E28" w14:textId="086DEB05" w:rsidR="005A6CF7" w:rsidRPr="00CB2B8A" w:rsidRDefault="005A6CF7" w:rsidP="005A6CF7">
            <w:pPr>
              <w:widowControl w:val="0"/>
              <w:tabs>
                <w:tab w:val="left" w:pos="172"/>
              </w:tabs>
              <w:suppressAutoHyphens/>
              <w:autoSpaceDN w:val="0"/>
              <w:contextualSpacing/>
              <w:textAlignment w:val="baseline"/>
              <w:rPr>
                <w:rFonts w:eastAsia="Calibri" w:cs="Arial"/>
                <w:b/>
                <w:bCs/>
                <w:color w:val="000000"/>
                <w:sz w:val="22"/>
                <w:szCs w:val="22"/>
              </w:rPr>
            </w:pPr>
            <w:bookmarkStart w:id="135" w:name="_Hlk156566808"/>
            <w:r w:rsidRPr="00CB2B8A">
              <w:rPr>
                <w:rFonts w:eastAsia="Calibri" w:cs="Arial"/>
                <w:b/>
                <w:bCs/>
                <w:color w:val="000000"/>
                <w:sz w:val="22"/>
                <w:szCs w:val="22"/>
              </w:rPr>
              <w:t>Występowanie niezbędnych mikrosiedlisk</w:t>
            </w:r>
            <w:bookmarkEnd w:id="135"/>
          </w:p>
        </w:tc>
        <w:tc>
          <w:tcPr>
            <w:tcW w:w="8212" w:type="dxa"/>
            <w:tcBorders>
              <w:left w:val="single" w:sz="4" w:space="0" w:color="000000"/>
            </w:tcBorders>
            <w:vAlign w:val="center"/>
          </w:tcPr>
          <w:p w14:paraId="572F293D" w14:textId="02144823" w:rsidR="005A6CF7" w:rsidRPr="00CB2B8A" w:rsidRDefault="005A6CF7" w:rsidP="003950CE">
            <w:pPr>
              <w:widowControl w:val="0"/>
              <w:tabs>
                <w:tab w:val="left" w:pos="172"/>
              </w:tabs>
              <w:suppressAutoHyphens/>
              <w:autoSpaceDN w:val="0"/>
              <w:contextualSpacing/>
              <w:jc w:val="both"/>
              <w:textAlignment w:val="baseline"/>
              <w:rPr>
                <w:rFonts w:cs="Arial"/>
                <w:color w:val="000000"/>
                <w:kern w:val="3"/>
                <w:sz w:val="22"/>
                <w:szCs w:val="22"/>
              </w:rPr>
            </w:pPr>
            <w:bookmarkStart w:id="136" w:name="_Hlk156566798"/>
            <w:r w:rsidRPr="00CB2B8A">
              <w:rPr>
                <w:rFonts w:cs="Arial"/>
                <w:color w:val="000000"/>
                <w:kern w:val="3"/>
                <w:sz w:val="22"/>
                <w:szCs w:val="22"/>
              </w:rPr>
              <w:t>Utrzymanie wskaźnika na poziomie oceny FV – na całej długości stanowiska liczne płaty podłoża żwirowo-piaszczystego bez nanosów mułu</w:t>
            </w:r>
            <w:bookmarkEnd w:id="136"/>
          </w:p>
        </w:tc>
      </w:tr>
    </w:tbl>
    <w:p w14:paraId="7FBF0B0B" w14:textId="77777777" w:rsidR="00451B17" w:rsidRPr="00CB2B8A" w:rsidRDefault="00451B17" w:rsidP="00D91DFD">
      <w:pPr>
        <w:rPr>
          <w:rFonts w:cs="Arial"/>
          <w:lang w:eastAsia="pl-PL"/>
        </w:rPr>
      </w:pPr>
    </w:p>
    <w:p w14:paraId="1A3D1F28" w14:textId="77777777" w:rsidR="00451B17" w:rsidRPr="00CB2B8A" w:rsidRDefault="00451B17" w:rsidP="00D91DFD">
      <w:pPr>
        <w:rPr>
          <w:rFonts w:cs="Arial"/>
          <w:lang w:eastAsia="pl-PL"/>
        </w:rPr>
      </w:pPr>
    </w:p>
    <w:p w14:paraId="15ECD3D2" w14:textId="4B166A86" w:rsidR="00451B17" w:rsidRPr="00CB2B8A" w:rsidRDefault="00CA3BA2" w:rsidP="00DE4D20">
      <w:pPr>
        <w:ind w:left="4956"/>
        <w:jc w:val="both"/>
        <w:rPr>
          <w:rFonts w:cs="Arial"/>
          <w:lang w:eastAsia="pl-PL"/>
        </w:rPr>
      </w:pPr>
      <w:r w:rsidRPr="00CB2B8A">
        <w:rPr>
          <w:rFonts w:cs="Arial"/>
          <w:lang w:eastAsia="pl-PL"/>
        </w:rPr>
        <w:br w:type="page"/>
      </w:r>
      <w:r w:rsidR="00451B17" w:rsidRPr="00CB2B8A">
        <w:rPr>
          <w:rFonts w:eastAsia="Times New Roman" w:cs="Arial"/>
          <w:b/>
          <w:lang w:eastAsia="pl-PL"/>
        </w:rPr>
        <w:lastRenderedPageBreak/>
        <w:t xml:space="preserve">Załącznik nr 5 </w:t>
      </w:r>
      <w:r w:rsidR="00451B17" w:rsidRPr="00CB2B8A">
        <w:rPr>
          <w:rFonts w:eastAsia="Times New Roman" w:cs="Arial"/>
          <w:lang w:eastAsia="pl-PL"/>
        </w:rPr>
        <w:t>do Zarządzenia Regionalnego Dyrektora Ochrony Środowiska w Rzeszowie</w:t>
      </w:r>
      <w:r w:rsidR="008D5779" w:rsidRPr="00CB2B8A">
        <w:rPr>
          <w:rFonts w:eastAsia="Times New Roman" w:cs="Arial"/>
          <w:lang w:eastAsia="pl-PL"/>
        </w:rPr>
        <w:t xml:space="preserve"> </w:t>
      </w:r>
      <w:r w:rsidR="008D5779" w:rsidRPr="00CB2B8A">
        <w:rPr>
          <w:rFonts w:cs="Arial"/>
        </w:rPr>
        <w:t>i Regionalnego Dyrektora Ochrony Środowiska w Krakowie</w:t>
      </w:r>
      <w:r w:rsidR="00451B17" w:rsidRPr="00CB2B8A">
        <w:rPr>
          <w:rFonts w:eastAsia="Times New Roman" w:cs="Arial"/>
          <w:lang w:eastAsia="pl-PL"/>
        </w:rPr>
        <w:t xml:space="preserve"> </w:t>
      </w:r>
      <w:r w:rsidR="00451B17" w:rsidRPr="00CB2B8A">
        <w:rPr>
          <w:rFonts w:eastAsia="Times New Roman" w:cs="Arial"/>
          <w:bCs/>
          <w:color w:val="000000"/>
          <w:spacing w:val="1"/>
          <w:lang w:eastAsia="pl-PL"/>
        </w:rPr>
        <w:t>z dnia …… 202</w:t>
      </w:r>
      <w:r w:rsidR="000B38AB" w:rsidRPr="00CB2B8A">
        <w:rPr>
          <w:rFonts w:eastAsia="Times New Roman" w:cs="Arial"/>
          <w:bCs/>
          <w:color w:val="000000"/>
          <w:spacing w:val="1"/>
          <w:lang w:eastAsia="pl-PL"/>
        </w:rPr>
        <w:t>4</w:t>
      </w:r>
      <w:r w:rsidR="00451B17" w:rsidRPr="00CB2B8A">
        <w:rPr>
          <w:rFonts w:eastAsia="Times New Roman" w:cs="Arial"/>
          <w:bCs/>
          <w:color w:val="000000"/>
          <w:spacing w:val="1"/>
          <w:lang w:eastAsia="pl-PL"/>
        </w:rPr>
        <w:t xml:space="preserve"> r. w sprawie ustanowienia planu zadań ochronnych dla obszaru Natura 2000 </w:t>
      </w:r>
      <w:r w:rsidR="00DD7D98" w:rsidRPr="00CB2B8A">
        <w:rPr>
          <w:rFonts w:eastAsia="Times New Roman" w:cs="Arial"/>
          <w:bCs/>
          <w:color w:val="000000"/>
          <w:spacing w:val="1"/>
          <w:lang w:eastAsia="pl-PL"/>
        </w:rPr>
        <w:t>Wisłoka z dopływami</w:t>
      </w:r>
      <w:r w:rsidR="00451B17" w:rsidRPr="00CB2B8A">
        <w:rPr>
          <w:rFonts w:eastAsia="Times New Roman" w:cs="Arial"/>
          <w:bCs/>
          <w:color w:val="000000"/>
          <w:spacing w:val="1"/>
          <w:lang w:eastAsia="pl-PL"/>
        </w:rPr>
        <w:t xml:space="preserve"> PLH1800</w:t>
      </w:r>
      <w:r w:rsidR="00DD7D98" w:rsidRPr="00CB2B8A">
        <w:rPr>
          <w:rFonts w:eastAsia="Times New Roman" w:cs="Arial"/>
          <w:bCs/>
          <w:color w:val="000000"/>
          <w:spacing w:val="1"/>
          <w:lang w:eastAsia="pl-PL"/>
        </w:rPr>
        <w:t>52</w:t>
      </w:r>
    </w:p>
    <w:p w14:paraId="3986CA99" w14:textId="77777777" w:rsidR="00451B17" w:rsidRPr="00CB2B8A" w:rsidRDefault="00451B17" w:rsidP="004D30A7">
      <w:pPr>
        <w:spacing w:after="0" w:line="240" w:lineRule="auto"/>
        <w:rPr>
          <w:rFonts w:cs="Arial"/>
          <w:lang w:eastAsia="pl-PL"/>
        </w:rPr>
      </w:pPr>
    </w:p>
    <w:p w14:paraId="031728FA" w14:textId="77777777" w:rsidR="00451B17" w:rsidRPr="00CB2B8A" w:rsidRDefault="00451B17" w:rsidP="00451B17">
      <w:pPr>
        <w:autoSpaceDE w:val="0"/>
        <w:autoSpaceDN w:val="0"/>
        <w:adjustRightInd w:val="0"/>
        <w:spacing w:after="0" w:line="240" w:lineRule="auto"/>
        <w:jc w:val="both"/>
        <w:rPr>
          <w:rFonts w:eastAsia="Times New Roman" w:cs="Arial"/>
          <w:b/>
          <w:bCs/>
          <w:lang w:eastAsia="pl-PL"/>
        </w:rPr>
      </w:pPr>
      <w:r w:rsidRPr="00CB2B8A">
        <w:rPr>
          <w:rFonts w:eastAsia="Times New Roman" w:cs="Arial"/>
          <w:b/>
          <w:bCs/>
          <w:lang w:eastAsia="pl-PL"/>
        </w:rPr>
        <w:t>Działania ochronne ze wskazaniem podmiotów odpowiedzialnych za ich wykonanie i obszarów ich wdrażania</w:t>
      </w:r>
    </w:p>
    <w:p w14:paraId="2A8BA6AF" w14:textId="77777777" w:rsidR="00451B17" w:rsidRPr="00CB2B8A" w:rsidRDefault="00451B17" w:rsidP="00451B17">
      <w:pPr>
        <w:autoSpaceDE w:val="0"/>
        <w:autoSpaceDN w:val="0"/>
        <w:adjustRightInd w:val="0"/>
        <w:spacing w:after="0" w:line="240" w:lineRule="auto"/>
        <w:rPr>
          <w:rFonts w:eastAsia="Times New Roman" w:cs="Arial"/>
          <w:lang w:eastAsia="pl-PL"/>
        </w:rPr>
      </w:pPr>
    </w:p>
    <w:tbl>
      <w:tblPr>
        <w:tblpPr w:leftFromText="141" w:rightFromText="141" w:vertAnchor="text" w:tblpX="-5" w:tblpY="1"/>
        <w:tblOverlap w:val="neve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38"/>
        <w:gridCol w:w="2481"/>
        <w:gridCol w:w="3336"/>
        <w:gridCol w:w="4260"/>
        <w:gridCol w:w="3285"/>
      </w:tblGrid>
      <w:tr w:rsidR="007E226F" w:rsidRPr="00CB2B8A" w14:paraId="73232001" w14:textId="77777777" w:rsidTr="005C77FE">
        <w:trPr>
          <w:tblHeader/>
        </w:trPr>
        <w:tc>
          <w:tcPr>
            <w:tcW w:w="253" w:type="pct"/>
            <w:shd w:val="clear" w:color="auto" w:fill="FFFFFF"/>
            <w:vAlign w:val="center"/>
          </w:tcPr>
          <w:p w14:paraId="4A865354" w14:textId="77777777" w:rsidR="00451B17" w:rsidRPr="00CB2B8A" w:rsidRDefault="00451B17" w:rsidP="005C77FE">
            <w:pPr>
              <w:snapToGrid w:val="0"/>
              <w:spacing w:after="0" w:line="240" w:lineRule="auto"/>
              <w:jc w:val="center"/>
              <w:rPr>
                <w:rFonts w:cs="Arial"/>
                <w:b/>
                <w:kern w:val="1"/>
                <w:lang w:eastAsia="ar-SA"/>
              </w:rPr>
            </w:pPr>
            <w:r w:rsidRPr="00CB2B8A">
              <w:rPr>
                <w:rFonts w:cs="Arial"/>
                <w:b/>
                <w:kern w:val="1"/>
                <w:lang w:eastAsia="ar-SA"/>
              </w:rPr>
              <w:t>Lp.</w:t>
            </w:r>
          </w:p>
        </w:tc>
        <w:tc>
          <w:tcPr>
            <w:tcW w:w="911" w:type="pct"/>
            <w:shd w:val="clear" w:color="auto" w:fill="FFFFFF"/>
            <w:tcMar>
              <w:top w:w="113" w:type="dxa"/>
              <w:left w:w="113" w:type="dxa"/>
              <w:bottom w:w="113" w:type="dxa"/>
              <w:right w:w="113" w:type="dxa"/>
            </w:tcMar>
            <w:vAlign w:val="center"/>
          </w:tcPr>
          <w:p w14:paraId="1E37A080" w14:textId="77777777" w:rsidR="00451B17" w:rsidRPr="00CB2B8A" w:rsidRDefault="00451B17" w:rsidP="005C77FE">
            <w:pPr>
              <w:widowControl w:val="0"/>
              <w:suppressAutoHyphens/>
              <w:snapToGrid w:val="0"/>
              <w:spacing w:after="0" w:line="240" w:lineRule="auto"/>
              <w:jc w:val="center"/>
              <w:textAlignment w:val="baseline"/>
              <w:rPr>
                <w:rFonts w:eastAsia="Times New Roman" w:cs="Arial"/>
                <w:b/>
                <w:bCs/>
                <w:kern w:val="1"/>
                <w:lang w:eastAsia="ar-SA"/>
              </w:rPr>
            </w:pPr>
            <w:r w:rsidRPr="00CB2B8A">
              <w:rPr>
                <w:rFonts w:eastAsia="Times New Roman" w:cs="Arial"/>
                <w:b/>
                <w:kern w:val="1"/>
                <w:lang w:eastAsia="ar-SA"/>
              </w:rPr>
              <w:br w:type="page"/>
            </w:r>
            <w:r w:rsidRPr="00CB2B8A">
              <w:rPr>
                <w:rFonts w:eastAsia="Times New Roman" w:cs="Arial"/>
                <w:b/>
                <w:bCs/>
                <w:kern w:val="1"/>
                <w:lang w:eastAsia="ar-SA"/>
              </w:rPr>
              <w:t>Przedmiot ochrony</w:t>
            </w:r>
          </w:p>
        </w:tc>
        <w:tc>
          <w:tcPr>
            <w:tcW w:w="1216" w:type="pct"/>
            <w:shd w:val="clear" w:color="auto" w:fill="FFFFFF"/>
            <w:tcMar>
              <w:top w:w="113" w:type="dxa"/>
              <w:left w:w="113" w:type="dxa"/>
              <w:bottom w:w="113" w:type="dxa"/>
              <w:right w:w="113" w:type="dxa"/>
            </w:tcMar>
            <w:vAlign w:val="center"/>
          </w:tcPr>
          <w:p w14:paraId="5714FFF4" w14:textId="77777777" w:rsidR="00451B17" w:rsidRPr="00CB2B8A" w:rsidRDefault="00451B17" w:rsidP="005C77FE">
            <w:pPr>
              <w:widowControl w:val="0"/>
              <w:suppressAutoHyphens/>
              <w:snapToGrid w:val="0"/>
              <w:spacing w:after="0" w:line="240" w:lineRule="auto"/>
              <w:jc w:val="center"/>
              <w:textAlignment w:val="baseline"/>
              <w:rPr>
                <w:rFonts w:eastAsia="Times New Roman" w:cs="Arial"/>
                <w:b/>
                <w:bCs/>
                <w:kern w:val="1"/>
                <w:lang w:eastAsia="ar-SA"/>
              </w:rPr>
            </w:pPr>
            <w:r w:rsidRPr="00CB2B8A">
              <w:rPr>
                <w:rFonts w:eastAsia="Times New Roman" w:cs="Arial"/>
                <w:b/>
                <w:bCs/>
                <w:kern w:val="1"/>
                <w:lang w:eastAsia="ar-SA"/>
              </w:rPr>
              <w:t>Działania ochronne</w:t>
            </w:r>
          </w:p>
        </w:tc>
        <w:tc>
          <w:tcPr>
            <w:tcW w:w="1546" w:type="pct"/>
            <w:shd w:val="clear" w:color="auto" w:fill="FFFFFF"/>
            <w:tcMar>
              <w:top w:w="113" w:type="dxa"/>
              <w:left w:w="113" w:type="dxa"/>
              <w:bottom w:w="113" w:type="dxa"/>
              <w:right w:w="113" w:type="dxa"/>
            </w:tcMar>
            <w:vAlign w:val="center"/>
          </w:tcPr>
          <w:p w14:paraId="5BAC08FC" w14:textId="77777777" w:rsidR="00451B17" w:rsidRPr="00CB2B8A" w:rsidRDefault="00451B17" w:rsidP="005C77FE">
            <w:pPr>
              <w:autoSpaceDE w:val="0"/>
              <w:autoSpaceDN w:val="0"/>
              <w:adjustRightInd w:val="0"/>
              <w:spacing w:after="0" w:line="240" w:lineRule="auto"/>
              <w:jc w:val="center"/>
              <w:rPr>
                <w:rFonts w:eastAsia="Times New Roman" w:cs="Arial"/>
                <w:lang w:eastAsia="pl-PL"/>
              </w:rPr>
            </w:pPr>
            <w:r w:rsidRPr="00CB2B8A">
              <w:rPr>
                <w:rFonts w:eastAsia="Times New Roman" w:cs="Arial"/>
                <w:b/>
                <w:spacing w:val="1"/>
                <w:lang w:eastAsia="pl-PL"/>
              </w:rPr>
              <w:t>Obszar wdrażania</w:t>
            </w:r>
          </w:p>
        </w:tc>
        <w:tc>
          <w:tcPr>
            <w:tcW w:w="1074" w:type="pct"/>
            <w:shd w:val="clear" w:color="auto" w:fill="FFFFFF"/>
            <w:tcMar>
              <w:top w:w="113" w:type="dxa"/>
              <w:left w:w="113" w:type="dxa"/>
              <w:bottom w:w="113" w:type="dxa"/>
              <w:right w:w="113" w:type="dxa"/>
            </w:tcMar>
            <w:vAlign w:val="center"/>
          </w:tcPr>
          <w:p w14:paraId="71E1811D" w14:textId="77777777" w:rsidR="00451B17" w:rsidRPr="00CB2B8A" w:rsidRDefault="00451B17" w:rsidP="005C77FE">
            <w:pPr>
              <w:autoSpaceDE w:val="0"/>
              <w:autoSpaceDN w:val="0"/>
              <w:adjustRightInd w:val="0"/>
              <w:spacing w:after="0" w:line="240" w:lineRule="auto"/>
              <w:jc w:val="center"/>
              <w:rPr>
                <w:rFonts w:eastAsia="Times New Roman" w:cs="Arial"/>
                <w:lang w:eastAsia="pl-PL"/>
              </w:rPr>
            </w:pPr>
            <w:bookmarkStart w:id="137" w:name="_Hlk157758155"/>
            <w:r w:rsidRPr="00CB2B8A">
              <w:rPr>
                <w:rFonts w:eastAsia="Times New Roman" w:cs="Arial"/>
                <w:b/>
                <w:spacing w:val="1"/>
                <w:lang w:eastAsia="pl-PL"/>
              </w:rPr>
              <w:t>Podmiot odpowiedzialny za wykonanie</w:t>
            </w:r>
            <w:bookmarkEnd w:id="137"/>
          </w:p>
        </w:tc>
      </w:tr>
      <w:tr w:rsidR="00451B17" w:rsidRPr="00CB2B8A" w14:paraId="186832ED" w14:textId="77777777" w:rsidTr="005C77FE">
        <w:tc>
          <w:tcPr>
            <w:tcW w:w="5000" w:type="pct"/>
            <w:gridSpan w:val="5"/>
          </w:tcPr>
          <w:p w14:paraId="258FCAEA" w14:textId="77777777" w:rsidR="00451B17" w:rsidRPr="00CB2B8A" w:rsidRDefault="00451B17" w:rsidP="005C77FE">
            <w:pPr>
              <w:autoSpaceDE w:val="0"/>
              <w:adjustRightInd w:val="0"/>
              <w:rPr>
                <w:rFonts w:cs="Arial"/>
                <w:b/>
                <w:i/>
              </w:rPr>
            </w:pPr>
            <w:r w:rsidRPr="00CB2B8A">
              <w:rPr>
                <w:rFonts w:cs="Arial"/>
                <w:b/>
                <w:i/>
              </w:rPr>
              <w:t>Dotyczące ochrony czynnej siedlisk przyrodniczych, gatunków roślin i zwierząt oraz ich siedlisk oraz związane z utrzymaniem lub modyfikacją metod gospodarowania</w:t>
            </w:r>
          </w:p>
        </w:tc>
      </w:tr>
      <w:tr w:rsidR="00351F0A" w:rsidRPr="00CB2B8A" w14:paraId="1B0077CC"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tcPr>
          <w:p w14:paraId="70765F3F" w14:textId="77777777" w:rsidR="00351F0A" w:rsidRPr="00CB2B8A" w:rsidRDefault="00351F0A" w:rsidP="005C77FE">
            <w:pPr>
              <w:numPr>
                <w:ilvl w:val="0"/>
                <w:numId w:val="51"/>
              </w:numPr>
              <w:spacing w:after="0" w:line="240" w:lineRule="auto"/>
              <w:jc w:val="center"/>
              <w:rPr>
                <w:rFonts w:eastAsia="Times New Roman" w:cs="Arial"/>
                <w:bCs/>
                <w:color w:val="000000"/>
                <w:spacing w:val="1"/>
                <w:lang w:eastAsia="pl-PL"/>
              </w:rPr>
            </w:pPr>
          </w:p>
        </w:tc>
        <w:tc>
          <w:tcPr>
            <w:tcW w:w="911" w:type="pct"/>
            <w:tcBorders>
              <w:top w:val="single" w:sz="4" w:space="0" w:color="auto"/>
              <w:left w:val="single" w:sz="4" w:space="0" w:color="auto"/>
              <w:bottom w:val="single" w:sz="4" w:space="0" w:color="auto"/>
            </w:tcBorders>
            <w:tcMar>
              <w:top w:w="108" w:type="dxa"/>
              <w:left w:w="108" w:type="dxa"/>
              <w:bottom w:w="108" w:type="dxa"/>
              <w:right w:w="108" w:type="dxa"/>
            </w:tcMar>
            <w:vAlign w:val="center"/>
          </w:tcPr>
          <w:p w14:paraId="59F6DDC1" w14:textId="4032BAE2" w:rsidR="00351F0A" w:rsidRPr="00CB2B8A" w:rsidRDefault="00351F0A" w:rsidP="005C77FE">
            <w:pPr>
              <w:spacing w:after="0" w:line="240" w:lineRule="auto"/>
              <w:rPr>
                <w:rFonts w:eastAsia="Times New Roman" w:cs="Arial"/>
                <w:bCs/>
                <w:color w:val="000000"/>
                <w:spacing w:val="1"/>
                <w:lang w:eastAsia="pl-PL"/>
              </w:rPr>
            </w:pPr>
            <w:r w:rsidRPr="00CB2B8A">
              <w:rPr>
                <w:rFonts w:eastAsia="Times New Roman" w:cs="Arial"/>
                <w:kern w:val="3"/>
                <w:lang w:eastAsia="pl-PL"/>
              </w:rPr>
              <w:t xml:space="preserve">3130 </w:t>
            </w:r>
            <w:r w:rsidRPr="00CB2B8A">
              <w:rPr>
                <w:rFonts w:cs="Arial"/>
                <w:iCs/>
                <w:color w:val="000000" w:themeColor="text1"/>
              </w:rPr>
              <w:t xml:space="preserve">Brzegi lub osuszane dna zbiorników wodnych ze zbiorowiskami z </w:t>
            </w:r>
            <w:proofErr w:type="spellStart"/>
            <w:r w:rsidRPr="00CB2B8A">
              <w:rPr>
                <w:rFonts w:cs="Arial"/>
                <w:i/>
                <w:iCs/>
                <w:color w:val="000000" w:themeColor="text1"/>
              </w:rPr>
              <w:t>Littorelletea</w:t>
            </w:r>
            <w:proofErr w:type="spellEnd"/>
            <w:r w:rsidRPr="00CB2B8A">
              <w:rPr>
                <w:rFonts w:cs="Arial"/>
                <w:i/>
                <w:iCs/>
                <w:color w:val="000000" w:themeColor="text1"/>
              </w:rPr>
              <w:t xml:space="preserve">, </w:t>
            </w:r>
            <w:proofErr w:type="spellStart"/>
            <w:r w:rsidRPr="00CB2B8A">
              <w:rPr>
                <w:rFonts w:cs="Arial"/>
                <w:i/>
                <w:iCs/>
                <w:color w:val="000000" w:themeColor="text1"/>
              </w:rPr>
              <w:t>Isoëto-Nanojuncetea</w:t>
            </w:r>
            <w:proofErr w:type="spellEnd"/>
          </w:p>
        </w:tc>
        <w:tc>
          <w:tcPr>
            <w:tcW w:w="3836" w:type="pct"/>
            <w:gridSpan w:val="3"/>
            <w:tcBorders>
              <w:top w:val="single" w:sz="4" w:space="0" w:color="000000"/>
              <w:left w:val="single" w:sz="4" w:space="0" w:color="000000"/>
              <w:bottom w:val="single" w:sz="4" w:space="0" w:color="000000"/>
              <w:right w:val="single" w:sz="4" w:space="0" w:color="auto"/>
            </w:tcBorders>
            <w:tcMar>
              <w:top w:w="108" w:type="dxa"/>
              <w:left w:w="108" w:type="dxa"/>
              <w:bottom w:w="108" w:type="dxa"/>
              <w:right w:w="108" w:type="dxa"/>
            </w:tcMar>
            <w:vAlign w:val="center"/>
          </w:tcPr>
          <w:p w14:paraId="0B8C28A8" w14:textId="2CD51D1E" w:rsidR="00351F0A" w:rsidRPr="00CB2B8A" w:rsidRDefault="00351F0A" w:rsidP="005C77FE">
            <w:pPr>
              <w:widowControl w:val="0"/>
              <w:tabs>
                <w:tab w:val="left" w:pos="146"/>
              </w:tabs>
              <w:suppressAutoHyphens/>
              <w:autoSpaceDE w:val="0"/>
              <w:autoSpaceDN w:val="0"/>
              <w:snapToGrid w:val="0"/>
              <w:spacing w:after="0" w:line="240" w:lineRule="auto"/>
              <w:textAlignment w:val="baseline"/>
              <w:rPr>
                <w:rFonts w:eastAsia="Times New Roman" w:cs="Arial"/>
                <w:iCs/>
                <w:kern w:val="3"/>
                <w:lang w:eastAsia="pl-PL"/>
              </w:rPr>
            </w:pPr>
            <w:r w:rsidRPr="00CB2B8A">
              <w:rPr>
                <w:rFonts w:eastAsia="Calibri" w:cs="Arial"/>
                <w:bCs/>
                <w:kern w:val="3"/>
              </w:rPr>
              <w:t>Nie określa się. Brak występowania siedliska w obszarze</w:t>
            </w:r>
            <w:r w:rsidR="00E05486">
              <w:rPr>
                <w:rFonts w:eastAsia="Calibri" w:cs="Arial"/>
                <w:bCs/>
                <w:kern w:val="3"/>
              </w:rPr>
              <w:t xml:space="preserve">. </w:t>
            </w:r>
          </w:p>
        </w:tc>
      </w:tr>
      <w:tr w:rsidR="00CA5972" w:rsidRPr="00CB2B8A" w14:paraId="7AB03D4A"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top w:val="single" w:sz="4" w:space="0" w:color="auto"/>
              <w:left w:val="single" w:sz="4" w:space="0" w:color="000000"/>
              <w:bottom w:val="single" w:sz="4" w:space="0" w:color="auto"/>
            </w:tcBorders>
          </w:tcPr>
          <w:p w14:paraId="7C007A83" w14:textId="77777777" w:rsidR="00452732" w:rsidRPr="00CB2B8A" w:rsidRDefault="00452732" w:rsidP="005C77FE">
            <w:pPr>
              <w:numPr>
                <w:ilvl w:val="0"/>
                <w:numId w:val="51"/>
              </w:numPr>
              <w:spacing w:after="0" w:line="240" w:lineRule="auto"/>
              <w:jc w:val="center"/>
              <w:rPr>
                <w:rFonts w:eastAsia="Times New Roman" w:cs="Arial"/>
                <w:bCs/>
                <w:color w:val="000000"/>
                <w:spacing w:val="1"/>
                <w:lang w:eastAsia="pl-PL"/>
              </w:rPr>
            </w:pPr>
          </w:p>
        </w:tc>
        <w:tc>
          <w:tcPr>
            <w:tcW w:w="911" w:type="pct"/>
            <w:tcBorders>
              <w:top w:val="single" w:sz="4" w:space="0" w:color="auto"/>
              <w:left w:val="single" w:sz="4" w:space="0" w:color="000000"/>
              <w:bottom w:val="single" w:sz="4" w:space="0" w:color="auto"/>
            </w:tcBorders>
            <w:tcMar>
              <w:top w:w="108" w:type="dxa"/>
              <w:left w:w="108" w:type="dxa"/>
              <w:bottom w:w="108" w:type="dxa"/>
              <w:right w:w="108" w:type="dxa"/>
            </w:tcMar>
          </w:tcPr>
          <w:p w14:paraId="0ACABF95" w14:textId="0C59F909" w:rsidR="00452732" w:rsidRPr="00CB2B8A" w:rsidRDefault="00452732" w:rsidP="005C77FE">
            <w:pPr>
              <w:spacing w:after="0" w:line="240" w:lineRule="auto"/>
              <w:rPr>
                <w:rFonts w:eastAsia="Times New Roman" w:cs="Arial"/>
                <w:bCs/>
                <w:color w:val="000000"/>
                <w:spacing w:val="1"/>
                <w:lang w:eastAsia="pl-PL"/>
              </w:rPr>
            </w:pPr>
            <w:r w:rsidRPr="00CB2B8A">
              <w:rPr>
                <w:rFonts w:eastAsia="Times New Roman" w:cs="Arial"/>
                <w:kern w:val="3"/>
                <w:lang w:eastAsia="pl-PL"/>
              </w:rPr>
              <w:t xml:space="preserve">3150 </w:t>
            </w:r>
            <w:r w:rsidRPr="00CB2B8A">
              <w:rPr>
                <w:rFonts w:cs="Arial"/>
                <w:bCs/>
                <w:color w:val="000000" w:themeColor="text1"/>
              </w:rPr>
              <w:t xml:space="preserve">Starorzecza i naturalne eutroficzne zbiorniki wodne ze zbiorowiskami z </w:t>
            </w:r>
            <w:proofErr w:type="spellStart"/>
            <w:r w:rsidRPr="00CB2B8A">
              <w:rPr>
                <w:rFonts w:cs="Arial"/>
                <w:bCs/>
                <w:i/>
                <w:color w:val="000000" w:themeColor="text1"/>
              </w:rPr>
              <w:t>Nympheion</w:t>
            </w:r>
            <w:proofErr w:type="spellEnd"/>
            <w:r w:rsidRPr="00CB2B8A">
              <w:rPr>
                <w:rFonts w:cs="Arial"/>
                <w:bCs/>
                <w:i/>
                <w:color w:val="000000" w:themeColor="text1"/>
              </w:rPr>
              <w:t xml:space="preserve">, </w:t>
            </w:r>
            <w:proofErr w:type="spellStart"/>
            <w:r w:rsidRPr="00CB2B8A">
              <w:rPr>
                <w:rFonts w:cs="Arial"/>
                <w:bCs/>
                <w:i/>
                <w:color w:val="000000" w:themeColor="text1"/>
              </w:rPr>
              <w:t>Potamion</w:t>
            </w:r>
            <w:proofErr w:type="spellEnd"/>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F264CA8" w14:textId="7D109B2F" w:rsidR="00452732" w:rsidRPr="00CB2B8A" w:rsidRDefault="00452732" w:rsidP="005C77FE">
            <w:pPr>
              <w:pStyle w:val="Standard"/>
              <w:autoSpaceDE w:val="0"/>
              <w:spacing w:after="120"/>
              <w:rPr>
                <w:rFonts w:ascii="Arial" w:hAnsi="Arial" w:cs="Arial"/>
                <w:color w:val="000000" w:themeColor="text1"/>
                <w:sz w:val="22"/>
                <w:szCs w:val="22"/>
                <w:lang w:val="pl-PL"/>
              </w:rPr>
            </w:pPr>
            <w:bookmarkStart w:id="138" w:name="_Hlk112238414"/>
            <w:r w:rsidRPr="00CB2B8A">
              <w:rPr>
                <w:rFonts w:ascii="Arial" w:hAnsi="Arial" w:cs="Arial"/>
                <w:color w:val="000000" w:themeColor="text1"/>
                <w:sz w:val="22"/>
                <w:szCs w:val="22"/>
                <w:lang w:val="pl-PL"/>
              </w:rPr>
              <w:t xml:space="preserve">Utrzymanie charakteru siedliska w szczególności poprzez: odstąpienie od </w:t>
            </w:r>
            <w:proofErr w:type="spellStart"/>
            <w:r w:rsidRPr="00CB2B8A">
              <w:rPr>
                <w:rFonts w:ascii="Arial" w:hAnsi="Arial" w:cs="Arial"/>
                <w:color w:val="000000" w:themeColor="text1"/>
                <w:sz w:val="22"/>
                <w:szCs w:val="22"/>
                <w:lang w:val="pl-PL"/>
              </w:rPr>
              <w:t>makroniwelowania</w:t>
            </w:r>
            <w:proofErr w:type="spellEnd"/>
            <w:r w:rsidRPr="00CB2B8A">
              <w:rPr>
                <w:rFonts w:ascii="Arial" w:hAnsi="Arial" w:cs="Arial"/>
                <w:color w:val="000000" w:themeColor="text1"/>
                <w:sz w:val="22"/>
                <w:szCs w:val="22"/>
                <w:lang w:val="pl-PL"/>
              </w:rPr>
              <w:t xml:space="preserve"> terenu, zasypywania oraz osuszania.</w:t>
            </w:r>
            <w:bookmarkEnd w:id="138"/>
          </w:p>
        </w:tc>
        <w:tc>
          <w:tcPr>
            <w:tcW w:w="1546" w:type="pct"/>
            <w:tcBorders>
              <w:top w:val="single" w:sz="4" w:space="0" w:color="000000"/>
              <w:left w:val="single" w:sz="4" w:space="0" w:color="000000"/>
              <w:bottom w:val="single" w:sz="4" w:space="0" w:color="000000"/>
              <w:right w:val="single" w:sz="4" w:space="0" w:color="000000"/>
            </w:tcBorders>
            <w:shd w:val="clear" w:color="auto" w:fill="auto"/>
          </w:tcPr>
          <w:p w14:paraId="5341BAB5" w14:textId="7E881305" w:rsidR="00452732" w:rsidRPr="00CB2B8A" w:rsidRDefault="003E0C8B" w:rsidP="005C77FE">
            <w:pPr>
              <w:widowControl w:val="0"/>
              <w:tabs>
                <w:tab w:val="left" w:pos="146"/>
              </w:tabs>
              <w:suppressAutoHyphens/>
              <w:autoSpaceDE w:val="0"/>
              <w:autoSpaceDN w:val="0"/>
              <w:snapToGrid w:val="0"/>
              <w:spacing w:after="0" w:line="240" w:lineRule="auto"/>
              <w:ind w:left="136"/>
              <w:textAlignment w:val="baseline"/>
              <w:rPr>
                <w:rFonts w:cs="Arial"/>
                <w:color w:val="000000" w:themeColor="text1"/>
              </w:rPr>
            </w:pPr>
            <w:r w:rsidRPr="00CB2B8A">
              <w:rPr>
                <w:rFonts w:cs="Arial"/>
                <w:color w:val="000000" w:themeColor="text1"/>
              </w:rPr>
              <w:t>Areał siedliska (zgodnie z zał. nr 7)</w:t>
            </w:r>
          </w:p>
          <w:p w14:paraId="1B5781C1" w14:textId="3EC6A151" w:rsidR="00F13EC8" w:rsidRPr="00CB2B8A" w:rsidRDefault="00F13EC8" w:rsidP="005C77FE">
            <w:pPr>
              <w:widowControl w:val="0"/>
              <w:tabs>
                <w:tab w:val="left" w:pos="146"/>
              </w:tabs>
              <w:suppressAutoHyphens/>
              <w:autoSpaceDE w:val="0"/>
              <w:autoSpaceDN w:val="0"/>
              <w:snapToGrid w:val="0"/>
              <w:spacing w:after="0" w:line="240" w:lineRule="auto"/>
              <w:ind w:left="136"/>
              <w:textAlignment w:val="baseline"/>
              <w:rPr>
                <w:rFonts w:eastAsia="Times New Roman" w:cs="Arial"/>
                <w:iCs/>
                <w:kern w:val="3"/>
                <w:lang w:eastAsia="pl-PL"/>
              </w:rPr>
            </w:pPr>
          </w:p>
        </w:tc>
        <w:tc>
          <w:tcPr>
            <w:tcW w:w="1074" w:type="pct"/>
            <w:tcBorders>
              <w:top w:val="single" w:sz="4" w:space="0" w:color="000000"/>
              <w:left w:val="single" w:sz="4" w:space="0" w:color="000000"/>
              <w:bottom w:val="single" w:sz="4" w:space="0" w:color="000000"/>
              <w:right w:val="single" w:sz="4" w:space="0" w:color="000000"/>
            </w:tcBorders>
            <w:shd w:val="clear" w:color="auto" w:fill="auto"/>
          </w:tcPr>
          <w:p w14:paraId="3C910F45" w14:textId="0170DCA3" w:rsidR="00CD4C31" w:rsidRPr="003950CE" w:rsidRDefault="00452732" w:rsidP="003950CE">
            <w:pPr>
              <w:autoSpaceDE w:val="0"/>
              <w:spacing w:after="0"/>
              <w:rPr>
                <w:rFonts w:cs="Arial"/>
                <w:color w:val="000000" w:themeColor="text1"/>
              </w:rPr>
            </w:pPr>
            <w:r w:rsidRPr="003950CE">
              <w:rPr>
                <w:rFonts w:eastAsia="Times New Roman" w:cs="Arial"/>
                <w:color w:val="000000" w:themeColor="text1"/>
              </w:rPr>
              <w:t xml:space="preserve">Właściciel/zarządca obszaru </w:t>
            </w:r>
            <w:r w:rsidR="00CD4C31" w:rsidRPr="00CB2B8A">
              <w:t xml:space="preserve">na podstawie porozumienia zawartego z organem sprawującym nadzór nad obszarami Natura 2000. </w:t>
            </w:r>
          </w:p>
          <w:p w14:paraId="4A4E5329" w14:textId="48317530" w:rsidR="00452732" w:rsidRPr="00CB2B8A" w:rsidRDefault="00452732" w:rsidP="005C77FE">
            <w:pPr>
              <w:autoSpaceDE w:val="0"/>
              <w:rPr>
                <w:rFonts w:eastAsia="Times New Roman" w:cs="Arial"/>
                <w:color w:val="000000" w:themeColor="text1"/>
              </w:rPr>
            </w:pPr>
          </w:p>
          <w:p w14:paraId="07198FD9" w14:textId="6250DAFA" w:rsidR="00452732" w:rsidRPr="00CB2B8A" w:rsidRDefault="00452732" w:rsidP="005C77FE">
            <w:pPr>
              <w:widowControl w:val="0"/>
              <w:tabs>
                <w:tab w:val="left" w:pos="146"/>
              </w:tabs>
              <w:suppressAutoHyphens/>
              <w:autoSpaceDE w:val="0"/>
              <w:autoSpaceDN w:val="0"/>
              <w:snapToGrid w:val="0"/>
              <w:spacing w:after="0" w:line="240" w:lineRule="auto"/>
              <w:textAlignment w:val="baseline"/>
              <w:rPr>
                <w:rFonts w:eastAsia="Times New Roman" w:cs="Arial"/>
                <w:iCs/>
                <w:kern w:val="3"/>
                <w:lang w:eastAsia="pl-PL"/>
              </w:rPr>
            </w:pPr>
          </w:p>
        </w:tc>
      </w:tr>
      <w:tr w:rsidR="004C6BAB" w:rsidRPr="00CB2B8A" w14:paraId="35F7CF0F" w14:textId="77777777" w:rsidTr="005C77FE">
        <w:tblPrEx>
          <w:tblCellMar>
            <w:left w:w="10" w:type="dxa"/>
            <w:right w:w="10" w:type="dxa"/>
          </w:tblCellMar>
          <w:tblLook w:val="0000" w:firstRow="0" w:lastRow="0" w:firstColumn="0" w:lastColumn="0" w:noHBand="0" w:noVBand="0"/>
        </w:tblPrEx>
        <w:tc>
          <w:tcPr>
            <w:tcW w:w="253" w:type="pct"/>
            <w:vMerge w:val="restart"/>
            <w:tcBorders>
              <w:top w:val="single" w:sz="4" w:space="0" w:color="000000"/>
              <w:left w:val="single" w:sz="4" w:space="0" w:color="000000"/>
            </w:tcBorders>
          </w:tcPr>
          <w:p w14:paraId="562C2855" w14:textId="77777777" w:rsidR="004C6BAB" w:rsidRPr="00CB2B8A" w:rsidRDefault="004C6BAB" w:rsidP="005C77FE">
            <w:pPr>
              <w:numPr>
                <w:ilvl w:val="0"/>
                <w:numId w:val="51"/>
              </w:numPr>
              <w:spacing w:after="0" w:line="240" w:lineRule="auto"/>
              <w:jc w:val="center"/>
              <w:rPr>
                <w:rFonts w:eastAsia="Times New Roman" w:cs="Arial"/>
                <w:bCs/>
                <w:color w:val="000000"/>
                <w:spacing w:val="1"/>
                <w:lang w:eastAsia="pl-PL"/>
              </w:rPr>
            </w:pPr>
          </w:p>
        </w:tc>
        <w:tc>
          <w:tcPr>
            <w:tcW w:w="911" w:type="pct"/>
            <w:vMerge w:val="restart"/>
            <w:tcBorders>
              <w:top w:val="single" w:sz="4" w:space="0" w:color="000000"/>
              <w:left w:val="single" w:sz="4" w:space="0" w:color="000000"/>
            </w:tcBorders>
            <w:tcMar>
              <w:top w:w="108" w:type="dxa"/>
              <w:left w:w="108" w:type="dxa"/>
              <w:bottom w:w="108" w:type="dxa"/>
              <w:right w:w="108" w:type="dxa"/>
            </w:tcMar>
          </w:tcPr>
          <w:p w14:paraId="5B21BC8C" w14:textId="11EA2E71" w:rsidR="004C6BAB" w:rsidRPr="00CB2B8A" w:rsidRDefault="004C6BAB" w:rsidP="005C77FE">
            <w:pPr>
              <w:spacing w:after="0" w:line="240" w:lineRule="auto"/>
              <w:rPr>
                <w:rFonts w:eastAsia="Times New Roman" w:cs="Arial"/>
                <w:bCs/>
                <w:color w:val="000000"/>
                <w:spacing w:val="1"/>
                <w:lang w:eastAsia="pl-PL"/>
              </w:rPr>
            </w:pPr>
            <w:r w:rsidRPr="00CB2B8A">
              <w:rPr>
                <w:rFonts w:eastAsia="Times New Roman" w:cs="Arial"/>
                <w:kern w:val="3"/>
                <w:lang w:eastAsia="pl-PL"/>
              </w:rPr>
              <w:t xml:space="preserve">3220 </w:t>
            </w:r>
            <w:r w:rsidRPr="00CB2B8A">
              <w:rPr>
                <w:rFonts w:cs="Arial"/>
                <w:bCs/>
                <w:color w:val="000000" w:themeColor="text1"/>
              </w:rPr>
              <w:t>Pionierska roślinność na kamieńcach górskich potoków</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7B45076D" w14:textId="77777777" w:rsidR="004C6BAB" w:rsidRPr="00CB2B8A" w:rsidRDefault="004C6BAB" w:rsidP="005C77FE">
            <w:pPr>
              <w:pStyle w:val="Standard"/>
              <w:autoSpaceDE w:val="0"/>
              <w:spacing w:after="120"/>
              <w:rPr>
                <w:rFonts w:ascii="Arial" w:hAnsi="Arial" w:cs="Arial"/>
                <w:color w:val="000000" w:themeColor="text1"/>
                <w:sz w:val="22"/>
                <w:szCs w:val="22"/>
                <w:lang w:val="pl-PL"/>
              </w:rPr>
            </w:pPr>
            <w:r w:rsidRPr="00CB2B8A">
              <w:rPr>
                <w:rFonts w:ascii="Arial" w:hAnsi="Arial" w:cs="Arial"/>
                <w:color w:val="000000" w:themeColor="text1"/>
                <w:sz w:val="22"/>
                <w:szCs w:val="22"/>
                <w:lang w:val="pl-PL"/>
              </w:rPr>
              <w:t>Zachowanie koryta i brzegów rzek i potoków objętych granicami obszaru w stanie dotychczasowym</w:t>
            </w:r>
          </w:p>
          <w:p w14:paraId="223AC96D" w14:textId="77777777" w:rsidR="004C6BAB" w:rsidRPr="00CB2B8A" w:rsidRDefault="004C6BAB" w:rsidP="005C77FE">
            <w:pPr>
              <w:pStyle w:val="Standard"/>
              <w:autoSpaceDE w:val="0"/>
              <w:spacing w:after="120"/>
              <w:rPr>
                <w:rFonts w:ascii="Arial" w:hAnsi="Arial" w:cs="Arial"/>
                <w:color w:val="000000" w:themeColor="text1"/>
                <w:sz w:val="22"/>
                <w:szCs w:val="22"/>
                <w:lang w:val="pl-PL"/>
              </w:rPr>
            </w:pPr>
            <w:r w:rsidRPr="00CB2B8A">
              <w:rPr>
                <w:rFonts w:ascii="Arial" w:hAnsi="Arial" w:cs="Arial"/>
                <w:color w:val="000000" w:themeColor="text1"/>
                <w:sz w:val="22"/>
                <w:szCs w:val="22"/>
                <w:lang w:val="pl-PL"/>
              </w:rPr>
              <w:lastRenderedPageBreak/>
              <w:t>Zakres prac:</w:t>
            </w:r>
          </w:p>
          <w:p w14:paraId="355A47A2" w14:textId="384776FE" w:rsidR="004C6BAB" w:rsidRPr="00CB2B8A" w:rsidRDefault="004C6BAB"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Zachowanie niezabudowanych i nieumocnionych odcinków brzegów rzek i potoków. Pozostawienie dotychczasowej zabudowy brzegów rzek i potoków. Zachowanie koryta rzek i potoków bez tworzenia nowej zabudowy poprzecznej. Dopuszcza się możliwość tworzenia i konserwację umocnień brzegów i dna celem ochrony budynków i infrastruktury</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E868D1B" w14:textId="022B38D2" w:rsidR="004C6BAB" w:rsidRPr="00CB2B8A" w:rsidRDefault="004C6BAB" w:rsidP="005C77FE">
            <w:pPr>
              <w:widowControl w:val="0"/>
              <w:suppressAutoHyphens/>
              <w:autoSpaceDE w:val="0"/>
              <w:autoSpaceDN w:val="0"/>
              <w:snapToGrid w:val="0"/>
              <w:spacing w:after="0" w:line="240" w:lineRule="auto"/>
              <w:textAlignment w:val="baseline"/>
              <w:rPr>
                <w:rFonts w:eastAsia="Times New Roman" w:cs="Arial"/>
                <w:noProof/>
                <w:color w:val="000000"/>
                <w:kern w:val="3"/>
                <w:lang w:eastAsia="pl-PL"/>
              </w:rPr>
            </w:pPr>
            <w:r w:rsidRPr="00CB2B8A">
              <w:rPr>
                <w:rFonts w:cs="Arial"/>
                <w:color w:val="000000" w:themeColor="text1"/>
              </w:rPr>
              <w:lastRenderedPageBreak/>
              <w:t>Zadanie dotyczy koryt Wisłoki, Ropy i ich dopływów w granicach obszaru.</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3FFF088D" w14:textId="055B0B2C" w:rsidR="004C6BAB" w:rsidRPr="00CB2B8A" w:rsidRDefault="004C6BAB" w:rsidP="005C77FE">
            <w:pPr>
              <w:widowControl w:val="0"/>
              <w:tabs>
                <w:tab w:val="left" w:pos="146"/>
              </w:tabs>
              <w:suppressAutoHyphens/>
              <w:autoSpaceDE w:val="0"/>
              <w:autoSpaceDN w:val="0"/>
              <w:snapToGrid w:val="0"/>
              <w:spacing w:after="0" w:line="240" w:lineRule="auto"/>
              <w:textAlignment w:val="baseline"/>
              <w:rPr>
                <w:rFonts w:eastAsia="Times New Roman" w:cs="Arial"/>
                <w:iCs/>
                <w:kern w:val="3"/>
                <w:lang w:eastAsia="pl-PL"/>
              </w:rPr>
            </w:pPr>
            <w:r w:rsidRPr="00CB2B8A">
              <w:rPr>
                <w:rFonts w:cs="Arial"/>
              </w:rPr>
              <w:t>PGW Wody Polskie</w:t>
            </w:r>
            <w:r w:rsidRPr="00CB2B8A" w:rsidDel="009D0AE7">
              <w:rPr>
                <w:rFonts w:cs="Arial"/>
                <w:color w:val="000000" w:themeColor="text1"/>
              </w:rPr>
              <w:t xml:space="preserve"> </w:t>
            </w:r>
          </w:p>
        </w:tc>
      </w:tr>
      <w:tr w:rsidR="004C6BAB" w:rsidRPr="00CB2B8A" w14:paraId="2D58BB85" w14:textId="77777777" w:rsidTr="005C77FE">
        <w:tblPrEx>
          <w:tblCellMar>
            <w:left w:w="10" w:type="dxa"/>
            <w:right w:w="10" w:type="dxa"/>
          </w:tblCellMar>
          <w:tblLook w:val="0000" w:firstRow="0" w:lastRow="0" w:firstColumn="0" w:lastColumn="0" w:noHBand="0" w:noVBand="0"/>
        </w:tblPrEx>
        <w:tc>
          <w:tcPr>
            <w:tcW w:w="253" w:type="pct"/>
            <w:vMerge/>
            <w:tcBorders>
              <w:left w:val="single" w:sz="4" w:space="0" w:color="000000"/>
              <w:bottom w:val="single" w:sz="4" w:space="0" w:color="auto"/>
            </w:tcBorders>
          </w:tcPr>
          <w:p w14:paraId="6D3C17CF" w14:textId="77777777" w:rsidR="004C6BAB" w:rsidRPr="00CB2B8A" w:rsidRDefault="004C6BAB" w:rsidP="005C77FE">
            <w:pPr>
              <w:spacing w:after="0" w:line="240" w:lineRule="auto"/>
              <w:ind w:left="502"/>
              <w:rPr>
                <w:rFonts w:eastAsia="Times New Roman" w:cs="Arial"/>
                <w:bCs/>
                <w:color w:val="000000"/>
                <w:spacing w:val="1"/>
                <w:lang w:eastAsia="pl-PL"/>
              </w:rPr>
            </w:pPr>
          </w:p>
        </w:tc>
        <w:tc>
          <w:tcPr>
            <w:tcW w:w="911" w:type="pct"/>
            <w:vMerge/>
            <w:tcBorders>
              <w:left w:val="single" w:sz="4" w:space="0" w:color="000000"/>
              <w:bottom w:val="single" w:sz="4" w:space="0" w:color="auto"/>
            </w:tcBorders>
            <w:tcMar>
              <w:top w:w="108" w:type="dxa"/>
              <w:left w:w="108" w:type="dxa"/>
              <w:bottom w:w="108" w:type="dxa"/>
              <w:right w:w="108" w:type="dxa"/>
            </w:tcMar>
          </w:tcPr>
          <w:p w14:paraId="356A59CF" w14:textId="77777777" w:rsidR="004C6BAB" w:rsidRPr="00CB2B8A" w:rsidRDefault="004C6BAB" w:rsidP="005C77FE">
            <w:pPr>
              <w:spacing w:after="0" w:line="240" w:lineRule="auto"/>
              <w:rPr>
                <w:rFonts w:eastAsia="Times New Roman" w:cs="Arial"/>
                <w:kern w:val="3"/>
                <w:lang w:eastAsia="pl-PL"/>
              </w:rPr>
            </w:pP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4C042C8C" w14:textId="6DE45D28" w:rsidR="004C6BAB" w:rsidRPr="00CB2B8A" w:rsidRDefault="004C6BAB" w:rsidP="005C77FE">
            <w:pPr>
              <w:pStyle w:val="Standard"/>
              <w:autoSpaceDE w:val="0"/>
              <w:spacing w:after="120"/>
              <w:rPr>
                <w:rFonts w:ascii="Arial" w:hAnsi="Arial" w:cs="Arial"/>
                <w:color w:val="000000" w:themeColor="text1"/>
                <w:sz w:val="22"/>
                <w:szCs w:val="22"/>
                <w:lang w:val="pl-PL"/>
              </w:rPr>
            </w:pPr>
            <w:bookmarkStart w:id="139" w:name="_Hlk157758295"/>
            <w:r w:rsidRPr="00CB2B8A">
              <w:rPr>
                <w:rFonts w:ascii="Arial" w:hAnsi="Arial" w:cs="Arial"/>
                <w:color w:val="000000" w:themeColor="text1"/>
                <w:sz w:val="22"/>
                <w:szCs w:val="22"/>
                <w:lang w:val="pl-PL"/>
              </w:rPr>
              <w:t>Usunięcie</w:t>
            </w:r>
            <w:r w:rsidR="00CF7274" w:rsidRPr="00CB2B8A">
              <w:rPr>
                <w:rFonts w:ascii="Arial" w:hAnsi="Arial" w:cs="Arial"/>
                <w:color w:val="000000" w:themeColor="text1"/>
                <w:sz w:val="22"/>
                <w:szCs w:val="22"/>
                <w:lang w:val="pl-PL"/>
              </w:rPr>
              <w:t xml:space="preserve"> </w:t>
            </w:r>
            <w:bookmarkStart w:id="140" w:name="_Hlk159310632"/>
            <w:r w:rsidR="00CF7274" w:rsidRPr="00CB2B8A">
              <w:rPr>
                <w:rFonts w:ascii="Arial" w:hAnsi="Arial" w:cs="Arial"/>
                <w:color w:val="000000" w:themeColor="text1"/>
                <w:sz w:val="22"/>
                <w:szCs w:val="22"/>
                <w:lang w:val="pl-PL"/>
              </w:rPr>
              <w:t>gatunku inwazyjnego</w:t>
            </w:r>
            <w:r w:rsidRPr="00CB2B8A">
              <w:rPr>
                <w:rFonts w:ascii="Arial" w:hAnsi="Arial" w:cs="Arial"/>
                <w:color w:val="000000" w:themeColor="text1"/>
                <w:sz w:val="22"/>
                <w:szCs w:val="22"/>
                <w:lang w:val="pl-PL"/>
              </w:rPr>
              <w:t xml:space="preserve"> barszczu Sosnowskiego </w:t>
            </w:r>
            <w:proofErr w:type="spellStart"/>
            <w:r w:rsidRPr="00CB2B8A">
              <w:rPr>
                <w:rFonts w:ascii="Arial" w:hAnsi="Arial" w:cs="Arial"/>
                <w:i/>
                <w:iCs/>
                <w:color w:val="000000" w:themeColor="text1"/>
                <w:sz w:val="22"/>
                <w:szCs w:val="22"/>
                <w:lang w:val="pl-PL"/>
              </w:rPr>
              <w:t>Heracleum</w:t>
            </w:r>
            <w:proofErr w:type="spellEnd"/>
            <w:r w:rsidRPr="00CB2B8A">
              <w:rPr>
                <w:rFonts w:ascii="Arial" w:hAnsi="Arial" w:cs="Arial"/>
                <w:i/>
                <w:iCs/>
                <w:color w:val="000000" w:themeColor="text1"/>
                <w:sz w:val="22"/>
                <w:szCs w:val="22"/>
                <w:lang w:val="pl-PL"/>
              </w:rPr>
              <w:t xml:space="preserve"> </w:t>
            </w:r>
            <w:proofErr w:type="spellStart"/>
            <w:r w:rsidRPr="00CB2B8A">
              <w:rPr>
                <w:rFonts w:ascii="Arial" w:hAnsi="Arial" w:cs="Arial"/>
                <w:i/>
                <w:iCs/>
                <w:color w:val="000000" w:themeColor="text1"/>
                <w:sz w:val="22"/>
                <w:szCs w:val="22"/>
                <w:lang w:val="pl-PL"/>
              </w:rPr>
              <w:t>sosnowskyi</w:t>
            </w:r>
            <w:proofErr w:type="spellEnd"/>
            <w:r w:rsidRPr="00CB2B8A">
              <w:rPr>
                <w:rFonts w:ascii="Arial" w:hAnsi="Arial" w:cs="Arial"/>
                <w:i/>
                <w:iCs/>
                <w:color w:val="000000" w:themeColor="text1"/>
                <w:sz w:val="22"/>
                <w:szCs w:val="22"/>
                <w:lang w:val="pl-PL"/>
              </w:rPr>
              <w:t xml:space="preserve"> </w:t>
            </w:r>
            <w:r w:rsidRPr="00CB2B8A">
              <w:rPr>
                <w:rFonts w:ascii="Arial" w:hAnsi="Arial" w:cs="Arial"/>
                <w:iCs/>
                <w:color w:val="000000" w:themeColor="text1"/>
                <w:sz w:val="22"/>
                <w:szCs w:val="22"/>
                <w:lang w:val="pl-PL"/>
              </w:rPr>
              <w:t>przy wykorzystaniu dopuszczonych metod.</w:t>
            </w:r>
            <w:bookmarkEnd w:id="139"/>
            <w:bookmarkEnd w:id="140"/>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572DC23C" w14:textId="65655750" w:rsidR="004C6BAB" w:rsidRPr="00CB2B8A" w:rsidRDefault="00232220" w:rsidP="005C77FE">
            <w:pPr>
              <w:widowControl w:val="0"/>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Koryto Wisłoki w granicach obszaru. </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1816DAA" w14:textId="44633889" w:rsidR="004C6BAB" w:rsidRPr="00CB2B8A" w:rsidRDefault="00232220" w:rsidP="005C77FE">
            <w:pPr>
              <w:widowControl w:val="0"/>
              <w:tabs>
                <w:tab w:val="left" w:pos="146"/>
              </w:tabs>
              <w:suppressAutoHyphens/>
              <w:autoSpaceDE w:val="0"/>
              <w:autoSpaceDN w:val="0"/>
              <w:snapToGrid w:val="0"/>
              <w:spacing w:after="0" w:line="240" w:lineRule="auto"/>
              <w:textAlignment w:val="baseline"/>
              <w:rPr>
                <w:rFonts w:cs="Arial"/>
              </w:rPr>
            </w:pPr>
            <w:bookmarkStart w:id="141" w:name="_Hlk157758197"/>
            <w:r w:rsidRPr="00CB2B8A">
              <w:rPr>
                <w:rFonts w:cs="Arial"/>
              </w:rPr>
              <w:t>Organ/podmiot odpowiedzialny według obowiązujących przepisów</w:t>
            </w:r>
            <w:bookmarkEnd w:id="141"/>
            <w:r w:rsidR="0059666F" w:rsidRPr="00CB2B8A">
              <w:rPr>
                <w:rFonts w:cs="Arial"/>
              </w:rPr>
              <w:t xml:space="preserve"> </w:t>
            </w:r>
          </w:p>
        </w:tc>
      </w:tr>
      <w:tr w:rsidR="00452732" w:rsidRPr="00CB2B8A" w14:paraId="21F4A3A2" w14:textId="77777777" w:rsidTr="005C77FE">
        <w:tblPrEx>
          <w:tblCellMar>
            <w:left w:w="10" w:type="dxa"/>
            <w:right w:w="10" w:type="dxa"/>
          </w:tblCellMar>
          <w:tblLook w:val="0000" w:firstRow="0" w:lastRow="0" w:firstColumn="0" w:lastColumn="0" w:noHBand="0" w:noVBand="0"/>
        </w:tblPrEx>
        <w:tc>
          <w:tcPr>
            <w:tcW w:w="253" w:type="pct"/>
            <w:tcBorders>
              <w:top w:val="single" w:sz="4" w:space="0" w:color="000000"/>
              <w:left w:val="single" w:sz="4" w:space="0" w:color="000000"/>
              <w:bottom w:val="single" w:sz="4" w:space="0" w:color="auto"/>
            </w:tcBorders>
          </w:tcPr>
          <w:p w14:paraId="0B84254C" w14:textId="77777777" w:rsidR="00452732" w:rsidRPr="00CB2B8A" w:rsidRDefault="00452732" w:rsidP="005C77FE">
            <w:pPr>
              <w:numPr>
                <w:ilvl w:val="0"/>
                <w:numId w:val="51"/>
              </w:numPr>
              <w:spacing w:after="0" w:line="240" w:lineRule="auto"/>
              <w:jc w:val="center"/>
              <w:rPr>
                <w:rFonts w:eastAsia="Times New Roman" w:cs="Arial"/>
                <w:bCs/>
                <w:color w:val="000000"/>
                <w:spacing w:val="1"/>
                <w:lang w:eastAsia="pl-PL"/>
              </w:rPr>
            </w:pPr>
          </w:p>
        </w:tc>
        <w:tc>
          <w:tcPr>
            <w:tcW w:w="911" w:type="pct"/>
            <w:tcBorders>
              <w:top w:val="single" w:sz="4" w:space="0" w:color="auto"/>
              <w:left w:val="single" w:sz="4" w:space="0" w:color="000000"/>
              <w:bottom w:val="single" w:sz="4" w:space="0" w:color="auto"/>
            </w:tcBorders>
            <w:tcMar>
              <w:top w:w="108" w:type="dxa"/>
              <w:left w:w="108" w:type="dxa"/>
              <w:bottom w:w="108" w:type="dxa"/>
              <w:right w:w="108" w:type="dxa"/>
            </w:tcMar>
          </w:tcPr>
          <w:p w14:paraId="67977D85" w14:textId="4B4B3862" w:rsidR="00452732" w:rsidRPr="00CB2B8A" w:rsidRDefault="00452732" w:rsidP="005C77FE">
            <w:pPr>
              <w:spacing w:after="0" w:line="240" w:lineRule="auto"/>
              <w:rPr>
                <w:rFonts w:eastAsia="Times New Roman" w:cs="Arial"/>
                <w:kern w:val="3"/>
                <w:lang w:eastAsia="pl-PL"/>
              </w:rPr>
            </w:pPr>
            <w:r w:rsidRPr="00CB2B8A">
              <w:rPr>
                <w:rFonts w:cs="Arial"/>
                <w:bCs/>
                <w:color w:val="000000" w:themeColor="text1"/>
              </w:rPr>
              <w:t>3230 Zarośla wrześni na kamieńcach i żwirowiskach górskich potoków (</w:t>
            </w:r>
            <w:proofErr w:type="spellStart"/>
            <w:r w:rsidRPr="00CB2B8A">
              <w:rPr>
                <w:rFonts w:cs="Arial"/>
                <w:bCs/>
                <w:i/>
                <w:color w:val="000000" w:themeColor="text1"/>
              </w:rPr>
              <w:t>Salici-Myricarietum</w:t>
            </w:r>
            <w:proofErr w:type="spellEnd"/>
            <w:r w:rsidRPr="00CB2B8A">
              <w:rPr>
                <w:rFonts w:cs="Arial"/>
                <w:bCs/>
                <w:color w:val="000000" w:themeColor="text1"/>
              </w:rPr>
              <w:t xml:space="preserve"> część – z przewagą wrześni)</w:t>
            </w:r>
          </w:p>
        </w:tc>
        <w:tc>
          <w:tcPr>
            <w:tcW w:w="3836" w:type="pct"/>
            <w:gridSpan w:val="3"/>
            <w:tcBorders>
              <w:top w:val="single" w:sz="4" w:space="0" w:color="000000"/>
              <w:left w:val="single" w:sz="4" w:space="0" w:color="auto"/>
              <w:bottom w:val="single" w:sz="4" w:space="0" w:color="000000"/>
              <w:right w:val="single" w:sz="4" w:space="0" w:color="auto"/>
            </w:tcBorders>
            <w:tcMar>
              <w:top w:w="108" w:type="dxa"/>
              <w:left w:w="108" w:type="dxa"/>
              <w:bottom w:w="108" w:type="dxa"/>
              <w:right w:w="108" w:type="dxa"/>
            </w:tcMar>
            <w:vAlign w:val="center"/>
          </w:tcPr>
          <w:p w14:paraId="1F8DE771" w14:textId="422A4D78" w:rsidR="00452732" w:rsidRPr="00CB2B8A" w:rsidRDefault="00452732" w:rsidP="005C77FE">
            <w:pPr>
              <w:widowControl w:val="0"/>
              <w:tabs>
                <w:tab w:val="left" w:pos="146"/>
              </w:tabs>
              <w:suppressAutoHyphens/>
              <w:autoSpaceDE w:val="0"/>
              <w:autoSpaceDN w:val="0"/>
              <w:snapToGrid w:val="0"/>
              <w:spacing w:after="0" w:line="240" w:lineRule="auto"/>
              <w:textAlignment w:val="baseline"/>
              <w:rPr>
                <w:rFonts w:eastAsia="Times New Roman" w:cs="Arial"/>
                <w:iCs/>
                <w:kern w:val="3"/>
                <w:lang w:eastAsia="pl-PL"/>
              </w:rPr>
            </w:pPr>
            <w:r w:rsidRPr="00CB2B8A">
              <w:rPr>
                <w:rFonts w:eastAsia="Times New Roman" w:cs="Arial"/>
                <w:color w:val="000000"/>
              </w:rPr>
              <w:t>Nie określa się. Brak występowania siedliska w obszarze</w:t>
            </w:r>
            <w:r w:rsidR="00E05486">
              <w:rPr>
                <w:rFonts w:eastAsia="Times New Roman" w:cs="Arial"/>
                <w:color w:val="000000"/>
              </w:rPr>
              <w:t>.</w:t>
            </w:r>
          </w:p>
        </w:tc>
      </w:tr>
      <w:tr w:rsidR="007E226F" w:rsidRPr="00CB2B8A" w14:paraId="131851F9"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top w:val="single" w:sz="4" w:space="0" w:color="auto"/>
              <w:left w:val="single" w:sz="4" w:space="0" w:color="000000"/>
              <w:bottom w:val="single" w:sz="4" w:space="0" w:color="auto"/>
            </w:tcBorders>
          </w:tcPr>
          <w:p w14:paraId="6E346D7D" w14:textId="4CAB998F" w:rsidR="00452732" w:rsidRPr="00CB2B8A" w:rsidRDefault="00452732"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auto"/>
              <w:left w:val="single" w:sz="4" w:space="0" w:color="000000"/>
              <w:bottom w:val="single" w:sz="4" w:space="0" w:color="auto"/>
            </w:tcBorders>
            <w:tcMar>
              <w:top w:w="108" w:type="dxa"/>
              <w:left w:w="108" w:type="dxa"/>
              <w:bottom w:w="108" w:type="dxa"/>
              <w:right w:w="108" w:type="dxa"/>
            </w:tcMar>
          </w:tcPr>
          <w:p w14:paraId="37A5D883" w14:textId="1DA6A9D0" w:rsidR="00452732" w:rsidRPr="00CB2B8A" w:rsidRDefault="00452732" w:rsidP="005C77FE">
            <w:pPr>
              <w:spacing w:after="0" w:line="240" w:lineRule="auto"/>
              <w:rPr>
                <w:rFonts w:eastAsia="Times New Roman" w:cs="Arial"/>
                <w:bCs/>
                <w:color w:val="000000"/>
                <w:spacing w:val="1"/>
                <w:lang w:eastAsia="pl-PL"/>
              </w:rPr>
            </w:pPr>
            <w:r w:rsidRPr="00CB2B8A">
              <w:rPr>
                <w:rFonts w:eastAsia="Times New Roman" w:cs="Arial"/>
                <w:kern w:val="3"/>
                <w:lang w:eastAsia="pl-PL"/>
              </w:rPr>
              <w:t xml:space="preserve">3240 </w:t>
            </w:r>
            <w:r w:rsidRPr="00CB2B8A">
              <w:rPr>
                <w:rFonts w:cs="Arial"/>
                <w:bCs/>
                <w:color w:val="000000" w:themeColor="text1"/>
              </w:rPr>
              <w:t xml:space="preserve">Zarośla wierzby siwej na kamieńcach i żwirowiskach górskich </w:t>
            </w:r>
            <w:r w:rsidRPr="00CB2B8A">
              <w:rPr>
                <w:rFonts w:cs="Arial"/>
                <w:bCs/>
                <w:color w:val="000000" w:themeColor="text1"/>
              </w:rPr>
              <w:lastRenderedPageBreak/>
              <w:t>potoków (</w:t>
            </w:r>
            <w:proofErr w:type="spellStart"/>
            <w:r w:rsidRPr="00CB2B8A">
              <w:rPr>
                <w:rFonts w:cs="Arial"/>
                <w:bCs/>
                <w:i/>
                <w:color w:val="000000" w:themeColor="text1"/>
              </w:rPr>
              <w:t>Salici-Myricarietum</w:t>
            </w:r>
            <w:proofErr w:type="spellEnd"/>
            <w:r w:rsidRPr="00CB2B8A">
              <w:rPr>
                <w:rFonts w:cs="Arial"/>
                <w:bCs/>
                <w:color w:val="000000" w:themeColor="text1"/>
              </w:rPr>
              <w:t xml:space="preserve"> część – z przewagą wierzby)</w:t>
            </w:r>
          </w:p>
        </w:tc>
        <w:tc>
          <w:tcPr>
            <w:tcW w:w="1216" w:type="pct"/>
            <w:tcBorders>
              <w:top w:val="single" w:sz="4" w:space="0" w:color="000000"/>
              <w:left w:val="single" w:sz="4" w:space="0" w:color="000000"/>
              <w:bottom w:val="single" w:sz="4" w:space="0" w:color="auto"/>
              <w:right w:val="single" w:sz="4" w:space="0" w:color="000000"/>
            </w:tcBorders>
            <w:shd w:val="clear" w:color="auto" w:fill="auto"/>
            <w:tcMar>
              <w:top w:w="108" w:type="dxa"/>
              <w:left w:w="108" w:type="dxa"/>
              <w:bottom w:w="108" w:type="dxa"/>
              <w:right w:w="108" w:type="dxa"/>
            </w:tcMar>
          </w:tcPr>
          <w:p w14:paraId="0BA9F79B" w14:textId="77777777" w:rsidR="00452732" w:rsidRPr="00CB2B8A" w:rsidRDefault="00452732" w:rsidP="005C77FE">
            <w:pPr>
              <w:pStyle w:val="Standard"/>
              <w:autoSpaceDE w:val="0"/>
              <w:spacing w:after="120"/>
              <w:rPr>
                <w:rFonts w:ascii="Arial" w:hAnsi="Arial" w:cs="Arial"/>
                <w:color w:val="000000" w:themeColor="text1"/>
                <w:sz w:val="22"/>
                <w:szCs w:val="22"/>
                <w:lang w:val="pl-PL"/>
              </w:rPr>
            </w:pPr>
            <w:r w:rsidRPr="00CB2B8A">
              <w:rPr>
                <w:rFonts w:ascii="Arial" w:hAnsi="Arial" w:cs="Arial"/>
                <w:color w:val="000000" w:themeColor="text1"/>
                <w:sz w:val="22"/>
                <w:szCs w:val="22"/>
                <w:lang w:val="pl-PL"/>
              </w:rPr>
              <w:lastRenderedPageBreak/>
              <w:t xml:space="preserve">Zachowanie koryta i brzegów rzek i potoków objętych </w:t>
            </w:r>
            <w:r w:rsidRPr="00CB2B8A">
              <w:rPr>
                <w:rFonts w:ascii="Arial" w:hAnsi="Arial" w:cs="Arial"/>
                <w:color w:val="000000" w:themeColor="text1"/>
                <w:sz w:val="22"/>
                <w:szCs w:val="22"/>
                <w:lang w:val="pl-PL"/>
              </w:rPr>
              <w:lastRenderedPageBreak/>
              <w:t>granicami obszaru w stanie dotychczasowym</w:t>
            </w:r>
          </w:p>
          <w:p w14:paraId="128CAB09" w14:textId="77777777" w:rsidR="00452732" w:rsidRPr="00CB2B8A" w:rsidRDefault="00452732" w:rsidP="005C77FE">
            <w:pPr>
              <w:pStyle w:val="Standard"/>
              <w:autoSpaceDE w:val="0"/>
              <w:spacing w:after="120"/>
              <w:rPr>
                <w:rFonts w:ascii="Arial" w:hAnsi="Arial" w:cs="Arial"/>
                <w:color w:val="000000" w:themeColor="text1"/>
                <w:sz w:val="22"/>
                <w:szCs w:val="22"/>
                <w:lang w:val="pl-PL"/>
              </w:rPr>
            </w:pPr>
            <w:r w:rsidRPr="00CB2B8A">
              <w:rPr>
                <w:rFonts w:ascii="Arial" w:hAnsi="Arial" w:cs="Arial"/>
                <w:color w:val="000000" w:themeColor="text1"/>
                <w:sz w:val="22"/>
                <w:szCs w:val="22"/>
                <w:lang w:val="pl-PL"/>
              </w:rPr>
              <w:t>Zakres prac:</w:t>
            </w:r>
          </w:p>
          <w:p w14:paraId="706FF6B9" w14:textId="33E4130F" w:rsidR="00452732" w:rsidRPr="00CB2B8A" w:rsidRDefault="00452732" w:rsidP="005C77FE">
            <w:pPr>
              <w:suppressAutoHyphens/>
              <w:autoSpaceDE w:val="0"/>
              <w:autoSpaceDN w:val="0"/>
              <w:spacing w:after="0" w:line="240" w:lineRule="auto"/>
              <w:textAlignment w:val="baseline"/>
              <w:rPr>
                <w:rFonts w:eastAsia="TimesNewRoman, 'Times New Roman" w:cs="Arial"/>
                <w:kern w:val="3"/>
                <w:u w:val="single"/>
                <w:lang w:eastAsia="pl-PL"/>
              </w:rPr>
            </w:pPr>
            <w:r w:rsidRPr="00CB2B8A">
              <w:rPr>
                <w:rFonts w:cs="Arial"/>
                <w:color w:val="000000" w:themeColor="text1"/>
              </w:rPr>
              <w:t>Zachowanie niezabudowanych i nieumocnionych odcinków brzegów rzek i potoków. Pozostawienie dotychczasowej zabudowy brzegów rzek i potoków. Zachowanie koryta rzek i potoków bez tworzenia nowej zabudowy poprzecznej. Dopuszcza się możliwość tworzenia i konserwację umocnień brzegów i dna celem ochrony budynków i infrastruktury</w:t>
            </w:r>
          </w:p>
        </w:tc>
        <w:tc>
          <w:tcPr>
            <w:tcW w:w="1546" w:type="pct"/>
            <w:tcBorders>
              <w:top w:val="single" w:sz="4" w:space="0" w:color="000000"/>
              <w:left w:val="single" w:sz="4" w:space="0" w:color="000000"/>
              <w:bottom w:val="single" w:sz="4" w:space="0" w:color="auto"/>
              <w:right w:val="single" w:sz="4" w:space="0" w:color="000000"/>
            </w:tcBorders>
            <w:shd w:val="clear" w:color="auto" w:fill="auto"/>
            <w:tcMar>
              <w:top w:w="108" w:type="dxa"/>
              <w:left w:w="108" w:type="dxa"/>
              <w:bottom w:w="108" w:type="dxa"/>
              <w:right w:w="108" w:type="dxa"/>
            </w:tcMar>
          </w:tcPr>
          <w:p w14:paraId="4CC668C3" w14:textId="0618E06A" w:rsidR="00452732" w:rsidRPr="00CB2B8A" w:rsidRDefault="00452732" w:rsidP="005C77FE">
            <w:pPr>
              <w:widowControl w:val="0"/>
              <w:suppressAutoHyphens/>
              <w:autoSpaceDE w:val="0"/>
              <w:autoSpaceDN w:val="0"/>
              <w:snapToGrid w:val="0"/>
              <w:spacing w:after="0" w:line="240" w:lineRule="auto"/>
              <w:textAlignment w:val="baseline"/>
              <w:rPr>
                <w:rFonts w:eastAsia="Times New Roman" w:cs="Arial"/>
                <w:noProof/>
                <w:color w:val="000000"/>
                <w:lang w:eastAsia="pl-PL"/>
              </w:rPr>
            </w:pPr>
            <w:r w:rsidRPr="00CB2B8A">
              <w:rPr>
                <w:rFonts w:cs="Arial"/>
                <w:color w:val="000000" w:themeColor="text1"/>
              </w:rPr>
              <w:lastRenderedPageBreak/>
              <w:t>Zadanie dotyczy koryt Wisłoki, Ropy i ich dopływów w granicach obszaru.</w:t>
            </w:r>
          </w:p>
        </w:tc>
        <w:tc>
          <w:tcPr>
            <w:tcW w:w="1074" w:type="pct"/>
            <w:tcBorders>
              <w:top w:val="single" w:sz="4" w:space="0" w:color="000000"/>
              <w:left w:val="single" w:sz="4" w:space="0" w:color="000000"/>
              <w:bottom w:val="single" w:sz="4" w:space="0" w:color="auto"/>
              <w:right w:val="single" w:sz="4" w:space="0" w:color="000000"/>
            </w:tcBorders>
            <w:shd w:val="clear" w:color="auto" w:fill="auto"/>
            <w:tcMar>
              <w:top w:w="108" w:type="dxa"/>
              <w:left w:w="108" w:type="dxa"/>
              <w:bottom w:w="108" w:type="dxa"/>
              <w:right w:w="108" w:type="dxa"/>
            </w:tcMar>
          </w:tcPr>
          <w:p w14:paraId="72ADDD86" w14:textId="7B190067" w:rsidR="00452732" w:rsidRPr="00CB2B8A" w:rsidRDefault="009D0AE7" w:rsidP="005C77FE">
            <w:pPr>
              <w:widowControl w:val="0"/>
              <w:tabs>
                <w:tab w:val="left" w:pos="146"/>
              </w:tabs>
              <w:suppressAutoHyphens/>
              <w:autoSpaceDE w:val="0"/>
              <w:autoSpaceDN w:val="0"/>
              <w:snapToGrid w:val="0"/>
              <w:spacing w:after="0" w:line="240" w:lineRule="auto"/>
              <w:textAlignment w:val="baseline"/>
              <w:rPr>
                <w:rFonts w:eastAsia="Times New Roman" w:cs="Arial"/>
                <w:kern w:val="3"/>
                <w:lang w:eastAsia="pl-PL"/>
              </w:rPr>
            </w:pPr>
            <w:r w:rsidRPr="00CB2B8A">
              <w:rPr>
                <w:rFonts w:cs="Arial"/>
              </w:rPr>
              <w:t>PGW Wody Polskie</w:t>
            </w:r>
            <w:r w:rsidRPr="00CB2B8A" w:rsidDel="009D0AE7">
              <w:rPr>
                <w:rFonts w:cs="Arial"/>
                <w:color w:val="000000" w:themeColor="text1"/>
              </w:rPr>
              <w:t xml:space="preserve"> </w:t>
            </w:r>
          </w:p>
        </w:tc>
      </w:tr>
      <w:tr w:rsidR="00452732" w:rsidRPr="00CB2B8A" w14:paraId="65F5D30C"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top w:val="single" w:sz="4" w:space="0" w:color="auto"/>
              <w:left w:val="single" w:sz="4" w:space="0" w:color="000000"/>
              <w:bottom w:val="single" w:sz="4" w:space="0" w:color="auto"/>
            </w:tcBorders>
          </w:tcPr>
          <w:p w14:paraId="1C096C8D" w14:textId="30D58CC3" w:rsidR="00452732" w:rsidRPr="00CB2B8A" w:rsidRDefault="00452732"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auto"/>
              <w:left w:val="single" w:sz="4" w:space="0" w:color="000000"/>
              <w:bottom w:val="single" w:sz="4" w:space="0" w:color="auto"/>
              <w:right w:val="single" w:sz="4" w:space="0" w:color="auto"/>
            </w:tcBorders>
            <w:tcMar>
              <w:top w:w="108" w:type="dxa"/>
              <w:left w:w="108" w:type="dxa"/>
              <w:bottom w:w="108" w:type="dxa"/>
              <w:right w:w="108" w:type="dxa"/>
            </w:tcMar>
          </w:tcPr>
          <w:p w14:paraId="0BC2E9E5" w14:textId="795AF390" w:rsidR="00452732" w:rsidRPr="00CB2B8A" w:rsidRDefault="00452732" w:rsidP="005C77FE">
            <w:pPr>
              <w:spacing w:after="0" w:line="240" w:lineRule="auto"/>
              <w:rPr>
                <w:rFonts w:eastAsia="Times New Roman" w:cs="Arial"/>
                <w:bCs/>
                <w:color w:val="000000"/>
                <w:spacing w:val="1"/>
                <w:lang w:eastAsia="pl-PL"/>
              </w:rPr>
            </w:pPr>
            <w:r w:rsidRPr="00CB2B8A">
              <w:rPr>
                <w:rFonts w:eastAsia="Times New Roman" w:cs="Arial"/>
                <w:bCs/>
                <w:kern w:val="3"/>
                <w:lang w:eastAsia="pl-PL"/>
              </w:rPr>
              <w:t xml:space="preserve">3270 </w:t>
            </w:r>
            <w:r w:rsidRPr="00CB2B8A">
              <w:rPr>
                <w:rFonts w:cs="Arial"/>
                <w:iCs/>
                <w:color w:val="000000" w:themeColor="text1"/>
              </w:rPr>
              <w:t xml:space="preserve">Zalewane muliste brzegi rzek z roślinnością </w:t>
            </w:r>
            <w:proofErr w:type="spellStart"/>
            <w:r w:rsidRPr="00CB2B8A">
              <w:rPr>
                <w:rFonts w:cs="Arial"/>
                <w:i/>
                <w:iCs/>
                <w:color w:val="000000" w:themeColor="text1"/>
              </w:rPr>
              <w:t>Chenopodion</w:t>
            </w:r>
            <w:proofErr w:type="spellEnd"/>
            <w:r w:rsidRPr="00CB2B8A">
              <w:rPr>
                <w:rFonts w:cs="Arial"/>
                <w:i/>
                <w:iCs/>
                <w:color w:val="000000" w:themeColor="text1"/>
              </w:rPr>
              <w:t xml:space="preserve"> </w:t>
            </w:r>
            <w:proofErr w:type="spellStart"/>
            <w:r w:rsidRPr="00CB2B8A">
              <w:rPr>
                <w:rFonts w:cs="Arial"/>
                <w:i/>
                <w:iCs/>
                <w:color w:val="000000" w:themeColor="text1"/>
              </w:rPr>
              <w:t>rubri</w:t>
            </w:r>
            <w:proofErr w:type="spellEnd"/>
            <w:r w:rsidRPr="00CB2B8A">
              <w:rPr>
                <w:rFonts w:cs="Arial"/>
                <w:iCs/>
                <w:color w:val="000000" w:themeColor="text1"/>
              </w:rPr>
              <w:t xml:space="preserve"> </w:t>
            </w:r>
            <w:proofErr w:type="spellStart"/>
            <w:r w:rsidRPr="00CB2B8A">
              <w:rPr>
                <w:rFonts w:cs="Arial"/>
                <w:iCs/>
                <w:color w:val="000000" w:themeColor="text1"/>
              </w:rPr>
              <w:t>p.p</w:t>
            </w:r>
            <w:proofErr w:type="spellEnd"/>
            <w:r w:rsidRPr="00CB2B8A">
              <w:rPr>
                <w:rFonts w:cs="Arial"/>
                <w:iCs/>
                <w:color w:val="000000" w:themeColor="text1"/>
              </w:rPr>
              <w:t xml:space="preserve">. i </w:t>
            </w:r>
            <w:proofErr w:type="spellStart"/>
            <w:r w:rsidRPr="00CB2B8A">
              <w:rPr>
                <w:rFonts w:cs="Arial"/>
                <w:i/>
                <w:iCs/>
                <w:color w:val="000000" w:themeColor="text1"/>
              </w:rPr>
              <w:t>Bidention</w:t>
            </w:r>
            <w:proofErr w:type="spellEnd"/>
            <w:r w:rsidRPr="00CB2B8A">
              <w:rPr>
                <w:rFonts w:cs="Arial"/>
                <w:iCs/>
                <w:color w:val="000000" w:themeColor="text1"/>
              </w:rPr>
              <w:t xml:space="preserve"> </w:t>
            </w:r>
            <w:proofErr w:type="spellStart"/>
            <w:r w:rsidRPr="00CB2B8A">
              <w:rPr>
                <w:rFonts w:cs="Arial"/>
                <w:iCs/>
                <w:color w:val="000000" w:themeColor="text1"/>
              </w:rPr>
              <w:t>p.p</w:t>
            </w:r>
            <w:proofErr w:type="spellEnd"/>
            <w:r w:rsidRPr="00CB2B8A">
              <w:rPr>
                <w:rFonts w:cs="Arial"/>
                <w:iCs/>
                <w:color w:val="000000" w:themeColor="text1"/>
              </w:rPr>
              <w:t>.</w:t>
            </w:r>
          </w:p>
        </w:tc>
        <w:tc>
          <w:tcPr>
            <w:tcW w:w="3836" w:type="pct"/>
            <w:gridSpan w:val="3"/>
            <w:tcBorders>
              <w:top w:val="single" w:sz="4" w:space="0" w:color="auto"/>
              <w:left w:val="single" w:sz="4" w:space="0" w:color="auto"/>
              <w:bottom w:val="single" w:sz="4" w:space="0" w:color="000000"/>
              <w:right w:val="single" w:sz="4" w:space="0" w:color="000000"/>
            </w:tcBorders>
            <w:tcMar>
              <w:top w:w="108" w:type="dxa"/>
              <w:left w:w="108" w:type="dxa"/>
              <w:bottom w:w="108" w:type="dxa"/>
              <w:right w:w="108" w:type="dxa"/>
            </w:tcMar>
            <w:vAlign w:val="center"/>
          </w:tcPr>
          <w:p w14:paraId="15F4A8A1" w14:textId="2A265BAE" w:rsidR="00452732" w:rsidRPr="00CB2B8A" w:rsidRDefault="00452732" w:rsidP="005C77FE">
            <w:pPr>
              <w:widowControl w:val="0"/>
              <w:tabs>
                <w:tab w:val="left" w:pos="146"/>
              </w:tabs>
              <w:suppressAutoHyphens/>
              <w:autoSpaceDE w:val="0"/>
              <w:autoSpaceDN w:val="0"/>
              <w:snapToGrid w:val="0"/>
              <w:spacing w:after="0" w:line="240" w:lineRule="auto"/>
              <w:textAlignment w:val="baseline"/>
              <w:rPr>
                <w:rFonts w:eastAsia="Times New Roman" w:cs="Arial"/>
                <w:kern w:val="3"/>
                <w:lang w:eastAsia="pl-PL"/>
              </w:rPr>
            </w:pPr>
            <w:r w:rsidRPr="00CB2B8A">
              <w:rPr>
                <w:rFonts w:eastAsia="Times New Roman" w:cs="Arial"/>
                <w:color w:val="000000"/>
              </w:rPr>
              <w:t>Nie określa się. Brak występowania siedliska w obszarze</w:t>
            </w:r>
            <w:r w:rsidR="00E05486">
              <w:rPr>
                <w:rFonts w:eastAsia="Times New Roman" w:cs="Arial"/>
                <w:color w:val="000000"/>
              </w:rPr>
              <w:t>.</w:t>
            </w:r>
          </w:p>
        </w:tc>
      </w:tr>
      <w:tr w:rsidR="007E226F" w:rsidRPr="00CB2B8A" w14:paraId="197909A7"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vMerge w:val="restart"/>
            <w:tcBorders>
              <w:top w:val="single" w:sz="4" w:space="0" w:color="auto"/>
              <w:left w:val="single" w:sz="4" w:space="0" w:color="000000"/>
            </w:tcBorders>
          </w:tcPr>
          <w:p w14:paraId="6EAF3C64" w14:textId="0BC58C67" w:rsidR="00452732" w:rsidRPr="00CB2B8A" w:rsidRDefault="00452732" w:rsidP="005C77FE">
            <w:pPr>
              <w:pStyle w:val="Akapitzlist"/>
              <w:numPr>
                <w:ilvl w:val="0"/>
                <w:numId w:val="51"/>
              </w:numPr>
              <w:jc w:val="center"/>
              <w:rPr>
                <w:rFonts w:ascii="Arial" w:hAnsi="Arial" w:cs="Arial"/>
                <w:bCs/>
                <w:color w:val="000000"/>
                <w:spacing w:val="1"/>
                <w:sz w:val="22"/>
                <w:szCs w:val="22"/>
              </w:rPr>
            </w:pPr>
          </w:p>
        </w:tc>
        <w:tc>
          <w:tcPr>
            <w:tcW w:w="911" w:type="pct"/>
            <w:vMerge w:val="restart"/>
            <w:tcBorders>
              <w:top w:val="single" w:sz="4" w:space="0" w:color="auto"/>
              <w:left w:val="single" w:sz="4" w:space="0" w:color="000000"/>
            </w:tcBorders>
            <w:tcMar>
              <w:top w:w="108" w:type="dxa"/>
              <w:left w:w="108" w:type="dxa"/>
              <w:bottom w:w="108" w:type="dxa"/>
              <w:right w:w="108" w:type="dxa"/>
            </w:tcMar>
          </w:tcPr>
          <w:p w14:paraId="23EC99E1" w14:textId="3DCC116F" w:rsidR="00452732" w:rsidRPr="00CB2B8A" w:rsidRDefault="00452732" w:rsidP="005C77FE">
            <w:pPr>
              <w:spacing w:after="0" w:line="240" w:lineRule="auto"/>
              <w:rPr>
                <w:rFonts w:eastAsia="Times New Roman" w:cs="Arial"/>
                <w:bCs/>
                <w:color w:val="000000"/>
                <w:spacing w:val="1"/>
                <w:lang w:eastAsia="pl-PL"/>
              </w:rPr>
            </w:pPr>
            <w:r w:rsidRPr="00CB2B8A">
              <w:rPr>
                <w:rFonts w:eastAsia="Times New Roman" w:cs="Arial"/>
                <w:bCs/>
                <w:kern w:val="3"/>
                <w:lang w:eastAsia="pl-PL"/>
              </w:rPr>
              <w:t xml:space="preserve">*6230 </w:t>
            </w:r>
            <w:r w:rsidRPr="00CB2B8A">
              <w:rPr>
                <w:rFonts w:cs="Arial"/>
                <w:iCs/>
                <w:color w:val="000000" w:themeColor="text1"/>
              </w:rPr>
              <w:t xml:space="preserve">Górskie i niżowe murawy </w:t>
            </w:r>
            <w:proofErr w:type="spellStart"/>
            <w:r w:rsidRPr="00CB2B8A">
              <w:rPr>
                <w:rFonts w:cs="Arial"/>
                <w:iCs/>
                <w:color w:val="000000" w:themeColor="text1"/>
              </w:rPr>
              <w:t>bliźniczkowe</w:t>
            </w:r>
            <w:proofErr w:type="spellEnd"/>
            <w:r w:rsidRPr="00CB2B8A">
              <w:rPr>
                <w:rFonts w:cs="Arial"/>
                <w:iCs/>
                <w:color w:val="000000" w:themeColor="text1"/>
              </w:rPr>
              <w:t xml:space="preserve"> (</w:t>
            </w:r>
            <w:proofErr w:type="spellStart"/>
            <w:r w:rsidRPr="00CB2B8A">
              <w:rPr>
                <w:rFonts w:cs="Arial"/>
                <w:i/>
                <w:iCs/>
                <w:color w:val="000000" w:themeColor="text1"/>
              </w:rPr>
              <w:t>Nardion</w:t>
            </w:r>
            <w:proofErr w:type="spellEnd"/>
            <w:r w:rsidRPr="00CB2B8A">
              <w:rPr>
                <w:rFonts w:cs="Arial"/>
                <w:i/>
                <w:iCs/>
                <w:color w:val="000000" w:themeColor="text1"/>
              </w:rPr>
              <w:t xml:space="preserve"> –</w:t>
            </w:r>
            <w:r w:rsidRPr="00CB2B8A">
              <w:rPr>
                <w:rFonts w:cs="Arial"/>
                <w:iCs/>
                <w:color w:val="000000" w:themeColor="text1"/>
              </w:rPr>
              <w:t xml:space="preserve"> płaty bogate florystycznie)</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7F0BD6BB" w14:textId="77777777" w:rsidR="00452732" w:rsidRPr="00CB2B8A" w:rsidRDefault="00452732" w:rsidP="005C77FE">
            <w:pPr>
              <w:autoSpaceDE w:val="0"/>
              <w:spacing w:after="0"/>
              <w:rPr>
                <w:rFonts w:eastAsia="TimesNewRoman, 'Times New Roman" w:cs="Arial"/>
                <w:color w:val="000000" w:themeColor="text1"/>
                <w:u w:val="single"/>
              </w:rPr>
            </w:pPr>
            <w:r w:rsidRPr="00CB2B8A">
              <w:rPr>
                <w:rFonts w:eastAsia="TimesNewRoman, 'Times New Roman" w:cs="Arial"/>
                <w:color w:val="000000" w:themeColor="text1"/>
                <w:u w:val="single"/>
              </w:rPr>
              <w:t>Obligatoryjne:</w:t>
            </w:r>
          </w:p>
          <w:p w14:paraId="35C7943E" w14:textId="0C61DF8A" w:rsidR="00452732" w:rsidRPr="00CB2B8A" w:rsidRDefault="00452732" w:rsidP="005C77FE">
            <w:pPr>
              <w:autoSpaceDE w:val="0"/>
              <w:rPr>
                <w:rFonts w:eastAsia="TimesNewRoman, 'Times New Roman" w:cs="Arial"/>
                <w:color w:val="000000" w:themeColor="text1"/>
              </w:rPr>
            </w:pPr>
            <w:r w:rsidRPr="00CB2B8A">
              <w:rPr>
                <w:rFonts w:eastAsia="TimesNewRoman, 'Times New Roman" w:cs="Arial"/>
                <w:color w:val="000000" w:themeColor="text1"/>
              </w:rPr>
              <w:t>Prowadzenie ekstensywnego użytkowania kośnego, kośno-pastwiskowego lub pastwiskowego</w:t>
            </w:r>
          </w:p>
          <w:p w14:paraId="448ECC90" w14:textId="77777777" w:rsidR="00452732" w:rsidRPr="00CB2B8A" w:rsidRDefault="00452732" w:rsidP="005C77FE">
            <w:pPr>
              <w:autoSpaceDE w:val="0"/>
              <w:spacing w:after="0"/>
              <w:rPr>
                <w:rFonts w:eastAsia="TimesNewRoman, 'Times New Roman" w:cs="Arial"/>
                <w:color w:val="000000" w:themeColor="text1"/>
                <w:u w:val="single"/>
              </w:rPr>
            </w:pPr>
            <w:r w:rsidRPr="00CB2B8A">
              <w:rPr>
                <w:rFonts w:eastAsia="TimesNewRoman, 'Times New Roman" w:cs="Arial"/>
                <w:color w:val="000000" w:themeColor="text1"/>
                <w:u w:val="single"/>
              </w:rPr>
              <w:t>Fakultatywne:</w:t>
            </w:r>
          </w:p>
          <w:p w14:paraId="129B38D3" w14:textId="61F2ECD3" w:rsidR="00452732" w:rsidRPr="00CB2B8A" w:rsidRDefault="00E817B7" w:rsidP="00E817B7">
            <w:pPr>
              <w:autoSpaceDE w:val="0"/>
              <w:rPr>
                <w:rFonts w:eastAsia="TimesNewRoman, 'Times New Roman" w:cs="Arial"/>
                <w:kern w:val="3"/>
                <w:lang w:eastAsia="pl-PL"/>
              </w:rPr>
            </w:pPr>
            <w:r w:rsidRPr="00CB2B8A">
              <w:rPr>
                <w:rFonts w:eastAsia="TimesNewRoman, 'Times New Roman" w:cs="Arial"/>
                <w:kern w:val="3"/>
                <w:lang w:eastAsia="pl-PL"/>
              </w:rPr>
              <w:lastRenderedPageBreak/>
              <w:t>Użytkowanie zgodnie z wymogami zobowiązań rolno-środowiskowo-klimatycznych WPR</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4745034" w14:textId="77777777" w:rsidR="003E0C8B" w:rsidRPr="00CB2B8A" w:rsidRDefault="003E0C8B" w:rsidP="005C77FE">
            <w:pPr>
              <w:widowControl w:val="0"/>
              <w:tabs>
                <w:tab w:val="left" w:pos="146"/>
              </w:tabs>
              <w:suppressAutoHyphens/>
              <w:autoSpaceDE w:val="0"/>
              <w:autoSpaceDN w:val="0"/>
              <w:snapToGrid w:val="0"/>
              <w:spacing w:after="0" w:line="240" w:lineRule="auto"/>
              <w:ind w:left="136"/>
              <w:textAlignment w:val="baseline"/>
              <w:rPr>
                <w:rFonts w:cs="Arial"/>
                <w:color w:val="000000" w:themeColor="text1"/>
              </w:rPr>
            </w:pPr>
            <w:r w:rsidRPr="00CB2B8A">
              <w:rPr>
                <w:rFonts w:cs="Arial"/>
                <w:color w:val="000000" w:themeColor="text1"/>
              </w:rPr>
              <w:lastRenderedPageBreak/>
              <w:t>Areał siedliska (zgodnie z zał. nr 7)</w:t>
            </w:r>
          </w:p>
          <w:p w14:paraId="0DA7E1F8" w14:textId="6152B235" w:rsidR="00FD5429" w:rsidRPr="00CB2B8A" w:rsidRDefault="00FD5429" w:rsidP="005C77FE">
            <w:pPr>
              <w:widowControl w:val="0"/>
              <w:suppressAutoHyphens/>
              <w:autoSpaceDE w:val="0"/>
              <w:autoSpaceDN w:val="0"/>
              <w:snapToGrid w:val="0"/>
              <w:spacing w:after="0" w:line="240" w:lineRule="auto"/>
              <w:textAlignment w:val="baseline"/>
              <w:rPr>
                <w:rFonts w:eastAsia="Times New Roman" w:cs="Arial"/>
                <w:noProof/>
                <w:color w:val="000000"/>
                <w:kern w:val="3"/>
                <w:lang w:eastAsia="pl-PL"/>
              </w:rPr>
            </w:pP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B8F3230" w14:textId="77777777" w:rsidR="00452732" w:rsidRPr="00CB2B8A" w:rsidRDefault="00452732" w:rsidP="005C77FE">
            <w:pPr>
              <w:autoSpaceDE w:val="0"/>
              <w:spacing w:after="0"/>
              <w:rPr>
                <w:rFonts w:eastAsia="Times New Roman" w:cs="Arial"/>
                <w:color w:val="000000" w:themeColor="text1"/>
                <w:u w:val="single"/>
              </w:rPr>
            </w:pPr>
            <w:r w:rsidRPr="00CB2B8A">
              <w:rPr>
                <w:rFonts w:eastAsia="Times New Roman" w:cs="Arial"/>
                <w:color w:val="000000" w:themeColor="text1"/>
                <w:u w:val="single"/>
              </w:rPr>
              <w:t>Obligatoryjne:</w:t>
            </w:r>
          </w:p>
          <w:p w14:paraId="685068D0" w14:textId="4807D9F6" w:rsidR="00452732" w:rsidRPr="00CB2B8A" w:rsidRDefault="00452732" w:rsidP="005C77FE">
            <w:pPr>
              <w:autoSpaceDE w:val="0"/>
              <w:rPr>
                <w:rFonts w:eastAsia="Times New Roman" w:cs="Arial"/>
                <w:color w:val="000000" w:themeColor="text1"/>
              </w:rPr>
            </w:pPr>
            <w:r w:rsidRPr="00CB2B8A">
              <w:rPr>
                <w:rFonts w:eastAsia="Times New Roman" w:cs="Arial"/>
                <w:color w:val="000000" w:themeColor="text1"/>
              </w:rPr>
              <w:t xml:space="preserve">Właściciel/zarządca obszaru </w:t>
            </w:r>
            <w:r w:rsidR="002F435A" w:rsidRPr="00CB2B8A">
              <w:t xml:space="preserve"> </w:t>
            </w:r>
          </w:p>
          <w:p w14:paraId="6FD1D019" w14:textId="77777777" w:rsidR="00452732" w:rsidRPr="00CB2B8A" w:rsidRDefault="00452732" w:rsidP="005C77FE">
            <w:pPr>
              <w:autoSpaceDE w:val="0"/>
              <w:spacing w:after="0"/>
              <w:rPr>
                <w:rFonts w:eastAsia="Times New Roman" w:cs="Arial"/>
                <w:color w:val="000000" w:themeColor="text1"/>
                <w:u w:val="single"/>
              </w:rPr>
            </w:pPr>
            <w:r w:rsidRPr="00CB2B8A">
              <w:rPr>
                <w:rFonts w:eastAsia="Times New Roman" w:cs="Arial"/>
                <w:color w:val="000000" w:themeColor="text1"/>
                <w:u w:val="single"/>
              </w:rPr>
              <w:t>Fakultatywne:</w:t>
            </w:r>
          </w:p>
          <w:p w14:paraId="6C6C800B" w14:textId="789CCD6A" w:rsidR="00452732" w:rsidRPr="00CB2B8A" w:rsidRDefault="007A1D71" w:rsidP="00066C36">
            <w:pPr>
              <w:autoSpaceDE w:val="0"/>
              <w:spacing w:after="0"/>
              <w:rPr>
                <w:rFonts w:eastAsia="Times New Roman" w:cs="Arial"/>
                <w:color w:val="000000" w:themeColor="text1"/>
                <w:u w:val="single"/>
              </w:rPr>
            </w:pPr>
            <w:r w:rsidRPr="00CB2B8A">
              <w:rPr>
                <w:rFonts w:eastAsia="Times New Roman" w:cs="Arial"/>
                <w:color w:val="000000" w:themeColor="text1"/>
              </w:rPr>
              <w:t>Właściciel/zarządca/użytkownik gruntu na podstawie umowy</w:t>
            </w:r>
            <w:r w:rsidRPr="00CB2B8A">
              <w:rPr>
                <w:rFonts w:eastAsia="Times New Roman" w:cs="Arial"/>
                <w:color w:val="000000" w:themeColor="text1"/>
                <w:u w:val="single"/>
              </w:rPr>
              <w:t xml:space="preserve"> </w:t>
            </w:r>
            <w:r w:rsidRPr="00CB2B8A">
              <w:rPr>
                <w:rFonts w:eastAsia="Times New Roman" w:cs="Arial"/>
                <w:color w:val="000000" w:themeColor="text1"/>
              </w:rPr>
              <w:t xml:space="preserve">zawartej z organem sprawującym nadzór nad </w:t>
            </w:r>
            <w:r w:rsidRPr="00CB2B8A">
              <w:rPr>
                <w:rFonts w:eastAsia="Times New Roman" w:cs="Arial"/>
                <w:color w:val="000000" w:themeColor="text1"/>
              </w:rPr>
              <w:lastRenderedPageBreak/>
              <w:t>obszarem Natura 2000 albo na podstawie zobowiązania podjętego w związku z korzystaniem z programów wsparcia z tytułu obniżenia dochodowości</w:t>
            </w:r>
          </w:p>
        </w:tc>
      </w:tr>
      <w:tr w:rsidR="007E226F" w:rsidRPr="00CB2B8A" w14:paraId="0851CDFE"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vMerge/>
            <w:tcBorders>
              <w:left w:val="single" w:sz="4" w:space="0" w:color="000000"/>
              <w:bottom w:val="single" w:sz="4" w:space="0" w:color="auto"/>
            </w:tcBorders>
          </w:tcPr>
          <w:p w14:paraId="5374159F" w14:textId="77777777" w:rsidR="00452732" w:rsidRPr="00CB2B8A" w:rsidRDefault="00452732" w:rsidP="005C77FE">
            <w:pPr>
              <w:pStyle w:val="Akapitzlist"/>
              <w:numPr>
                <w:ilvl w:val="0"/>
                <w:numId w:val="51"/>
              </w:numPr>
              <w:jc w:val="center"/>
              <w:rPr>
                <w:rFonts w:ascii="Arial" w:hAnsi="Arial" w:cs="Arial"/>
                <w:bCs/>
                <w:color w:val="000000"/>
                <w:spacing w:val="1"/>
                <w:sz w:val="22"/>
                <w:szCs w:val="22"/>
              </w:rPr>
            </w:pPr>
          </w:p>
        </w:tc>
        <w:tc>
          <w:tcPr>
            <w:tcW w:w="911" w:type="pct"/>
            <w:vMerge/>
            <w:tcBorders>
              <w:left w:val="single" w:sz="4" w:space="0" w:color="000000"/>
              <w:bottom w:val="single" w:sz="4" w:space="0" w:color="auto"/>
            </w:tcBorders>
            <w:tcMar>
              <w:top w:w="108" w:type="dxa"/>
              <w:left w:w="108" w:type="dxa"/>
              <w:bottom w:w="108" w:type="dxa"/>
              <w:right w:w="108" w:type="dxa"/>
            </w:tcMar>
          </w:tcPr>
          <w:p w14:paraId="276E5951" w14:textId="77777777" w:rsidR="00452732" w:rsidRPr="00CB2B8A" w:rsidRDefault="00452732"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98B3E9D" w14:textId="77777777" w:rsidR="00452732" w:rsidRPr="00CB2B8A" w:rsidRDefault="00452732" w:rsidP="005C77FE">
            <w:pPr>
              <w:autoSpaceDE w:val="0"/>
              <w:spacing w:after="0"/>
              <w:rPr>
                <w:rFonts w:eastAsia="TimesNewRoman, 'Times New Roman" w:cs="Arial"/>
                <w:color w:val="000000" w:themeColor="text1"/>
                <w:u w:val="single"/>
              </w:rPr>
            </w:pPr>
            <w:r w:rsidRPr="00CB2B8A">
              <w:rPr>
                <w:rFonts w:eastAsia="TimesNewRoman, 'Times New Roman" w:cs="Arial"/>
                <w:color w:val="000000" w:themeColor="text1"/>
                <w:u w:val="single"/>
              </w:rPr>
              <w:t>Fakultatywne:</w:t>
            </w:r>
          </w:p>
          <w:p w14:paraId="3DEDC349" w14:textId="77777777" w:rsidR="00452732" w:rsidRPr="00CB2B8A" w:rsidRDefault="00452732" w:rsidP="005C77FE">
            <w:pPr>
              <w:pStyle w:val="Standard"/>
              <w:widowControl w:val="0"/>
              <w:autoSpaceDE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Wycinanie drzew i krzewów z wywiezieniem biomasy</w:t>
            </w:r>
          </w:p>
          <w:p w14:paraId="65698E7A" w14:textId="77777777" w:rsidR="00452732" w:rsidRPr="00CB2B8A" w:rsidRDefault="00452732" w:rsidP="005C77FE">
            <w:pPr>
              <w:pStyle w:val="Standard"/>
              <w:widowControl w:val="0"/>
              <w:autoSpaceDE w:val="0"/>
              <w:rPr>
                <w:rFonts w:ascii="Arial" w:hAnsi="Arial" w:cs="Arial"/>
                <w:color w:val="000000" w:themeColor="text1"/>
                <w:sz w:val="22"/>
                <w:szCs w:val="22"/>
                <w:lang w:val="pl-PL"/>
              </w:rPr>
            </w:pPr>
          </w:p>
          <w:p w14:paraId="1D8BB8B0" w14:textId="77777777" w:rsidR="00452732" w:rsidRPr="00CB2B8A" w:rsidRDefault="00452732" w:rsidP="005C77FE">
            <w:pPr>
              <w:pStyle w:val="Standard"/>
              <w:widowControl w:val="0"/>
              <w:autoSpaceDE w:val="0"/>
              <w:rPr>
                <w:rFonts w:ascii="Arial" w:hAnsi="Arial" w:cs="Arial"/>
                <w:color w:val="000000" w:themeColor="text1"/>
                <w:sz w:val="22"/>
                <w:szCs w:val="22"/>
                <w:u w:val="single"/>
                <w:lang w:val="pl-PL"/>
              </w:rPr>
            </w:pPr>
            <w:r w:rsidRPr="00CB2B8A">
              <w:rPr>
                <w:rFonts w:ascii="Arial" w:hAnsi="Arial" w:cs="Arial"/>
                <w:color w:val="000000" w:themeColor="text1"/>
                <w:sz w:val="22"/>
                <w:szCs w:val="22"/>
                <w:u w:val="single"/>
                <w:lang w:val="pl-PL"/>
              </w:rPr>
              <w:t>Zakres prac</w:t>
            </w:r>
          </w:p>
          <w:p w14:paraId="7BB31C26" w14:textId="1438EDAA" w:rsidR="00452732" w:rsidRPr="00CB2B8A" w:rsidRDefault="00452732" w:rsidP="005C77FE">
            <w:pPr>
              <w:suppressAutoHyphens/>
              <w:autoSpaceDE w:val="0"/>
              <w:autoSpaceDN w:val="0"/>
              <w:spacing w:after="0" w:line="240" w:lineRule="auto"/>
              <w:textAlignment w:val="baseline"/>
              <w:rPr>
                <w:rFonts w:eastAsia="TimesNewRoman, 'Times New Roman" w:cs="Arial"/>
                <w:kern w:val="3"/>
                <w:u w:val="single"/>
                <w:lang w:eastAsia="pl-PL"/>
              </w:rPr>
            </w:pPr>
            <w:r w:rsidRPr="00CB2B8A">
              <w:rPr>
                <w:rFonts w:cs="Arial"/>
                <w:color w:val="000000" w:themeColor="text1"/>
              </w:rPr>
              <w:t>Usunięcie podrostu drzew z powierzchni płatu siedliska. Uzyskaną biomasę należy usunąć poza obszar siedlisk przyrodniczych.</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4AD0CA49" w14:textId="706A5EAB" w:rsidR="00DF1BF2" w:rsidRPr="00CB2B8A" w:rsidRDefault="00DF1BF2" w:rsidP="005C77FE">
            <w:pPr>
              <w:widowControl w:val="0"/>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Stanowisko nr 5, 6</w:t>
            </w:r>
          </w:p>
          <w:p w14:paraId="1978E6AF" w14:textId="28BBE1C3" w:rsidR="00FD5429" w:rsidRPr="00CB2B8A" w:rsidRDefault="003E0C8B" w:rsidP="005C77FE">
            <w:pPr>
              <w:widowControl w:val="0"/>
              <w:suppressAutoHyphens/>
              <w:autoSpaceDE w:val="0"/>
              <w:autoSpaceDN w:val="0"/>
              <w:snapToGrid w:val="0"/>
              <w:spacing w:after="0" w:line="240" w:lineRule="auto"/>
              <w:textAlignment w:val="baseline"/>
              <w:rPr>
                <w:rFonts w:cs="Arial"/>
                <w:b/>
                <w:bCs/>
                <w:color w:val="000000" w:themeColor="text1"/>
              </w:rPr>
            </w:pPr>
            <w:r w:rsidRPr="00CB2B8A">
              <w:rPr>
                <w:rFonts w:cs="Arial"/>
                <w:color w:val="000000" w:themeColor="text1"/>
              </w:rPr>
              <w:t>Płaty siedliska:</w:t>
            </w:r>
            <w:r w:rsidRPr="00CB2B8A">
              <w:rPr>
                <w:rFonts w:cs="Arial"/>
                <w:b/>
                <w:bCs/>
                <w:color w:val="000000" w:themeColor="text1"/>
              </w:rPr>
              <w:t xml:space="preserve"> </w:t>
            </w:r>
            <w:r w:rsidR="00FD5429" w:rsidRPr="00CB2B8A">
              <w:rPr>
                <w:rFonts w:cs="Arial"/>
                <w:b/>
                <w:bCs/>
                <w:color w:val="000000" w:themeColor="text1"/>
              </w:rPr>
              <w:t>24CE</w:t>
            </w:r>
            <w:r w:rsidRPr="00CB2B8A">
              <w:rPr>
                <w:rFonts w:cs="Arial"/>
                <w:color w:val="000000" w:themeColor="text1"/>
              </w:rPr>
              <w:t xml:space="preserve">, </w:t>
            </w:r>
            <w:r w:rsidR="00FD5429" w:rsidRPr="00CB2B8A">
              <w:rPr>
                <w:rFonts w:cs="Arial"/>
                <w:b/>
                <w:bCs/>
                <w:color w:val="000000" w:themeColor="text1"/>
              </w:rPr>
              <w:t>78A6</w:t>
            </w:r>
            <w:r w:rsidRPr="00CB2B8A">
              <w:rPr>
                <w:rFonts w:cs="Arial"/>
                <w:b/>
                <w:bCs/>
                <w:color w:val="000000" w:themeColor="text1"/>
              </w:rPr>
              <w:t xml:space="preserve"> </w:t>
            </w:r>
            <w:r w:rsidRPr="00CB2B8A">
              <w:rPr>
                <w:rFonts w:cs="Arial"/>
                <w:color w:val="000000" w:themeColor="text1"/>
              </w:rPr>
              <w:t>(zgodnie z zał. nr 7)</w:t>
            </w:r>
          </w:p>
          <w:p w14:paraId="771ABE43" w14:textId="07848976" w:rsidR="00FD5429" w:rsidRPr="00CB2B8A" w:rsidRDefault="00FD5429" w:rsidP="005C77FE">
            <w:pPr>
              <w:widowControl w:val="0"/>
              <w:suppressAutoHyphens/>
              <w:autoSpaceDE w:val="0"/>
              <w:autoSpaceDN w:val="0"/>
              <w:snapToGrid w:val="0"/>
              <w:spacing w:after="0" w:line="240" w:lineRule="auto"/>
              <w:textAlignment w:val="baseline"/>
              <w:rPr>
                <w:rFonts w:eastAsia="Times New Roman" w:cs="Arial"/>
                <w:noProof/>
                <w:color w:val="000000"/>
                <w:kern w:val="3"/>
                <w:lang w:eastAsia="pl-PL"/>
              </w:rPr>
            </w:pP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2559569" w14:textId="069C8F0C" w:rsidR="00452732" w:rsidRPr="00CB2B8A" w:rsidRDefault="00452732" w:rsidP="005C77FE">
            <w:pPr>
              <w:widowControl w:val="0"/>
              <w:tabs>
                <w:tab w:val="left" w:pos="146"/>
              </w:tabs>
              <w:suppressAutoHyphens/>
              <w:autoSpaceDE w:val="0"/>
              <w:autoSpaceDN w:val="0"/>
              <w:snapToGrid w:val="0"/>
              <w:spacing w:after="0" w:line="240" w:lineRule="auto"/>
              <w:textAlignment w:val="baseline"/>
              <w:rPr>
                <w:rFonts w:eastAsia="Times New Roman" w:cs="Arial"/>
                <w:kern w:val="3"/>
                <w:lang w:eastAsia="pl-PL"/>
              </w:rPr>
            </w:pPr>
            <w:r w:rsidRPr="00CB2B8A">
              <w:rPr>
                <w:rFonts w:cs="Arial"/>
                <w:color w:val="000000" w:themeColor="text1"/>
              </w:rPr>
              <w:t>Właściciel/zarządca obszaru na podstawie umowy zawartej z organem sprawującym nadzór nad obszarem Natura 2000.</w:t>
            </w:r>
          </w:p>
        </w:tc>
      </w:tr>
      <w:tr w:rsidR="00CA5972" w:rsidRPr="00CB2B8A" w14:paraId="6F7AE02E"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vMerge w:val="restart"/>
            <w:tcBorders>
              <w:left w:val="single" w:sz="4" w:space="0" w:color="000000"/>
            </w:tcBorders>
          </w:tcPr>
          <w:p w14:paraId="514B4282" w14:textId="77777777" w:rsidR="00CA5972" w:rsidRPr="00CB2B8A" w:rsidRDefault="00CA5972" w:rsidP="005C77FE">
            <w:pPr>
              <w:pStyle w:val="Akapitzlist"/>
              <w:numPr>
                <w:ilvl w:val="0"/>
                <w:numId w:val="51"/>
              </w:numPr>
              <w:jc w:val="center"/>
              <w:rPr>
                <w:rFonts w:ascii="Arial" w:hAnsi="Arial" w:cs="Arial"/>
                <w:bCs/>
                <w:color w:val="000000"/>
                <w:spacing w:val="1"/>
                <w:sz w:val="22"/>
                <w:szCs w:val="22"/>
              </w:rPr>
            </w:pPr>
          </w:p>
        </w:tc>
        <w:tc>
          <w:tcPr>
            <w:tcW w:w="911" w:type="pct"/>
            <w:vMerge w:val="restart"/>
            <w:tcBorders>
              <w:left w:val="single" w:sz="4" w:space="0" w:color="000000"/>
            </w:tcBorders>
            <w:tcMar>
              <w:top w:w="108" w:type="dxa"/>
              <w:left w:w="108" w:type="dxa"/>
              <w:bottom w:w="108" w:type="dxa"/>
              <w:right w:w="108" w:type="dxa"/>
            </w:tcMar>
          </w:tcPr>
          <w:p w14:paraId="4F436073" w14:textId="44FFB49D" w:rsidR="00CA5972" w:rsidRPr="00CB2B8A" w:rsidRDefault="00CA5972"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6410 </w:t>
            </w:r>
            <w:proofErr w:type="spellStart"/>
            <w:r w:rsidRPr="00CB2B8A">
              <w:rPr>
                <w:rFonts w:cs="Arial"/>
                <w:iCs/>
                <w:color w:val="000000" w:themeColor="text1"/>
              </w:rPr>
              <w:t>Zmiennowilgotne</w:t>
            </w:r>
            <w:proofErr w:type="spellEnd"/>
            <w:r w:rsidRPr="00CB2B8A">
              <w:rPr>
                <w:rFonts w:cs="Arial"/>
                <w:iCs/>
                <w:color w:val="000000" w:themeColor="text1"/>
              </w:rPr>
              <w:t xml:space="preserve"> łąki </w:t>
            </w:r>
            <w:proofErr w:type="spellStart"/>
            <w:r w:rsidRPr="00CB2B8A">
              <w:rPr>
                <w:rFonts w:cs="Arial"/>
                <w:iCs/>
                <w:color w:val="000000" w:themeColor="text1"/>
              </w:rPr>
              <w:t>trzęślicowe</w:t>
            </w:r>
            <w:proofErr w:type="spellEnd"/>
            <w:r w:rsidRPr="00CB2B8A">
              <w:rPr>
                <w:rFonts w:cs="Arial"/>
                <w:iCs/>
                <w:color w:val="000000" w:themeColor="text1"/>
              </w:rPr>
              <w:t xml:space="preserve"> (</w:t>
            </w:r>
            <w:proofErr w:type="spellStart"/>
            <w:r w:rsidRPr="00CB2B8A">
              <w:rPr>
                <w:rFonts w:cs="Arial"/>
                <w:i/>
                <w:color w:val="000000" w:themeColor="text1"/>
              </w:rPr>
              <w:t>Molinion</w:t>
            </w:r>
            <w:proofErr w:type="spellEnd"/>
            <w:r w:rsidRPr="00CB2B8A">
              <w:rPr>
                <w:rFonts w:cs="Arial"/>
                <w:iCs/>
                <w:color w:val="000000" w:themeColor="text1"/>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37F83977" w14:textId="77777777" w:rsidR="00CA5972" w:rsidRPr="00CB2B8A" w:rsidRDefault="00CA5972" w:rsidP="005C77FE">
            <w:pPr>
              <w:autoSpaceDE w:val="0"/>
              <w:spacing w:after="0"/>
              <w:rPr>
                <w:rFonts w:eastAsia="TimesNewRoman, 'Times New Roman" w:cs="Arial"/>
                <w:color w:val="000000" w:themeColor="text1"/>
                <w:u w:val="single"/>
              </w:rPr>
            </w:pPr>
            <w:r w:rsidRPr="00CB2B8A">
              <w:rPr>
                <w:rFonts w:eastAsia="TimesNewRoman, 'Times New Roman" w:cs="Arial"/>
                <w:color w:val="000000" w:themeColor="text1"/>
                <w:u w:val="single"/>
              </w:rPr>
              <w:t>Obligatoryjne:</w:t>
            </w:r>
          </w:p>
          <w:p w14:paraId="3E59B603" w14:textId="08EC8C0E" w:rsidR="00CA5972" w:rsidRPr="00CB2B8A" w:rsidRDefault="00CA5972" w:rsidP="005C77FE">
            <w:pPr>
              <w:autoSpaceDE w:val="0"/>
              <w:rPr>
                <w:rFonts w:eastAsia="TimesNewRoman, 'Times New Roman" w:cs="Arial"/>
                <w:color w:val="000000" w:themeColor="text1"/>
              </w:rPr>
            </w:pPr>
            <w:r w:rsidRPr="00CB2B8A">
              <w:rPr>
                <w:rFonts w:eastAsia="TimesNewRoman, 'Times New Roman" w:cs="Arial"/>
                <w:color w:val="000000" w:themeColor="text1"/>
              </w:rPr>
              <w:t>Prowadzenie ekstensywnego użytkowania kośnego, kośno-pastwiskowego lub pastwiskowego</w:t>
            </w:r>
          </w:p>
          <w:p w14:paraId="12A87127" w14:textId="77777777" w:rsidR="00CA5972" w:rsidRPr="00CB2B8A" w:rsidRDefault="00CA5972" w:rsidP="005C77FE">
            <w:pPr>
              <w:autoSpaceDE w:val="0"/>
              <w:spacing w:after="0"/>
              <w:rPr>
                <w:rFonts w:eastAsia="TimesNewRoman, 'Times New Roman" w:cs="Arial"/>
                <w:color w:val="000000" w:themeColor="text1"/>
                <w:u w:val="single"/>
              </w:rPr>
            </w:pPr>
            <w:r w:rsidRPr="00CB2B8A">
              <w:rPr>
                <w:rFonts w:eastAsia="TimesNewRoman, 'Times New Roman" w:cs="Arial"/>
                <w:color w:val="000000" w:themeColor="text1"/>
                <w:u w:val="single"/>
              </w:rPr>
              <w:t>Fakultatywne:</w:t>
            </w:r>
          </w:p>
          <w:p w14:paraId="66D7F2D8" w14:textId="3C69CBC7" w:rsidR="00CA5972" w:rsidRPr="00CB2B8A" w:rsidRDefault="00E817B7" w:rsidP="005C77FE">
            <w:pPr>
              <w:autoSpaceDE w:val="0"/>
              <w:spacing w:after="0"/>
              <w:rPr>
                <w:rFonts w:eastAsia="TimesNewRoman, 'Times New Roman" w:cs="Arial"/>
                <w:color w:val="000000" w:themeColor="text1"/>
              </w:rPr>
            </w:pPr>
            <w:bookmarkStart w:id="142" w:name="_Hlk157674026"/>
            <w:r w:rsidRPr="00CB2B8A">
              <w:rPr>
                <w:rFonts w:eastAsia="TimesNewRoman, 'Times New Roman" w:cs="Arial"/>
                <w:color w:val="000000" w:themeColor="text1"/>
              </w:rPr>
              <w:t>Użytkowanie zgodnie z wymogami zobowiązań rolno-środowiskowo-klimatycznych WPR</w:t>
            </w:r>
            <w:bookmarkEnd w:id="142"/>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5DE83677" w14:textId="77777777" w:rsidR="00D04EBC" w:rsidRPr="00CB2B8A" w:rsidRDefault="00D04EBC" w:rsidP="005C77FE">
            <w:pPr>
              <w:widowControl w:val="0"/>
              <w:tabs>
                <w:tab w:val="left" w:pos="146"/>
              </w:tabs>
              <w:suppressAutoHyphens/>
              <w:autoSpaceDE w:val="0"/>
              <w:autoSpaceDN w:val="0"/>
              <w:snapToGrid w:val="0"/>
              <w:spacing w:after="0" w:line="240" w:lineRule="auto"/>
              <w:ind w:left="136"/>
              <w:textAlignment w:val="baseline"/>
              <w:rPr>
                <w:rFonts w:cs="Arial"/>
                <w:color w:val="000000" w:themeColor="text1"/>
              </w:rPr>
            </w:pPr>
            <w:r w:rsidRPr="00CB2B8A">
              <w:rPr>
                <w:rFonts w:cs="Arial"/>
                <w:color w:val="000000" w:themeColor="text1"/>
              </w:rPr>
              <w:t>Areał siedliska (zgodnie z zał. nr 7)</w:t>
            </w:r>
          </w:p>
          <w:p w14:paraId="058C24DC" w14:textId="173BE53C" w:rsidR="00FD5429" w:rsidRPr="00CB2B8A" w:rsidRDefault="00FD5429" w:rsidP="005C77FE">
            <w:pPr>
              <w:widowControl w:val="0"/>
              <w:suppressAutoHyphens/>
              <w:autoSpaceDE w:val="0"/>
              <w:autoSpaceDN w:val="0"/>
              <w:snapToGrid w:val="0"/>
              <w:spacing w:after="0" w:line="240" w:lineRule="auto"/>
              <w:textAlignment w:val="baseline"/>
              <w:rPr>
                <w:rFonts w:cs="Arial"/>
                <w:color w:val="000000" w:themeColor="text1"/>
              </w:rPr>
            </w:pP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22E94315" w14:textId="77777777" w:rsidR="00CA5972" w:rsidRPr="00CB2B8A" w:rsidRDefault="00CA5972" w:rsidP="005C77FE">
            <w:pPr>
              <w:autoSpaceDE w:val="0"/>
              <w:spacing w:after="0"/>
              <w:rPr>
                <w:rFonts w:eastAsia="Times New Roman" w:cs="Arial"/>
                <w:color w:val="000000" w:themeColor="text1"/>
                <w:u w:val="single"/>
              </w:rPr>
            </w:pPr>
            <w:r w:rsidRPr="00CB2B8A">
              <w:rPr>
                <w:rFonts w:eastAsia="Times New Roman" w:cs="Arial"/>
                <w:color w:val="000000" w:themeColor="text1"/>
                <w:u w:val="single"/>
              </w:rPr>
              <w:t>Obligatoryjne:</w:t>
            </w:r>
          </w:p>
          <w:p w14:paraId="69BF30A1" w14:textId="3C89BF7B" w:rsidR="00CA5972" w:rsidRPr="00CB2B8A" w:rsidRDefault="00CA5972" w:rsidP="005C77FE">
            <w:pPr>
              <w:autoSpaceDE w:val="0"/>
              <w:rPr>
                <w:rFonts w:eastAsia="Times New Roman" w:cs="Arial"/>
                <w:color w:val="000000" w:themeColor="text1"/>
              </w:rPr>
            </w:pPr>
            <w:r w:rsidRPr="00CB2B8A">
              <w:rPr>
                <w:rFonts w:eastAsia="Times New Roman" w:cs="Arial"/>
                <w:color w:val="000000" w:themeColor="text1"/>
              </w:rPr>
              <w:t xml:space="preserve">Właściciel/zarządca obszaru </w:t>
            </w:r>
            <w:r w:rsidR="002F435A" w:rsidRPr="00CB2B8A">
              <w:t xml:space="preserve"> </w:t>
            </w:r>
          </w:p>
          <w:p w14:paraId="66B97813" w14:textId="77777777" w:rsidR="00CA5972" w:rsidRPr="00CB2B8A" w:rsidRDefault="00CA5972" w:rsidP="005C77FE">
            <w:pPr>
              <w:autoSpaceDE w:val="0"/>
              <w:spacing w:after="0"/>
              <w:rPr>
                <w:rFonts w:eastAsia="Times New Roman" w:cs="Arial"/>
                <w:color w:val="000000" w:themeColor="text1"/>
                <w:u w:val="single"/>
              </w:rPr>
            </w:pPr>
            <w:r w:rsidRPr="00CB2B8A">
              <w:rPr>
                <w:rFonts w:eastAsia="Times New Roman" w:cs="Arial"/>
                <w:color w:val="000000" w:themeColor="text1"/>
                <w:u w:val="single"/>
              </w:rPr>
              <w:t>Fakultatywne:</w:t>
            </w:r>
          </w:p>
          <w:p w14:paraId="6C6EBDF9" w14:textId="4251EA81" w:rsidR="00CA5972" w:rsidRPr="00CB2B8A" w:rsidRDefault="00066C36"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Właściciel/zarządca/użytkownik gruntu na podstawie umowy zawartej z organem sprawującym nadzór nad obszarem Natura 2000 albo na podstawie zobowiązania podjętego w związku z korzystaniem z programów wsparcia z tytułu obniżenia </w:t>
            </w:r>
            <w:r w:rsidRPr="00CB2B8A">
              <w:rPr>
                <w:rFonts w:cs="Arial"/>
                <w:color w:val="000000" w:themeColor="text1"/>
              </w:rPr>
              <w:lastRenderedPageBreak/>
              <w:t>dochodowości</w:t>
            </w:r>
          </w:p>
        </w:tc>
      </w:tr>
      <w:tr w:rsidR="00CA5972" w:rsidRPr="00CB2B8A" w14:paraId="7048C04C"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vMerge/>
            <w:tcBorders>
              <w:left w:val="single" w:sz="4" w:space="0" w:color="000000"/>
              <w:bottom w:val="single" w:sz="4" w:space="0" w:color="auto"/>
            </w:tcBorders>
          </w:tcPr>
          <w:p w14:paraId="74569657" w14:textId="77777777" w:rsidR="00CA5972" w:rsidRPr="00CB2B8A" w:rsidRDefault="00CA5972" w:rsidP="005C77FE">
            <w:pPr>
              <w:pStyle w:val="Akapitzlist"/>
              <w:numPr>
                <w:ilvl w:val="0"/>
                <w:numId w:val="51"/>
              </w:numPr>
              <w:jc w:val="center"/>
              <w:rPr>
                <w:rFonts w:ascii="Arial" w:hAnsi="Arial" w:cs="Arial"/>
                <w:bCs/>
                <w:color w:val="000000"/>
                <w:spacing w:val="1"/>
                <w:sz w:val="22"/>
                <w:szCs w:val="22"/>
              </w:rPr>
            </w:pPr>
          </w:p>
        </w:tc>
        <w:tc>
          <w:tcPr>
            <w:tcW w:w="911" w:type="pct"/>
            <w:vMerge/>
            <w:tcBorders>
              <w:left w:val="single" w:sz="4" w:space="0" w:color="000000"/>
              <w:bottom w:val="single" w:sz="4" w:space="0" w:color="auto"/>
            </w:tcBorders>
            <w:tcMar>
              <w:top w:w="108" w:type="dxa"/>
              <w:left w:w="108" w:type="dxa"/>
              <w:bottom w:w="108" w:type="dxa"/>
              <w:right w:w="108" w:type="dxa"/>
            </w:tcMar>
          </w:tcPr>
          <w:p w14:paraId="38D26F02" w14:textId="77777777" w:rsidR="00CA5972" w:rsidRPr="00CB2B8A" w:rsidRDefault="00CA5972"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3198936" w14:textId="77777777" w:rsidR="00CA5972" w:rsidRPr="00CB2B8A" w:rsidRDefault="00CA5972" w:rsidP="005C77FE">
            <w:pPr>
              <w:autoSpaceDE w:val="0"/>
              <w:spacing w:after="0"/>
              <w:rPr>
                <w:rFonts w:eastAsia="TimesNewRoman, 'Times New Roman" w:cs="Arial"/>
                <w:color w:val="000000" w:themeColor="text1"/>
                <w:u w:val="single"/>
              </w:rPr>
            </w:pPr>
            <w:r w:rsidRPr="00CB2B8A">
              <w:rPr>
                <w:rFonts w:eastAsia="TimesNewRoman, 'Times New Roman" w:cs="Arial"/>
                <w:color w:val="000000" w:themeColor="text1"/>
                <w:u w:val="single"/>
              </w:rPr>
              <w:t>Fakultatywne:</w:t>
            </w:r>
          </w:p>
          <w:p w14:paraId="55B19543" w14:textId="77777777" w:rsidR="00CA5972" w:rsidRPr="00CB2B8A" w:rsidRDefault="00CA5972" w:rsidP="005C77FE">
            <w:pPr>
              <w:pStyle w:val="Standard"/>
              <w:widowControl w:val="0"/>
              <w:autoSpaceDE w:val="0"/>
              <w:rPr>
                <w:rFonts w:ascii="Arial" w:hAnsi="Arial" w:cs="Arial"/>
                <w:color w:val="000000" w:themeColor="text1"/>
                <w:sz w:val="22"/>
                <w:szCs w:val="22"/>
                <w:lang w:val="pl-PL"/>
              </w:rPr>
            </w:pPr>
            <w:bookmarkStart w:id="143" w:name="_Hlk159310691"/>
            <w:r w:rsidRPr="00CB2B8A">
              <w:rPr>
                <w:rFonts w:ascii="Arial" w:hAnsi="Arial" w:cs="Arial"/>
                <w:color w:val="000000" w:themeColor="text1"/>
                <w:sz w:val="22"/>
                <w:szCs w:val="22"/>
                <w:lang w:val="pl-PL"/>
              </w:rPr>
              <w:t>Wycinanie drzew i krzewów z wywiezieniem biomasy</w:t>
            </w:r>
          </w:p>
          <w:bookmarkEnd w:id="143"/>
          <w:p w14:paraId="18B81178" w14:textId="77777777" w:rsidR="00CA5972" w:rsidRPr="00CB2B8A" w:rsidRDefault="00CA5972" w:rsidP="005C77FE">
            <w:pPr>
              <w:pStyle w:val="Standard"/>
              <w:widowControl w:val="0"/>
              <w:autoSpaceDE w:val="0"/>
              <w:rPr>
                <w:rFonts w:ascii="Arial" w:hAnsi="Arial" w:cs="Arial"/>
                <w:color w:val="000000" w:themeColor="text1"/>
                <w:sz w:val="22"/>
                <w:szCs w:val="22"/>
                <w:lang w:val="pl-PL"/>
              </w:rPr>
            </w:pPr>
          </w:p>
          <w:p w14:paraId="6882F22C" w14:textId="77777777" w:rsidR="00CA5972" w:rsidRPr="00CB2B8A" w:rsidRDefault="00CA5972" w:rsidP="005C77FE">
            <w:pPr>
              <w:pStyle w:val="Standard"/>
              <w:widowControl w:val="0"/>
              <w:autoSpaceDE w:val="0"/>
              <w:rPr>
                <w:rFonts w:ascii="Arial" w:hAnsi="Arial" w:cs="Arial"/>
                <w:color w:val="000000" w:themeColor="text1"/>
                <w:sz w:val="22"/>
                <w:szCs w:val="22"/>
                <w:u w:val="single"/>
                <w:lang w:val="pl-PL"/>
              </w:rPr>
            </w:pPr>
            <w:r w:rsidRPr="00CB2B8A">
              <w:rPr>
                <w:rFonts w:ascii="Arial" w:hAnsi="Arial" w:cs="Arial"/>
                <w:color w:val="000000" w:themeColor="text1"/>
                <w:sz w:val="22"/>
                <w:szCs w:val="22"/>
                <w:u w:val="single"/>
                <w:lang w:val="pl-PL"/>
              </w:rPr>
              <w:t>Zakres prac</w:t>
            </w:r>
          </w:p>
          <w:p w14:paraId="7BF96CAD" w14:textId="02916A10" w:rsidR="00CA5972" w:rsidRPr="00CB2B8A" w:rsidRDefault="00CA5972" w:rsidP="005C77FE">
            <w:pPr>
              <w:autoSpaceDE w:val="0"/>
              <w:spacing w:after="0"/>
              <w:rPr>
                <w:rFonts w:eastAsia="TimesNewRoman, 'Times New Roman" w:cs="Arial"/>
                <w:color w:val="000000" w:themeColor="text1"/>
                <w:u w:val="single"/>
              </w:rPr>
            </w:pPr>
            <w:bookmarkStart w:id="144" w:name="_Hlk159310716"/>
            <w:r w:rsidRPr="00CB2B8A">
              <w:rPr>
                <w:rFonts w:cs="Arial"/>
                <w:color w:val="000000" w:themeColor="text1"/>
              </w:rPr>
              <w:t>Usunięcie podrostu drzew z powierzchni płatu siedliska. Zadanie należy wykonać z użyciem pił spalinowych lub innych narzędzi (siekiera, sekator itp.). Uzyskaną biomasę należy usunąć poza obszar siedlisk przyrodniczych</w:t>
            </w:r>
            <w:bookmarkEnd w:id="144"/>
            <w:r w:rsidRPr="00CB2B8A">
              <w:rPr>
                <w:rFonts w:cs="Arial"/>
                <w:color w:val="000000" w:themeColor="text1"/>
              </w:rPr>
              <w:t>.</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ED2C073" w14:textId="18781EB2" w:rsidR="00C94CAE" w:rsidRPr="00CB2B8A" w:rsidRDefault="00C94CAE" w:rsidP="005C77FE">
            <w:pPr>
              <w:widowControl w:val="0"/>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Stanowisko </w:t>
            </w:r>
            <w:r w:rsidR="00666102" w:rsidRPr="00CB2B8A">
              <w:rPr>
                <w:rFonts w:cs="Arial"/>
                <w:color w:val="000000" w:themeColor="text1"/>
              </w:rPr>
              <w:t>nr 4, 6</w:t>
            </w:r>
          </w:p>
          <w:p w14:paraId="2DFC8695" w14:textId="7A4D9ED1" w:rsidR="00FD5429" w:rsidRPr="00CB2B8A" w:rsidRDefault="00D04EBC" w:rsidP="005C77FE">
            <w:pPr>
              <w:widowControl w:val="0"/>
              <w:suppressAutoHyphens/>
              <w:autoSpaceDE w:val="0"/>
              <w:autoSpaceDN w:val="0"/>
              <w:snapToGrid w:val="0"/>
              <w:spacing w:after="0" w:line="240" w:lineRule="auto"/>
              <w:textAlignment w:val="baseline"/>
              <w:rPr>
                <w:rFonts w:cs="Arial"/>
                <w:b/>
                <w:bCs/>
                <w:color w:val="000000" w:themeColor="text1"/>
              </w:rPr>
            </w:pPr>
            <w:r w:rsidRPr="00CB2B8A">
              <w:rPr>
                <w:rFonts w:cs="Arial"/>
                <w:color w:val="000000" w:themeColor="text1"/>
              </w:rPr>
              <w:t>Płaty siedliska:</w:t>
            </w:r>
            <w:r w:rsidRPr="00CB2B8A">
              <w:rPr>
                <w:rFonts w:cs="Arial"/>
                <w:b/>
                <w:bCs/>
                <w:color w:val="000000" w:themeColor="text1"/>
              </w:rPr>
              <w:t xml:space="preserve"> </w:t>
            </w:r>
            <w:r w:rsidR="00CA5972" w:rsidRPr="00CB2B8A">
              <w:rPr>
                <w:rFonts w:cs="Arial"/>
                <w:b/>
                <w:bCs/>
                <w:color w:val="000000" w:themeColor="text1"/>
              </w:rPr>
              <w:t>A61E</w:t>
            </w:r>
            <w:r w:rsidRPr="00CB2B8A">
              <w:rPr>
                <w:rFonts w:cs="Arial"/>
                <w:color w:val="000000" w:themeColor="text1"/>
              </w:rPr>
              <w:t xml:space="preserve">, </w:t>
            </w:r>
            <w:r w:rsidR="00FD5429" w:rsidRPr="00CB2B8A">
              <w:rPr>
                <w:rFonts w:cs="Arial"/>
                <w:b/>
                <w:bCs/>
                <w:color w:val="000000" w:themeColor="text1"/>
              </w:rPr>
              <w:t>6D1A</w:t>
            </w:r>
            <w:r w:rsidRPr="00CB2B8A">
              <w:rPr>
                <w:rFonts w:cs="Arial"/>
                <w:b/>
                <w:bCs/>
                <w:color w:val="000000" w:themeColor="text1"/>
              </w:rPr>
              <w:t xml:space="preserve"> </w:t>
            </w:r>
            <w:r w:rsidRPr="00CB2B8A">
              <w:rPr>
                <w:rFonts w:cs="Arial"/>
                <w:color w:val="000000" w:themeColor="text1"/>
              </w:rPr>
              <w:t>(zgodnie z zał. nr 7)</w:t>
            </w:r>
          </w:p>
          <w:p w14:paraId="2ACB1798" w14:textId="49245D9B" w:rsidR="00CA5972" w:rsidRPr="00CB2B8A" w:rsidRDefault="00CA5972" w:rsidP="005C77FE">
            <w:pPr>
              <w:widowControl w:val="0"/>
              <w:suppressAutoHyphens/>
              <w:autoSpaceDE w:val="0"/>
              <w:autoSpaceDN w:val="0"/>
              <w:snapToGrid w:val="0"/>
              <w:spacing w:after="0" w:line="240" w:lineRule="auto"/>
              <w:textAlignment w:val="baseline"/>
              <w:rPr>
                <w:rFonts w:cs="Arial"/>
                <w:color w:val="000000" w:themeColor="text1"/>
              </w:rPr>
            </w:pP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4C54E7AD" w14:textId="180B83C1" w:rsidR="00CA5972" w:rsidRPr="00CB2B8A" w:rsidRDefault="00CA5972" w:rsidP="005C77FE">
            <w:pPr>
              <w:autoSpaceDE w:val="0"/>
              <w:spacing w:after="0"/>
              <w:rPr>
                <w:rFonts w:eastAsia="Times New Roman" w:cs="Arial"/>
                <w:color w:val="000000" w:themeColor="text1"/>
                <w:u w:val="single"/>
              </w:rPr>
            </w:pPr>
            <w:r w:rsidRPr="00CB2B8A">
              <w:rPr>
                <w:rFonts w:cs="Arial"/>
                <w:color w:val="000000" w:themeColor="text1"/>
              </w:rPr>
              <w:t>Właściciel/zarządca obszaru na podstawie umowy zawartej z organem sprawującym nadzór nad obszarem Natura 2000.</w:t>
            </w:r>
          </w:p>
        </w:tc>
      </w:tr>
      <w:tr w:rsidR="00CA5972" w:rsidRPr="00CB2B8A" w14:paraId="6BFA44C3"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tcPr>
          <w:p w14:paraId="47315A58" w14:textId="77777777" w:rsidR="00CA5972" w:rsidRPr="00CB2B8A" w:rsidRDefault="00CA5972" w:rsidP="005C77FE">
            <w:pPr>
              <w:pStyle w:val="Akapitzlist"/>
              <w:numPr>
                <w:ilvl w:val="0"/>
                <w:numId w:val="51"/>
              </w:numPr>
              <w:jc w:val="center"/>
              <w:rPr>
                <w:rFonts w:ascii="Arial" w:hAnsi="Arial" w:cs="Arial"/>
                <w:bCs/>
                <w:color w:val="000000"/>
                <w:spacing w:val="1"/>
                <w:sz w:val="22"/>
                <w:szCs w:val="22"/>
              </w:rPr>
            </w:pPr>
          </w:p>
        </w:tc>
        <w:tc>
          <w:tcPr>
            <w:tcW w:w="911" w:type="pct"/>
            <w:tcBorders>
              <w:left w:val="single" w:sz="4" w:space="0" w:color="000000"/>
              <w:bottom w:val="single" w:sz="4" w:space="0" w:color="auto"/>
            </w:tcBorders>
            <w:tcMar>
              <w:top w:w="108" w:type="dxa"/>
              <w:left w:w="108" w:type="dxa"/>
              <w:bottom w:w="108" w:type="dxa"/>
              <w:right w:w="108" w:type="dxa"/>
            </w:tcMar>
          </w:tcPr>
          <w:p w14:paraId="4B63B417" w14:textId="58D509DF" w:rsidR="00CA5972" w:rsidRPr="00CB2B8A" w:rsidRDefault="00CA5972"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cs="Arial"/>
                <w:color w:val="000000" w:themeColor="text1"/>
              </w:rPr>
              <w:t xml:space="preserve">6430 </w:t>
            </w:r>
            <w:proofErr w:type="spellStart"/>
            <w:r w:rsidRPr="00CB2B8A">
              <w:rPr>
                <w:rFonts w:cs="Arial"/>
                <w:color w:val="000000" w:themeColor="text1"/>
              </w:rPr>
              <w:t>Ziołorośla</w:t>
            </w:r>
            <w:proofErr w:type="spellEnd"/>
            <w:r w:rsidRPr="00CB2B8A">
              <w:rPr>
                <w:rFonts w:cs="Arial"/>
                <w:color w:val="000000" w:themeColor="text1"/>
              </w:rPr>
              <w:t xml:space="preserve"> górskie (</w:t>
            </w:r>
            <w:proofErr w:type="spellStart"/>
            <w:r w:rsidRPr="00CB2B8A">
              <w:rPr>
                <w:rFonts w:cs="Arial"/>
                <w:i/>
                <w:color w:val="000000" w:themeColor="text1"/>
              </w:rPr>
              <w:t>Adenostylion</w:t>
            </w:r>
            <w:proofErr w:type="spellEnd"/>
            <w:r w:rsidRPr="00CB2B8A">
              <w:rPr>
                <w:rFonts w:cs="Arial"/>
                <w:i/>
                <w:color w:val="000000" w:themeColor="text1"/>
              </w:rPr>
              <w:t xml:space="preserve"> </w:t>
            </w:r>
            <w:proofErr w:type="spellStart"/>
            <w:r w:rsidRPr="00CB2B8A">
              <w:rPr>
                <w:rFonts w:cs="Arial"/>
                <w:i/>
                <w:color w:val="000000" w:themeColor="text1"/>
              </w:rPr>
              <w:t>alliariae</w:t>
            </w:r>
            <w:proofErr w:type="spellEnd"/>
            <w:r w:rsidRPr="00CB2B8A">
              <w:rPr>
                <w:rFonts w:cs="Arial"/>
                <w:color w:val="000000" w:themeColor="text1"/>
              </w:rPr>
              <w:t xml:space="preserve">) i </w:t>
            </w:r>
            <w:proofErr w:type="spellStart"/>
            <w:r w:rsidRPr="00CB2B8A">
              <w:rPr>
                <w:rFonts w:cs="Arial"/>
                <w:color w:val="000000" w:themeColor="text1"/>
              </w:rPr>
              <w:t>ziołorośla</w:t>
            </w:r>
            <w:proofErr w:type="spellEnd"/>
            <w:r w:rsidRPr="00CB2B8A">
              <w:rPr>
                <w:rFonts w:cs="Arial"/>
                <w:color w:val="000000" w:themeColor="text1"/>
              </w:rPr>
              <w:t xml:space="preserve"> nadrzeczne (</w:t>
            </w:r>
            <w:proofErr w:type="spellStart"/>
            <w:r w:rsidRPr="00CB2B8A">
              <w:rPr>
                <w:rFonts w:cs="Arial"/>
                <w:i/>
                <w:color w:val="000000" w:themeColor="text1"/>
              </w:rPr>
              <w:t>Convolvuletalia</w:t>
            </w:r>
            <w:proofErr w:type="spellEnd"/>
            <w:r w:rsidRPr="00CB2B8A">
              <w:rPr>
                <w:rFonts w:cs="Arial"/>
                <w:i/>
                <w:color w:val="000000" w:themeColor="text1"/>
              </w:rPr>
              <w:t xml:space="preserve"> </w:t>
            </w:r>
            <w:proofErr w:type="spellStart"/>
            <w:r w:rsidRPr="00CB2B8A">
              <w:rPr>
                <w:rFonts w:cs="Arial"/>
                <w:i/>
                <w:color w:val="000000" w:themeColor="text1"/>
              </w:rPr>
              <w:t>sepium</w:t>
            </w:r>
            <w:proofErr w:type="spellEnd"/>
            <w:r w:rsidRPr="00CB2B8A">
              <w:rPr>
                <w:rFonts w:cs="Arial"/>
                <w:color w:val="000000" w:themeColor="text1"/>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5594866" w14:textId="77777777" w:rsidR="00CA5972" w:rsidRPr="00CB2B8A" w:rsidRDefault="00CA5972" w:rsidP="005C77FE">
            <w:pPr>
              <w:pStyle w:val="Standard"/>
              <w:widowControl w:val="0"/>
              <w:autoSpaceDE w:val="0"/>
              <w:spacing w:after="120"/>
              <w:rPr>
                <w:rFonts w:ascii="Arial" w:eastAsia="TimesNewRoman, 'Times New Roman" w:hAnsi="Arial" w:cs="Arial"/>
                <w:iCs/>
                <w:sz w:val="22"/>
                <w:szCs w:val="22"/>
                <w:lang w:val="pl-PL"/>
              </w:rPr>
            </w:pPr>
            <w:bookmarkStart w:id="145" w:name="_Hlk159310795"/>
            <w:r w:rsidRPr="00CB2B8A">
              <w:rPr>
                <w:rFonts w:ascii="Arial" w:eastAsia="TimesNewRoman, 'Times New Roman" w:hAnsi="Arial" w:cs="Arial"/>
                <w:iCs/>
                <w:sz w:val="22"/>
                <w:szCs w:val="22"/>
                <w:lang w:val="pl-PL"/>
              </w:rPr>
              <w:t>Zachowanie siedliska przyrodniczego stanowiącego przedmiot ochrony</w:t>
            </w:r>
          </w:p>
          <w:bookmarkEnd w:id="145"/>
          <w:p w14:paraId="2D3B6532" w14:textId="77777777" w:rsidR="00CA5972" w:rsidRPr="00CB2B8A" w:rsidRDefault="00CA5972" w:rsidP="005C77FE">
            <w:pPr>
              <w:pStyle w:val="Standard"/>
              <w:widowControl w:val="0"/>
              <w:autoSpaceDE w:val="0"/>
              <w:rPr>
                <w:rFonts w:ascii="Arial" w:eastAsia="TimesNewRoman, 'Times New Roman" w:hAnsi="Arial" w:cs="Arial"/>
                <w:iCs/>
                <w:sz w:val="22"/>
                <w:szCs w:val="22"/>
                <w:lang w:val="pl-PL"/>
              </w:rPr>
            </w:pPr>
            <w:r w:rsidRPr="00CB2B8A">
              <w:rPr>
                <w:rFonts w:ascii="Arial" w:eastAsia="TimesNewRoman, 'Times New Roman" w:hAnsi="Arial" w:cs="Arial"/>
                <w:iCs/>
                <w:sz w:val="22"/>
                <w:szCs w:val="22"/>
                <w:lang w:val="pl-PL"/>
              </w:rPr>
              <w:t>Zakres prac:</w:t>
            </w:r>
          </w:p>
          <w:p w14:paraId="4B00B331" w14:textId="5AA5F778" w:rsidR="00CA5972" w:rsidRPr="00CB2B8A" w:rsidRDefault="00CA5972" w:rsidP="005C77FE">
            <w:pPr>
              <w:autoSpaceDE w:val="0"/>
              <w:spacing w:after="0"/>
              <w:rPr>
                <w:rFonts w:eastAsia="TimesNewRoman, 'Times New Roman" w:cs="Arial"/>
                <w:color w:val="000000" w:themeColor="text1"/>
                <w:u w:val="single"/>
              </w:rPr>
            </w:pPr>
            <w:bookmarkStart w:id="146" w:name="_Hlk159310813"/>
            <w:r w:rsidRPr="00CB2B8A">
              <w:rPr>
                <w:rFonts w:eastAsia="Calibri" w:cs="Arial"/>
              </w:rPr>
              <w:t xml:space="preserve">Utrzymanie istniejących </w:t>
            </w:r>
            <w:proofErr w:type="spellStart"/>
            <w:r w:rsidRPr="00CB2B8A">
              <w:rPr>
                <w:rFonts w:eastAsia="Calibri" w:cs="Arial"/>
              </w:rPr>
              <w:t>zadrzewień</w:t>
            </w:r>
            <w:proofErr w:type="spellEnd"/>
            <w:r w:rsidRPr="00CB2B8A">
              <w:rPr>
                <w:rFonts w:eastAsia="Calibri" w:cs="Arial"/>
              </w:rPr>
              <w:t xml:space="preserve"> i </w:t>
            </w:r>
            <w:proofErr w:type="spellStart"/>
            <w:r w:rsidRPr="00CB2B8A">
              <w:rPr>
                <w:rFonts w:eastAsia="Calibri" w:cs="Arial"/>
              </w:rPr>
              <w:t>zakrzewień</w:t>
            </w:r>
            <w:proofErr w:type="spellEnd"/>
            <w:r w:rsidRPr="00CB2B8A">
              <w:rPr>
                <w:rFonts w:eastAsia="Calibri" w:cs="Arial"/>
              </w:rPr>
              <w:t xml:space="preserve">, odstąpienie od </w:t>
            </w:r>
            <w:proofErr w:type="spellStart"/>
            <w:r w:rsidRPr="00CB2B8A">
              <w:rPr>
                <w:rFonts w:eastAsia="Calibri" w:cs="Arial"/>
              </w:rPr>
              <w:t>makroniwelowania</w:t>
            </w:r>
            <w:proofErr w:type="spellEnd"/>
            <w:r w:rsidRPr="00CB2B8A">
              <w:rPr>
                <w:rFonts w:eastAsia="Calibri" w:cs="Arial"/>
              </w:rPr>
              <w:t xml:space="preserve"> terenu</w:t>
            </w:r>
            <w:bookmarkEnd w:id="146"/>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30A4E198" w14:textId="77777777" w:rsidR="00D04EBC" w:rsidRPr="00CB2B8A" w:rsidRDefault="00D04EBC" w:rsidP="005C77FE">
            <w:pPr>
              <w:widowControl w:val="0"/>
              <w:tabs>
                <w:tab w:val="left" w:pos="146"/>
              </w:tabs>
              <w:suppressAutoHyphens/>
              <w:autoSpaceDE w:val="0"/>
              <w:autoSpaceDN w:val="0"/>
              <w:snapToGrid w:val="0"/>
              <w:spacing w:after="0" w:line="240" w:lineRule="auto"/>
              <w:ind w:left="136"/>
              <w:textAlignment w:val="baseline"/>
              <w:rPr>
                <w:rFonts w:cs="Arial"/>
                <w:color w:val="000000" w:themeColor="text1"/>
              </w:rPr>
            </w:pPr>
            <w:r w:rsidRPr="00CB2B8A">
              <w:rPr>
                <w:rFonts w:cs="Arial"/>
                <w:color w:val="000000" w:themeColor="text1"/>
              </w:rPr>
              <w:t>Areał siedliska (zgodnie z zał. nr 7)</w:t>
            </w:r>
          </w:p>
          <w:p w14:paraId="74E73AA9" w14:textId="06DA975A" w:rsidR="00FD5429" w:rsidRPr="00CB2B8A" w:rsidRDefault="00FD5429" w:rsidP="005C77FE">
            <w:pPr>
              <w:widowControl w:val="0"/>
              <w:suppressAutoHyphens/>
              <w:autoSpaceDE w:val="0"/>
              <w:autoSpaceDN w:val="0"/>
              <w:snapToGrid w:val="0"/>
              <w:spacing w:after="0" w:line="240" w:lineRule="auto"/>
              <w:textAlignment w:val="baseline"/>
              <w:rPr>
                <w:rFonts w:cs="Arial"/>
                <w:color w:val="000000" w:themeColor="text1"/>
              </w:rPr>
            </w:pP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5C259C2" w14:textId="1D3550F4" w:rsidR="00CA5972" w:rsidRPr="00CB2B8A" w:rsidRDefault="00CA5972"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eastAsia="Times New Roman" w:cs="Arial"/>
                <w:color w:val="000000" w:themeColor="text1"/>
              </w:rPr>
              <w:t xml:space="preserve">Właściciel/zarządca obszaru </w:t>
            </w:r>
            <w:r w:rsidR="002F435A" w:rsidRPr="00CB2B8A">
              <w:t xml:space="preserve"> na podstawie porozumienia zawartego z organem sprawującym nadzór nad obszarami Natura 2000.</w:t>
            </w:r>
          </w:p>
        </w:tc>
      </w:tr>
      <w:tr w:rsidR="00CA5972" w:rsidRPr="00CB2B8A" w14:paraId="435D2F79"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tcPr>
          <w:p w14:paraId="2A2A4C9D" w14:textId="77777777" w:rsidR="00CA5972" w:rsidRPr="00CB2B8A" w:rsidRDefault="00CA5972" w:rsidP="005C77FE">
            <w:pPr>
              <w:pStyle w:val="Akapitzlist"/>
              <w:numPr>
                <w:ilvl w:val="0"/>
                <w:numId w:val="51"/>
              </w:numPr>
              <w:jc w:val="center"/>
              <w:rPr>
                <w:rFonts w:ascii="Arial" w:hAnsi="Arial" w:cs="Arial"/>
                <w:bCs/>
                <w:color w:val="000000"/>
                <w:spacing w:val="1"/>
                <w:sz w:val="22"/>
                <w:szCs w:val="22"/>
              </w:rPr>
            </w:pPr>
          </w:p>
        </w:tc>
        <w:tc>
          <w:tcPr>
            <w:tcW w:w="911" w:type="pct"/>
            <w:tcBorders>
              <w:left w:val="single" w:sz="4" w:space="0" w:color="000000"/>
              <w:bottom w:val="single" w:sz="4" w:space="0" w:color="auto"/>
            </w:tcBorders>
            <w:tcMar>
              <w:top w:w="108" w:type="dxa"/>
              <w:left w:w="108" w:type="dxa"/>
              <w:bottom w:w="108" w:type="dxa"/>
              <w:right w:w="108" w:type="dxa"/>
            </w:tcMar>
          </w:tcPr>
          <w:p w14:paraId="33C9F01A" w14:textId="6AA06313" w:rsidR="00CA5972" w:rsidRPr="00CB2B8A" w:rsidRDefault="00CA5972"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cs="Arial"/>
                <w:color w:val="000000" w:themeColor="text1"/>
              </w:rPr>
              <w:t>6510 Niżowe i górskie świeże łąki użytkowane ekstensywnie (</w:t>
            </w:r>
            <w:proofErr w:type="spellStart"/>
            <w:r w:rsidRPr="00CB2B8A">
              <w:rPr>
                <w:rFonts w:cs="Arial"/>
                <w:i/>
                <w:color w:val="000000" w:themeColor="text1"/>
              </w:rPr>
              <w:t>Arrhenatherion</w:t>
            </w:r>
            <w:proofErr w:type="spellEnd"/>
            <w:r w:rsidRPr="00CB2B8A">
              <w:rPr>
                <w:rFonts w:cs="Arial"/>
                <w:i/>
                <w:color w:val="000000" w:themeColor="text1"/>
              </w:rPr>
              <w:t xml:space="preserve"> </w:t>
            </w:r>
            <w:proofErr w:type="spellStart"/>
            <w:r w:rsidRPr="00CB2B8A">
              <w:rPr>
                <w:rFonts w:cs="Arial"/>
                <w:i/>
                <w:color w:val="000000" w:themeColor="text1"/>
              </w:rPr>
              <w:lastRenderedPageBreak/>
              <w:t>elatioris</w:t>
            </w:r>
            <w:proofErr w:type="spellEnd"/>
            <w:r w:rsidRPr="00CB2B8A">
              <w:rPr>
                <w:rFonts w:cs="Arial"/>
                <w:color w:val="000000" w:themeColor="text1"/>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EE23130" w14:textId="77777777" w:rsidR="00CA5972" w:rsidRPr="00CB2B8A" w:rsidRDefault="00CA5972" w:rsidP="005C77FE">
            <w:pPr>
              <w:pStyle w:val="Standard"/>
              <w:autoSpaceDE w:val="0"/>
              <w:rPr>
                <w:rFonts w:ascii="Arial" w:eastAsia="TimesNewRoman, 'Times New Roman" w:hAnsi="Arial" w:cs="Arial"/>
                <w:color w:val="000000" w:themeColor="text1"/>
                <w:sz w:val="22"/>
                <w:szCs w:val="22"/>
                <w:u w:val="single"/>
                <w:lang w:val="pl-PL"/>
              </w:rPr>
            </w:pPr>
            <w:r w:rsidRPr="00CB2B8A">
              <w:rPr>
                <w:rFonts w:ascii="Arial" w:eastAsia="TimesNewRoman, 'Times New Roman" w:hAnsi="Arial" w:cs="Arial"/>
                <w:color w:val="000000" w:themeColor="text1"/>
                <w:sz w:val="22"/>
                <w:szCs w:val="22"/>
                <w:u w:val="single"/>
                <w:lang w:val="pl-PL"/>
              </w:rPr>
              <w:lastRenderedPageBreak/>
              <w:t>Obligatoryjne:</w:t>
            </w:r>
          </w:p>
          <w:p w14:paraId="1685BAAF" w14:textId="77777777" w:rsidR="00CA5972" w:rsidRPr="00CB2B8A" w:rsidRDefault="00CA5972" w:rsidP="005C77FE">
            <w:pPr>
              <w:pStyle w:val="Standard"/>
              <w:autoSpaceDE w:val="0"/>
              <w:rPr>
                <w:rFonts w:ascii="Arial" w:eastAsia="TimesNewRoman, 'Times New Roman" w:hAnsi="Arial" w:cs="Arial"/>
                <w:color w:val="000000" w:themeColor="text1"/>
                <w:sz w:val="22"/>
                <w:szCs w:val="22"/>
                <w:lang w:val="pl-PL"/>
              </w:rPr>
            </w:pPr>
            <w:r w:rsidRPr="00CB2B8A">
              <w:rPr>
                <w:rFonts w:ascii="Arial" w:eastAsia="TimesNewRoman, 'Times New Roman" w:hAnsi="Arial" w:cs="Arial"/>
                <w:color w:val="000000" w:themeColor="text1"/>
                <w:sz w:val="22"/>
                <w:szCs w:val="22"/>
                <w:lang w:val="pl-PL"/>
              </w:rPr>
              <w:t>Prowadzenie ekstensywnego użytkowania kośnego, kośno-pastwiskowego lub pastwiskowego</w:t>
            </w:r>
          </w:p>
          <w:p w14:paraId="2357808D" w14:textId="77777777" w:rsidR="00CA5972" w:rsidRPr="00CB2B8A" w:rsidRDefault="00CA5972" w:rsidP="005C77FE">
            <w:pPr>
              <w:pStyle w:val="Standard"/>
              <w:autoSpaceDE w:val="0"/>
              <w:rPr>
                <w:rFonts w:ascii="Arial" w:eastAsia="TimesNewRoman, 'Times New Roman" w:hAnsi="Arial" w:cs="Arial"/>
                <w:color w:val="000000" w:themeColor="text1"/>
                <w:sz w:val="22"/>
                <w:szCs w:val="22"/>
                <w:lang w:val="pl-PL"/>
              </w:rPr>
            </w:pPr>
          </w:p>
          <w:p w14:paraId="6EEB64CE" w14:textId="77777777" w:rsidR="00CA5972" w:rsidRPr="00CB2B8A" w:rsidRDefault="00CA5972" w:rsidP="005C77FE">
            <w:pPr>
              <w:pStyle w:val="Standard"/>
              <w:widowControl w:val="0"/>
              <w:autoSpaceDE w:val="0"/>
              <w:rPr>
                <w:rFonts w:ascii="Arial" w:eastAsia="TimesNewRoman, 'Times New Roman" w:hAnsi="Arial" w:cs="Arial"/>
                <w:color w:val="000000" w:themeColor="text1"/>
                <w:sz w:val="22"/>
                <w:szCs w:val="22"/>
                <w:u w:val="single"/>
                <w:lang w:val="pl-PL"/>
              </w:rPr>
            </w:pPr>
            <w:r w:rsidRPr="00CB2B8A">
              <w:rPr>
                <w:rFonts w:ascii="Arial" w:eastAsia="TimesNewRoman, 'Times New Roman" w:hAnsi="Arial" w:cs="Arial"/>
                <w:color w:val="000000" w:themeColor="text1"/>
                <w:sz w:val="22"/>
                <w:szCs w:val="22"/>
                <w:u w:val="single"/>
                <w:lang w:val="pl-PL"/>
              </w:rPr>
              <w:t>Fakultatywne:</w:t>
            </w:r>
          </w:p>
          <w:p w14:paraId="650CEC19" w14:textId="1EE44A02" w:rsidR="00CA5972" w:rsidRPr="00CB2B8A" w:rsidRDefault="00E817B7" w:rsidP="005C77FE">
            <w:pPr>
              <w:autoSpaceDE w:val="0"/>
              <w:spacing w:after="0"/>
              <w:rPr>
                <w:rFonts w:eastAsia="TimesNewRoman, 'Times New Roman" w:cs="Arial"/>
                <w:color w:val="000000" w:themeColor="text1"/>
                <w:u w:val="single"/>
              </w:rPr>
            </w:pPr>
            <w:r w:rsidRPr="00CB2B8A">
              <w:rPr>
                <w:rFonts w:eastAsia="TimesNewRoman, 'Times New Roman" w:cs="Arial"/>
                <w:color w:val="000000" w:themeColor="text1"/>
              </w:rPr>
              <w:t>Użytkowanie zgodnie z wymogami zobowiązań rolno-środowiskowo-klimatycznych WPR</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9B4AD14" w14:textId="77777777" w:rsidR="00D04EBC" w:rsidRPr="00CB2B8A" w:rsidRDefault="00D04EBC" w:rsidP="005C77FE">
            <w:pPr>
              <w:widowControl w:val="0"/>
              <w:tabs>
                <w:tab w:val="left" w:pos="146"/>
              </w:tabs>
              <w:suppressAutoHyphens/>
              <w:autoSpaceDE w:val="0"/>
              <w:autoSpaceDN w:val="0"/>
              <w:snapToGrid w:val="0"/>
              <w:spacing w:after="0" w:line="240" w:lineRule="auto"/>
              <w:ind w:left="136"/>
              <w:textAlignment w:val="baseline"/>
              <w:rPr>
                <w:rFonts w:cs="Arial"/>
                <w:color w:val="000000" w:themeColor="text1"/>
              </w:rPr>
            </w:pPr>
            <w:r w:rsidRPr="00CB2B8A">
              <w:rPr>
                <w:rFonts w:cs="Arial"/>
                <w:color w:val="000000" w:themeColor="text1"/>
              </w:rPr>
              <w:lastRenderedPageBreak/>
              <w:t>Areał siedliska (zgodnie z zał. nr 7)</w:t>
            </w:r>
          </w:p>
          <w:p w14:paraId="6A97AD97" w14:textId="7EFF9907" w:rsidR="00B67079" w:rsidRPr="00CB2B8A" w:rsidRDefault="00B67079" w:rsidP="005C77FE">
            <w:pPr>
              <w:widowControl w:val="0"/>
              <w:suppressAutoHyphens/>
              <w:autoSpaceDE w:val="0"/>
              <w:autoSpaceDN w:val="0"/>
              <w:snapToGrid w:val="0"/>
              <w:spacing w:after="0" w:line="240" w:lineRule="auto"/>
              <w:textAlignment w:val="baseline"/>
              <w:rPr>
                <w:rFonts w:cs="Arial"/>
                <w:color w:val="000000" w:themeColor="text1"/>
              </w:rPr>
            </w:pPr>
          </w:p>
          <w:p w14:paraId="3BCA6AB0" w14:textId="6AB547D0" w:rsidR="001E3179" w:rsidRPr="00CB2B8A" w:rsidRDefault="001E3179" w:rsidP="005C77FE">
            <w:pPr>
              <w:widowControl w:val="0"/>
              <w:suppressAutoHyphens/>
              <w:autoSpaceDE w:val="0"/>
              <w:autoSpaceDN w:val="0"/>
              <w:snapToGrid w:val="0"/>
              <w:spacing w:after="0" w:line="240" w:lineRule="auto"/>
              <w:textAlignment w:val="baseline"/>
              <w:rPr>
                <w:rFonts w:cs="Arial"/>
                <w:color w:val="000000" w:themeColor="text1"/>
              </w:rPr>
            </w:pP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5394F690" w14:textId="77777777" w:rsidR="00CA5972" w:rsidRPr="00CB2B8A" w:rsidRDefault="00CA5972" w:rsidP="005C77FE">
            <w:pPr>
              <w:pStyle w:val="Standard"/>
              <w:widowControl w:val="0"/>
              <w:autoSpaceDE w:val="0"/>
              <w:rPr>
                <w:rFonts w:ascii="Arial" w:hAnsi="Arial" w:cs="Arial"/>
                <w:color w:val="000000" w:themeColor="text1"/>
                <w:sz w:val="22"/>
                <w:szCs w:val="22"/>
                <w:u w:val="single"/>
                <w:lang w:val="pl-PL"/>
              </w:rPr>
            </w:pPr>
            <w:r w:rsidRPr="00CB2B8A">
              <w:rPr>
                <w:rFonts w:ascii="Arial" w:hAnsi="Arial" w:cs="Arial"/>
                <w:color w:val="000000" w:themeColor="text1"/>
                <w:sz w:val="22"/>
                <w:szCs w:val="22"/>
                <w:u w:val="single"/>
                <w:lang w:val="pl-PL"/>
              </w:rPr>
              <w:t>Obligatoryjne:</w:t>
            </w:r>
          </w:p>
          <w:p w14:paraId="14C3C410" w14:textId="03E51892" w:rsidR="00CA5972" w:rsidRPr="00CB2B8A" w:rsidRDefault="00CA5972" w:rsidP="005C77FE">
            <w:pPr>
              <w:autoSpaceDE w:val="0"/>
              <w:rPr>
                <w:rFonts w:eastAsia="Times New Roman" w:cs="Arial"/>
                <w:color w:val="000000" w:themeColor="text1"/>
              </w:rPr>
            </w:pPr>
            <w:r w:rsidRPr="00CB2B8A">
              <w:rPr>
                <w:rFonts w:eastAsia="Times New Roman" w:cs="Arial"/>
                <w:color w:val="000000" w:themeColor="text1"/>
              </w:rPr>
              <w:t xml:space="preserve">Właściciel/zarządca obszaru </w:t>
            </w:r>
            <w:r w:rsidR="002F435A" w:rsidRPr="00CB2B8A">
              <w:t xml:space="preserve"> </w:t>
            </w:r>
          </w:p>
          <w:p w14:paraId="354553CF" w14:textId="77777777" w:rsidR="00CA5972" w:rsidRPr="00CB2B8A" w:rsidRDefault="00CA5972" w:rsidP="005C77FE">
            <w:pPr>
              <w:pStyle w:val="Standard"/>
              <w:widowControl w:val="0"/>
              <w:autoSpaceDE w:val="0"/>
              <w:rPr>
                <w:rFonts w:ascii="Arial" w:hAnsi="Arial" w:cs="Arial"/>
                <w:color w:val="000000" w:themeColor="text1"/>
                <w:sz w:val="22"/>
                <w:szCs w:val="22"/>
                <w:u w:val="single"/>
                <w:lang w:val="pl-PL"/>
              </w:rPr>
            </w:pPr>
            <w:r w:rsidRPr="00CB2B8A">
              <w:rPr>
                <w:rFonts w:ascii="Arial" w:hAnsi="Arial" w:cs="Arial"/>
                <w:color w:val="000000" w:themeColor="text1"/>
                <w:sz w:val="22"/>
                <w:szCs w:val="22"/>
                <w:u w:val="single"/>
                <w:lang w:val="pl-PL"/>
              </w:rPr>
              <w:t>Fakultatywne:</w:t>
            </w:r>
          </w:p>
          <w:p w14:paraId="5F6BBDCC" w14:textId="1F59DCE0" w:rsidR="00CA5972" w:rsidRPr="00CB2B8A" w:rsidRDefault="00066C36"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Właściciel/zarządca/użytkownik gruntu na podstawie umowy </w:t>
            </w:r>
            <w:r w:rsidRPr="00CB2B8A">
              <w:rPr>
                <w:rFonts w:cs="Arial"/>
                <w:color w:val="000000" w:themeColor="text1"/>
              </w:rPr>
              <w:lastRenderedPageBreak/>
              <w:t>zawartej z organem sprawującym nadzór nad obszarem Natura 2000 albo na podstawie zobowiązania podjętego w związku z korzystaniem z programów wsparcia z tytułu obniżenia dochodowości</w:t>
            </w:r>
          </w:p>
        </w:tc>
      </w:tr>
      <w:tr w:rsidR="00CA5972" w:rsidRPr="00CB2B8A" w14:paraId="2086A5C9" w14:textId="77777777" w:rsidTr="005C77FE">
        <w:tblPrEx>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tcPr>
          <w:p w14:paraId="19E03AA8" w14:textId="77777777" w:rsidR="00CA5972" w:rsidRPr="00CB2B8A" w:rsidRDefault="00CA5972"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4A37011E" w14:textId="212F0BCC" w:rsidR="00CA5972" w:rsidRPr="00CB2B8A" w:rsidRDefault="00CA5972"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9110 </w:t>
            </w:r>
            <w:r w:rsidRPr="00CB2B8A">
              <w:rPr>
                <w:rFonts w:cs="Arial"/>
                <w:bCs/>
                <w:color w:val="000000" w:themeColor="text1"/>
              </w:rPr>
              <w:t xml:space="preserve">Kwaśne buczyny </w:t>
            </w:r>
            <w:r w:rsidRPr="00CB2B8A">
              <w:rPr>
                <w:rFonts w:cs="Arial"/>
                <w:color w:val="000000"/>
              </w:rPr>
              <w:t>(</w:t>
            </w:r>
            <w:proofErr w:type="spellStart"/>
            <w:r w:rsidRPr="00CB2B8A">
              <w:rPr>
                <w:rFonts w:cs="Arial"/>
                <w:i/>
                <w:color w:val="000000"/>
              </w:rPr>
              <w:t>Luzulo-Fagenion</w:t>
            </w:r>
            <w:proofErr w:type="spellEnd"/>
            <w:r w:rsidRPr="00CB2B8A">
              <w:rPr>
                <w:rFonts w:cs="Arial"/>
                <w:color w:val="000000"/>
              </w:rPr>
              <w:t>)</w:t>
            </w:r>
          </w:p>
        </w:tc>
        <w:tc>
          <w:tcPr>
            <w:tcW w:w="3836" w:type="pct"/>
            <w:gridSpan w:val="3"/>
            <w:tcBorders>
              <w:bottom w:val="single" w:sz="4" w:space="0" w:color="auto"/>
            </w:tcBorders>
            <w:tcMar>
              <w:top w:w="108" w:type="dxa"/>
              <w:left w:w="108" w:type="dxa"/>
              <w:bottom w:w="108" w:type="dxa"/>
              <w:right w:w="108" w:type="dxa"/>
            </w:tcMar>
            <w:vAlign w:val="center"/>
          </w:tcPr>
          <w:p w14:paraId="32FC9FAE" w14:textId="09B0E9CF" w:rsidR="00CA5972" w:rsidRPr="00CB2B8A" w:rsidRDefault="00CA5972"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eastAsia="Times New Roman" w:cs="Arial"/>
                <w:color w:val="000000"/>
              </w:rPr>
              <w:t>Nie określa się. Brak występowania siedliska w obszarze</w:t>
            </w:r>
            <w:r w:rsidR="00E05486">
              <w:rPr>
                <w:rFonts w:eastAsia="Times New Roman" w:cs="Arial"/>
                <w:color w:val="000000"/>
              </w:rPr>
              <w:t>.</w:t>
            </w:r>
          </w:p>
        </w:tc>
      </w:tr>
      <w:tr w:rsidR="00CA5972" w:rsidRPr="00CB2B8A" w14:paraId="2B79A7C4" w14:textId="77777777" w:rsidTr="005C77FE">
        <w:tblPrEx>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tcPr>
          <w:p w14:paraId="3CAAF45B" w14:textId="77777777" w:rsidR="00CA5972" w:rsidRPr="00CB2B8A" w:rsidRDefault="00CA5972"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auto"/>
              <w:bottom w:val="single" w:sz="4" w:space="0" w:color="000000"/>
              <w:right w:val="single" w:sz="4" w:space="0" w:color="auto"/>
            </w:tcBorders>
            <w:tcMar>
              <w:top w:w="108" w:type="dxa"/>
              <w:left w:w="108" w:type="dxa"/>
              <w:bottom w:w="108" w:type="dxa"/>
              <w:right w:w="108" w:type="dxa"/>
            </w:tcMar>
            <w:vAlign w:val="center"/>
          </w:tcPr>
          <w:p w14:paraId="056D1703" w14:textId="24E4664E" w:rsidR="00CA5972" w:rsidRPr="00CB2B8A" w:rsidRDefault="00CA5972"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cs="Arial"/>
                <w:bCs/>
                <w:color w:val="000000" w:themeColor="text1"/>
              </w:rPr>
              <w:t xml:space="preserve">9130 Żyzne buczyny </w:t>
            </w:r>
            <w:r w:rsidRPr="00CB2B8A">
              <w:rPr>
                <w:rFonts w:cs="Arial"/>
                <w:color w:val="000000"/>
              </w:rPr>
              <w:t>(</w:t>
            </w:r>
            <w:proofErr w:type="spellStart"/>
            <w:r w:rsidRPr="00CB2B8A">
              <w:rPr>
                <w:rFonts w:cs="Arial"/>
                <w:i/>
                <w:iCs/>
                <w:color w:val="000000"/>
              </w:rPr>
              <w:t>Dentario</w:t>
            </w:r>
            <w:proofErr w:type="spellEnd"/>
            <w:r w:rsidRPr="00CB2B8A">
              <w:rPr>
                <w:rFonts w:cs="Arial"/>
                <w:i/>
                <w:iCs/>
                <w:color w:val="000000"/>
              </w:rPr>
              <w:t xml:space="preserve"> </w:t>
            </w:r>
            <w:proofErr w:type="spellStart"/>
            <w:r w:rsidRPr="00CB2B8A">
              <w:rPr>
                <w:rFonts w:cs="Arial"/>
                <w:i/>
                <w:iCs/>
                <w:color w:val="000000"/>
              </w:rPr>
              <w:t>glandulosae-Fagenion</w:t>
            </w:r>
            <w:proofErr w:type="spellEnd"/>
            <w:r w:rsidRPr="00CB2B8A">
              <w:rPr>
                <w:rFonts w:cs="Arial"/>
                <w:color w:val="000000"/>
              </w:rPr>
              <w:t xml:space="preserve">, </w:t>
            </w:r>
            <w:r w:rsidRPr="00CB2B8A">
              <w:rPr>
                <w:rFonts w:cs="Arial"/>
                <w:i/>
                <w:iCs/>
                <w:color w:val="000000"/>
              </w:rPr>
              <w:t xml:space="preserve">Galio </w:t>
            </w:r>
            <w:proofErr w:type="spellStart"/>
            <w:r w:rsidRPr="00CB2B8A">
              <w:rPr>
                <w:rFonts w:cs="Arial"/>
                <w:i/>
                <w:iCs/>
                <w:color w:val="000000"/>
              </w:rPr>
              <w:t>odorati-Fagenion</w:t>
            </w:r>
            <w:proofErr w:type="spellEnd"/>
            <w:r w:rsidRPr="00CB2B8A">
              <w:rPr>
                <w:rFonts w:cs="Arial"/>
                <w:color w:val="000000"/>
              </w:rPr>
              <w:t>)</w:t>
            </w:r>
          </w:p>
        </w:tc>
        <w:tc>
          <w:tcPr>
            <w:tcW w:w="3836" w:type="pct"/>
            <w:gridSpan w:val="3"/>
            <w:tcBorders>
              <w:top w:val="single" w:sz="4" w:space="0" w:color="auto"/>
              <w:left w:val="single" w:sz="4" w:space="0" w:color="auto"/>
              <w:bottom w:val="single" w:sz="4" w:space="0" w:color="000000"/>
              <w:right w:val="single" w:sz="4" w:space="0" w:color="auto"/>
            </w:tcBorders>
            <w:tcMar>
              <w:top w:w="108" w:type="dxa"/>
              <w:left w:w="108" w:type="dxa"/>
              <w:bottom w:w="108" w:type="dxa"/>
              <w:right w:w="108" w:type="dxa"/>
            </w:tcMar>
            <w:vAlign w:val="center"/>
          </w:tcPr>
          <w:p w14:paraId="653B3553" w14:textId="24A3A455" w:rsidR="00CA5972" w:rsidRPr="00CB2B8A" w:rsidRDefault="00CA5972"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eastAsia="Times New Roman" w:cs="Arial"/>
                <w:color w:val="000000"/>
              </w:rPr>
              <w:t>Nie określa się. Brak występowania siedliska w obszarze</w:t>
            </w:r>
            <w:r w:rsidR="00E05486">
              <w:rPr>
                <w:rFonts w:eastAsia="Times New Roman" w:cs="Arial"/>
                <w:color w:val="000000"/>
              </w:rPr>
              <w:t xml:space="preserve">. </w:t>
            </w:r>
          </w:p>
        </w:tc>
      </w:tr>
      <w:tr w:rsidR="00A20EB6" w:rsidRPr="00CB2B8A" w14:paraId="6C028690"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vMerge w:val="restart"/>
            <w:tcBorders>
              <w:left w:val="single" w:sz="4" w:space="0" w:color="000000"/>
            </w:tcBorders>
          </w:tcPr>
          <w:p w14:paraId="7525D248" w14:textId="77777777" w:rsidR="00A20EB6" w:rsidRPr="00CB2B8A" w:rsidRDefault="00A20EB6" w:rsidP="005C77FE">
            <w:pPr>
              <w:pStyle w:val="Akapitzlist"/>
              <w:numPr>
                <w:ilvl w:val="0"/>
                <w:numId w:val="51"/>
              </w:numPr>
              <w:jc w:val="center"/>
              <w:rPr>
                <w:rFonts w:ascii="Arial" w:hAnsi="Arial" w:cs="Arial"/>
                <w:bCs/>
                <w:color w:val="000000"/>
                <w:spacing w:val="1"/>
                <w:sz w:val="22"/>
                <w:szCs w:val="22"/>
              </w:rPr>
            </w:pPr>
          </w:p>
        </w:tc>
        <w:tc>
          <w:tcPr>
            <w:tcW w:w="911" w:type="pct"/>
            <w:vMerge w:val="restart"/>
            <w:tcBorders>
              <w:left w:val="single" w:sz="4" w:space="0" w:color="000000"/>
            </w:tcBorders>
            <w:tcMar>
              <w:top w:w="108" w:type="dxa"/>
              <w:left w:w="108" w:type="dxa"/>
              <w:bottom w:w="108" w:type="dxa"/>
              <w:right w:w="108" w:type="dxa"/>
            </w:tcMar>
          </w:tcPr>
          <w:p w14:paraId="47010A51" w14:textId="1BD3DB6D" w:rsidR="00A20EB6" w:rsidRPr="00CB2B8A" w:rsidRDefault="00A20EB6"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9170 </w:t>
            </w:r>
            <w:r w:rsidRPr="00CB2B8A">
              <w:rPr>
                <w:rFonts w:cs="Arial"/>
                <w:bCs/>
                <w:color w:val="000000" w:themeColor="text1"/>
              </w:rPr>
              <w:t xml:space="preserve">Grąd środkowoeuropejski i </w:t>
            </w:r>
            <w:proofErr w:type="spellStart"/>
            <w:r w:rsidRPr="00CB2B8A">
              <w:rPr>
                <w:rFonts w:cs="Arial"/>
                <w:bCs/>
                <w:color w:val="000000" w:themeColor="text1"/>
              </w:rPr>
              <w:t>subkontynentalny</w:t>
            </w:r>
            <w:proofErr w:type="spellEnd"/>
            <w:r w:rsidRPr="00CB2B8A">
              <w:rPr>
                <w:rFonts w:cs="Arial"/>
                <w:bCs/>
                <w:color w:val="000000" w:themeColor="text1"/>
              </w:rPr>
              <w:t xml:space="preserve"> </w:t>
            </w:r>
            <w:r w:rsidRPr="00CB2B8A">
              <w:rPr>
                <w:rFonts w:cs="Arial"/>
                <w:color w:val="000000"/>
              </w:rPr>
              <w:t>(</w:t>
            </w:r>
            <w:r w:rsidRPr="00CB2B8A">
              <w:rPr>
                <w:rFonts w:cs="Arial"/>
                <w:i/>
                <w:color w:val="000000"/>
              </w:rPr>
              <w:t>Galio-</w:t>
            </w:r>
            <w:proofErr w:type="spellStart"/>
            <w:r w:rsidRPr="00CB2B8A">
              <w:rPr>
                <w:rFonts w:cs="Arial"/>
                <w:i/>
                <w:color w:val="000000"/>
              </w:rPr>
              <w:t>Carpinetum</w:t>
            </w:r>
            <w:proofErr w:type="spellEnd"/>
            <w:r w:rsidRPr="00CB2B8A">
              <w:rPr>
                <w:rFonts w:cs="Arial"/>
                <w:i/>
                <w:color w:val="000000"/>
              </w:rPr>
              <w:t xml:space="preserve">, </w:t>
            </w:r>
            <w:proofErr w:type="spellStart"/>
            <w:r w:rsidRPr="00CB2B8A">
              <w:rPr>
                <w:rFonts w:cs="Arial"/>
                <w:i/>
                <w:color w:val="000000"/>
              </w:rPr>
              <w:t>Tilio-Carpinetum</w:t>
            </w:r>
            <w:proofErr w:type="spellEnd"/>
            <w:r w:rsidRPr="00CB2B8A">
              <w:rPr>
                <w:rFonts w:cs="Arial"/>
                <w:color w:val="000000"/>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7E5EEFE" w14:textId="77777777" w:rsidR="00A20EB6" w:rsidRPr="00CB2B8A" w:rsidRDefault="00A20EB6" w:rsidP="005C77FE">
            <w:pPr>
              <w:pStyle w:val="Standard"/>
              <w:widowControl w:val="0"/>
              <w:autoSpaceDE w:val="0"/>
              <w:rPr>
                <w:rFonts w:ascii="Arial" w:eastAsia="TimesNewRoman, 'Times New Roman" w:hAnsi="Arial" w:cs="Arial"/>
                <w:color w:val="000000" w:themeColor="text1"/>
                <w:sz w:val="22"/>
                <w:szCs w:val="22"/>
                <w:lang w:val="pl-PL"/>
              </w:rPr>
            </w:pPr>
            <w:bookmarkStart w:id="147" w:name="_Hlk159310869"/>
            <w:r w:rsidRPr="00CB2B8A">
              <w:rPr>
                <w:rFonts w:ascii="Arial" w:eastAsia="TimesNewRoman, 'Times New Roman" w:hAnsi="Arial" w:cs="Arial"/>
                <w:color w:val="000000" w:themeColor="text1"/>
                <w:sz w:val="22"/>
                <w:szCs w:val="22"/>
                <w:lang w:val="pl-PL"/>
              </w:rPr>
              <w:t>Zwiększenie udziału starych i zamierających drzew.</w:t>
            </w:r>
          </w:p>
          <w:p w14:paraId="0DF5B080" w14:textId="6B0E3540" w:rsidR="00A20EB6" w:rsidRPr="00CB2B8A" w:rsidRDefault="00A20EB6" w:rsidP="005C77FE">
            <w:pPr>
              <w:autoSpaceDE w:val="0"/>
              <w:spacing w:after="0"/>
              <w:rPr>
                <w:rFonts w:eastAsia="TimesNewRoman, 'Times New Roman" w:cs="Arial"/>
                <w:color w:val="000000" w:themeColor="text1"/>
                <w:u w:val="single"/>
              </w:rPr>
            </w:pPr>
            <w:r w:rsidRPr="00CB2B8A">
              <w:rPr>
                <w:rFonts w:eastAsia="TimesNewRoman, 'Times New Roman" w:cs="Arial"/>
                <w:color w:val="000000" w:themeColor="text1"/>
              </w:rPr>
              <w:t>Zakres prac: ograniczenie wycinania martwych i zamierających drzew w siedlisku przyrodniczym.</w:t>
            </w:r>
            <w:bookmarkEnd w:id="147"/>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9268CF5" w14:textId="2E69AA50" w:rsidR="00666102" w:rsidRPr="00CB2B8A" w:rsidRDefault="00666102" w:rsidP="005C77FE">
            <w:pPr>
              <w:pStyle w:val="Standard"/>
              <w:widowControl w:val="0"/>
              <w:autoSpaceDE w:val="0"/>
              <w:snapToGrid w:val="0"/>
              <w:rPr>
                <w:rFonts w:ascii="Arial" w:hAnsi="Arial" w:cs="Arial"/>
                <w:bCs/>
                <w:sz w:val="22"/>
                <w:szCs w:val="22"/>
              </w:rPr>
            </w:pPr>
            <w:proofErr w:type="spellStart"/>
            <w:r w:rsidRPr="00CB2B8A">
              <w:rPr>
                <w:rFonts w:ascii="Arial" w:hAnsi="Arial" w:cs="Arial"/>
                <w:bCs/>
                <w:color w:val="000000" w:themeColor="text1"/>
                <w:sz w:val="22"/>
                <w:szCs w:val="22"/>
              </w:rPr>
              <w:t>Stanowisko</w:t>
            </w:r>
            <w:proofErr w:type="spellEnd"/>
            <w:r w:rsidRPr="00CB2B8A">
              <w:rPr>
                <w:rFonts w:ascii="Arial" w:hAnsi="Arial" w:cs="Arial"/>
                <w:bCs/>
                <w:color w:val="000000" w:themeColor="text1"/>
                <w:sz w:val="22"/>
                <w:szCs w:val="22"/>
              </w:rPr>
              <w:t xml:space="preserve"> nr 2, </w:t>
            </w:r>
            <w:r w:rsidR="003A20C3" w:rsidRPr="00CB2B8A">
              <w:rPr>
                <w:rFonts w:ascii="Arial" w:hAnsi="Arial" w:cs="Arial"/>
                <w:bCs/>
                <w:color w:val="000000" w:themeColor="text1"/>
                <w:sz w:val="22"/>
                <w:szCs w:val="22"/>
              </w:rPr>
              <w:t xml:space="preserve">14, 16, 18, 3, 4, 8, 13, 28, 33, 5, 6, 7, 10, 11, 19, 15, 20, 21, 22, 23, 24, 25, 26, 27, 29, 30, 31, 32, 34, 35, 36, 37, 38, 40, </w:t>
            </w:r>
            <w:r w:rsidR="003A20C3" w:rsidRPr="00CB2B8A">
              <w:rPr>
                <w:rFonts w:ascii="Arial" w:hAnsi="Arial" w:cs="Arial"/>
                <w:bCs/>
                <w:sz w:val="22"/>
                <w:szCs w:val="22"/>
              </w:rPr>
              <w:t>41, 44</w:t>
            </w:r>
          </w:p>
          <w:p w14:paraId="2580E7A2" w14:textId="533E53ED" w:rsidR="009D04EA" w:rsidRPr="00CB2B8A" w:rsidRDefault="008C45FC" w:rsidP="005C77FE">
            <w:pPr>
              <w:pStyle w:val="Standard"/>
              <w:widowControl w:val="0"/>
              <w:autoSpaceDE w:val="0"/>
              <w:snapToGrid w:val="0"/>
              <w:rPr>
                <w:rFonts w:ascii="Arial" w:hAnsi="Arial" w:cs="Arial"/>
                <w:sz w:val="22"/>
                <w:szCs w:val="22"/>
              </w:rPr>
            </w:pPr>
            <w:proofErr w:type="spellStart"/>
            <w:r w:rsidRPr="00CB2B8A">
              <w:rPr>
                <w:rFonts w:ascii="Arial" w:hAnsi="Arial" w:cs="Arial"/>
                <w:bCs/>
                <w:sz w:val="22"/>
                <w:szCs w:val="22"/>
              </w:rPr>
              <w:t>Płaty</w:t>
            </w:r>
            <w:proofErr w:type="spellEnd"/>
            <w:r w:rsidRPr="00CB2B8A">
              <w:rPr>
                <w:rFonts w:ascii="Arial" w:hAnsi="Arial" w:cs="Arial"/>
                <w:bCs/>
                <w:sz w:val="22"/>
                <w:szCs w:val="22"/>
              </w:rPr>
              <w:t xml:space="preserve"> </w:t>
            </w:r>
            <w:proofErr w:type="spellStart"/>
            <w:r w:rsidRPr="00CB2B8A">
              <w:rPr>
                <w:rFonts w:ascii="Arial" w:hAnsi="Arial" w:cs="Arial"/>
                <w:bCs/>
                <w:sz w:val="22"/>
                <w:szCs w:val="22"/>
              </w:rPr>
              <w:t>siedliska</w:t>
            </w:r>
            <w:proofErr w:type="spellEnd"/>
            <w:r w:rsidRPr="00CB2B8A">
              <w:rPr>
                <w:rFonts w:ascii="Arial" w:hAnsi="Arial" w:cs="Arial"/>
                <w:bCs/>
                <w:sz w:val="22"/>
                <w:szCs w:val="22"/>
              </w:rPr>
              <w:t>:</w:t>
            </w:r>
            <w:r w:rsidRPr="00CB2B8A">
              <w:rPr>
                <w:rFonts w:ascii="Arial" w:hAnsi="Arial" w:cs="Arial"/>
                <w:b/>
                <w:sz w:val="22"/>
                <w:szCs w:val="22"/>
                <w:lang w:val="pl-PL"/>
              </w:rPr>
              <w:t xml:space="preserve"> </w:t>
            </w:r>
            <w:r w:rsidR="00A20EB6" w:rsidRPr="00CB2B8A">
              <w:rPr>
                <w:rFonts w:ascii="Arial" w:hAnsi="Arial" w:cs="Arial"/>
                <w:b/>
                <w:sz w:val="22"/>
                <w:szCs w:val="22"/>
              </w:rPr>
              <w:t>189D</w:t>
            </w:r>
            <w:r w:rsidRPr="00CB2B8A">
              <w:rPr>
                <w:rFonts w:ascii="Arial" w:hAnsi="Arial" w:cs="Arial"/>
                <w:b/>
                <w:sz w:val="22"/>
                <w:szCs w:val="22"/>
              </w:rPr>
              <w:t xml:space="preserve">, </w:t>
            </w:r>
            <w:r w:rsidR="00A20EB6" w:rsidRPr="00CB2B8A">
              <w:rPr>
                <w:rFonts w:ascii="Arial" w:hAnsi="Arial" w:cs="Arial"/>
                <w:b/>
                <w:sz w:val="22"/>
                <w:szCs w:val="22"/>
              </w:rPr>
              <w:t>F37A</w:t>
            </w:r>
            <w:r w:rsidRPr="00CB2B8A">
              <w:rPr>
                <w:rFonts w:ascii="Arial" w:hAnsi="Arial" w:cs="Arial"/>
                <w:b/>
                <w:sz w:val="22"/>
                <w:szCs w:val="22"/>
              </w:rPr>
              <w:t xml:space="preserve">, </w:t>
            </w:r>
            <w:r w:rsidR="00A20EB6" w:rsidRPr="00CB2B8A">
              <w:rPr>
                <w:rFonts w:ascii="Arial" w:hAnsi="Arial" w:cs="Arial"/>
                <w:b/>
                <w:sz w:val="22"/>
                <w:szCs w:val="22"/>
              </w:rPr>
              <w:t>FBF9</w:t>
            </w:r>
            <w:r w:rsidRPr="00CB2B8A">
              <w:rPr>
                <w:rFonts w:ascii="Arial" w:hAnsi="Arial" w:cs="Arial"/>
                <w:b/>
                <w:sz w:val="22"/>
                <w:szCs w:val="22"/>
              </w:rPr>
              <w:t xml:space="preserve">, </w:t>
            </w:r>
            <w:r w:rsidR="00A20EB6" w:rsidRPr="00CB2B8A">
              <w:rPr>
                <w:rFonts w:ascii="Arial" w:hAnsi="Arial" w:cs="Arial"/>
                <w:b/>
                <w:sz w:val="22"/>
                <w:szCs w:val="22"/>
              </w:rPr>
              <w:t>5EC6</w:t>
            </w:r>
            <w:r w:rsidRPr="00CB2B8A">
              <w:rPr>
                <w:rFonts w:ascii="Arial" w:hAnsi="Arial" w:cs="Arial"/>
                <w:b/>
                <w:color w:val="000000" w:themeColor="text1"/>
                <w:sz w:val="22"/>
                <w:szCs w:val="22"/>
              </w:rPr>
              <w:t xml:space="preserve">, </w:t>
            </w:r>
            <w:r w:rsidR="00B67079" w:rsidRPr="00CB2B8A">
              <w:rPr>
                <w:rFonts w:ascii="Arial" w:hAnsi="Arial" w:cs="Arial"/>
                <w:b/>
                <w:color w:val="000000" w:themeColor="text1"/>
                <w:sz w:val="22"/>
                <w:szCs w:val="22"/>
              </w:rPr>
              <w:t>0AA7</w:t>
            </w:r>
            <w:r w:rsidRPr="00CB2B8A">
              <w:rPr>
                <w:rFonts w:ascii="Arial" w:hAnsi="Arial" w:cs="Arial"/>
                <w:b/>
                <w:color w:val="000000" w:themeColor="text1"/>
                <w:sz w:val="22"/>
                <w:szCs w:val="22"/>
              </w:rPr>
              <w:t xml:space="preserve">, </w:t>
            </w:r>
            <w:r w:rsidR="00A20EB6" w:rsidRPr="00CB2B8A">
              <w:rPr>
                <w:rFonts w:ascii="Arial" w:hAnsi="Arial" w:cs="Arial"/>
                <w:b/>
                <w:color w:val="000000" w:themeColor="text1"/>
                <w:sz w:val="22"/>
                <w:szCs w:val="22"/>
              </w:rPr>
              <w:t>3E28</w:t>
            </w:r>
            <w:r w:rsidRPr="00CB2B8A">
              <w:rPr>
                <w:rFonts w:ascii="Arial" w:hAnsi="Arial" w:cs="Arial"/>
                <w:b/>
                <w:sz w:val="22"/>
                <w:szCs w:val="22"/>
              </w:rPr>
              <w:t xml:space="preserve">, </w:t>
            </w:r>
            <w:r w:rsidR="00A20EB6" w:rsidRPr="00CB2B8A">
              <w:rPr>
                <w:rFonts w:ascii="Arial" w:hAnsi="Arial" w:cs="Arial"/>
                <w:b/>
                <w:color w:val="000000" w:themeColor="text1"/>
                <w:sz w:val="22"/>
                <w:szCs w:val="22"/>
              </w:rPr>
              <w:t>86A5</w:t>
            </w:r>
            <w:r w:rsidRPr="00CB2B8A">
              <w:rPr>
                <w:rFonts w:ascii="Arial" w:hAnsi="Arial" w:cs="Arial"/>
                <w:b/>
                <w:color w:val="000000" w:themeColor="text1"/>
                <w:sz w:val="22"/>
                <w:szCs w:val="22"/>
              </w:rPr>
              <w:t xml:space="preserve">, </w:t>
            </w:r>
            <w:r w:rsidR="00A20EB6" w:rsidRPr="00CB2B8A">
              <w:rPr>
                <w:rFonts w:ascii="Arial" w:hAnsi="Arial" w:cs="Arial"/>
                <w:b/>
                <w:color w:val="000000" w:themeColor="text1"/>
                <w:sz w:val="22"/>
                <w:szCs w:val="22"/>
              </w:rPr>
              <w:t>35C7</w:t>
            </w:r>
            <w:r w:rsidRPr="00CB2B8A">
              <w:rPr>
                <w:rFonts w:ascii="Arial" w:hAnsi="Arial" w:cs="Arial"/>
                <w:b/>
                <w:sz w:val="22"/>
                <w:szCs w:val="22"/>
              </w:rPr>
              <w:t xml:space="preserve">, </w:t>
            </w:r>
            <w:r w:rsidR="00A20EB6" w:rsidRPr="00CB2B8A">
              <w:rPr>
                <w:rFonts w:ascii="Arial" w:hAnsi="Arial" w:cs="Arial"/>
                <w:b/>
                <w:color w:val="000000" w:themeColor="text1"/>
                <w:sz w:val="22"/>
                <w:szCs w:val="22"/>
              </w:rPr>
              <w:t>AFCD</w:t>
            </w:r>
            <w:r w:rsidRPr="00CB2B8A">
              <w:rPr>
                <w:rFonts w:ascii="Arial" w:hAnsi="Arial" w:cs="Arial"/>
                <w:b/>
                <w:color w:val="000000" w:themeColor="text1"/>
                <w:sz w:val="22"/>
                <w:szCs w:val="22"/>
              </w:rPr>
              <w:t xml:space="preserve">, </w:t>
            </w:r>
            <w:r w:rsidR="00A20EB6" w:rsidRPr="00CB2B8A">
              <w:rPr>
                <w:rFonts w:ascii="Arial" w:hAnsi="Arial" w:cs="Arial"/>
                <w:b/>
                <w:sz w:val="22"/>
                <w:szCs w:val="22"/>
              </w:rPr>
              <w:t>2339</w:t>
            </w:r>
            <w:r w:rsidRPr="00CB2B8A">
              <w:rPr>
                <w:rFonts w:ascii="Arial" w:hAnsi="Arial" w:cs="Arial"/>
                <w:b/>
                <w:sz w:val="22"/>
                <w:szCs w:val="22"/>
              </w:rPr>
              <w:t xml:space="preserve">, </w:t>
            </w:r>
            <w:r w:rsidR="00A20EB6" w:rsidRPr="00CB2B8A">
              <w:rPr>
                <w:rFonts w:ascii="Arial" w:hAnsi="Arial" w:cs="Arial"/>
                <w:b/>
                <w:sz w:val="22"/>
                <w:szCs w:val="22"/>
              </w:rPr>
              <w:t>96C2</w:t>
            </w:r>
            <w:r w:rsidRPr="00CB2B8A">
              <w:rPr>
                <w:rFonts w:ascii="Arial" w:hAnsi="Arial" w:cs="Arial"/>
                <w:b/>
                <w:sz w:val="22"/>
                <w:szCs w:val="22"/>
              </w:rPr>
              <w:t xml:space="preserve">, </w:t>
            </w:r>
            <w:r w:rsidR="00A20EB6" w:rsidRPr="00CB2B8A">
              <w:rPr>
                <w:rFonts w:ascii="Arial" w:hAnsi="Arial" w:cs="Arial"/>
                <w:b/>
                <w:color w:val="000000" w:themeColor="text1"/>
                <w:sz w:val="22"/>
                <w:szCs w:val="22"/>
              </w:rPr>
              <w:t>5765</w:t>
            </w:r>
            <w:r w:rsidRPr="00CB2B8A">
              <w:rPr>
                <w:rFonts w:ascii="Arial" w:hAnsi="Arial" w:cs="Arial"/>
                <w:b/>
                <w:sz w:val="22"/>
                <w:szCs w:val="22"/>
              </w:rPr>
              <w:t xml:space="preserve">, </w:t>
            </w:r>
            <w:r w:rsidR="00A20EB6" w:rsidRPr="00CB2B8A">
              <w:rPr>
                <w:rFonts w:ascii="Arial" w:hAnsi="Arial" w:cs="Arial"/>
                <w:b/>
                <w:color w:val="000000" w:themeColor="text1"/>
                <w:sz w:val="22"/>
                <w:szCs w:val="22"/>
              </w:rPr>
              <w:t>69A3</w:t>
            </w:r>
            <w:r w:rsidRPr="00CB2B8A">
              <w:rPr>
                <w:rFonts w:ascii="Arial" w:hAnsi="Arial" w:cs="Arial"/>
                <w:b/>
                <w:sz w:val="22"/>
                <w:szCs w:val="22"/>
              </w:rPr>
              <w:t xml:space="preserve">, </w:t>
            </w:r>
            <w:r w:rsidR="00A20EB6" w:rsidRPr="00CB2B8A">
              <w:rPr>
                <w:rFonts w:ascii="Arial" w:hAnsi="Arial" w:cs="Arial"/>
                <w:b/>
                <w:color w:val="000000" w:themeColor="text1"/>
                <w:sz w:val="22"/>
                <w:szCs w:val="22"/>
              </w:rPr>
              <w:t>BA3C</w:t>
            </w:r>
            <w:r w:rsidRPr="00CB2B8A">
              <w:rPr>
                <w:rFonts w:ascii="Arial" w:hAnsi="Arial" w:cs="Arial"/>
                <w:b/>
                <w:color w:val="000000" w:themeColor="text1"/>
                <w:sz w:val="22"/>
                <w:szCs w:val="22"/>
              </w:rPr>
              <w:t xml:space="preserve">, </w:t>
            </w:r>
            <w:r w:rsidR="00A20EB6" w:rsidRPr="00CB2B8A">
              <w:rPr>
                <w:rFonts w:ascii="Arial" w:hAnsi="Arial" w:cs="Arial"/>
                <w:b/>
                <w:sz w:val="22"/>
                <w:szCs w:val="22"/>
              </w:rPr>
              <w:t>BDA1</w:t>
            </w:r>
            <w:r w:rsidRPr="00CB2B8A">
              <w:rPr>
                <w:rFonts w:ascii="Arial" w:hAnsi="Arial" w:cs="Arial"/>
                <w:b/>
                <w:sz w:val="22"/>
                <w:szCs w:val="22"/>
              </w:rPr>
              <w:t xml:space="preserve">, </w:t>
            </w:r>
            <w:r w:rsidR="00A20EB6" w:rsidRPr="00CB2B8A">
              <w:rPr>
                <w:rFonts w:ascii="Arial" w:hAnsi="Arial" w:cs="Arial"/>
                <w:b/>
                <w:sz w:val="22"/>
                <w:szCs w:val="22"/>
              </w:rPr>
              <w:t>6D4A</w:t>
            </w:r>
            <w:r w:rsidRPr="00CB2B8A">
              <w:rPr>
                <w:rFonts w:ascii="Arial" w:hAnsi="Arial" w:cs="Arial"/>
                <w:b/>
                <w:sz w:val="22"/>
                <w:szCs w:val="22"/>
              </w:rPr>
              <w:t xml:space="preserve">, </w:t>
            </w:r>
            <w:r w:rsidR="00A20EB6" w:rsidRPr="00CB2B8A">
              <w:rPr>
                <w:rFonts w:ascii="Arial" w:hAnsi="Arial" w:cs="Arial"/>
                <w:b/>
                <w:sz w:val="22"/>
                <w:szCs w:val="22"/>
              </w:rPr>
              <w:t>5003</w:t>
            </w:r>
            <w:r w:rsidRPr="00CB2B8A">
              <w:rPr>
                <w:rFonts w:ascii="Arial" w:hAnsi="Arial" w:cs="Arial"/>
                <w:b/>
                <w:sz w:val="22"/>
                <w:szCs w:val="22"/>
              </w:rPr>
              <w:t xml:space="preserve">, </w:t>
            </w:r>
            <w:r w:rsidR="00A20EB6" w:rsidRPr="00CB2B8A">
              <w:rPr>
                <w:rFonts w:ascii="Arial" w:hAnsi="Arial" w:cs="Arial"/>
                <w:b/>
                <w:sz w:val="22"/>
                <w:szCs w:val="22"/>
              </w:rPr>
              <w:t>6CE6</w:t>
            </w:r>
            <w:r w:rsidRPr="00CB2B8A">
              <w:rPr>
                <w:rFonts w:ascii="Arial" w:hAnsi="Arial" w:cs="Arial"/>
                <w:b/>
                <w:sz w:val="22"/>
                <w:szCs w:val="22"/>
              </w:rPr>
              <w:t xml:space="preserve">, </w:t>
            </w:r>
            <w:r w:rsidR="00A20EB6" w:rsidRPr="00CB2B8A">
              <w:rPr>
                <w:rFonts w:ascii="Arial" w:hAnsi="Arial" w:cs="Arial"/>
                <w:b/>
                <w:sz w:val="22"/>
                <w:szCs w:val="22"/>
              </w:rPr>
              <w:t>2431</w:t>
            </w:r>
            <w:r w:rsidRPr="00CB2B8A">
              <w:rPr>
                <w:rFonts w:ascii="Arial" w:hAnsi="Arial" w:cs="Arial"/>
                <w:b/>
                <w:sz w:val="22"/>
                <w:szCs w:val="22"/>
              </w:rPr>
              <w:t xml:space="preserve">, </w:t>
            </w:r>
            <w:r w:rsidR="00A20EB6" w:rsidRPr="00CB2B8A">
              <w:rPr>
                <w:rFonts w:ascii="Arial" w:hAnsi="Arial" w:cs="Arial"/>
                <w:b/>
                <w:sz w:val="22"/>
                <w:szCs w:val="22"/>
              </w:rPr>
              <w:t>5E07</w:t>
            </w:r>
            <w:r w:rsidRPr="00CB2B8A">
              <w:rPr>
                <w:rFonts w:ascii="Arial" w:hAnsi="Arial" w:cs="Arial"/>
                <w:b/>
                <w:sz w:val="22"/>
                <w:szCs w:val="22"/>
              </w:rPr>
              <w:t xml:space="preserve">, </w:t>
            </w:r>
            <w:r w:rsidR="00A20EB6" w:rsidRPr="00CB2B8A">
              <w:rPr>
                <w:rFonts w:ascii="Arial" w:hAnsi="Arial" w:cs="Arial"/>
                <w:b/>
                <w:sz w:val="22"/>
                <w:szCs w:val="22"/>
              </w:rPr>
              <w:t>3EEE</w:t>
            </w:r>
            <w:r w:rsidRPr="00CB2B8A">
              <w:rPr>
                <w:rFonts w:ascii="Arial" w:hAnsi="Arial" w:cs="Arial"/>
                <w:b/>
                <w:sz w:val="22"/>
                <w:szCs w:val="22"/>
              </w:rPr>
              <w:t xml:space="preserve">, </w:t>
            </w:r>
            <w:r w:rsidR="00A20EB6" w:rsidRPr="00CB2B8A">
              <w:rPr>
                <w:rFonts w:ascii="Arial" w:hAnsi="Arial" w:cs="Arial"/>
                <w:b/>
                <w:sz w:val="22"/>
                <w:szCs w:val="22"/>
              </w:rPr>
              <w:t>89F9</w:t>
            </w:r>
            <w:r w:rsidRPr="00CB2B8A">
              <w:rPr>
                <w:rFonts w:ascii="Arial" w:hAnsi="Arial" w:cs="Arial"/>
                <w:b/>
                <w:sz w:val="22"/>
                <w:szCs w:val="22"/>
              </w:rPr>
              <w:t xml:space="preserve">, </w:t>
            </w:r>
            <w:r w:rsidR="00A20EB6" w:rsidRPr="00CB2B8A">
              <w:rPr>
                <w:rFonts w:ascii="Arial" w:hAnsi="Arial" w:cs="Arial"/>
                <w:b/>
                <w:sz w:val="22"/>
                <w:szCs w:val="22"/>
              </w:rPr>
              <w:t>A0CF</w:t>
            </w:r>
            <w:r w:rsidRPr="00CB2B8A">
              <w:rPr>
                <w:rFonts w:ascii="Arial" w:hAnsi="Arial" w:cs="Arial"/>
                <w:b/>
                <w:sz w:val="22"/>
                <w:szCs w:val="22"/>
              </w:rPr>
              <w:t xml:space="preserve">, </w:t>
            </w:r>
            <w:r w:rsidR="00A20EB6" w:rsidRPr="00CB2B8A">
              <w:rPr>
                <w:rFonts w:ascii="Arial" w:hAnsi="Arial" w:cs="Arial"/>
                <w:b/>
                <w:sz w:val="22"/>
                <w:szCs w:val="22"/>
              </w:rPr>
              <w:t>02A9</w:t>
            </w:r>
            <w:r w:rsidRPr="00CB2B8A">
              <w:rPr>
                <w:rFonts w:ascii="Arial" w:hAnsi="Arial" w:cs="Arial"/>
                <w:b/>
                <w:sz w:val="22"/>
                <w:szCs w:val="22"/>
              </w:rPr>
              <w:t xml:space="preserve">, </w:t>
            </w:r>
            <w:r w:rsidR="00A20EB6" w:rsidRPr="00CB2B8A">
              <w:rPr>
                <w:rFonts w:ascii="Arial" w:hAnsi="Arial" w:cs="Arial"/>
                <w:b/>
                <w:sz w:val="22"/>
                <w:szCs w:val="22"/>
              </w:rPr>
              <w:t>4437</w:t>
            </w:r>
            <w:r w:rsidRPr="00CB2B8A">
              <w:rPr>
                <w:rFonts w:ascii="Arial" w:hAnsi="Arial" w:cs="Arial"/>
                <w:b/>
                <w:sz w:val="22"/>
                <w:szCs w:val="22"/>
              </w:rPr>
              <w:t xml:space="preserve">, </w:t>
            </w:r>
            <w:r w:rsidR="00A20EB6" w:rsidRPr="00CB2B8A">
              <w:rPr>
                <w:rFonts w:ascii="Arial" w:hAnsi="Arial" w:cs="Arial"/>
                <w:b/>
                <w:sz w:val="22"/>
                <w:szCs w:val="22"/>
              </w:rPr>
              <w:t>DB7D</w:t>
            </w:r>
            <w:r w:rsidRPr="00CB2B8A">
              <w:rPr>
                <w:rFonts w:ascii="Arial" w:hAnsi="Arial" w:cs="Arial"/>
                <w:b/>
                <w:sz w:val="22"/>
                <w:szCs w:val="22"/>
              </w:rPr>
              <w:t xml:space="preserve">, </w:t>
            </w:r>
            <w:r w:rsidR="00A20EB6" w:rsidRPr="00CB2B8A">
              <w:rPr>
                <w:rFonts w:ascii="Arial" w:hAnsi="Arial" w:cs="Arial"/>
                <w:b/>
                <w:sz w:val="22"/>
                <w:szCs w:val="22"/>
              </w:rPr>
              <w:t>6AE4</w:t>
            </w:r>
            <w:r w:rsidRPr="00CB2B8A">
              <w:rPr>
                <w:rFonts w:ascii="Arial" w:hAnsi="Arial" w:cs="Arial"/>
                <w:b/>
                <w:sz w:val="22"/>
                <w:szCs w:val="22"/>
              </w:rPr>
              <w:t xml:space="preserve">, </w:t>
            </w:r>
            <w:r w:rsidR="00B67079" w:rsidRPr="00CB2B8A">
              <w:rPr>
                <w:rFonts w:ascii="Arial" w:hAnsi="Arial" w:cs="Arial"/>
                <w:b/>
                <w:sz w:val="22"/>
                <w:szCs w:val="22"/>
              </w:rPr>
              <w:t>1B7F</w:t>
            </w:r>
            <w:r w:rsidRPr="00CB2B8A">
              <w:rPr>
                <w:rFonts w:ascii="Arial" w:hAnsi="Arial" w:cs="Arial"/>
                <w:b/>
                <w:sz w:val="22"/>
                <w:szCs w:val="22"/>
              </w:rPr>
              <w:t xml:space="preserve">, </w:t>
            </w:r>
            <w:r w:rsidR="00A20EB6" w:rsidRPr="00CB2B8A">
              <w:rPr>
                <w:rFonts w:ascii="Arial" w:hAnsi="Arial" w:cs="Arial"/>
                <w:b/>
                <w:sz w:val="22"/>
                <w:szCs w:val="22"/>
              </w:rPr>
              <w:t>9FB0</w:t>
            </w:r>
            <w:r w:rsidRPr="00CB2B8A">
              <w:rPr>
                <w:rFonts w:ascii="Arial" w:hAnsi="Arial" w:cs="Arial"/>
                <w:b/>
                <w:sz w:val="22"/>
                <w:szCs w:val="22"/>
              </w:rPr>
              <w:t xml:space="preserve">, </w:t>
            </w:r>
            <w:r w:rsidR="00A20EB6" w:rsidRPr="00CB2B8A">
              <w:rPr>
                <w:rFonts w:ascii="Arial" w:hAnsi="Arial" w:cs="Arial"/>
                <w:b/>
                <w:sz w:val="22"/>
                <w:szCs w:val="22"/>
              </w:rPr>
              <w:t>5279</w:t>
            </w:r>
            <w:r w:rsidRPr="00CB2B8A">
              <w:rPr>
                <w:rFonts w:ascii="Arial" w:hAnsi="Arial" w:cs="Arial"/>
                <w:b/>
                <w:sz w:val="22"/>
                <w:szCs w:val="22"/>
              </w:rPr>
              <w:t xml:space="preserve">, </w:t>
            </w:r>
            <w:r w:rsidR="00A20EB6" w:rsidRPr="00CB2B8A">
              <w:rPr>
                <w:rFonts w:ascii="Arial" w:hAnsi="Arial" w:cs="Arial"/>
                <w:b/>
                <w:sz w:val="22"/>
                <w:szCs w:val="22"/>
              </w:rPr>
              <w:t>AE25</w:t>
            </w:r>
            <w:r w:rsidRPr="00CB2B8A">
              <w:rPr>
                <w:rFonts w:ascii="Arial" w:hAnsi="Arial" w:cs="Arial"/>
                <w:b/>
                <w:sz w:val="22"/>
                <w:szCs w:val="22"/>
              </w:rPr>
              <w:t xml:space="preserve">, </w:t>
            </w:r>
            <w:r w:rsidR="00A20EB6" w:rsidRPr="00CB2B8A">
              <w:rPr>
                <w:rFonts w:ascii="Arial" w:hAnsi="Arial" w:cs="Arial"/>
                <w:b/>
                <w:sz w:val="22"/>
                <w:szCs w:val="22"/>
              </w:rPr>
              <w:t>57BD</w:t>
            </w:r>
            <w:r w:rsidRPr="00CB2B8A">
              <w:rPr>
                <w:rFonts w:ascii="Arial" w:hAnsi="Arial" w:cs="Arial"/>
                <w:b/>
                <w:sz w:val="22"/>
                <w:szCs w:val="22"/>
              </w:rPr>
              <w:t xml:space="preserve">, </w:t>
            </w:r>
            <w:r w:rsidR="00A20EB6" w:rsidRPr="00CB2B8A">
              <w:rPr>
                <w:rFonts w:ascii="Arial" w:hAnsi="Arial" w:cs="Arial"/>
                <w:b/>
                <w:sz w:val="22"/>
                <w:szCs w:val="22"/>
              </w:rPr>
              <w:t>E00F</w:t>
            </w:r>
            <w:r w:rsidRPr="00CB2B8A">
              <w:rPr>
                <w:rFonts w:ascii="Arial" w:hAnsi="Arial" w:cs="Arial"/>
                <w:b/>
                <w:sz w:val="22"/>
                <w:szCs w:val="22"/>
              </w:rPr>
              <w:t xml:space="preserve">, </w:t>
            </w:r>
            <w:r w:rsidR="00A20EB6" w:rsidRPr="00CB2B8A">
              <w:rPr>
                <w:rFonts w:ascii="Arial" w:hAnsi="Arial" w:cs="Arial"/>
                <w:b/>
                <w:sz w:val="22"/>
                <w:szCs w:val="22"/>
              </w:rPr>
              <w:t>30E2</w:t>
            </w:r>
            <w:r w:rsidRPr="00CB2B8A">
              <w:rPr>
                <w:rFonts w:ascii="Arial" w:hAnsi="Arial" w:cs="Arial"/>
                <w:b/>
                <w:sz w:val="22"/>
                <w:szCs w:val="22"/>
              </w:rPr>
              <w:t xml:space="preserve">, </w:t>
            </w:r>
            <w:r w:rsidR="00A20EB6" w:rsidRPr="00CB2B8A">
              <w:rPr>
                <w:rFonts w:ascii="Arial" w:hAnsi="Arial" w:cs="Arial"/>
                <w:b/>
                <w:sz w:val="22"/>
                <w:szCs w:val="22"/>
              </w:rPr>
              <w:t>5048</w:t>
            </w:r>
            <w:r w:rsidRPr="00CB2B8A">
              <w:rPr>
                <w:rFonts w:ascii="Arial" w:hAnsi="Arial" w:cs="Arial"/>
                <w:b/>
                <w:sz w:val="22"/>
                <w:szCs w:val="22"/>
              </w:rPr>
              <w:t xml:space="preserve">, </w:t>
            </w:r>
            <w:r w:rsidR="00A20EB6" w:rsidRPr="00CB2B8A">
              <w:rPr>
                <w:rFonts w:ascii="Arial" w:hAnsi="Arial" w:cs="Arial"/>
                <w:b/>
                <w:sz w:val="22"/>
                <w:szCs w:val="22"/>
              </w:rPr>
              <w:t>D410</w:t>
            </w:r>
            <w:r w:rsidRPr="00CB2B8A">
              <w:rPr>
                <w:rFonts w:ascii="Arial" w:hAnsi="Arial" w:cs="Arial"/>
                <w:b/>
                <w:sz w:val="22"/>
                <w:szCs w:val="22"/>
              </w:rPr>
              <w:t xml:space="preserve">, </w:t>
            </w:r>
            <w:r w:rsidR="00A20EB6" w:rsidRPr="00CB2B8A">
              <w:rPr>
                <w:rFonts w:ascii="Arial" w:hAnsi="Arial" w:cs="Arial"/>
                <w:b/>
                <w:color w:val="000000"/>
                <w:sz w:val="22"/>
                <w:szCs w:val="22"/>
              </w:rPr>
              <w:t>CCCD</w:t>
            </w:r>
            <w:r w:rsidRPr="00CB2B8A">
              <w:rPr>
                <w:rFonts w:ascii="Arial" w:hAnsi="Arial" w:cs="Arial"/>
                <w:b/>
                <w:color w:val="000000"/>
                <w:sz w:val="22"/>
                <w:szCs w:val="22"/>
              </w:rPr>
              <w:t xml:space="preserve"> </w:t>
            </w:r>
            <w:r w:rsidRPr="00CB2B8A">
              <w:rPr>
                <w:rFonts w:ascii="Arial" w:hAnsi="Arial" w:cs="Arial"/>
                <w:color w:val="000000" w:themeColor="text1"/>
                <w:sz w:val="22"/>
                <w:szCs w:val="22"/>
              </w:rPr>
              <w:t>(</w:t>
            </w:r>
            <w:proofErr w:type="spellStart"/>
            <w:r w:rsidRPr="00CB2B8A">
              <w:rPr>
                <w:rFonts w:ascii="Arial" w:hAnsi="Arial" w:cs="Arial"/>
                <w:color w:val="000000" w:themeColor="text1"/>
                <w:sz w:val="22"/>
                <w:szCs w:val="22"/>
              </w:rPr>
              <w:t>zgodnie</w:t>
            </w:r>
            <w:proofErr w:type="spellEnd"/>
            <w:r w:rsidRPr="00CB2B8A">
              <w:rPr>
                <w:rFonts w:ascii="Arial" w:hAnsi="Arial" w:cs="Arial"/>
                <w:color w:val="000000" w:themeColor="text1"/>
                <w:sz w:val="22"/>
                <w:szCs w:val="22"/>
              </w:rPr>
              <w:t xml:space="preserve"> z </w:t>
            </w:r>
            <w:proofErr w:type="spellStart"/>
            <w:r w:rsidRPr="00CB2B8A">
              <w:rPr>
                <w:rFonts w:ascii="Arial" w:hAnsi="Arial" w:cs="Arial"/>
                <w:color w:val="000000" w:themeColor="text1"/>
                <w:sz w:val="22"/>
                <w:szCs w:val="22"/>
              </w:rPr>
              <w:t>zał</w:t>
            </w:r>
            <w:proofErr w:type="spellEnd"/>
            <w:r w:rsidRPr="00CB2B8A">
              <w:rPr>
                <w:rFonts w:ascii="Arial" w:hAnsi="Arial" w:cs="Arial"/>
                <w:color w:val="000000" w:themeColor="text1"/>
                <w:sz w:val="22"/>
                <w:szCs w:val="22"/>
              </w:rPr>
              <w:t>. nr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5D42F01E" w14:textId="5DF54FED" w:rsidR="00A20EB6" w:rsidRPr="00CB2B8A" w:rsidRDefault="00A20EB6"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eastAsia="Times New Roman" w:cs="Arial"/>
                <w:color w:val="000000" w:themeColor="text1"/>
              </w:rPr>
              <w:t>Właściciel/zarządca obszaru na podstawie umowy zawartej z organem sprawującym nadzór nad obszarem Natura 2000</w:t>
            </w:r>
          </w:p>
        </w:tc>
      </w:tr>
      <w:tr w:rsidR="00A20EB6" w:rsidRPr="00CB2B8A" w14:paraId="6CABCB0D"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vMerge/>
            <w:tcBorders>
              <w:left w:val="single" w:sz="4" w:space="0" w:color="000000"/>
            </w:tcBorders>
          </w:tcPr>
          <w:p w14:paraId="48916ECA" w14:textId="77777777" w:rsidR="00A20EB6" w:rsidRPr="00CB2B8A" w:rsidRDefault="00A20EB6" w:rsidP="005C77FE">
            <w:pPr>
              <w:pStyle w:val="Akapitzlist"/>
              <w:numPr>
                <w:ilvl w:val="0"/>
                <w:numId w:val="51"/>
              </w:numPr>
              <w:jc w:val="center"/>
              <w:rPr>
                <w:rFonts w:ascii="Arial" w:hAnsi="Arial" w:cs="Arial"/>
                <w:bCs/>
                <w:color w:val="000000"/>
                <w:spacing w:val="1"/>
                <w:sz w:val="22"/>
                <w:szCs w:val="22"/>
              </w:rPr>
            </w:pPr>
          </w:p>
        </w:tc>
        <w:tc>
          <w:tcPr>
            <w:tcW w:w="911" w:type="pct"/>
            <w:vMerge/>
            <w:tcBorders>
              <w:left w:val="single" w:sz="4" w:space="0" w:color="000000"/>
            </w:tcBorders>
            <w:tcMar>
              <w:top w:w="108" w:type="dxa"/>
              <w:left w:w="108" w:type="dxa"/>
              <w:bottom w:w="108" w:type="dxa"/>
              <w:right w:w="108" w:type="dxa"/>
            </w:tcMar>
          </w:tcPr>
          <w:p w14:paraId="0E54270F" w14:textId="77777777" w:rsidR="00A20EB6" w:rsidRPr="00CB2B8A" w:rsidRDefault="00A20EB6"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6F5C143" w14:textId="77777777" w:rsidR="00A20EB6" w:rsidRPr="00CB2B8A" w:rsidRDefault="00A20EB6" w:rsidP="005C77FE">
            <w:pPr>
              <w:autoSpaceDE w:val="0"/>
              <w:spacing w:after="120"/>
              <w:rPr>
                <w:rFonts w:eastAsia="Times New Roman" w:cs="Arial"/>
                <w:color w:val="000000" w:themeColor="text1"/>
              </w:rPr>
            </w:pPr>
            <w:r w:rsidRPr="00CB2B8A">
              <w:rPr>
                <w:rFonts w:eastAsia="Times New Roman" w:cs="Arial"/>
                <w:color w:val="000000" w:themeColor="text1"/>
              </w:rPr>
              <w:t xml:space="preserve">Zachowanie </w:t>
            </w:r>
            <w:bookmarkStart w:id="148" w:name="_Hlk159310943"/>
            <w:r w:rsidRPr="00CB2B8A">
              <w:rPr>
                <w:rFonts w:eastAsia="Times New Roman" w:cs="Arial"/>
                <w:color w:val="000000" w:themeColor="text1"/>
              </w:rPr>
              <w:t>siedliska przyrodniczego stanowiącego przedmiot ochrony</w:t>
            </w:r>
            <w:bookmarkEnd w:id="148"/>
          </w:p>
          <w:p w14:paraId="4D6B1E99" w14:textId="1D03EB74" w:rsidR="00A20EB6" w:rsidRPr="00CB2B8A" w:rsidRDefault="00A20EB6" w:rsidP="005C77FE">
            <w:pPr>
              <w:autoSpaceDE w:val="0"/>
              <w:spacing w:after="0"/>
              <w:rPr>
                <w:rFonts w:eastAsia="TimesNewRoman, 'Times New Roman" w:cs="Arial"/>
                <w:color w:val="000000" w:themeColor="text1"/>
                <w:u w:val="single"/>
              </w:rPr>
            </w:pPr>
            <w:r w:rsidRPr="00CB2B8A">
              <w:rPr>
                <w:rFonts w:eastAsia="Times New Roman" w:cs="Arial"/>
                <w:color w:val="000000" w:themeColor="text1"/>
              </w:rPr>
              <w:t xml:space="preserve">Zakres prac: </w:t>
            </w:r>
            <w:bookmarkStart w:id="149" w:name="_Hlk159310909"/>
            <w:r w:rsidRPr="00CB2B8A">
              <w:rPr>
                <w:rFonts w:cs="Arial"/>
              </w:rPr>
              <w:t>Prowadzenie gospodarki leśnej zgodnie z typem siedliska</w:t>
            </w:r>
            <w:bookmarkEnd w:id="149"/>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D441F76" w14:textId="77777777" w:rsidR="002B7DB0" w:rsidRPr="00CB2B8A" w:rsidRDefault="002B7DB0" w:rsidP="005C77FE">
            <w:pPr>
              <w:widowControl w:val="0"/>
              <w:tabs>
                <w:tab w:val="left" w:pos="146"/>
              </w:tabs>
              <w:suppressAutoHyphens/>
              <w:autoSpaceDE w:val="0"/>
              <w:autoSpaceDN w:val="0"/>
              <w:snapToGrid w:val="0"/>
              <w:spacing w:after="0" w:line="240" w:lineRule="auto"/>
              <w:ind w:left="136"/>
              <w:textAlignment w:val="baseline"/>
              <w:rPr>
                <w:rFonts w:cs="Arial"/>
                <w:color w:val="000000" w:themeColor="text1"/>
              </w:rPr>
            </w:pPr>
            <w:r w:rsidRPr="00CB2B8A">
              <w:rPr>
                <w:rFonts w:cs="Arial"/>
                <w:color w:val="000000" w:themeColor="text1"/>
              </w:rPr>
              <w:t>Areał siedliska (zgodnie z zał. nr 7)</w:t>
            </w:r>
          </w:p>
          <w:p w14:paraId="4422D6E9" w14:textId="3E2C1384" w:rsidR="00592B99" w:rsidRPr="00CB2B8A" w:rsidRDefault="00592B99" w:rsidP="005C77FE">
            <w:pPr>
              <w:widowControl w:val="0"/>
              <w:suppressAutoHyphens/>
              <w:autoSpaceDE w:val="0"/>
              <w:autoSpaceDN w:val="0"/>
              <w:snapToGrid w:val="0"/>
              <w:spacing w:after="0" w:line="240" w:lineRule="auto"/>
              <w:textAlignment w:val="baseline"/>
              <w:rPr>
                <w:rFonts w:eastAsia="Times New Roman" w:cs="Arial"/>
                <w:lang w:eastAsia="pl-PL"/>
              </w:rPr>
            </w:pPr>
          </w:p>
          <w:p w14:paraId="2181BD9C" w14:textId="4555C47E" w:rsidR="00B33052" w:rsidRPr="00CB2B8A" w:rsidRDefault="00B33052" w:rsidP="005C77FE">
            <w:pPr>
              <w:widowControl w:val="0"/>
              <w:suppressAutoHyphens/>
              <w:autoSpaceDE w:val="0"/>
              <w:autoSpaceDN w:val="0"/>
              <w:snapToGrid w:val="0"/>
              <w:spacing w:after="0" w:line="240" w:lineRule="auto"/>
              <w:textAlignment w:val="baseline"/>
              <w:rPr>
                <w:rFonts w:eastAsia="Times New Roman" w:cs="Arial"/>
                <w:lang w:eastAsia="pl-PL"/>
              </w:rPr>
            </w:pP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953BDFA" w14:textId="6CA456B2" w:rsidR="00A20EB6" w:rsidRPr="00CB2B8A" w:rsidRDefault="00A20EB6"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eastAsia="Times New Roman" w:cs="Arial"/>
                <w:color w:val="000000" w:themeColor="text1"/>
              </w:rPr>
              <w:t>Właściciel/zarządca obszaru na podstawie umowy zawartej z organem sprawującym nadzór nad obszarem Natura 2000</w:t>
            </w:r>
          </w:p>
        </w:tc>
      </w:tr>
      <w:tr w:rsidR="00A20EB6" w:rsidRPr="00CB2B8A" w14:paraId="02A40599"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vMerge/>
            <w:tcBorders>
              <w:left w:val="single" w:sz="4" w:space="0" w:color="000000"/>
            </w:tcBorders>
          </w:tcPr>
          <w:p w14:paraId="37F13015" w14:textId="77777777" w:rsidR="00A20EB6" w:rsidRPr="00CB2B8A" w:rsidRDefault="00A20EB6" w:rsidP="005C77FE">
            <w:pPr>
              <w:pStyle w:val="Akapitzlist"/>
              <w:numPr>
                <w:ilvl w:val="0"/>
                <w:numId w:val="51"/>
              </w:numPr>
              <w:jc w:val="center"/>
              <w:rPr>
                <w:rFonts w:ascii="Arial" w:hAnsi="Arial" w:cs="Arial"/>
                <w:bCs/>
                <w:color w:val="000000"/>
                <w:spacing w:val="1"/>
                <w:sz w:val="22"/>
                <w:szCs w:val="22"/>
              </w:rPr>
            </w:pPr>
          </w:p>
        </w:tc>
        <w:tc>
          <w:tcPr>
            <w:tcW w:w="911" w:type="pct"/>
            <w:vMerge/>
            <w:tcBorders>
              <w:left w:val="single" w:sz="4" w:space="0" w:color="000000"/>
            </w:tcBorders>
            <w:tcMar>
              <w:top w:w="108" w:type="dxa"/>
              <w:left w:w="108" w:type="dxa"/>
              <w:bottom w:w="108" w:type="dxa"/>
              <w:right w:w="108" w:type="dxa"/>
            </w:tcMar>
          </w:tcPr>
          <w:p w14:paraId="3ACE7384" w14:textId="77777777" w:rsidR="00A20EB6" w:rsidRPr="00CB2B8A" w:rsidRDefault="00A20EB6"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ADAD374" w14:textId="77777777" w:rsidR="00A20EB6" w:rsidRPr="00CB2B8A" w:rsidRDefault="00A20EB6" w:rsidP="005C77FE">
            <w:pPr>
              <w:pStyle w:val="Standard"/>
              <w:rPr>
                <w:rFonts w:ascii="Arial" w:eastAsia="TimesNewRoman, 'Times New Roman" w:hAnsi="Arial" w:cs="Arial"/>
                <w:iCs/>
                <w:sz w:val="22"/>
                <w:szCs w:val="22"/>
                <w:lang w:val="pl-PL"/>
              </w:rPr>
            </w:pPr>
            <w:bookmarkStart w:id="150" w:name="_Hlk104888127"/>
            <w:bookmarkStart w:id="151" w:name="_Hlk159310959"/>
            <w:r w:rsidRPr="00CB2B8A">
              <w:rPr>
                <w:rFonts w:ascii="Arial" w:eastAsia="TimesNewRoman, 'Times New Roman" w:hAnsi="Arial" w:cs="Arial"/>
                <w:iCs/>
                <w:sz w:val="22"/>
                <w:szCs w:val="22"/>
                <w:lang w:val="pl-PL"/>
              </w:rPr>
              <w:t>Usuwanie obcych gatunków inwazyjnych.</w:t>
            </w:r>
          </w:p>
          <w:p w14:paraId="57EEC801" w14:textId="77777777" w:rsidR="00A20EB6" w:rsidRPr="00CB2B8A" w:rsidRDefault="00A20EB6" w:rsidP="005C77FE">
            <w:pPr>
              <w:pStyle w:val="Standard"/>
              <w:rPr>
                <w:rFonts w:ascii="Arial" w:eastAsia="TimesNewRoman, 'Times New Roman" w:hAnsi="Arial" w:cs="Arial"/>
                <w:iCs/>
                <w:sz w:val="22"/>
                <w:szCs w:val="22"/>
                <w:lang w:val="pl-PL"/>
              </w:rPr>
            </w:pPr>
            <w:r w:rsidRPr="00CB2B8A">
              <w:rPr>
                <w:rFonts w:ascii="Arial" w:eastAsia="TimesNewRoman, 'Times New Roman" w:hAnsi="Arial" w:cs="Arial"/>
                <w:iCs/>
                <w:sz w:val="22"/>
                <w:szCs w:val="22"/>
                <w:lang w:val="pl-PL"/>
              </w:rPr>
              <w:t>Zakres prac:</w:t>
            </w:r>
          </w:p>
          <w:p w14:paraId="7AAD54C1" w14:textId="77777777" w:rsidR="002C4CBF" w:rsidRPr="00CB2B8A" w:rsidRDefault="00A20EB6" w:rsidP="005C77FE">
            <w:pPr>
              <w:autoSpaceDE w:val="0"/>
              <w:spacing w:after="0"/>
              <w:rPr>
                <w:rFonts w:eastAsia="TimesNewRoman, 'Times New Roman" w:cs="Arial"/>
                <w:i/>
                <w:iCs/>
              </w:rPr>
            </w:pPr>
            <w:r w:rsidRPr="00CB2B8A">
              <w:rPr>
                <w:rFonts w:eastAsia="TimesNewRoman, 'Times New Roman" w:cs="Arial"/>
              </w:rPr>
              <w:t xml:space="preserve">Usuwanie z drzewostanu gatunku inwazyjnego: robinii akacjowej </w:t>
            </w:r>
            <w:r w:rsidRPr="00CB2B8A">
              <w:rPr>
                <w:rFonts w:eastAsia="TimesNewRoman, 'Times New Roman" w:cs="Arial"/>
                <w:i/>
                <w:iCs/>
              </w:rPr>
              <w:t xml:space="preserve">Robinia </w:t>
            </w:r>
            <w:bookmarkStart w:id="152" w:name="_Hlk104888152"/>
            <w:bookmarkEnd w:id="150"/>
            <w:proofErr w:type="spellStart"/>
            <w:r w:rsidRPr="00CB2B8A">
              <w:rPr>
                <w:rFonts w:eastAsia="TimesNewRoman, 'Times New Roman" w:cs="Arial"/>
                <w:i/>
                <w:iCs/>
              </w:rPr>
              <w:t>pseudoacacia</w:t>
            </w:r>
            <w:bookmarkEnd w:id="152"/>
            <w:proofErr w:type="spellEnd"/>
            <w:r w:rsidR="002C4CBF" w:rsidRPr="00CB2B8A">
              <w:rPr>
                <w:rFonts w:eastAsia="TimesNewRoman, 'Times New Roman" w:cs="Arial"/>
                <w:i/>
                <w:iCs/>
              </w:rPr>
              <w:t xml:space="preserve">. </w:t>
            </w:r>
          </w:p>
          <w:p w14:paraId="1D325949" w14:textId="3E7999BE" w:rsidR="00A20EB6" w:rsidRPr="00CB2B8A" w:rsidRDefault="002C4CBF" w:rsidP="005C77FE">
            <w:pPr>
              <w:autoSpaceDE w:val="0"/>
              <w:spacing w:after="0"/>
              <w:rPr>
                <w:rFonts w:eastAsia="TimesNewRoman, 'Times New Roman" w:cs="Arial"/>
                <w:color w:val="000000" w:themeColor="text1"/>
                <w:u w:val="single"/>
              </w:rPr>
            </w:pPr>
            <w:r w:rsidRPr="00CB2B8A">
              <w:rPr>
                <w:rFonts w:eastAsia="TimesNewRoman, 'Times New Roman" w:cs="Arial"/>
              </w:rPr>
              <w:t>Wskazanie do wycinki w pierwszej kolejności robinii akacjowej np. przy planowaniu zabiegów gospodarczych</w:t>
            </w:r>
            <w:bookmarkEnd w:id="151"/>
            <w:r w:rsidRPr="00CB2B8A">
              <w:rPr>
                <w:rFonts w:eastAsia="TimesNewRoman, 'Times New Roman" w:cs="Arial"/>
              </w:rPr>
              <w:t>.</w:t>
            </w:r>
            <w:r w:rsidR="00A20EB6" w:rsidRPr="00CB2B8A">
              <w:rPr>
                <w:rFonts w:eastAsia="TimesNewRoman, 'Times New Roman" w:cs="Arial"/>
              </w:rPr>
              <w:t xml:space="preserve"> </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3338A345" w14:textId="06AEEC44" w:rsidR="006862A6" w:rsidRPr="00CB2B8A" w:rsidRDefault="006862A6" w:rsidP="005C77FE">
            <w:pPr>
              <w:pStyle w:val="Standard"/>
              <w:autoSpaceDE w:val="0"/>
              <w:snapToGrid w:val="0"/>
              <w:rPr>
                <w:rFonts w:ascii="Arial" w:hAnsi="Arial" w:cs="Arial"/>
                <w:bCs/>
                <w:color w:val="000000" w:themeColor="text1"/>
                <w:sz w:val="22"/>
                <w:szCs w:val="22"/>
                <w:lang w:val="pl-PL"/>
              </w:rPr>
            </w:pPr>
            <w:r w:rsidRPr="00CB2B8A">
              <w:rPr>
                <w:rFonts w:ascii="Arial" w:hAnsi="Arial" w:cs="Arial"/>
                <w:bCs/>
                <w:color w:val="000000" w:themeColor="text1"/>
                <w:sz w:val="22"/>
                <w:szCs w:val="22"/>
                <w:lang w:val="pl-PL"/>
              </w:rPr>
              <w:t>Stanowisko nr 3, 10, 21, 42</w:t>
            </w:r>
          </w:p>
          <w:p w14:paraId="24C8DC60" w14:textId="5262CBFE" w:rsidR="00662DC3" w:rsidRPr="00CB2B8A" w:rsidRDefault="00662DC3" w:rsidP="005C77FE">
            <w:pPr>
              <w:pStyle w:val="Standard"/>
              <w:autoSpaceDE w:val="0"/>
              <w:snapToGrid w:val="0"/>
              <w:rPr>
                <w:rFonts w:ascii="Arial" w:hAnsi="Arial" w:cs="Arial"/>
                <w:sz w:val="22"/>
                <w:szCs w:val="22"/>
              </w:rPr>
            </w:pPr>
            <w:r w:rsidRPr="00CB2B8A">
              <w:rPr>
                <w:rFonts w:ascii="Arial" w:hAnsi="Arial" w:cs="Arial"/>
                <w:bCs/>
                <w:color w:val="000000" w:themeColor="text1"/>
                <w:sz w:val="22"/>
                <w:szCs w:val="22"/>
                <w:lang w:val="pl-PL"/>
              </w:rPr>
              <w:t>Płaty siedliska:</w:t>
            </w:r>
            <w:r w:rsidRPr="00CB2B8A">
              <w:rPr>
                <w:rFonts w:ascii="Arial" w:hAnsi="Arial" w:cs="Arial"/>
                <w:b/>
                <w:color w:val="000000" w:themeColor="text1"/>
                <w:sz w:val="22"/>
                <w:szCs w:val="22"/>
                <w:lang w:val="pl-PL"/>
              </w:rPr>
              <w:t xml:space="preserve"> </w:t>
            </w:r>
            <w:r w:rsidR="00A20EB6" w:rsidRPr="00CB2B8A">
              <w:rPr>
                <w:rFonts w:ascii="Arial" w:hAnsi="Arial" w:cs="Arial"/>
                <w:b/>
                <w:color w:val="000000" w:themeColor="text1"/>
                <w:sz w:val="22"/>
                <w:szCs w:val="22"/>
                <w:lang w:val="pl-PL"/>
              </w:rPr>
              <w:t>0AA7</w:t>
            </w:r>
            <w:r w:rsidRPr="00CB2B8A">
              <w:rPr>
                <w:rFonts w:ascii="Arial" w:hAnsi="Arial" w:cs="Arial"/>
                <w:b/>
                <w:color w:val="000000" w:themeColor="text1"/>
                <w:sz w:val="22"/>
                <w:szCs w:val="22"/>
                <w:lang w:val="pl-PL"/>
              </w:rPr>
              <w:t>,</w:t>
            </w:r>
            <w:r w:rsidR="00A20EB6" w:rsidRPr="00CB2B8A">
              <w:rPr>
                <w:rFonts w:ascii="Arial" w:hAnsi="Arial" w:cs="Arial"/>
                <w:b/>
                <w:color w:val="000000" w:themeColor="text1"/>
                <w:sz w:val="22"/>
                <w:szCs w:val="22"/>
                <w:lang w:val="pl-PL"/>
              </w:rPr>
              <w:t xml:space="preserve"> BA3C</w:t>
            </w:r>
            <w:r w:rsidRPr="00CB2B8A">
              <w:rPr>
                <w:rFonts w:ascii="Arial" w:hAnsi="Arial" w:cs="Arial"/>
                <w:sz w:val="22"/>
                <w:szCs w:val="22"/>
              </w:rPr>
              <w:t xml:space="preserve">, </w:t>
            </w:r>
            <w:r w:rsidR="00A20EB6" w:rsidRPr="00CB2B8A">
              <w:rPr>
                <w:rFonts w:ascii="Arial" w:hAnsi="Arial" w:cs="Arial"/>
                <w:b/>
                <w:color w:val="000000" w:themeColor="text1"/>
                <w:sz w:val="22"/>
                <w:szCs w:val="22"/>
                <w:lang w:val="pl-PL"/>
              </w:rPr>
              <w:t>2431</w:t>
            </w:r>
            <w:r w:rsidRPr="00CB2B8A">
              <w:rPr>
                <w:rFonts w:ascii="Arial" w:hAnsi="Arial" w:cs="Arial"/>
                <w:b/>
                <w:color w:val="000000" w:themeColor="text1"/>
                <w:sz w:val="22"/>
                <w:szCs w:val="22"/>
                <w:lang w:val="pl-PL"/>
              </w:rPr>
              <w:t xml:space="preserve">, </w:t>
            </w:r>
            <w:r w:rsidR="00A20EB6" w:rsidRPr="00CB2B8A">
              <w:rPr>
                <w:rFonts w:ascii="Arial" w:hAnsi="Arial" w:cs="Arial"/>
                <w:b/>
                <w:sz w:val="22"/>
                <w:szCs w:val="22"/>
                <w:lang w:val="pl-PL"/>
              </w:rPr>
              <w:t>394E</w:t>
            </w:r>
            <w:r w:rsidRPr="00CB2B8A">
              <w:rPr>
                <w:rFonts w:ascii="Arial" w:hAnsi="Arial" w:cs="Arial"/>
                <w:b/>
                <w:sz w:val="22"/>
                <w:szCs w:val="22"/>
              </w:rPr>
              <w:t xml:space="preserve"> </w:t>
            </w:r>
            <w:r w:rsidRPr="00CB2B8A">
              <w:rPr>
                <w:rFonts w:ascii="Arial" w:hAnsi="Arial" w:cs="Arial"/>
                <w:sz w:val="22"/>
                <w:szCs w:val="22"/>
              </w:rPr>
              <w:t>(</w:t>
            </w:r>
            <w:proofErr w:type="spellStart"/>
            <w:r w:rsidRPr="00CB2B8A">
              <w:rPr>
                <w:rFonts w:ascii="Arial" w:hAnsi="Arial" w:cs="Arial"/>
                <w:sz w:val="22"/>
                <w:szCs w:val="22"/>
              </w:rPr>
              <w:t>zgodnie</w:t>
            </w:r>
            <w:proofErr w:type="spellEnd"/>
            <w:r w:rsidRPr="00CB2B8A">
              <w:rPr>
                <w:rFonts w:ascii="Arial" w:hAnsi="Arial" w:cs="Arial"/>
                <w:sz w:val="22"/>
                <w:szCs w:val="22"/>
              </w:rPr>
              <w:t xml:space="preserve"> z </w:t>
            </w:r>
            <w:proofErr w:type="spellStart"/>
            <w:r w:rsidRPr="00CB2B8A">
              <w:rPr>
                <w:rFonts w:ascii="Arial" w:hAnsi="Arial" w:cs="Arial"/>
                <w:sz w:val="22"/>
                <w:szCs w:val="22"/>
              </w:rPr>
              <w:t>zał</w:t>
            </w:r>
            <w:proofErr w:type="spellEnd"/>
            <w:r w:rsidRPr="00CB2B8A">
              <w:rPr>
                <w:rFonts w:ascii="Arial" w:hAnsi="Arial" w:cs="Arial"/>
                <w:sz w:val="22"/>
                <w:szCs w:val="22"/>
              </w:rPr>
              <w:t>. nr 7)</w:t>
            </w:r>
          </w:p>
          <w:p w14:paraId="6B382A4F" w14:textId="48BB1AB4" w:rsidR="00A20EB6" w:rsidRPr="00CB2B8A" w:rsidRDefault="00A20EB6" w:rsidP="005C77FE">
            <w:pPr>
              <w:pStyle w:val="Standard"/>
              <w:autoSpaceDE w:val="0"/>
              <w:snapToGrid w:val="0"/>
              <w:rPr>
                <w:rFonts w:ascii="Arial" w:hAnsi="Arial" w:cs="Arial"/>
                <w:b/>
                <w:color w:val="000000" w:themeColor="text1"/>
                <w:sz w:val="22"/>
                <w:szCs w:val="22"/>
                <w:lang w:val="pl-PL"/>
              </w:rPr>
            </w:pPr>
          </w:p>
          <w:p w14:paraId="346C8BAB" w14:textId="6F118739" w:rsidR="000C4F1A" w:rsidRPr="00CB2B8A" w:rsidRDefault="000C4F1A" w:rsidP="005C77FE">
            <w:pPr>
              <w:spacing w:after="0" w:line="240" w:lineRule="auto"/>
              <w:rPr>
                <w:rFonts w:eastAsia="Times New Roman" w:cs="Arial"/>
                <w:lang w:eastAsia="pl-PL"/>
              </w:rPr>
            </w:pPr>
          </w:p>
          <w:p w14:paraId="2F980031" w14:textId="77777777" w:rsidR="00A20EB6" w:rsidRPr="00CB2B8A" w:rsidRDefault="00A20EB6" w:rsidP="005C77FE">
            <w:pPr>
              <w:widowControl w:val="0"/>
              <w:suppressAutoHyphens/>
              <w:autoSpaceDE w:val="0"/>
              <w:autoSpaceDN w:val="0"/>
              <w:snapToGrid w:val="0"/>
              <w:spacing w:after="0" w:line="240" w:lineRule="auto"/>
              <w:textAlignment w:val="baseline"/>
              <w:rPr>
                <w:rFonts w:cs="Arial"/>
                <w:color w:val="000000" w:themeColor="text1"/>
              </w:rPr>
            </w:pP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18422FB" w14:textId="77777777" w:rsidR="00A20EB6" w:rsidRPr="00CB2B8A" w:rsidRDefault="00A20EB6" w:rsidP="005C77FE">
            <w:pPr>
              <w:widowControl w:val="0"/>
              <w:tabs>
                <w:tab w:val="left" w:pos="146"/>
              </w:tabs>
              <w:suppressAutoHyphens/>
              <w:autoSpaceDE w:val="0"/>
              <w:autoSpaceDN w:val="0"/>
              <w:snapToGrid w:val="0"/>
              <w:spacing w:after="0" w:line="240" w:lineRule="auto"/>
              <w:textAlignment w:val="baseline"/>
              <w:rPr>
                <w:rFonts w:eastAsia="Times New Roman" w:cs="Arial"/>
                <w:color w:val="000000" w:themeColor="text1"/>
              </w:rPr>
            </w:pPr>
            <w:r w:rsidRPr="00CB2B8A">
              <w:rPr>
                <w:rFonts w:eastAsia="Times New Roman" w:cs="Arial"/>
                <w:color w:val="000000" w:themeColor="text1"/>
              </w:rPr>
              <w:t>Właściciel/zarządca obszaru na podstawie umowy zawartej z organem sprawującym nadzór nad obszarem Natura 2000</w:t>
            </w:r>
          </w:p>
          <w:p w14:paraId="5AE999D3" w14:textId="77777777" w:rsidR="002C4CBF" w:rsidRPr="00CB2B8A" w:rsidRDefault="002C4CBF" w:rsidP="005C77FE">
            <w:pPr>
              <w:pStyle w:val="Standard"/>
              <w:widowControl w:val="0"/>
              <w:tabs>
                <w:tab w:val="left" w:pos="146"/>
              </w:tabs>
              <w:autoSpaceDE w:val="0"/>
              <w:snapToGrid w:val="0"/>
              <w:rPr>
                <w:rFonts w:ascii="Arial" w:hAnsi="Arial" w:cs="Arial"/>
                <w:sz w:val="22"/>
                <w:szCs w:val="22"/>
                <w:lang w:val="pl-PL"/>
              </w:rPr>
            </w:pPr>
          </w:p>
          <w:p w14:paraId="453EBAFE" w14:textId="22718C1E" w:rsidR="002C4CBF" w:rsidRPr="00CB2B8A" w:rsidRDefault="00950F28" w:rsidP="005C77FE">
            <w:pPr>
              <w:pStyle w:val="Standard"/>
              <w:widowControl w:val="0"/>
              <w:tabs>
                <w:tab w:val="left" w:pos="146"/>
              </w:tabs>
              <w:autoSpaceDE w:val="0"/>
              <w:snapToGrid w:val="0"/>
              <w:rPr>
                <w:rFonts w:ascii="Arial" w:hAnsi="Arial" w:cs="Arial"/>
                <w:sz w:val="22"/>
                <w:szCs w:val="22"/>
                <w:lang w:val="pl-PL"/>
              </w:rPr>
            </w:pPr>
            <w:r w:rsidRPr="00CB2B8A">
              <w:rPr>
                <w:rFonts w:ascii="Arial" w:hAnsi="Arial" w:cs="Arial"/>
                <w:sz w:val="22"/>
                <w:szCs w:val="22"/>
                <w:lang w:val="pl-PL"/>
              </w:rPr>
              <w:t>Właściwy miejscowo starosta</w:t>
            </w:r>
          </w:p>
          <w:p w14:paraId="754C13E4" w14:textId="727805D1" w:rsidR="002C4CBF" w:rsidRPr="00CB2B8A" w:rsidRDefault="002C4CBF"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p>
        </w:tc>
      </w:tr>
      <w:tr w:rsidR="00A20EB6" w:rsidRPr="00CB2B8A" w14:paraId="7E857075"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vMerge/>
            <w:tcBorders>
              <w:left w:val="single" w:sz="4" w:space="0" w:color="000000"/>
              <w:bottom w:val="single" w:sz="4" w:space="0" w:color="auto"/>
            </w:tcBorders>
          </w:tcPr>
          <w:p w14:paraId="57DCB98C" w14:textId="77777777" w:rsidR="00A20EB6" w:rsidRPr="00CB2B8A" w:rsidRDefault="00A20EB6" w:rsidP="005C77FE">
            <w:pPr>
              <w:pStyle w:val="Akapitzlist"/>
              <w:numPr>
                <w:ilvl w:val="0"/>
                <w:numId w:val="51"/>
              </w:numPr>
              <w:jc w:val="center"/>
              <w:rPr>
                <w:rFonts w:ascii="Arial" w:hAnsi="Arial" w:cs="Arial"/>
                <w:bCs/>
                <w:color w:val="000000"/>
                <w:spacing w:val="1"/>
                <w:sz w:val="22"/>
                <w:szCs w:val="22"/>
              </w:rPr>
            </w:pPr>
          </w:p>
        </w:tc>
        <w:tc>
          <w:tcPr>
            <w:tcW w:w="911" w:type="pct"/>
            <w:vMerge/>
            <w:tcBorders>
              <w:left w:val="single" w:sz="4" w:space="0" w:color="000000"/>
              <w:bottom w:val="single" w:sz="4" w:space="0" w:color="auto"/>
            </w:tcBorders>
            <w:tcMar>
              <w:top w:w="108" w:type="dxa"/>
              <w:left w:w="108" w:type="dxa"/>
              <w:bottom w:w="108" w:type="dxa"/>
              <w:right w:w="108" w:type="dxa"/>
            </w:tcMar>
          </w:tcPr>
          <w:p w14:paraId="49C712FD" w14:textId="77777777" w:rsidR="00A20EB6" w:rsidRPr="00CB2B8A" w:rsidRDefault="00A20EB6"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2FC9EB80" w14:textId="77777777" w:rsidR="00A20EB6" w:rsidRPr="00CB2B8A" w:rsidRDefault="00A20EB6" w:rsidP="005C77FE">
            <w:pPr>
              <w:pStyle w:val="Standard"/>
              <w:rPr>
                <w:rFonts w:ascii="Arial" w:eastAsia="TimesNewRoman, 'Times New Roman" w:hAnsi="Arial" w:cs="Arial"/>
                <w:iCs/>
                <w:sz w:val="22"/>
                <w:szCs w:val="22"/>
                <w:lang w:val="pl-PL"/>
              </w:rPr>
            </w:pPr>
            <w:r w:rsidRPr="00CB2B8A">
              <w:rPr>
                <w:rFonts w:ascii="Arial" w:eastAsia="TimesNewRoman, 'Times New Roman" w:hAnsi="Arial" w:cs="Arial"/>
                <w:iCs/>
                <w:sz w:val="22"/>
                <w:szCs w:val="22"/>
                <w:lang w:val="pl-PL"/>
              </w:rPr>
              <w:t>Usuwanie gatunków drzew szpilkowych z drzewostanów</w:t>
            </w:r>
          </w:p>
          <w:p w14:paraId="705C4E63" w14:textId="77777777" w:rsidR="00A20EB6" w:rsidRPr="00CB2B8A" w:rsidRDefault="00A20EB6" w:rsidP="005C77FE">
            <w:pPr>
              <w:pStyle w:val="Standard"/>
              <w:rPr>
                <w:rFonts w:ascii="Arial" w:eastAsia="TimesNewRoman, 'Times New Roman" w:hAnsi="Arial" w:cs="Arial"/>
                <w:iCs/>
                <w:sz w:val="22"/>
                <w:szCs w:val="22"/>
                <w:lang w:val="pl-PL"/>
              </w:rPr>
            </w:pPr>
          </w:p>
          <w:p w14:paraId="753059A9" w14:textId="20381158" w:rsidR="00A20EB6" w:rsidRPr="00CB2B8A" w:rsidRDefault="00A20EB6" w:rsidP="005C77FE">
            <w:pPr>
              <w:autoSpaceDE w:val="0"/>
              <w:spacing w:after="0"/>
              <w:rPr>
                <w:rFonts w:eastAsia="TimesNewRoman, 'Times New Roman" w:cs="Arial"/>
                <w:color w:val="000000" w:themeColor="text1"/>
                <w:u w:val="single"/>
              </w:rPr>
            </w:pPr>
            <w:r w:rsidRPr="00CB2B8A">
              <w:rPr>
                <w:rFonts w:eastAsia="TimesNewRoman, 'Times New Roman" w:cs="Arial"/>
                <w:iCs/>
              </w:rPr>
              <w:t xml:space="preserve">Zakres prac: Sukcesywne usuwanie sosny </w:t>
            </w:r>
            <w:proofErr w:type="spellStart"/>
            <w:r w:rsidRPr="00CB2B8A">
              <w:rPr>
                <w:rFonts w:eastAsia="TimesNewRoman, 'Times New Roman" w:cs="Arial"/>
                <w:i/>
              </w:rPr>
              <w:t>Pinus</w:t>
            </w:r>
            <w:proofErr w:type="spellEnd"/>
            <w:r w:rsidRPr="00CB2B8A">
              <w:rPr>
                <w:rFonts w:eastAsia="TimesNewRoman, 'Times New Roman" w:cs="Arial"/>
                <w:i/>
              </w:rPr>
              <w:t xml:space="preserve"> </w:t>
            </w:r>
            <w:proofErr w:type="spellStart"/>
            <w:r w:rsidRPr="00CB2B8A">
              <w:rPr>
                <w:rFonts w:eastAsia="TimesNewRoman, 'Times New Roman" w:cs="Arial"/>
                <w:i/>
              </w:rPr>
              <w:t>sylvestris</w:t>
            </w:r>
            <w:proofErr w:type="spellEnd"/>
            <w:r w:rsidRPr="00CB2B8A">
              <w:rPr>
                <w:rFonts w:eastAsia="TimesNewRoman, 'Times New Roman" w:cs="Arial"/>
                <w:iCs/>
              </w:rPr>
              <w:t xml:space="preserve"> oraz modrzewia </w:t>
            </w:r>
            <w:r w:rsidRPr="00CB2B8A">
              <w:rPr>
                <w:rFonts w:eastAsia="TimesNewRoman, 'Times New Roman" w:cs="Arial"/>
                <w:i/>
              </w:rPr>
              <w:softHyphen/>
            </w:r>
            <w:proofErr w:type="spellStart"/>
            <w:r w:rsidRPr="00CB2B8A">
              <w:rPr>
                <w:rFonts w:eastAsia="TimesNewRoman, 'Times New Roman" w:cs="Arial"/>
                <w:i/>
              </w:rPr>
              <w:t>Larix</w:t>
            </w:r>
            <w:proofErr w:type="spellEnd"/>
            <w:r w:rsidRPr="00CB2B8A">
              <w:rPr>
                <w:rFonts w:eastAsia="TimesNewRoman, 'Times New Roman" w:cs="Arial"/>
                <w:i/>
              </w:rPr>
              <w:t xml:space="preserve"> </w:t>
            </w:r>
            <w:proofErr w:type="spellStart"/>
            <w:r w:rsidRPr="00CB2B8A">
              <w:rPr>
                <w:rFonts w:eastAsia="TimesNewRoman, 'Times New Roman" w:cs="Arial"/>
                <w:i/>
              </w:rPr>
              <w:t>decidua</w:t>
            </w:r>
            <w:proofErr w:type="spellEnd"/>
            <w:r w:rsidRPr="00CB2B8A">
              <w:rPr>
                <w:rFonts w:eastAsia="TimesNewRoman, 'Times New Roman" w:cs="Arial"/>
                <w:iCs/>
              </w:rPr>
              <w:t xml:space="preserve"> z drzewostanu</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5DD6412" w14:textId="6AE5A39A" w:rsidR="001F7FA5" w:rsidRPr="00CB2B8A" w:rsidRDefault="001F7FA5" w:rsidP="005C77FE">
            <w:pPr>
              <w:widowControl w:val="0"/>
              <w:suppressAutoHyphens/>
              <w:autoSpaceDE w:val="0"/>
              <w:autoSpaceDN w:val="0"/>
              <w:snapToGrid w:val="0"/>
              <w:spacing w:after="0" w:line="240" w:lineRule="auto"/>
              <w:textAlignment w:val="baseline"/>
              <w:rPr>
                <w:rFonts w:cs="Arial"/>
                <w:bCs/>
                <w:color w:val="000000" w:themeColor="text1"/>
              </w:rPr>
            </w:pPr>
            <w:r w:rsidRPr="00CB2B8A">
              <w:rPr>
                <w:rFonts w:cs="Arial"/>
                <w:bCs/>
                <w:color w:val="000000" w:themeColor="text1"/>
              </w:rPr>
              <w:t>Stanowisko nr 44</w:t>
            </w:r>
          </w:p>
          <w:p w14:paraId="128DAC16" w14:textId="22078747" w:rsidR="00A20EB6" w:rsidRPr="00CB2B8A" w:rsidRDefault="000B333D" w:rsidP="005C77FE">
            <w:pPr>
              <w:widowControl w:val="0"/>
              <w:suppressAutoHyphens/>
              <w:autoSpaceDE w:val="0"/>
              <w:autoSpaceDN w:val="0"/>
              <w:snapToGrid w:val="0"/>
              <w:spacing w:after="0" w:line="240" w:lineRule="auto"/>
              <w:textAlignment w:val="baseline"/>
              <w:rPr>
                <w:rFonts w:cs="Arial"/>
                <w:b/>
                <w:color w:val="000000" w:themeColor="text1"/>
              </w:rPr>
            </w:pPr>
            <w:r w:rsidRPr="00CB2B8A">
              <w:rPr>
                <w:rFonts w:cs="Arial"/>
                <w:bCs/>
                <w:color w:val="000000" w:themeColor="text1"/>
              </w:rPr>
              <w:t>Płaty siedliska:</w:t>
            </w:r>
            <w:r w:rsidRPr="00CB2B8A">
              <w:rPr>
                <w:rFonts w:cs="Arial"/>
                <w:b/>
                <w:color w:val="000000" w:themeColor="text1"/>
              </w:rPr>
              <w:t xml:space="preserve"> </w:t>
            </w:r>
            <w:r w:rsidR="00A20EB6" w:rsidRPr="00CB2B8A">
              <w:rPr>
                <w:rFonts w:cs="Arial"/>
                <w:b/>
                <w:color w:val="000000" w:themeColor="text1"/>
              </w:rPr>
              <w:t>CCCD</w:t>
            </w:r>
            <w:r w:rsidRPr="00CB2B8A">
              <w:rPr>
                <w:rFonts w:cs="Arial"/>
                <w:b/>
                <w:color w:val="000000" w:themeColor="text1"/>
              </w:rPr>
              <w:t xml:space="preserve"> </w:t>
            </w:r>
            <w:r w:rsidRPr="00CB2B8A">
              <w:rPr>
                <w:rFonts w:cs="Arial"/>
              </w:rPr>
              <w:t>(zgodnie z zał. nr 7)</w:t>
            </w:r>
          </w:p>
          <w:p w14:paraId="5AEC9BDC" w14:textId="0E7D9131" w:rsidR="000C4F1A" w:rsidRPr="00CB2B8A" w:rsidRDefault="000C4F1A" w:rsidP="005C77FE">
            <w:pPr>
              <w:widowControl w:val="0"/>
              <w:suppressAutoHyphens/>
              <w:autoSpaceDE w:val="0"/>
              <w:autoSpaceDN w:val="0"/>
              <w:snapToGrid w:val="0"/>
              <w:spacing w:after="0" w:line="240" w:lineRule="auto"/>
              <w:textAlignment w:val="baseline"/>
              <w:rPr>
                <w:rFonts w:cs="Arial"/>
                <w:color w:val="000000" w:themeColor="text1"/>
              </w:rPr>
            </w:pP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42241D50" w14:textId="2F2AC4A6" w:rsidR="00A20EB6" w:rsidRPr="00CB2B8A" w:rsidRDefault="00A20EB6"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eastAsia="Times New Roman" w:cs="Arial"/>
                <w:color w:val="000000" w:themeColor="text1"/>
              </w:rPr>
              <w:t>Właściciel/zarządca obszaru na podstawie umowy zawartej z organem sprawującym nadzór nad obszarem Natura 2000</w:t>
            </w:r>
          </w:p>
        </w:tc>
      </w:tr>
      <w:tr w:rsidR="00A20EB6" w:rsidRPr="00CB2B8A" w14:paraId="7099B0E2"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vMerge w:val="restart"/>
            <w:tcBorders>
              <w:left w:val="single" w:sz="4" w:space="0" w:color="000000"/>
            </w:tcBorders>
          </w:tcPr>
          <w:p w14:paraId="37765E4D" w14:textId="77777777" w:rsidR="00A20EB6" w:rsidRPr="00CB2B8A" w:rsidRDefault="00A20EB6" w:rsidP="005C77FE">
            <w:pPr>
              <w:pStyle w:val="Akapitzlist"/>
              <w:numPr>
                <w:ilvl w:val="0"/>
                <w:numId w:val="51"/>
              </w:numPr>
              <w:jc w:val="center"/>
              <w:rPr>
                <w:rFonts w:ascii="Arial" w:hAnsi="Arial" w:cs="Arial"/>
                <w:bCs/>
                <w:color w:val="000000"/>
                <w:spacing w:val="1"/>
                <w:sz w:val="22"/>
                <w:szCs w:val="22"/>
              </w:rPr>
            </w:pPr>
          </w:p>
        </w:tc>
        <w:tc>
          <w:tcPr>
            <w:tcW w:w="911" w:type="pct"/>
            <w:vMerge w:val="restart"/>
            <w:tcBorders>
              <w:left w:val="single" w:sz="4" w:space="0" w:color="000000"/>
            </w:tcBorders>
            <w:tcMar>
              <w:top w:w="108" w:type="dxa"/>
              <w:left w:w="108" w:type="dxa"/>
              <w:bottom w:w="108" w:type="dxa"/>
              <w:right w:w="108" w:type="dxa"/>
            </w:tcMar>
          </w:tcPr>
          <w:p w14:paraId="530C6F49" w14:textId="3313FADD" w:rsidR="00A20EB6" w:rsidRPr="00CB2B8A" w:rsidRDefault="00A20EB6"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*9180 </w:t>
            </w:r>
            <w:r w:rsidRPr="00CB2B8A">
              <w:rPr>
                <w:rFonts w:cs="Arial"/>
                <w:bCs/>
                <w:color w:val="000000" w:themeColor="text1"/>
              </w:rPr>
              <w:t xml:space="preserve">Jaworzyny i lasy </w:t>
            </w:r>
            <w:proofErr w:type="spellStart"/>
            <w:r w:rsidRPr="00CB2B8A">
              <w:rPr>
                <w:rFonts w:cs="Arial"/>
                <w:bCs/>
                <w:color w:val="000000" w:themeColor="text1"/>
              </w:rPr>
              <w:t>klonowo-lipowe</w:t>
            </w:r>
            <w:proofErr w:type="spellEnd"/>
            <w:r w:rsidRPr="00CB2B8A">
              <w:rPr>
                <w:rFonts w:cs="Arial"/>
                <w:bCs/>
                <w:color w:val="000000" w:themeColor="text1"/>
              </w:rPr>
              <w:t xml:space="preserve"> na stokach i zboczach </w:t>
            </w:r>
            <w:r w:rsidRPr="00CB2B8A">
              <w:rPr>
                <w:rFonts w:cs="Arial"/>
                <w:color w:val="000000"/>
              </w:rPr>
              <w:t>(</w:t>
            </w:r>
            <w:proofErr w:type="spellStart"/>
            <w:r w:rsidRPr="00CB2B8A">
              <w:rPr>
                <w:rFonts w:cs="Arial"/>
                <w:i/>
                <w:color w:val="000000"/>
              </w:rPr>
              <w:t>Tilio</w:t>
            </w:r>
            <w:proofErr w:type="spellEnd"/>
            <w:r w:rsidRPr="00CB2B8A">
              <w:rPr>
                <w:rFonts w:cs="Arial"/>
                <w:i/>
                <w:color w:val="000000"/>
              </w:rPr>
              <w:t xml:space="preserve"> </w:t>
            </w:r>
            <w:proofErr w:type="spellStart"/>
            <w:r w:rsidRPr="00CB2B8A">
              <w:rPr>
                <w:rFonts w:cs="Arial"/>
                <w:i/>
                <w:color w:val="000000"/>
              </w:rPr>
              <w:t>plathyphyllis-Acerion</w:t>
            </w:r>
            <w:proofErr w:type="spellEnd"/>
            <w:r w:rsidRPr="00CB2B8A">
              <w:rPr>
                <w:rFonts w:cs="Arial"/>
                <w:i/>
                <w:color w:val="000000"/>
              </w:rPr>
              <w:t xml:space="preserve"> </w:t>
            </w:r>
            <w:proofErr w:type="spellStart"/>
            <w:r w:rsidRPr="00CB2B8A">
              <w:rPr>
                <w:rFonts w:cs="Arial"/>
                <w:i/>
                <w:color w:val="000000"/>
              </w:rPr>
              <w:t>pseudoplatani</w:t>
            </w:r>
            <w:proofErr w:type="spellEnd"/>
            <w:r w:rsidRPr="00CB2B8A">
              <w:rPr>
                <w:rFonts w:cs="Arial"/>
                <w:color w:val="000000"/>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5DBDCD28" w14:textId="77777777" w:rsidR="00A20EB6" w:rsidRPr="00CB2B8A" w:rsidRDefault="00A20EB6" w:rsidP="005C77FE">
            <w:pPr>
              <w:autoSpaceDE w:val="0"/>
              <w:spacing w:after="120"/>
              <w:rPr>
                <w:rFonts w:eastAsia="Times New Roman" w:cs="Arial"/>
                <w:color w:val="000000" w:themeColor="text1"/>
              </w:rPr>
            </w:pPr>
            <w:r w:rsidRPr="00CB2B8A">
              <w:rPr>
                <w:rFonts w:eastAsia="Times New Roman" w:cs="Arial"/>
                <w:color w:val="000000" w:themeColor="text1"/>
              </w:rPr>
              <w:t>Zachowanie siedliska przyrodniczego stanowiącego przedmiot ochrony</w:t>
            </w:r>
          </w:p>
          <w:p w14:paraId="1F163005" w14:textId="55745D95" w:rsidR="00A20EB6" w:rsidRPr="00CB2B8A" w:rsidRDefault="00A20EB6" w:rsidP="005C77FE">
            <w:pPr>
              <w:autoSpaceDE w:val="0"/>
              <w:spacing w:after="0"/>
              <w:rPr>
                <w:rFonts w:eastAsia="TimesNewRoman, 'Times New Roman" w:cs="Arial"/>
                <w:color w:val="000000" w:themeColor="text1"/>
                <w:u w:val="single"/>
              </w:rPr>
            </w:pPr>
            <w:r w:rsidRPr="00CB2B8A">
              <w:rPr>
                <w:rFonts w:cs="Arial"/>
                <w:color w:val="000000" w:themeColor="text1"/>
              </w:rPr>
              <w:t>Zakres prac: Prowadzenie gospodarki leśnej zgodnie z typem siedliska</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313CE3E5" w14:textId="661C763D" w:rsidR="000C4F1A" w:rsidRPr="00CB2B8A" w:rsidRDefault="00C65EE2" w:rsidP="005C77FE">
            <w:pPr>
              <w:widowControl w:val="0"/>
              <w:suppressAutoHyphens/>
              <w:autoSpaceDE w:val="0"/>
              <w:autoSpaceDN w:val="0"/>
              <w:snapToGrid w:val="0"/>
              <w:spacing w:after="0" w:line="240" w:lineRule="auto"/>
              <w:textAlignment w:val="baseline"/>
              <w:rPr>
                <w:rFonts w:eastAsia="Times New Roman" w:cs="Arial"/>
                <w:lang w:eastAsia="pl-PL"/>
              </w:rPr>
            </w:pPr>
            <w:r w:rsidRPr="00CB2B8A">
              <w:rPr>
                <w:rFonts w:cs="Arial"/>
                <w:color w:val="000000" w:themeColor="text1"/>
              </w:rPr>
              <w:t>Areał siedliska</w:t>
            </w:r>
            <w:r w:rsidRPr="00CB2B8A">
              <w:rPr>
                <w:rFonts w:cs="Arial"/>
                <w:b/>
                <w:bCs/>
                <w:color w:val="000000" w:themeColor="text1"/>
              </w:rPr>
              <w:t xml:space="preserve"> </w:t>
            </w:r>
            <w:r w:rsidRPr="00CB2B8A">
              <w:rPr>
                <w:rFonts w:eastAsia="Times New Roman" w:cs="Arial"/>
                <w:lang w:eastAsia="pl-PL"/>
              </w:rPr>
              <w:t>(zgodnie z zał. nr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7FF84E3" w14:textId="15F1FFA5" w:rsidR="00A20EB6" w:rsidRPr="00CB2B8A" w:rsidRDefault="00A20EB6"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eastAsia="Times New Roman" w:cs="Arial"/>
                <w:color w:val="000000" w:themeColor="text1"/>
              </w:rPr>
              <w:t>Właściciel/zarządca obszaru na podstawie umowy zawartej z organem sprawującym nadzór nad obszarem Natura 2000</w:t>
            </w:r>
          </w:p>
        </w:tc>
      </w:tr>
      <w:tr w:rsidR="00A20EB6" w:rsidRPr="00CB2B8A" w14:paraId="221A0CD9"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vMerge/>
            <w:tcBorders>
              <w:left w:val="single" w:sz="4" w:space="0" w:color="000000"/>
              <w:bottom w:val="single" w:sz="4" w:space="0" w:color="auto"/>
            </w:tcBorders>
          </w:tcPr>
          <w:p w14:paraId="5323C5B0" w14:textId="77777777" w:rsidR="00A20EB6" w:rsidRPr="00CB2B8A" w:rsidRDefault="00A20EB6" w:rsidP="005C77FE">
            <w:pPr>
              <w:pStyle w:val="Akapitzlist"/>
              <w:numPr>
                <w:ilvl w:val="0"/>
                <w:numId w:val="51"/>
              </w:numPr>
              <w:jc w:val="center"/>
              <w:rPr>
                <w:rFonts w:ascii="Arial" w:hAnsi="Arial" w:cs="Arial"/>
                <w:bCs/>
                <w:color w:val="000000"/>
                <w:spacing w:val="1"/>
                <w:sz w:val="22"/>
                <w:szCs w:val="22"/>
              </w:rPr>
            </w:pPr>
          </w:p>
        </w:tc>
        <w:tc>
          <w:tcPr>
            <w:tcW w:w="911" w:type="pct"/>
            <w:vMerge/>
            <w:tcBorders>
              <w:left w:val="single" w:sz="4" w:space="0" w:color="000000"/>
              <w:bottom w:val="single" w:sz="4" w:space="0" w:color="auto"/>
            </w:tcBorders>
            <w:tcMar>
              <w:top w:w="108" w:type="dxa"/>
              <w:left w:w="108" w:type="dxa"/>
              <w:bottom w:w="108" w:type="dxa"/>
              <w:right w:w="108" w:type="dxa"/>
            </w:tcMar>
          </w:tcPr>
          <w:p w14:paraId="1E63C6E2" w14:textId="77777777" w:rsidR="00A20EB6" w:rsidRPr="00CB2B8A" w:rsidRDefault="00A20EB6"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CF76E03" w14:textId="77777777" w:rsidR="00A20EB6" w:rsidRPr="00CB2B8A" w:rsidRDefault="00A20EB6" w:rsidP="005C77FE">
            <w:pPr>
              <w:pStyle w:val="Standard"/>
              <w:rPr>
                <w:rFonts w:ascii="Arial" w:eastAsia="TimesNewRoman, 'Times New Roman" w:hAnsi="Arial" w:cs="Arial"/>
                <w:iCs/>
                <w:sz w:val="22"/>
                <w:szCs w:val="22"/>
                <w:lang w:val="pl-PL"/>
              </w:rPr>
            </w:pPr>
            <w:r w:rsidRPr="00CB2B8A">
              <w:rPr>
                <w:rFonts w:ascii="Arial" w:eastAsia="TimesNewRoman, 'Times New Roman" w:hAnsi="Arial" w:cs="Arial"/>
                <w:iCs/>
                <w:sz w:val="22"/>
                <w:szCs w:val="22"/>
                <w:lang w:val="pl-PL"/>
              </w:rPr>
              <w:t>Usuwanie obcych gatunków inwazyjnych.</w:t>
            </w:r>
          </w:p>
          <w:p w14:paraId="0D478C67" w14:textId="144AB9D0" w:rsidR="00A20EB6" w:rsidRPr="00CB2B8A" w:rsidRDefault="00A20EB6" w:rsidP="005C77FE">
            <w:pPr>
              <w:autoSpaceDE w:val="0"/>
              <w:spacing w:after="0"/>
              <w:rPr>
                <w:rFonts w:eastAsia="TimesNewRoman, 'Times New Roman" w:cs="Arial"/>
                <w:i/>
                <w:iCs/>
              </w:rPr>
            </w:pPr>
            <w:r w:rsidRPr="00CB2B8A">
              <w:rPr>
                <w:rFonts w:eastAsia="TimesNewRoman, 'Times New Roman" w:cs="Arial"/>
              </w:rPr>
              <w:t xml:space="preserve">Zakres prac: Usuwanie z drzewostanu gatunku inwazyjnego: robinii akacjowej </w:t>
            </w:r>
            <w:r w:rsidRPr="00CB2B8A">
              <w:rPr>
                <w:rFonts w:eastAsia="TimesNewRoman, 'Times New Roman" w:cs="Arial"/>
                <w:i/>
                <w:iCs/>
              </w:rPr>
              <w:t xml:space="preserve">Robinia </w:t>
            </w:r>
            <w:proofErr w:type="spellStart"/>
            <w:r w:rsidRPr="00CB2B8A">
              <w:rPr>
                <w:rFonts w:eastAsia="TimesNewRoman, 'Times New Roman" w:cs="Arial"/>
                <w:i/>
                <w:iCs/>
              </w:rPr>
              <w:t>pseudoacacia</w:t>
            </w:r>
            <w:proofErr w:type="spellEnd"/>
            <w:r w:rsidR="004259D9" w:rsidRPr="00CB2B8A">
              <w:rPr>
                <w:rFonts w:eastAsia="TimesNewRoman, 'Times New Roman" w:cs="Arial"/>
                <w:i/>
                <w:iCs/>
              </w:rPr>
              <w:t>.</w:t>
            </w:r>
          </w:p>
          <w:p w14:paraId="74D18CB0" w14:textId="5D0ADD4D" w:rsidR="004259D9" w:rsidRPr="00CB2B8A" w:rsidRDefault="004259D9" w:rsidP="005C77FE">
            <w:pPr>
              <w:autoSpaceDE w:val="0"/>
              <w:spacing w:after="0"/>
              <w:rPr>
                <w:rFonts w:eastAsia="TimesNewRoman, 'Times New Roman" w:cs="Arial"/>
                <w:color w:val="000000" w:themeColor="text1"/>
                <w:u w:val="single"/>
              </w:rPr>
            </w:pPr>
            <w:r w:rsidRPr="00CB2B8A">
              <w:rPr>
                <w:rFonts w:eastAsia="TimesNewRoman, 'Times New Roman" w:cs="Arial"/>
              </w:rPr>
              <w:t>Wskazanie do wycinki w pierwszej kolejności robinii akacjowej np. przy planowaniu zabiegów gospodarczych.</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2E164E96" w14:textId="78C77999" w:rsidR="004E43A4" w:rsidRPr="00CB2B8A" w:rsidRDefault="004E43A4" w:rsidP="005C77FE">
            <w:pPr>
              <w:widowControl w:val="0"/>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Stanowisko nr 1</w:t>
            </w:r>
          </w:p>
          <w:p w14:paraId="260F2BCF" w14:textId="2A41819E" w:rsidR="000C4F1A" w:rsidRPr="00CB2B8A" w:rsidRDefault="00344E25" w:rsidP="005C77FE">
            <w:pPr>
              <w:widowControl w:val="0"/>
              <w:suppressAutoHyphens/>
              <w:autoSpaceDE w:val="0"/>
              <w:autoSpaceDN w:val="0"/>
              <w:snapToGrid w:val="0"/>
              <w:spacing w:after="0" w:line="240" w:lineRule="auto"/>
              <w:textAlignment w:val="baseline"/>
              <w:rPr>
                <w:rFonts w:eastAsia="Times New Roman" w:cs="Arial"/>
                <w:lang w:eastAsia="pl-PL"/>
              </w:rPr>
            </w:pPr>
            <w:r w:rsidRPr="00CB2B8A">
              <w:rPr>
                <w:rFonts w:cs="Arial"/>
                <w:color w:val="000000" w:themeColor="text1"/>
              </w:rPr>
              <w:t>Płaty siedliska:</w:t>
            </w:r>
            <w:r w:rsidRPr="00CB2B8A">
              <w:rPr>
                <w:rFonts w:cs="Arial"/>
                <w:b/>
                <w:bCs/>
                <w:color w:val="000000" w:themeColor="text1"/>
              </w:rPr>
              <w:t xml:space="preserve"> </w:t>
            </w:r>
            <w:r w:rsidR="00A20EB6" w:rsidRPr="00CB2B8A">
              <w:rPr>
                <w:rFonts w:cs="Arial"/>
                <w:b/>
                <w:bCs/>
                <w:color w:val="000000" w:themeColor="text1"/>
              </w:rPr>
              <w:t>3B49</w:t>
            </w:r>
            <w:r w:rsidRPr="00CB2B8A">
              <w:rPr>
                <w:rFonts w:eastAsia="Times New Roman" w:cs="Arial"/>
                <w:lang w:eastAsia="pl-PL"/>
              </w:rPr>
              <w:t xml:space="preserve"> (zgodnie z zał. nr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B3E5DE6" w14:textId="5E40A3B3" w:rsidR="00A20EB6" w:rsidRPr="00CB2B8A" w:rsidRDefault="00A20EB6"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Właściciel/zarządca obszaru na podstawie umowy zawartej z organem sprawującym nadzór nad obszarem Natura 2000</w:t>
            </w:r>
          </w:p>
          <w:p w14:paraId="71163E16" w14:textId="77777777" w:rsidR="004259D9" w:rsidRPr="00CB2B8A" w:rsidRDefault="004259D9" w:rsidP="005C77FE">
            <w:pPr>
              <w:pStyle w:val="Standard"/>
              <w:widowControl w:val="0"/>
              <w:tabs>
                <w:tab w:val="left" w:pos="146"/>
              </w:tabs>
              <w:autoSpaceDE w:val="0"/>
              <w:snapToGrid w:val="0"/>
              <w:rPr>
                <w:rFonts w:ascii="Arial" w:hAnsi="Arial" w:cs="Arial"/>
                <w:sz w:val="22"/>
                <w:szCs w:val="22"/>
                <w:lang w:val="pl-PL"/>
              </w:rPr>
            </w:pPr>
          </w:p>
          <w:p w14:paraId="72A4FCB8" w14:textId="5E4C5151" w:rsidR="004259D9" w:rsidRPr="00CB2B8A" w:rsidRDefault="00C65EE2" w:rsidP="005C77FE">
            <w:pPr>
              <w:pStyle w:val="Standard"/>
              <w:widowControl w:val="0"/>
              <w:tabs>
                <w:tab w:val="left" w:pos="146"/>
              </w:tabs>
              <w:autoSpaceDE w:val="0"/>
              <w:snapToGrid w:val="0"/>
              <w:rPr>
                <w:rFonts w:ascii="Arial" w:hAnsi="Arial" w:cs="Arial"/>
                <w:sz w:val="22"/>
                <w:szCs w:val="22"/>
                <w:lang w:val="pl-PL"/>
              </w:rPr>
            </w:pPr>
            <w:r w:rsidRPr="00CB2B8A">
              <w:rPr>
                <w:rFonts w:ascii="Arial" w:hAnsi="Arial" w:cs="Arial"/>
                <w:sz w:val="22"/>
                <w:szCs w:val="22"/>
                <w:lang w:val="pl-PL"/>
              </w:rPr>
              <w:t>Właściwy miejscowo starosta</w:t>
            </w:r>
          </w:p>
          <w:p w14:paraId="2F105F05" w14:textId="7D644880" w:rsidR="004259D9" w:rsidRPr="00CB2B8A" w:rsidRDefault="004259D9"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p>
        </w:tc>
      </w:tr>
      <w:tr w:rsidR="00B82DA0" w:rsidRPr="00CB2B8A" w14:paraId="08D5F411"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vMerge w:val="restart"/>
            <w:tcBorders>
              <w:left w:val="single" w:sz="4" w:space="0" w:color="000000"/>
            </w:tcBorders>
          </w:tcPr>
          <w:p w14:paraId="5C6BA5FD" w14:textId="77777777" w:rsidR="00B82DA0" w:rsidRPr="00CB2B8A" w:rsidRDefault="00B82DA0" w:rsidP="005C77FE">
            <w:pPr>
              <w:pStyle w:val="Akapitzlist"/>
              <w:numPr>
                <w:ilvl w:val="0"/>
                <w:numId w:val="51"/>
              </w:numPr>
              <w:jc w:val="center"/>
              <w:rPr>
                <w:rFonts w:ascii="Arial" w:hAnsi="Arial" w:cs="Arial"/>
                <w:bCs/>
                <w:color w:val="000000"/>
                <w:spacing w:val="1"/>
                <w:sz w:val="22"/>
                <w:szCs w:val="22"/>
              </w:rPr>
            </w:pPr>
          </w:p>
        </w:tc>
        <w:tc>
          <w:tcPr>
            <w:tcW w:w="911" w:type="pct"/>
            <w:vMerge w:val="restart"/>
            <w:tcBorders>
              <w:left w:val="single" w:sz="4" w:space="0" w:color="000000"/>
            </w:tcBorders>
            <w:tcMar>
              <w:top w:w="108" w:type="dxa"/>
              <w:left w:w="108" w:type="dxa"/>
              <w:bottom w:w="108" w:type="dxa"/>
              <w:right w:w="108" w:type="dxa"/>
            </w:tcMar>
          </w:tcPr>
          <w:p w14:paraId="28CBCDDA" w14:textId="180B3428" w:rsidR="00B82DA0" w:rsidRPr="00CB2B8A" w:rsidRDefault="00B82DA0"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bookmarkStart w:id="153" w:name="_Hlk93919001"/>
            <w:r w:rsidRPr="00CB2B8A">
              <w:rPr>
                <w:rFonts w:cs="Arial"/>
                <w:color w:val="000000" w:themeColor="text1"/>
              </w:rPr>
              <w:t>*91E0 Łęgi wierzbowe, topolowe, olszowe i jesionowe (</w:t>
            </w:r>
            <w:proofErr w:type="spellStart"/>
            <w:r w:rsidRPr="00CB2B8A">
              <w:rPr>
                <w:rFonts w:cs="Arial"/>
                <w:i/>
                <w:color w:val="000000" w:themeColor="text1"/>
              </w:rPr>
              <w:t>Salicetum</w:t>
            </w:r>
            <w:proofErr w:type="spellEnd"/>
            <w:r w:rsidRPr="00CB2B8A">
              <w:rPr>
                <w:rFonts w:cs="Arial"/>
                <w:i/>
                <w:color w:val="000000" w:themeColor="text1"/>
              </w:rPr>
              <w:t xml:space="preserve"> albo-</w:t>
            </w:r>
            <w:proofErr w:type="spellStart"/>
            <w:r w:rsidRPr="00CB2B8A">
              <w:rPr>
                <w:rFonts w:cs="Arial"/>
                <w:i/>
                <w:color w:val="000000" w:themeColor="text1"/>
              </w:rPr>
              <w:t>fragilis</w:t>
            </w:r>
            <w:proofErr w:type="spellEnd"/>
            <w:r w:rsidRPr="00CB2B8A">
              <w:rPr>
                <w:rFonts w:cs="Arial"/>
                <w:i/>
                <w:color w:val="000000" w:themeColor="text1"/>
              </w:rPr>
              <w:t xml:space="preserve">, </w:t>
            </w:r>
            <w:proofErr w:type="spellStart"/>
            <w:r w:rsidRPr="00CB2B8A">
              <w:rPr>
                <w:rFonts w:cs="Arial"/>
                <w:i/>
                <w:color w:val="000000" w:themeColor="text1"/>
              </w:rPr>
              <w:t>Populetum</w:t>
            </w:r>
            <w:proofErr w:type="spellEnd"/>
            <w:r w:rsidRPr="00CB2B8A">
              <w:rPr>
                <w:rFonts w:cs="Arial"/>
                <w:i/>
                <w:color w:val="000000" w:themeColor="text1"/>
              </w:rPr>
              <w:t xml:space="preserve"> </w:t>
            </w:r>
            <w:proofErr w:type="spellStart"/>
            <w:r w:rsidRPr="00CB2B8A">
              <w:rPr>
                <w:rFonts w:cs="Arial"/>
                <w:i/>
                <w:color w:val="000000" w:themeColor="text1"/>
              </w:rPr>
              <w:t>albae</w:t>
            </w:r>
            <w:proofErr w:type="spellEnd"/>
            <w:r w:rsidRPr="00CB2B8A">
              <w:rPr>
                <w:rFonts w:cs="Arial"/>
                <w:i/>
                <w:color w:val="000000" w:themeColor="text1"/>
              </w:rPr>
              <w:t xml:space="preserve">, </w:t>
            </w:r>
            <w:proofErr w:type="spellStart"/>
            <w:r w:rsidRPr="00CB2B8A">
              <w:rPr>
                <w:rFonts w:cs="Arial"/>
                <w:i/>
                <w:color w:val="000000" w:themeColor="text1"/>
              </w:rPr>
              <w:t>Alnenion</w:t>
            </w:r>
            <w:proofErr w:type="spellEnd"/>
            <w:r w:rsidRPr="00CB2B8A">
              <w:rPr>
                <w:rFonts w:cs="Arial"/>
                <w:i/>
                <w:color w:val="000000" w:themeColor="text1"/>
              </w:rPr>
              <w:t xml:space="preserve"> </w:t>
            </w:r>
            <w:proofErr w:type="spellStart"/>
            <w:r w:rsidRPr="00CB2B8A">
              <w:rPr>
                <w:rFonts w:cs="Arial"/>
                <w:i/>
                <w:color w:val="000000" w:themeColor="text1"/>
              </w:rPr>
              <w:t>glutinoso-incanae</w:t>
            </w:r>
            <w:proofErr w:type="spellEnd"/>
            <w:r w:rsidRPr="00CB2B8A">
              <w:rPr>
                <w:rFonts w:cs="Arial"/>
                <w:color w:val="000000" w:themeColor="text1"/>
              </w:rPr>
              <w:t>) i olsy źródliskowe</w:t>
            </w:r>
            <w:bookmarkEnd w:id="153"/>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7C85FF4F" w14:textId="77777777" w:rsidR="00B82DA0" w:rsidRPr="00CB2B8A" w:rsidRDefault="00B82DA0" w:rsidP="005C77FE">
            <w:pPr>
              <w:pStyle w:val="Standard"/>
              <w:widowControl w:val="0"/>
              <w:autoSpaceDE w:val="0"/>
              <w:rPr>
                <w:rFonts w:ascii="Arial" w:eastAsia="TimesNewRoman, 'Times New Roman" w:hAnsi="Arial" w:cs="Arial"/>
                <w:color w:val="000000" w:themeColor="text1"/>
                <w:sz w:val="22"/>
                <w:szCs w:val="22"/>
                <w:lang w:val="pl-PL"/>
              </w:rPr>
            </w:pPr>
            <w:bookmarkStart w:id="154" w:name="_Hlk159311084"/>
            <w:r w:rsidRPr="00CB2B8A">
              <w:rPr>
                <w:rFonts w:ascii="Arial" w:eastAsia="TimesNewRoman, 'Times New Roman" w:hAnsi="Arial" w:cs="Arial"/>
                <w:color w:val="000000" w:themeColor="text1"/>
                <w:sz w:val="22"/>
                <w:szCs w:val="22"/>
                <w:lang w:val="pl-PL"/>
              </w:rPr>
              <w:t>Zwiększenie udziału starych i zamierających drzew.</w:t>
            </w:r>
          </w:p>
          <w:p w14:paraId="2DA4F019" w14:textId="3BA079D4" w:rsidR="00B82DA0" w:rsidRPr="00CB2B8A" w:rsidRDefault="00B82DA0" w:rsidP="005C77FE">
            <w:pPr>
              <w:autoSpaceDE w:val="0"/>
              <w:spacing w:after="0"/>
              <w:rPr>
                <w:rFonts w:eastAsia="TimesNewRoman, 'Times New Roman" w:cs="Arial"/>
                <w:color w:val="000000" w:themeColor="text1"/>
                <w:u w:val="single"/>
              </w:rPr>
            </w:pPr>
            <w:r w:rsidRPr="00CB2B8A">
              <w:rPr>
                <w:rFonts w:eastAsia="TimesNewRoman, 'Times New Roman" w:cs="Arial"/>
                <w:color w:val="000000" w:themeColor="text1"/>
              </w:rPr>
              <w:t>Zakres prac: ograniczenie wycinania martwych i zamierających drzew w siedlisku przyrodniczym</w:t>
            </w:r>
            <w:bookmarkEnd w:id="154"/>
            <w:r w:rsidRPr="00CB2B8A">
              <w:rPr>
                <w:rFonts w:eastAsia="TimesNewRoman, 'Times New Roman" w:cs="Arial"/>
                <w:color w:val="000000" w:themeColor="text1"/>
              </w:rPr>
              <w:t>.</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C0F4C37" w14:textId="095B530C" w:rsidR="002E2C46" w:rsidRPr="00CB2B8A" w:rsidRDefault="002E2C46" w:rsidP="005C77FE">
            <w:pPr>
              <w:pStyle w:val="Standard"/>
              <w:widowControl w:val="0"/>
              <w:autoSpaceDE w:val="0"/>
              <w:snapToGrid w:val="0"/>
              <w:rPr>
                <w:rFonts w:ascii="Arial" w:hAnsi="Arial" w:cs="Arial"/>
                <w:bCs/>
                <w:sz w:val="22"/>
                <w:szCs w:val="22"/>
                <w:lang w:val="en-US"/>
              </w:rPr>
            </w:pPr>
            <w:proofErr w:type="spellStart"/>
            <w:r w:rsidRPr="00CB2B8A">
              <w:rPr>
                <w:rFonts w:ascii="Arial" w:hAnsi="Arial" w:cs="Arial"/>
                <w:bCs/>
                <w:sz w:val="22"/>
                <w:szCs w:val="22"/>
                <w:lang w:val="en-US"/>
              </w:rPr>
              <w:t>Stanowisko</w:t>
            </w:r>
            <w:proofErr w:type="spellEnd"/>
            <w:r w:rsidRPr="00CB2B8A">
              <w:rPr>
                <w:rFonts w:ascii="Arial" w:hAnsi="Arial" w:cs="Arial"/>
                <w:bCs/>
                <w:sz w:val="22"/>
                <w:szCs w:val="22"/>
                <w:lang w:val="en-US"/>
              </w:rPr>
              <w:t xml:space="preserve"> nr </w:t>
            </w:r>
            <w:r w:rsidR="004F4089" w:rsidRPr="00CB2B8A">
              <w:rPr>
                <w:rFonts w:ascii="Arial" w:hAnsi="Arial" w:cs="Arial"/>
                <w:bCs/>
                <w:sz w:val="22"/>
                <w:szCs w:val="22"/>
                <w:lang w:val="en-US"/>
              </w:rPr>
              <w:t>1, 2, 3, 18, 19, 26, 36, 4, 28, 5, 38, 56, 6, 20, 37, 39, 7, 21, 41, 57, 8, 11, 12, 16, 44, 45, 48, 9, 10, 13, 14, 17, 22, 23, 31, 32, 47, 53, 25, 43, 29, 30, 35, 46, 49, 50, 33, 34, 51, 54, 40, 42, 52, 55, 27, 24, 15</w:t>
            </w:r>
          </w:p>
          <w:p w14:paraId="2B9BC8FF" w14:textId="202523F7" w:rsidR="00B82DA0" w:rsidRPr="00CB2B8A" w:rsidRDefault="00B82DA0" w:rsidP="005C77FE">
            <w:pPr>
              <w:pStyle w:val="Standard"/>
              <w:widowControl w:val="0"/>
              <w:autoSpaceDE w:val="0"/>
              <w:snapToGrid w:val="0"/>
              <w:rPr>
                <w:rFonts w:ascii="Arial" w:hAnsi="Arial" w:cs="Arial"/>
                <w:sz w:val="22"/>
                <w:szCs w:val="22"/>
              </w:rPr>
            </w:pPr>
            <w:proofErr w:type="spellStart"/>
            <w:r w:rsidRPr="00CB2B8A">
              <w:rPr>
                <w:rFonts w:ascii="Arial" w:hAnsi="Arial" w:cs="Arial"/>
                <w:bCs/>
                <w:sz w:val="22"/>
                <w:szCs w:val="22"/>
                <w:lang w:val="en-US"/>
              </w:rPr>
              <w:t>Płaty</w:t>
            </w:r>
            <w:proofErr w:type="spellEnd"/>
            <w:r w:rsidRPr="00CB2B8A">
              <w:rPr>
                <w:rFonts w:ascii="Arial" w:hAnsi="Arial" w:cs="Arial"/>
                <w:bCs/>
                <w:sz w:val="22"/>
                <w:szCs w:val="22"/>
                <w:lang w:val="en-US"/>
              </w:rPr>
              <w:t xml:space="preserve"> </w:t>
            </w:r>
            <w:proofErr w:type="spellStart"/>
            <w:r w:rsidRPr="00CB2B8A">
              <w:rPr>
                <w:rFonts w:ascii="Arial" w:hAnsi="Arial" w:cs="Arial"/>
                <w:bCs/>
                <w:sz w:val="22"/>
                <w:szCs w:val="22"/>
                <w:lang w:val="en-US"/>
              </w:rPr>
              <w:t>siedliska</w:t>
            </w:r>
            <w:proofErr w:type="spellEnd"/>
            <w:r w:rsidRPr="00CB2B8A">
              <w:rPr>
                <w:rFonts w:ascii="Arial" w:hAnsi="Arial" w:cs="Arial"/>
                <w:bCs/>
                <w:sz w:val="22"/>
                <w:szCs w:val="22"/>
                <w:lang w:val="en-US"/>
              </w:rPr>
              <w:t>:</w:t>
            </w:r>
            <w:r w:rsidRPr="00CB2B8A">
              <w:rPr>
                <w:rFonts w:ascii="Arial" w:hAnsi="Arial" w:cs="Arial"/>
                <w:b/>
                <w:sz w:val="22"/>
                <w:szCs w:val="22"/>
                <w:lang w:val="en-US"/>
              </w:rPr>
              <w:t xml:space="preserve"> </w:t>
            </w:r>
            <w:bookmarkStart w:id="155" w:name="_Hlk161310076"/>
            <w:r w:rsidRPr="00CB2B8A">
              <w:rPr>
                <w:rFonts w:ascii="Arial" w:hAnsi="Arial" w:cs="Arial"/>
                <w:b/>
                <w:sz w:val="22"/>
                <w:szCs w:val="22"/>
                <w:lang w:val="en-US"/>
              </w:rPr>
              <w:t>3213</w:t>
            </w:r>
            <w:r w:rsidRPr="00CB2B8A">
              <w:rPr>
                <w:rFonts w:ascii="Arial" w:hAnsi="Arial" w:cs="Arial"/>
                <w:sz w:val="22"/>
                <w:szCs w:val="22"/>
              </w:rPr>
              <w:t xml:space="preserve">, </w:t>
            </w:r>
            <w:r w:rsidRPr="00CB2B8A">
              <w:rPr>
                <w:rFonts w:ascii="Arial" w:hAnsi="Arial" w:cs="Arial"/>
                <w:b/>
                <w:sz w:val="22"/>
                <w:szCs w:val="22"/>
                <w:lang w:val="en-US"/>
              </w:rPr>
              <w:t>9A84</w:t>
            </w:r>
            <w:r w:rsidRPr="00CB2B8A">
              <w:rPr>
                <w:rFonts w:ascii="Arial" w:hAnsi="Arial" w:cs="Arial"/>
                <w:sz w:val="22"/>
                <w:szCs w:val="22"/>
              </w:rPr>
              <w:t xml:space="preserve">, </w:t>
            </w:r>
            <w:r w:rsidRPr="00CB2B8A">
              <w:rPr>
                <w:rFonts w:ascii="Arial" w:hAnsi="Arial" w:cs="Arial"/>
                <w:b/>
                <w:sz w:val="22"/>
                <w:szCs w:val="22"/>
                <w:lang w:val="en-US"/>
              </w:rPr>
              <w:t>7260</w:t>
            </w:r>
            <w:r w:rsidRPr="00CB2B8A">
              <w:rPr>
                <w:rFonts w:ascii="Arial" w:hAnsi="Arial" w:cs="Arial"/>
                <w:sz w:val="22"/>
                <w:szCs w:val="22"/>
              </w:rPr>
              <w:t xml:space="preserve">, </w:t>
            </w:r>
            <w:r w:rsidRPr="00CB2B8A">
              <w:rPr>
                <w:rFonts w:ascii="Arial" w:hAnsi="Arial" w:cs="Arial"/>
                <w:b/>
                <w:sz w:val="22"/>
                <w:szCs w:val="22"/>
                <w:lang w:val="en-US"/>
              </w:rPr>
              <w:t>9D20, 1F7C</w:t>
            </w:r>
            <w:r w:rsidRPr="00CB2B8A">
              <w:rPr>
                <w:rFonts w:ascii="Arial" w:hAnsi="Arial" w:cs="Arial"/>
                <w:sz w:val="22"/>
                <w:szCs w:val="22"/>
              </w:rPr>
              <w:t xml:space="preserve">, </w:t>
            </w:r>
            <w:r w:rsidRPr="00CB2B8A">
              <w:rPr>
                <w:rFonts w:ascii="Arial" w:hAnsi="Arial" w:cs="Arial"/>
                <w:b/>
                <w:sz w:val="22"/>
                <w:szCs w:val="22"/>
                <w:lang w:val="en-US"/>
              </w:rPr>
              <w:t>71CD</w:t>
            </w:r>
            <w:r w:rsidRPr="00CB2B8A">
              <w:rPr>
                <w:rFonts w:ascii="Arial" w:hAnsi="Arial" w:cs="Arial"/>
                <w:sz w:val="22"/>
                <w:szCs w:val="22"/>
              </w:rPr>
              <w:t xml:space="preserve">, </w:t>
            </w:r>
            <w:r w:rsidRPr="00CB2B8A">
              <w:rPr>
                <w:rFonts w:ascii="Arial" w:hAnsi="Arial" w:cs="Arial"/>
                <w:b/>
                <w:sz w:val="22"/>
                <w:szCs w:val="22"/>
                <w:lang w:val="en-US"/>
              </w:rPr>
              <w:t>D0BA</w:t>
            </w:r>
            <w:r w:rsidRPr="00CB2B8A">
              <w:rPr>
                <w:rFonts w:ascii="Arial" w:hAnsi="Arial" w:cs="Arial"/>
                <w:sz w:val="22"/>
                <w:szCs w:val="22"/>
              </w:rPr>
              <w:t xml:space="preserve">, </w:t>
            </w:r>
            <w:r w:rsidRPr="00CB2B8A">
              <w:rPr>
                <w:rFonts w:ascii="Arial" w:hAnsi="Arial" w:cs="Arial"/>
                <w:b/>
                <w:sz w:val="22"/>
                <w:szCs w:val="22"/>
                <w:lang w:val="en-US"/>
              </w:rPr>
              <w:t>1BF7</w:t>
            </w:r>
            <w:r w:rsidRPr="00CB2B8A">
              <w:rPr>
                <w:rFonts w:ascii="Arial" w:hAnsi="Arial" w:cs="Arial"/>
                <w:sz w:val="22"/>
                <w:szCs w:val="22"/>
              </w:rPr>
              <w:t xml:space="preserve">, </w:t>
            </w:r>
            <w:r w:rsidRPr="00CB2B8A">
              <w:rPr>
                <w:rFonts w:ascii="Arial" w:hAnsi="Arial" w:cs="Arial"/>
                <w:b/>
                <w:sz w:val="22"/>
                <w:szCs w:val="22"/>
                <w:lang w:val="en-US"/>
              </w:rPr>
              <w:t>138E</w:t>
            </w:r>
            <w:r w:rsidRPr="00CB2B8A">
              <w:rPr>
                <w:rFonts w:ascii="Arial" w:hAnsi="Arial" w:cs="Arial"/>
                <w:sz w:val="22"/>
                <w:szCs w:val="22"/>
              </w:rPr>
              <w:t xml:space="preserve">, </w:t>
            </w:r>
            <w:r w:rsidRPr="00CB2B8A">
              <w:rPr>
                <w:rFonts w:ascii="Arial" w:hAnsi="Arial" w:cs="Arial"/>
                <w:b/>
                <w:sz w:val="22"/>
                <w:szCs w:val="22"/>
                <w:lang w:val="en-US"/>
              </w:rPr>
              <w:t>2DF4</w:t>
            </w:r>
            <w:r w:rsidRPr="00CB2B8A">
              <w:rPr>
                <w:rFonts w:ascii="Arial" w:hAnsi="Arial" w:cs="Arial"/>
                <w:sz w:val="22"/>
                <w:szCs w:val="22"/>
              </w:rPr>
              <w:t xml:space="preserve">, </w:t>
            </w:r>
            <w:r w:rsidRPr="00CB2B8A">
              <w:rPr>
                <w:rFonts w:ascii="Arial" w:hAnsi="Arial" w:cs="Arial"/>
                <w:b/>
                <w:sz w:val="22"/>
                <w:szCs w:val="22"/>
                <w:lang w:val="en-US"/>
              </w:rPr>
              <w:t>2CC7</w:t>
            </w:r>
            <w:r w:rsidRPr="00CB2B8A">
              <w:rPr>
                <w:rFonts w:ascii="Arial" w:hAnsi="Arial" w:cs="Arial"/>
                <w:sz w:val="22"/>
                <w:szCs w:val="22"/>
              </w:rPr>
              <w:t xml:space="preserve">, </w:t>
            </w:r>
            <w:r w:rsidRPr="00CB2B8A">
              <w:rPr>
                <w:rFonts w:ascii="Arial" w:hAnsi="Arial" w:cs="Arial"/>
                <w:b/>
                <w:sz w:val="22"/>
                <w:szCs w:val="22"/>
                <w:lang w:val="en-US"/>
              </w:rPr>
              <w:t>57F1</w:t>
            </w:r>
            <w:r w:rsidRPr="00CB2B8A">
              <w:rPr>
                <w:rFonts w:ascii="Arial" w:hAnsi="Arial" w:cs="Arial"/>
                <w:sz w:val="22"/>
                <w:szCs w:val="22"/>
              </w:rPr>
              <w:t xml:space="preserve">, </w:t>
            </w:r>
            <w:r w:rsidRPr="00CB2B8A">
              <w:rPr>
                <w:rFonts w:ascii="Arial" w:hAnsi="Arial" w:cs="Arial"/>
                <w:b/>
                <w:sz w:val="22"/>
                <w:szCs w:val="22"/>
                <w:lang w:val="en-US"/>
              </w:rPr>
              <w:t>6FC7, 2072</w:t>
            </w:r>
            <w:r w:rsidRPr="00CB2B8A">
              <w:rPr>
                <w:rFonts w:ascii="Arial" w:hAnsi="Arial" w:cs="Arial"/>
                <w:sz w:val="22"/>
                <w:szCs w:val="22"/>
              </w:rPr>
              <w:t xml:space="preserve">, </w:t>
            </w:r>
            <w:r w:rsidRPr="00CB2B8A">
              <w:rPr>
                <w:rFonts w:ascii="Arial" w:hAnsi="Arial" w:cs="Arial"/>
                <w:b/>
                <w:sz w:val="22"/>
                <w:szCs w:val="22"/>
                <w:lang w:val="en-US"/>
              </w:rPr>
              <w:t>080B</w:t>
            </w:r>
            <w:r w:rsidRPr="00CB2B8A">
              <w:rPr>
                <w:rFonts w:ascii="Arial" w:hAnsi="Arial" w:cs="Arial"/>
                <w:sz w:val="22"/>
                <w:szCs w:val="22"/>
              </w:rPr>
              <w:t xml:space="preserve">, </w:t>
            </w:r>
            <w:r w:rsidRPr="00CB2B8A">
              <w:rPr>
                <w:rFonts w:ascii="Arial" w:hAnsi="Arial" w:cs="Arial"/>
                <w:b/>
                <w:sz w:val="22"/>
                <w:szCs w:val="22"/>
                <w:lang w:val="en-US"/>
              </w:rPr>
              <w:t>CC48</w:t>
            </w:r>
            <w:r w:rsidRPr="00CB2B8A">
              <w:rPr>
                <w:rFonts w:ascii="Arial" w:hAnsi="Arial" w:cs="Arial"/>
                <w:sz w:val="22"/>
                <w:szCs w:val="22"/>
              </w:rPr>
              <w:t xml:space="preserve">, </w:t>
            </w:r>
            <w:r w:rsidRPr="00CB2B8A">
              <w:rPr>
                <w:rFonts w:ascii="Arial" w:hAnsi="Arial" w:cs="Arial"/>
                <w:b/>
                <w:sz w:val="22"/>
                <w:szCs w:val="22"/>
                <w:lang w:val="en-US"/>
              </w:rPr>
              <w:t>24A9</w:t>
            </w:r>
            <w:r w:rsidRPr="00CB2B8A">
              <w:rPr>
                <w:rFonts w:ascii="Arial" w:hAnsi="Arial" w:cs="Arial"/>
                <w:sz w:val="22"/>
                <w:szCs w:val="22"/>
              </w:rPr>
              <w:t xml:space="preserve">, </w:t>
            </w:r>
            <w:r w:rsidRPr="00CB2B8A">
              <w:rPr>
                <w:rFonts w:ascii="Arial" w:hAnsi="Arial" w:cs="Arial"/>
                <w:b/>
                <w:sz w:val="22"/>
                <w:szCs w:val="22"/>
                <w:lang w:val="en-US"/>
              </w:rPr>
              <w:t>148D, AD22</w:t>
            </w:r>
            <w:r w:rsidRPr="00CB2B8A">
              <w:rPr>
                <w:rFonts w:ascii="Arial" w:hAnsi="Arial" w:cs="Arial"/>
                <w:b/>
                <w:sz w:val="22"/>
                <w:szCs w:val="22"/>
              </w:rPr>
              <w:t xml:space="preserve">, </w:t>
            </w:r>
            <w:r w:rsidRPr="00CB2B8A">
              <w:rPr>
                <w:rFonts w:ascii="Arial" w:hAnsi="Arial" w:cs="Arial"/>
                <w:b/>
                <w:sz w:val="22"/>
                <w:szCs w:val="22"/>
                <w:lang w:val="en-US"/>
              </w:rPr>
              <w:t>879B</w:t>
            </w:r>
            <w:r w:rsidRPr="00CB2B8A">
              <w:rPr>
                <w:rFonts w:ascii="Arial" w:hAnsi="Arial" w:cs="Arial"/>
                <w:b/>
                <w:sz w:val="22"/>
                <w:szCs w:val="22"/>
              </w:rPr>
              <w:t xml:space="preserve">, </w:t>
            </w:r>
            <w:r w:rsidRPr="00CB2B8A">
              <w:rPr>
                <w:rFonts w:ascii="Arial" w:hAnsi="Arial" w:cs="Arial"/>
                <w:b/>
                <w:sz w:val="22"/>
                <w:szCs w:val="22"/>
                <w:lang w:val="en-US"/>
              </w:rPr>
              <w:t>CDD6</w:t>
            </w:r>
            <w:r w:rsidRPr="00CB2B8A">
              <w:rPr>
                <w:rFonts w:ascii="Arial" w:hAnsi="Arial" w:cs="Arial"/>
                <w:b/>
                <w:sz w:val="22"/>
                <w:szCs w:val="22"/>
              </w:rPr>
              <w:t xml:space="preserve">, </w:t>
            </w:r>
            <w:r w:rsidRPr="00CB2B8A">
              <w:rPr>
                <w:rFonts w:ascii="Arial" w:hAnsi="Arial" w:cs="Arial"/>
                <w:b/>
                <w:sz w:val="22"/>
                <w:szCs w:val="22"/>
                <w:lang w:val="en-US"/>
              </w:rPr>
              <w:t>AB97</w:t>
            </w:r>
            <w:r w:rsidRPr="00CB2B8A">
              <w:rPr>
                <w:rFonts w:ascii="Arial" w:hAnsi="Arial" w:cs="Arial"/>
                <w:b/>
                <w:sz w:val="22"/>
                <w:szCs w:val="22"/>
              </w:rPr>
              <w:t xml:space="preserve">, </w:t>
            </w:r>
            <w:r w:rsidRPr="00CB2B8A">
              <w:rPr>
                <w:rFonts w:ascii="Arial" w:hAnsi="Arial" w:cs="Arial"/>
                <w:b/>
                <w:sz w:val="22"/>
                <w:szCs w:val="22"/>
                <w:lang w:val="de-DE"/>
              </w:rPr>
              <w:t>69B0</w:t>
            </w:r>
            <w:r w:rsidRPr="00CB2B8A">
              <w:rPr>
                <w:rFonts w:ascii="Arial" w:hAnsi="Arial" w:cs="Arial"/>
                <w:b/>
                <w:sz w:val="22"/>
                <w:szCs w:val="22"/>
              </w:rPr>
              <w:t xml:space="preserve">, </w:t>
            </w:r>
            <w:r w:rsidRPr="00CB2B8A">
              <w:rPr>
                <w:rFonts w:ascii="Arial" w:hAnsi="Arial" w:cs="Arial"/>
                <w:b/>
                <w:sz w:val="22"/>
                <w:szCs w:val="22"/>
                <w:lang w:val="de-DE"/>
              </w:rPr>
              <w:t>E7B8</w:t>
            </w:r>
            <w:r w:rsidRPr="00CB2B8A">
              <w:rPr>
                <w:rFonts w:ascii="Arial" w:hAnsi="Arial" w:cs="Arial"/>
                <w:b/>
                <w:sz w:val="22"/>
                <w:szCs w:val="22"/>
              </w:rPr>
              <w:t xml:space="preserve">, </w:t>
            </w:r>
            <w:r w:rsidRPr="00CB2B8A">
              <w:rPr>
                <w:rFonts w:ascii="Arial" w:hAnsi="Arial" w:cs="Arial"/>
                <w:b/>
                <w:sz w:val="22"/>
                <w:szCs w:val="22"/>
                <w:lang w:val="de-DE"/>
              </w:rPr>
              <w:t>6294</w:t>
            </w:r>
            <w:r w:rsidRPr="00CB2B8A">
              <w:rPr>
                <w:rFonts w:ascii="Arial" w:hAnsi="Arial" w:cs="Arial"/>
                <w:b/>
                <w:sz w:val="22"/>
                <w:szCs w:val="22"/>
              </w:rPr>
              <w:t xml:space="preserve">, </w:t>
            </w:r>
            <w:r w:rsidRPr="00CB2B8A">
              <w:rPr>
                <w:rFonts w:ascii="Arial" w:hAnsi="Arial" w:cs="Arial"/>
                <w:b/>
                <w:sz w:val="22"/>
                <w:szCs w:val="22"/>
                <w:lang w:val="de-DE"/>
              </w:rPr>
              <w:t>BE05</w:t>
            </w:r>
            <w:r w:rsidRPr="00CB2B8A">
              <w:rPr>
                <w:rFonts w:ascii="Arial" w:hAnsi="Arial" w:cs="Arial"/>
                <w:b/>
                <w:sz w:val="22"/>
                <w:szCs w:val="22"/>
              </w:rPr>
              <w:t xml:space="preserve">, </w:t>
            </w:r>
            <w:r w:rsidRPr="00CB2B8A">
              <w:rPr>
                <w:rFonts w:ascii="Arial" w:hAnsi="Arial" w:cs="Arial"/>
                <w:b/>
                <w:sz w:val="22"/>
                <w:szCs w:val="22"/>
                <w:lang w:val="de-DE"/>
              </w:rPr>
              <w:t>1FA0</w:t>
            </w:r>
            <w:r w:rsidRPr="00CB2B8A">
              <w:rPr>
                <w:rFonts w:ascii="Arial" w:hAnsi="Arial" w:cs="Arial"/>
                <w:b/>
                <w:sz w:val="22"/>
                <w:szCs w:val="22"/>
              </w:rPr>
              <w:t xml:space="preserve">, </w:t>
            </w:r>
            <w:r w:rsidRPr="00CB2B8A">
              <w:rPr>
                <w:rFonts w:ascii="Arial" w:hAnsi="Arial" w:cs="Arial"/>
                <w:b/>
                <w:sz w:val="22"/>
                <w:szCs w:val="22"/>
                <w:lang w:val="de-DE"/>
              </w:rPr>
              <w:t>5D13</w:t>
            </w:r>
            <w:r w:rsidRPr="00CB2B8A">
              <w:rPr>
                <w:rFonts w:ascii="Arial" w:hAnsi="Arial" w:cs="Arial"/>
                <w:b/>
                <w:sz w:val="22"/>
                <w:szCs w:val="22"/>
              </w:rPr>
              <w:t xml:space="preserve">, </w:t>
            </w:r>
            <w:r w:rsidRPr="00CB2B8A">
              <w:rPr>
                <w:rFonts w:ascii="Arial" w:hAnsi="Arial" w:cs="Arial"/>
                <w:b/>
                <w:sz w:val="22"/>
                <w:szCs w:val="22"/>
                <w:lang w:val="de-DE"/>
              </w:rPr>
              <w:t>2EB4</w:t>
            </w:r>
            <w:r w:rsidRPr="00CB2B8A">
              <w:rPr>
                <w:rFonts w:ascii="Arial" w:hAnsi="Arial" w:cs="Arial"/>
                <w:b/>
                <w:sz w:val="22"/>
                <w:szCs w:val="22"/>
              </w:rPr>
              <w:t xml:space="preserve">, </w:t>
            </w:r>
            <w:r w:rsidRPr="00CB2B8A">
              <w:rPr>
                <w:rFonts w:ascii="Arial" w:hAnsi="Arial" w:cs="Arial"/>
                <w:b/>
                <w:sz w:val="22"/>
                <w:szCs w:val="22"/>
                <w:lang w:val="de-DE"/>
              </w:rPr>
              <w:t>2D1B</w:t>
            </w:r>
            <w:r w:rsidRPr="00CB2B8A">
              <w:rPr>
                <w:rFonts w:ascii="Arial" w:hAnsi="Arial" w:cs="Arial"/>
                <w:b/>
                <w:sz w:val="22"/>
                <w:szCs w:val="22"/>
              </w:rPr>
              <w:t xml:space="preserve">, </w:t>
            </w:r>
            <w:r w:rsidRPr="00CB2B8A">
              <w:rPr>
                <w:rFonts w:ascii="Arial" w:hAnsi="Arial" w:cs="Arial"/>
                <w:b/>
                <w:sz w:val="22"/>
                <w:szCs w:val="22"/>
                <w:lang w:val="de-DE"/>
              </w:rPr>
              <w:t>CC32</w:t>
            </w:r>
            <w:r w:rsidRPr="00CB2B8A">
              <w:rPr>
                <w:rFonts w:ascii="Arial" w:hAnsi="Arial" w:cs="Arial"/>
                <w:b/>
                <w:sz w:val="22"/>
                <w:szCs w:val="22"/>
              </w:rPr>
              <w:t xml:space="preserve">, </w:t>
            </w:r>
            <w:r w:rsidRPr="00CB2B8A">
              <w:rPr>
                <w:rFonts w:ascii="Arial" w:hAnsi="Arial" w:cs="Arial"/>
                <w:b/>
                <w:sz w:val="22"/>
                <w:szCs w:val="22"/>
                <w:lang w:val="de-DE"/>
              </w:rPr>
              <w:t>4899, E</w:t>
            </w:r>
            <w:r w:rsidR="00D04892" w:rsidRPr="00CB2B8A">
              <w:rPr>
                <w:rFonts w:ascii="Arial" w:hAnsi="Arial" w:cs="Arial"/>
                <w:b/>
                <w:sz w:val="22"/>
                <w:szCs w:val="22"/>
                <w:lang w:val="de-DE"/>
              </w:rPr>
              <w:t>B</w:t>
            </w:r>
            <w:r w:rsidRPr="00CB2B8A">
              <w:rPr>
                <w:rFonts w:ascii="Arial" w:hAnsi="Arial" w:cs="Arial"/>
                <w:b/>
                <w:sz w:val="22"/>
                <w:szCs w:val="22"/>
                <w:lang w:val="de-DE"/>
              </w:rPr>
              <w:t>BC</w:t>
            </w:r>
            <w:r w:rsidRPr="00CB2B8A">
              <w:rPr>
                <w:rFonts w:ascii="Arial" w:hAnsi="Arial" w:cs="Arial"/>
                <w:b/>
                <w:sz w:val="22"/>
                <w:szCs w:val="22"/>
              </w:rPr>
              <w:t xml:space="preserve">, </w:t>
            </w:r>
            <w:r w:rsidRPr="00CB2B8A">
              <w:rPr>
                <w:rFonts w:ascii="Arial" w:hAnsi="Arial" w:cs="Arial"/>
                <w:b/>
                <w:sz w:val="22"/>
                <w:szCs w:val="22"/>
                <w:lang w:val="de-DE"/>
              </w:rPr>
              <w:t>85CD</w:t>
            </w:r>
            <w:r w:rsidRPr="00CB2B8A">
              <w:rPr>
                <w:rFonts w:ascii="Arial" w:hAnsi="Arial" w:cs="Arial"/>
                <w:b/>
                <w:sz w:val="22"/>
                <w:szCs w:val="22"/>
              </w:rPr>
              <w:t xml:space="preserve">, </w:t>
            </w:r>
            <w:r w:rsidRPr="00CB2B8A">
              <w:rPr>
                <w:rFonts w:ascii="Arial" w:hAnsi="Arial" w:cs="Arial"/>
                <w:b/>
                <w:sz w:val="22"/>
                <w:szCs w:val="22"/>
              </w:rPr>
              <w:lastRenderedPageBreak/>
              <w:t xml:space="preserve">386C, </w:t>
            </w:r>
            <w:r w:rsidRPr="00CB2B8A">
              <w:rPr>
                <w:rFonts w:ascii="Arial" w:hAnsi="Arial" w:cs="Arial"/>
                <w:b/>
                <w:sz w:val="22"/>
                <w:szCs w:val="22"/>
                <w:lang w:val="de-DE"/>
              </w:rPr>
              <w:t>F5AA, 36CB</w:t>
            </w:r>
            <w:r w:rsidRPr="00CB2B8A">
              <w:rPr>
                <w:rFonts w:ascii="Arial" w:hAnsi="Arial" w:cs="Arial"/>
                <w:b/>
                <w:sz w:val="22"/>
                <w:szCs w:val="22"/>
              </w:rPr>
              <w:t xml:space="preserve">, </w:t>
            </w:r>
            <w:r w:rsidRPr="00CB2B8A">
              <w:rPr>
                <w:rFonts w:ascii="Arial" w:hAnsi="Arial" w:cs="Arial"/>
                <w:b/>
                <w:sz w:val="22"/>
                <w:szCs w:val="22"/>
                <w:lang w:val="en-US"/>
              </w:rPr>
              <w:t>7399</w:t>
            </w:r>
            <w:r w:rsidRPr="00CB2B8A">
              <w:rPr>
                <w:rFonts w:ascii="Arial" w:hAnsi="Arial" w:cs="Arial"/>
                <w:b/>
                <w:sz w:val="22"/>
                <w:szCs w:val="22"/>
              </w:rPr>
              <w:t xml:space="preserve">, </w:t>
            </w:r>
            <w:r w:rsidRPr="00CB2B8A">
              <w:rPr>
                <w:rFonts w:ascii="Arial" w:hAnsi="Arial" w:cs="Arial"/>
                <w:b/>
                <w:sz w:val="22"/>
                <w:szCs w:val="22"/>
                <w:lang w:val="en-US"/>
              </w:rPr>
              <w:t xml:space="preserve">6962, 783B. </w:t>
            </w:r>
            <w:r w:rsidRPr="00CB2B8A">
              <w:rPr>
                <w:rFonts w:ascii="Arial" w:hAnsi="Arial" w:cs="Arial"/>
                <w:b/>
                <w:sz w:val="22"/>
                <w:szCs w:val="22"/>
              </w:rPr>
              <w:t xml:space="preserve">A826, 5D93, 8F60, </w:t>
            </w:r>
            <w:r w:rsidRPr="00CB2B8A">
              <w:rPr>
                <w:rFonts w:ascii="Arial" w:hAnsi="Arial" w:cs="Arial"/>
                <w:b/>
                <w:sz w:val="22"/>
                <w:szCs w:val="22"/>
                <w:lang w:val="en-US"/>
              </w:rPr>
              <w:t>15F6</w:t>
            </w:r>
            <w:r w:rsidRPr="00CB2B8A">
              <w:rPr>
                <w:rFonts w:ascii="Arial" w:hAnsi="Arial" w:cs="Arial"/>
                <w:b/>
                <w:sz w:val="22"/>
                <w:szCs w:val="22"/>
              </w:rPr>
              <w:t xml:space="preserve">, </w:t>
            </w:r>
            <w:r w:rsidRPr="00CB2B8A">
              <w:rPr>
                <w:rFonts w:ascii="Arial" w:hAnsi="Arial" w:cs="Arial"/>
                <w:b/>
                <w:sz w:val="22"/>
                <w:szCs w:val="22"/>
                <w:lang w:val="en-US"/>
              </w:rPr>
              <w:t>4091</w:t>
            </w:r>
            <w:r w:rsidRPr="00CB2B8A">
              <w:rPr>
                <w:rFonts w:ascii="Arial" w:hAnsi="Arial" w:cs="Arial"/>
                <w:b/>
                <w:sz w:val="22"/>
                <w:szCs w:val="22"/>
              </w:rPr>
              <w:t xml:space="preserve">, </w:t>
            </w:r>
            <w:r w:rsidRPr="00CB2B8A">
              <w:rPr>
                <w:rFonts w:ascii="Arial" w:hAnsi="Arial" w:cs="Arial"/>
                <w:b/>
                <w:sz w:val="22"/>
                <w:szCs w:val="22"/>
                <w:lang w:val="en-US"/>
              </w:rPr>
              <w:t>D4AE</w:t>
            </w:r>
            <w:r w:rsidRPr="00CB2B8A">
              <w:rPr>
                <w:rFonts w:ascii="Arial" w:hAnsi="Arial" w:cs="Arial"/>
                <w:b/>
                <w:sz w:val="22"/>
                <w:szCs w:val="22"/>
              </w:rPr>
              <w:t xml:space="preserve">, 92AC, D394, 0E0C, C0C4, E4CA, 337E, E5DF, EB55, EC7A, A4D0, BEFB </w:t>
            </w:r>
            <w:bookmarkEnd w:id="155"/>
            <w:r w:rsidRPr="00CB2B8A">
              <w:rPr>
                <w:rFonts w:ascii="Arial" w:hAnsi="Arial" w:cs="Arial"/>
                <w:bCs/>
                <w:sz w:val="22"/>
                <w:szCs w:val="22"/>
              </w:rPr>
              <w:t>(</w:t>
            </w:r>
            <w:proofErr w:type="spellStart"/>
            <w:r w:rsidRPr="00CB2B8A">
              <w:rPr>
                <w:rFonts w:ascii="Arial" w:hAnsi="Arial" w:cs="Arial"/>
                <w:bCs/>
                <w:sz w:val="22"/>
                <w:szCs w:val="22"/>
              </w:rPr>
              <w:t>zgodnie</w:t>
            </w:r>
            <w:proofErr w:type="spellEnd"/>
            <w:r w:rsidRPr="00CB2B8A">
              <w:rPr>
                <w:rFonts w:ascii="Arial" w:hAnsi="Arial" w:cs="Arial"/>
                <w:bCs/>
                <w:sz w:val="22"/>
                <w:szCs w:val="22"/>
              </w:rPr>
              <w:t xml:space="preserve"> z </w:t>
            </w:r>
            <w:proofErr w:type="spellStart"/>
            <w:r w:rsidRPr="00CB2B8A">
              <w:rPr>
                <w:rFonts w:ascii="Arial" w:hAnsi="Arial" w:cs="Arial"/>
                <w:bCs/>
                <w:sz w:val="22"/>
                <w:szCs w:val="22"/>
              </w:rPr>
              <w:t>zał</w:t>
            </w:r>
            <w:proofErr w:type="spellEnd"/>
            <w:r w:rsidRPr="00CB2B8A">
              <w:rPr>
                <w:rFonts w:ascii="Arial" w:hAnsi="Arial" w:cs="Arial"/>
                <w:bCs/>
                <w:sz w:val="22"/>
                <w:szCs w:val="22"/>
              </w:rPr>
              <w:t>. nr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27AB748" w14:textId="60456576" w:rsidR="00B82DA0" w:rsidRPr="00CB2B8A" w:rsidRDefault="00B82DA0"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eastAsia="Times New Roman" w:cs="Arial"/>
                <w:color w:val="000000" w:themeColor="text1"/>
              </w:rPr>
              <w:lastRenderedPageBreak/>
              <w:t>Właściciel/zarządca obszaru na podstawie umowy zawartej z organem sprawującym nadzór nad obszarem Natura 2000</w:t>
            </w:r>
          </w:p>
        </w:tc>
      </w:tr>
      <w:tr w:rsidR="00B82DA0" w:rsidRPr="00CB2B8A" w14:paraId="1352CF50"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vMerge/>
            <w:tcBorders>
              <w:left w:val="single" w:sz="4" w:space="0" w:color="000000"/>
            </w:tcBorders>
          </w:tcPr>
          <w:p w14:paraId="60383602" w14:textId="77777777" w:rsidR="00B82DA0" w:rsidRPr="00CB2B8A" w:rsidRDefault="00B82DA0" w:rsidP="005C77FE">
            <w:pPr>
              <w:pStyle w:val="Akapitzlist"/>
              <w:numPr>
                <w:ilvl w:val="0"/>
                <w:numId w:val="51"/>
              </w:numPr>
              <w:jc w:val="center"/>
              <w:rPr>
                <w:rFonts w:ascii="Arial" w:hAnsi="Arial" w:cs="Arial"/>
                <w:bCs/>
                <w:color w:val="000000"/>
                <w:spacing w:val="1"/>
                <w:sz w:val="22"/>
                <w:szCs w:val="22"/>
              </w:rPr>
            </w:pPr>
          </w:p>
        </w:tc>
        <w:tc>
          <w:tcPr>
            <w:tcW w:w="911" w:type="pct"/>
            <w:vMerge/>
            <w:tcBorders>
              <w:left w:val="single" w:sz="4" w:space="0" w:color="000000"/>
            </w:tcBorders>
            <w:tcMar>
              <w:top w:w="108" w:type="dxa"/>
              <w:left w:w="108" w:type="dxa"/>
              <w:bottom w:w="108" w:type="dxa"/>
              <w:right w:w="108" w:type="dxa"/>
            </w:tcMar>
          </w:tcPr>
          <w:p w14:paraId="677CCE28" w14:textId="77777777" w:rsidR="00B82DA0" w:rsidRPr="00CB2B8A" w:rsidRDefault="00B82DA0"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73190F5" w14:textId="77777777" w:rsidR="00B82DA0" w:rsidRPr="00CB2B8A" w:rsidRDefault="00B82DA0" w:rsidP="005C77FE">
            <w:pPr>
              <w:autoSpaceDE w:val="0"/>
              <w:spacing w:after="120"/>
              <w:rPr>
                <w:rFonts w:eastAsia="Times New Roman" w:cs="Arial"/>
                <w:color w:val="000000" w:themeColor="text1"/>
              </w:rPr>
            </w:pPr>
            <w:bookmarkStart w:id="156" w:name="_Hlk159311149"/>
            <w:r w:rsidRPr="00CB2B8A">
              <w:rPr>
                <w:rFonts w:eastAsia="Times New Roman" w:cs="Arial"/>
                <w:color w:val="000000" w:themeColor="text1"/>
              </w:rPr>
              <w:t xml:space="preserve">Zachowanie siedliska przyrodniczego stanowiącego przedmiot ochrony </w:t>
            </w:r>
          </w:p>
          <w:bookmarkEnd w:id="156"/>
          <w:p w14:paraId="1392C56C" w14:textId="77777777" w:rsidR="00B82DA0" w:rsidRPr="00CB2B8A" w:rsidRDefault="00B82DA0" w:rsidP="005C77FE">
            <w:pPr>
              <w:autoSpaceDE w:val="0"/>
              <w:rPr>
                <w:rFonts w:eastAsia="Times New Roman" w:cs="Arial"/>
                <w:color w:val="000000" w:themeColor="text1"/>
              </w:rPr>
            </w:pPr>
            <w:r w:rsidRPr="00CB2B8A">
              <w:rPr>
                <w:rFonts w:eastAsia="Times New Roman" w:cs="Arial"/>
                <w:color w:val="000000" w:themeColor="text1"/>
              </w:rPr>
              <w:t>Zakres prac:</w:t>
            </w:r>
          </w:p>
          <w:p w14:paraId="39FDAFCB" w14:textId="00AC7F7A" w:rsidR="00B82DA0" w:rsidRPr="00CB2B8A" w:rsidRDefault="00B82DA0" w:rsidP="005C77FE">
            <w:pPr>
              <w:autoSpaceDE w:val="0"/>
              <w:spacing w:after="0"/>
              <w:rPr>
                <w:rFonts w:eastAsia="TimesNewRoman, 'Times New Roman" w:cs="Arial"/>
                <w:color w:val="000000" w:themeColor="text1"/>
                <w:u w:val="single"/>
              </w:rPr>
            </w:pPr>
            <w:bookmarkStart w:id="157" w:name="_Hlk159311121"/>
            <w:r w:rsidRPr="00CB2B8A">
              <w:rPr>
                <w:rFonts w:cs="Arial"/>
                <w:color w:val="000000" w:themeColor="text1"/>
              </w:rPr>
              <w:t>Prowadzenie gospodarki leśnej zgodnie z typem siedliska przyrodniczego</w:t>
            </w:r>
            <w:bookmarkEnd w:id="157"/>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544DE1BA" w14:textId="4D379AD1" w:rsidR="00B82DA0" w:rsidRPr="00CB2B8A" w:rsidRDefault="00B82DA0" w:rsidP="005C77FE">
            <w:pPr>
              <w:widowControl w:val="0"/>
              <w:suppressAutoHyphens/>
              <w:autoSpaceDE w:val="0"/>
              <w:autoSpaceDN w:val="0"/>
              <w:snapToGrid w:val="0"/>
              <w:spacing w:after="0" w:line="240" w:lineRule="auto"/>
              <w:textAlignment w:val="baseline"/>
              <w:rPr>
                <w:rFonts w:eastAsia="Times New Roman" w:cs="Arial"/>
                <w:lang w:eastAsia="pl-PL"/>
              </w:rPr>
            </w:pPr>
            <w:proofErr w:type="spellStart"/>
            <w:r w:rsidRPr="00CB2B8A">
              <w:rPr>
                <w:rFonts w:cs="Arial"/>
                <w:color w:val="000000" w:themeColor="text1"/>
                <w:lang w:val="de-DE"/>
              </w:rPr>
              <w:t>Areał</w:t>
            </w:r>
            <w:proofErr w:type="spellEnd"/>
            <w:r w:rsidRPr="00CB2B8A">
              <w:rPr>
                <w:rFonts w:cs="Arial"/>
                <w:color w:val="000000" w:themeColor="text1"/>
                <w:lang w:val="de-DE"/>
              </w:rPr>
              <w:t xml:space="preserve"> </w:t>
            </w:r>
            <w:proofErr w:type="spellStart"/>
            <w:r w:rsidRPr="00CB2B8A">
              <w:rPr>
                <w:rFonts w:cs="Arial"/>
                <w:color w:val="000000" w:themeColor="text1"/>
                <w:lang w:val="de-DE"/>
              </w:rPr>
              <w:t>siedliska</w:t>
            </w:r>
            <w:proofErr w:type="spellEnd"/>
            <w:r w:rsidRPr="00CB2B8A">
              <w:rPr>
                <w:rFonts w:cs="Arial"/>
                <w:color w:val="000000" w:themeColor="text1"/>
                <w:lang w:val="de-DE"/>
              </w:rPr>
              <w:t xml:space="preserve"> (</w:t>
            </w:r>
            <w:proofErr w:type="spellStart"/>
            <w:r w:rsidRPr="00CB2B8A">
              <w:rPr>
                <w:rFonts w:cs="Arial"/>
                <w:color w:val="000000" w:themeColor="text1"/>
                <w:lang w:val="de-DE"/>
              </w:rPr>
              <w:t>zgodnie</w:t>
            </w:r>
            <w:proofErr w:type="spellEnd"/>
            <w:r w:rsidRPr="00CB2B8A">
              <w:rPr>
                <w:rFonts w:cs="Arial"/>
                <w:color w:val="000000" w:themeColor="text1"/>
                <w:lang w:val="de-DE"/>
              </w:rPr>
              <w:t xml:space="preserve"> z </w:t>
            </w:r>
            <w:proofErr w:type="spellStart"/>
            <w:r w:rsidRPr="00CB2B8A">
              <w:rPr>
                <w:rFonts w:cs="Arial"/>
                <w:color w:val="000000" w:themeColor="text1"/>
                <w:lang w:val="de-DE"/>
              </w:rPr>
              <w:t>zał</w:t>
            </w:r>
            <w:proofErr w:type="spellEnd"/>
            <w:r w:rsidRPr="00CB2B8A">
              <w:rPr>
                <w:rFonts w:cs="Arial"/>
                <w:color w:val="000000" w:themeColor="text1"/>
                <w:lang w:val="de-DE"/>
              </w:rPr>
              <w:t xml:space="preserve">. </w:t>
            </w:r>
            <w:proofErr w:type="spellStart"/>
            <w:r w:rsidRPr="00CB2B8A">
              <w:rPr>
                <w:rFonts w:cs="Arial"/>
                <w:color w:val="000000" w:themeColor="text1"/>
                <w:lang w:val="de-DE"/>
              </w:rPr>
              <w:t>nr</w:t>
            </w:r>
            <w:proofErr w:type="spellEnd"/>
            <w:r w:rsidRPr="00CB2B8A">
              <w:rPr>
                <w:rFonts w:cs="Arial"/>
                <w:color w:val="000000" w:themeColor="text1"/>
                <w:lang w:val="de-DE"/>
              </w:rPr>
              <w:t xml:space="preserve">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4AD97463" w14:textId="77DE57FD" w:rsidR="00B82DA0" w:rsidRPr="00CB2B8A" w:rsidRDefault="00B82DA0"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eastAsia="Times New Roman" w:cs="Arial"/>
                <w:color w:val="000000" w:themeColor="text1"/>
              </w:rPr>
              <w:t>Właściciel/zarządca obszaru na podstawie umowy zawartej z organem sprawującym nadzór nad obszarem Natura 2000</w:t>
            </w:r>
          </w:p>
        </w:tc>
      </w:tr>
      <w:tr w:rsidR="00B82DA0" w:rsidRPr="00CB2B8A" w14:paraId="7BCD3762"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vMerge/>
            <w:tcBorders>
              <w:left w:val="single" w:sz="4" w:space="0" w:color="000000"/>
              <w:bottom w:val="single" w:sz="4" w:space="0" w:color="auto"/>
            </w:tcBorders>
          </w:tcPr>
          <w:p w14:paraId="049DC634" w14:textId="77777777" w:rsidR="00B82DA0" w:rsidRPr="00CB2B8A" w:rsidRDefault="00B82DA0" w:rsidP="005C77FE">
            <w:pPr>
              <w:pStyle w:val="Akapitzlist"/>
              <w:numPr>
                <w:ilvl w:val="0"/>
                <w:numId w:val="51"/>
              </w:numPr>
              <w:jc w:val="center"/>
              <w:rPr>
                <w:rFonts w:ascii="Arial" w:hAnsi="Arial" w:cs="Arial"/>
                <w:bCs/>
                <w:color w:val="000000"/>
                <w:spacing w:val="1"/>
                <w:sz w:val="22"/>
                <w:szCs w:val="22"/>
              </w:rPr>
            </w:pPr>
          </w:p>
        </w:tc>
        <w:tc>
          <w:tcPr>
            <w:tcW w:w="911" w:type="pct"/>
            <w:vMerge/>
            <w:tcBorders>
              <w:left w:val="single" w:sz="4" w:space="0" w:color="000000"/>
              <w:bottom w:val="single" w:sz="4" w:space="0" w:color="auto"/>
            </w:tcBorders>
            <w:tcMar>
              <w:top w:w="108" w:type="dxa"/>
              <w:left w:w="108" w:type="dxa"/>
              <w:bottom w:w="108" w:type="dxa"/>
              <w:right w:w="108" w:type="dxa"/>
            </w:tcMar>
          </w:tcPr>
          <w:p w14:paraId="33C95F54" w14:textId="77777777" w:rsidR="00B82DA0" w:rsidRPr="00CB2B8A" w:rsidRDefault="00B82DA0"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4F5AFA53" w14:textId="5A064E08" w:rsidR="00B82DA0" w:rsidRPr="00CB2B8A" w:rsidRDefault="00DC36C5" w:rsidP="005C77FE">
            <w:pPr>
              <w:autoSpaceDE w:val="0"/>
              <w:spacing w:after="120"/>
              <w:rPr>
                <w:rFonts w:eastAsia="Times New Roman" w:cs="Arial"/>
                <w:color w:val="000000" w:themeColor="text1"/>
              </w:rPr>
            </w:pPr>
            <w:bookmarkStart w:id="158" w:name="_Hlk159311194"/>
            <w:r w:rsidRPr="00CB2B8A">
              <w:rPr>
                <w:rFonts w:eastAsia="Times New Roman" w:cs="Arial"/>
                <w:color w:val="000000" w:themeColor="text1"/>
              </w:rPr>
              <w:t xml:space="preserve">Usunięcie </w:t>
            </w:r>
            <w:r w:rsidR="00B82DA0" w:rsidRPr="00CB2B8A">
              <w:rPr>
                <w:rFonts w:eastAsia="Times New Roman" w:cs="Arial"/>
                <w:color w:val="000000" w:themeColor="text1"/>
              </w:rPr>
              <w:t xml:space="preserve">gatunków inwazyjnych: </w:t>
            </w:r>
            <w:r w:rsidR="00CF7274" w:rsidRPr="00CB2B8A">
              <w:rPr>
                <w:rFonts w:eastAsia="Times New Roman" w:cs="Arial"/>
                <w:color w:val="000000" w:themeColor="text1"/>
              </w:rPr>
              <w:t xml:space="preserve">barszczu Sosnowskiego </w:t>
            </w:r>
            <w:proofErr w:type="spellStart"/>
            <w:r w:rsidR="00CF7274" w:rsidRPr="00CB2B8A">
              <w:rPr>
                <w:rFonts w:cs="Arial"/>
                <w:i/>
                <w:iCs/>
                <w:color w:val="000000" w:themeColor="text1"/>
              </w:rPr>
              <w:t>Heracleum</w:t>
            </w:r>
            <w:proofErr w:type="spellEnd"/>
            <w:r w:rsidR="00CF7274" w:rsidRPr="00CB2B8A">
              <w:rPr>
                <w:rFonts w:cs="Arial"/>
                <w:i/>
                <w:iCs/>
                <w:color w:val="000000" w:themeColor="text1"/>
              </w:rPr>
              <w:t xml:space="preserve"> </w:t>
            </w:r>
            <w:proofErr w:type="spellStart"/>
            <w:r w:rsidR="00CF7274" w:rsidRPr="00CB2B8A">
              <w:rPr>
                <w:rFonts w:cs="Arial"/>
                <w:i/>
                <w:iCs/>
                <w:color w:val="000000" w:themeColor="text1"/>
              </w:rPr>
              <w:t>sosnowskyi</w:t>
            </w:r>
            <w:proofErr w:type="spellEnd"/>
            <w:r w:rsidR="00CF6CA1" w:rsidRPr="00CB2B8A">
              <w:rPr>
                <w:rFonts w:cs="Arial"/>
                <w:i/>
                <w:iCs/>
                <w:color w:val="000000" w:themeColor="text1"/>
              </w:rPr>
              <w:t>,</w:t>
            </w:r>
            <w:r w:rsidR="00CF7274" w:rsidRPr="00CB2B8A">
              <w:rPr>
                <w:rFonts w:cs="Arial"/>
                <w:i/>
                <w:iCs/>
                <w:color w:val="000000" w:themeColor="text1"/>
              </w:rPr>
              <w:t xml:space="preserve"> </w:t>
            </w:r>
            <w:r w:rsidR="00CF6CA1" w:rsidRPr="00CB2B8A">
              <w:rPr>
                <w:rFonts w:cs="Arial"/>
                <w:noProof/>
                <w:color w:val="000000" w:themeColor="text1"/>
              </w:rPr>
              <w:t xml:space="preserve">rdestowca ostrokończystego </w:t>
            </w:r>
            <w:r w:rsidR="00CF6CA1" w:rsidRPr="00CB2B8A">
              <w:rPr>
                <w:rFonts w:cs="Arial"/>
                <w:i/>
                <w:iCs/>
                <w:noProof/>
                <w:color w:val="000000" w:themeColor="text1"/>
              </w:rPr>
              <w:t>Reynoutria japonica</w:t>
            </w:r>
            <w:r w:rsidR="00CF6CA1" w:rsidRPr="00CB2B8A">
              <w:rPr>
                <w:rFonts w:cs="Arial"/>
                <w:noProof/>
                <w:color w:val="000000" w:themeColor="text1"/>
              </w:rPr>
              <w:t xml:space="preserve">, </w:t>
            </w:r>
            <w:proofErr w:type="spellStart"/>
            <w:r w:rsidR="00CF6CA1" w:rsidRPr="00CB2B8A">
              <w:rPr>
                <w:rFonts w:eastAsia="FuturaPL-Book" w:cs="Arial"/>
                <w:color w:val="000000" w:themeColor="text1"/>
              </w:rPr>
              <w:t>rdestowca</w:t>
            </w:r>
            <w:proofErr w:type="spellEnd"/>
            <w:r w:rsidR="00CF6CA1" w:rsidRPr="00CB2B8A">
              <w:rPr>
                <w:rFonts w:eastAsia="FuturaPL-Book" w:cs="Arial"/>
                <w:color w:val="000000" w:themeColor="text1"/>
              </w:rPr>
              <w:t xml:space="preserve"> sachalińskiego </w:t>
            </w:r>
            <w:proofErr w:type="spellStart"/>
            <w:r w:rsidR="00CF6CA1" w:rsidRPr="00CB2B8A">
              <w:rPr>
                <w:rFonts w:eastAsia="FuturaPL-Book" w:cs="Arial"/>
                <w:i/>
                <w:iCs/>
                <w:color w:val="000000" w:themeColor="text1"/>
              </w:rPr>
              <w:t>Reynoutria</w:t>
            </w:r>
            <w:proofErr w:type="spellEnd"/>
            <w:r w:rsidR="00CF6CA1" w:rsidRPr="00CB2B8A">
              <w:rPr>
                <w:rFonts w:eastAsia="FuturaPL-Book" w:cs="Arial"/>
                <w:i/>
                <w:iCs/>
                <w:color w:val="000000" w:themeColor="text1"/>
              </w:rPr>
              <w:t xml:space="preserve"> </w:t>
            </w:r>
            <w:proofErr w:type="spellStart"/>
            <w:r w:rsidR="00CF6CA1" w:rsidRPr="00CB2B8A">
              <w:rPr>
                <w:rFonts w:eastAsia="FuturaPL-Book" w:cs="Arial"/>
                <w:i/>
                <w:iCs/>
                <w:color w:val="000000" w:themeColor="text1"/>
              </w:rPr>
              <w:t>sachalinensis</w:t>
            </w:r>
            <w:proofErr w:type="spellEnd"/>
            <w:r w:rsidR="00CF6CA1" w:rsidRPr="00CB2B8A">
              <w:rPr>
                <w:rFonts w:eastAsia="FuturaPL-Book" w:cs="Arial"/>
                <w:i/>
                <w:iCs/>
                <w:color w:val="000000" w:themeColor="text1"/>
              </w:rPr>
              <w:t xml:space="preserve"> </w:t>
            </w:r>
            <w:r w:rsidR="00CF6CA1" w:rsidRPr="00CB2B8A">
              <w:rPr>
                <w:rFonts w:eastAsia="FuturaPL-Book" w:cs="Arial"/>
                <w:iCs/>
                <w:color w:val="000000" w:themeColor="text1"/>
              </w:rPr>
              <w:t>przy wykorzystaniu dopuszczonych metod</w:t>
            </w:r>
            <w:bookmarkEnd w:id="158"/>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70420FB3" w14:textId="2E9E4C44" w:rsidR="00B82DA0" w:rsidRPr="00CB2B8A" w:rsidRDefault="00CF6CA1" w:rsidP="005C77FE">
            <w:pPr>
              <w:widowControl w:val="0"/>
              <w:suppressAutoHyphens/>
              <w:autoSpaceDE w:val="0"/>
              <w:autoSpaceDN w:val="0"/>
              <w:snapToGrid w:val="0"/>
              <w:spacing w:after="0" w:line="240" w:lineRule="auto"/>
              <w:textAlignment w:val="baseline"/>
              <w:rPr>
                <w:rFonts w:cs="Arial"/>
                <w:color w:val="000000" w:themeColor="text1"/>
                <w:lang w:val="de-DE"/>
              </w:rPr>
            </w:pPr>
            <w:proofErr w:type="spellStart"/>
            <w:r w:rsidRPr="00CB2B8A">
              <w:rPr>
                <w:rFonts w:cs="Arial"/>
                <w:color w:val="000000" w:themeColor="text1"/>
                <w:lang w:val="de-DE"/>
              </w:rPr>
              <w:t>Areał</w:t>
            </w:r>
            <w:proofErr w:type="spellEnd"/>
            <w:r w:rsidRPr="00CB2B8A">
              <w:rPr>
                <w:rFonts w:cs="Arial"/>
                <w:color w:val="000000" w:themeColor="text1"/>
                <w:lang w:val="de-DE"/>
              </w:rPr>
              <w:t xml:space="preserve"> </w:t>
            </w:r>
            <w:proofErr w:type="spellStart"/>
            <w:r w:rsidRPr="00CB2B8A">
              <w:rPr>
                <w:rFonts w:cs="Arial"/>
                <w:color w:val="000000" w:themeColor="text1"/>
                <w:lang w:val="de-DE"/>
              </w:rPr>
              <w:t>siedliska</w:t>
            </w:r>
            <w:proofErr w:type="spellEnd"/>
            <w:r w:rsidRPr="00CB2B8A">
              <w:rPr>
                <w:rFonts w:cs="Arial"/>
                <w:color w:val="000000" w:themeColor="text1"/>
                <w:lang w:val="de-DE"/>
              </w:rPr>
              <w:t xml:space="preserve"> (</w:t>
            </w:r>
            <w:proofErr w:type="spellStart"/>
            <w:r w:rsidRPr="00CB2B8A">
              <w:rPr>
                <w:rFonts w:cs="Arial"/>
                <w:color w:val="000000" w:themeColor="text1"/>
                <w:lang w:val="de-DE"/>
              </w:rPr>
              <w:t>zgodnie</w:t>
            </w:r>
            <w:proofErr w:type="spellEnd"/>
            <w:r w:rsidRPr="00CB2B8A">
              <w:rPr>
                <w:rFonts w:cs="Arial"/>
                <w:color w:val="000000" w:themeColor="text1"/>
                <w:lang w:val="de-DE"/>
              </w:rPr>
              <w:t xml:space="preserve"> z </w:t>
            </w:r>
            <w:proofErr w:type="spellStart"/>
            <w:r w:rsidRPr="00CB2B8A">
              <w:rPr>
                <w:rFonts w:cs="Arial"/>
                <w:color w:val="000000" w:themeColor="text1"/>
                <w:lang w:val="de-DE"/>
              </w:rPr>
              <w:t>zał</w:t>
            </w:r>
            <w:proofErr w:type="spellEnd"/>
            <w:r w:rsidRPr="00CB2B8A">
              <w:rPr>
                <w:rFonts w:cs="Arial"/>
                <w:color w:val="000000" w:themeColor="text1"/>
                <w:lang w:val="de-DE"/>
              </w:rPr>
              <w:t xml:space="preserve">. </w:t>
            </w:r>
            <w:proofErr w:type="spellStart"/>
            <w:r w:rsidRPr="00CB2B8A">
              <w:rPr>
                <w:rFonts w:cs="Arial"/>
                <w:color w:val="000000" w:themeColor="text1"/>
                <w:lang w:val="de-DE"/>
              </w:rPr>
              <w:t>nr</w:t>
            </w:r>
            <w:proofErr w:type="spellEnd"/>
            <w:r w:rsidRPr="00CB2B8A">
              <w:rPr>
                <w:rFonts w:cs="Arial"/>
                <w:color w:val="000000" w:themeColor="text1"/>
                <w:lang w:val="de-DE"/>
              </w:rPr>
              <w:t xml:space="preserve">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31614628" w14:textId="711BEFDD" w:rsidR="00B82DA0" w:rsidRPr="00CB2B8A" w:rsidRDefault="007A1D71" w:rsidP="007A1D71">
            <w:pPr>
              <w:widowControl w:val="0"/>
              <w:tabs>
                <w:tab w:val="left" w:pos="146"/>
              </w:tabs>
              <w:suppressAutoHyphens/>
              <w:autoSpaceDE w:val="0"/>
              <w:autoSpaceDN w:val="0"/>
              <w:snapToGrid w:val="0"/>
              <w:spacing w:after="0" w:line="240" w:lineRule="auto"/>
              <w:textAlignment w:val="baseline"/>
              <w:rPr>
                <w:rFonts w:eastAsia="Times New Roman" w:cs="Arial"/>
                <w:color w:val="000000" w:themeColor="text1"/>
              </w:rPr>
            </w:pPr>
            <w:r w:rsidRPr="00CB2B8A">
              <w:rPr>
                <w:rFonts w:cs="Arial"/>
              </w:rPr>
              <w:t>Organ/podmiot odpowiedzialny według obowiązujących przepisów</w:t>
            </w:r>
          </w:p>
        </w:tc>
      </w:tr>
      <w:tr w:rsidR="00A20EB6" w:rsidRPr="00CB2B8A" w14:paraId="681D228A"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vMerge w:val="restart"/>
            <w:tcBorders>
              <w:left w:val="single" w:sz="4" w:space="0" w:color="000000"/>
            </w:tcBorders>
          </w:tcPr>
          <w:p w14:paraId="6977641E" w14:textId="50A9DBC5" w:rsidR="00A20EB6" w:rsidRPr="00CB2B8A" w:rsidRDefault="00F81E5B" w:rsidP="005C77FE">
            <w:pPr>
              <w:pStyle w:val="Akapitzlist"/>
              <w:numPr>
                <w:ilvl w:val="0"/>
                <w:numId w:val="51"/>
              </w:numPr>
              <w:jc w:val="center"/>
              <w:rPr>
                <w:rFonts w:ascii="Arial" w:hAnsi="Arial" w:cs="Arial"/>
                <w:bCs/>
                <w:color w:val="000000"/>
                <w:spacing w:val="1"/>
                <w:sz w:val="22"/>
                <w:szCs w:val="22"/>
              </w:rPr>
            </w:pPr>
            <w:r w:rsidRPr="00CB2B8A">
              <w:rPr>
                <w:rFonts w:ascii="Arial" w:hAnsi="Arial" w:cs="Arial"/>
                <w:bCs/>
                <w:color w:val="000000"/>
                <w:spacing w:val="1"/>
                <w:sz w:val="22"/>
                <w:szCs w:val="22"/>
              </w:rPr>
              <w:t xml:space="preserve">                                                                                                                                                                                                                                                                                                                                                                                                                                                                                                                                                                                                                                                                                                                                                          </w:t>
            </w:r>
          </w:p>
        </w:tc>
        <w:tc>
          <w:tcPr>
            <w:tcW w:w="911" w:type="pct"/>
            <w:vMerge w:val="restart"/>
            <w:tcBorders>
              <w:left w:val="single" w:sz="4" w:space="0" w:color="000000"/>
            </w:tcBorders>
            <w:tcMar>
              <w:top w:w="108" w:type="dxa"/>
              <w:left w:w="108" w:type="dxa"/>
              <w:bottom w:w="108" w:type="dxa"/>
              <w:right w:w="108" w:type="dxa"/>
            </w:tcMar>
          </w:tcPr>
          <w:p w14:paraId="2448D32E" w14:textId="6EA4A276" w:rsidR="00A20EB6" w:rsidRPr="00CB2B8A" w:rsidRDefault="00A20EB6"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cs="Arial"/>
                <w:color w:val="000000" w:themeColor="text1"/>
              </w:rPr>
              <w:t>91F0 Łęgowe lasy dębowo-wiązowo-jesionowe (</w:t>
            </w:r>
            <w:proofErr w:type="spellStart"/>
            <w:r w:rsidRPr="00CB2B8A">
              <w:rPr>
                <w:rFonts w:cs="Arial"/>
                <w:i/>
                <w:color w:val="000000" w:themeColor="text1"/>
              </w:rPr>
              <w:t>Ficario-Ulmetum</w:t>
            </w:r>
            <w:proofErr w:type="spellEnd"/>
            <w:r w:rsidRPr="00CB2B8A">
              <w:rPr>
                <w:rFonts w:cs="Arial"/>
                <w:color w:val="000000" w:themeColor="text1"/>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3DACFC4" w14:textId="77777777" w:rsidR="00A20EB6" w:rsidRPr="00CB2B8A" w:rsidRDefault="00A20EB6" w:rsidP="005C77FE">
            <w:pPr>
              <w:pStyle w:val="Standard"/>
              <w:widowControl w:val="0"/>
              <w:autoSpaceDE w:val="0"/>
              <w:rPr>
                <w:rFonts w:ascii="Arial" w:eastAsia="TimesNewRoman, 'Times New Roman" w:hAnsi="Arial" w:cs="Arial"/>
                <w:color w:val="000000" w:themeColor="text1"/>
                <w:sz w:val="22"/>
                <w:szCs w:val="22"/>
                <w:lang w:val="pl-PL"/>
              </w:rPr>
            </w:pPr>
            <w:r w:rsidRPr="00CB2B8A">
              <w:rPr>
                <w:rFonts w:ascii="Arial" w:eastAsia="TimesNewRoman, 'Times New Roman" w:hAnsi="Arial" w:cs="Arial"/>
                <w:color w:val="000000" w:themeColor="text1"/>
                <w:sz w:val="22"/>
                <w:szCs w:val="22"/>
                <w:lang w:val="pl-PL"/>
              </w:rPr>
              <w:t>Zwiększenie udziału starych i zamierających drzew.</w:t>
            </w:r>
          </w:p>
          <w:p w14:paraId="18DA54FE" w14:textId="5C617841" w:rsidR="00A20EB6" w:rsidRPr="00CB2B8A" w:rsidRDefault="00A20EB6" w:rsidP="005C77FE">
            <w:pPr>
              <w:autoSpaceDE w:val="0"/>
              <w:spacing w:after="0"/>
              <w:rPr>
                <w:rFonts w:eastAsia="TimesNewRoman, 'Times New Roman" w:cs="Arial"/>
                <w:color w:val="000000" w:themeColor="text1"/>
                <w:u w:val="single"/>
              </w:rPr>
            </w:pPr>
            <w:r w:rsidRPr="00CB2B8A">
              <w:rPr>
                <w:rFonts w:eastAsia="TimesNewRoman, 'Times New Roman" w:cs="Arial"/>
                <w:color w:val="000000" w:themeColor="text1"/>
              </w:rPr>
              <w:t xml:space="preserve">Zakres prac: ograniczenie wycinania martwych i </w:t>
            </w:r>
            <w:r w:rsidRPr="00CB2B8A">
              <w:rPr>
                <w:rFonts w:eastAsia="TimesNewRoman, 'Times New Roman" w:cs="Arial"/>
                <w:color w:val="000000" w:themeColor="text1"/>
              </w:rPr>
              <w:lastRenderedPageBreak/>
              <w:t>zamierających drzew w siedlisku przyrodniczym.</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7F2BF87A" w14:textId="486E1537" w:rsidR="00460734" w:rsidRPr="00CB2B8A" w:rsidRDefault="00460734" w:rsidP="005C77FE">
            <w:pPr>
              <w:widowControl w:val="0"/>
              <w:suppressAutoHyphens/>
              <w:autoSpaceDE w:val="0"/>
              <w:autoSpaceDN w:val="0"/>
              <w:snapToGrid w:val="0"/>
              <w:spacing w:after="0" w:line="240" w:lineRule="auto"/>
              <w:textAlignment w:val="baseline"/>
              <w:rPr>
                <w:rFonts w:cs="Arial"/>
                <w:bCs/>
                <w:color w:val="000000" w:themeColor="text1"/>
              </w:rPr>
            </w:pPr>
            <w:r w:rsidRPr="00CB2B8A">
              <w:rPr>
                <w:rFonts w:cs="Arial"/>
                <w:bCs/>
                <w:color w:val="000000" w:themeColor="text1"/>
              </w:rPr>
              <w:lastRenderedPageBreak/>
              <w:t>Stanowisko nr 2, 1</w:t>
            </w:r>
          </w:p>
          <w:p w14:paraId="163521D0" w14:textId="764CE64C" w:rsidR="00A20EB6" w:rsidRPr="00CB2B8A" w:rsidRDefault="005E3912" w:rsidP="005C77FE">
            <w:pPr>
              <w:widowControl w:val="0"/>
              <w:suppressAutoHyphens/>
              <w:autoSpaceDE w:val="0"/>
              <w:autoSpaceDN w:val="0"/>
              <w:snapToGrid w:val="0"/>
              <w:spacing w:after="0" w:line="240" w:lineRule="auto"/>
              <w:textAlignment w:val="baseline"/>
              <w:rPr>
                <w:rFonts w:cs="Arial"/>
                <w:b/>
                <w:color w:val="000000" w:themeColor="text1"/>
              </w:rPr>
            </w:pPr>
            <w:r w:rsidRPr="00CB2B8A">
              <w:rPr>
                <w:rFonts w:cs="Arial"/>
                <w:bCs/>
                <w:color w:val="000000" w:themeColor="text1"/>
              </w:rPr>
              <w:t>Płaty siedliska:</w:t>
            </w:r>
            <w:r w:rsidRPr="00CB2B8A">
              <w:rPr>
                <w:rFonts w:cs="Arial"/>
                <w:b/>
                <w:color w:val="000000" w:themeColor="text1"/>
              </w:rPr>
              <w:t xml:space="preserve"> </w:t>
            </w:r>
            <w:r w:rsidR="00A20EB6" w:rsidRPr="00CB2B8A">
              <w:rPr>
                <w:rFonts w:cs="Arial"/>
                <w:b/>
                <w:color w:val="000000" w:themeColor="text1"/>
              </w:rPr>
              <w:t>19B5</w:t>
            </w:r>
            <w:r w:rsidRPr="00CB2B8A">
              <w:rPr>
                <w:rFonts w:cs="Arial"/>
                <w:b/>
                <w:color w:val="000000" w:themeColor="text1"/>
              </w:rPr>
              <w:t xml:space="preserve">, </w:t>
            </w:r>
            <w:r w:rsidR="00A20EB6" w:rsidRPr="00CB2B8A">
              <w:rPr>
                <w:rFonts w:cs="Arial"/>
                <w:b/>
                <w:color w:val="000000" w:themeColor="text1"/>
              </w:rPr>
              <w:t>C1B0</w:t>
            </w:r>
            <w:r w:rsidRPr="00CB2B8A">
              <w:rPr>
                <w:rFonts w:cs="Arial"/>
                <w:b/>
                <w:color w:val="000000" w:themeColor="text1"/>
              </w:rPr>
              <w:t xml:space="preserve"> </w:t>
            </w:r>
            <w:r w:rsidRPr="00CB2B8A">
              <w:rPr>
                <w:rFonts w:cs="Arial"/>
                <w:bCs/>
                <w:color w:val="000000" w:themeColor="text1"/>
              </w:rPr>
              <w:t>(zgodnie z zał. nr 7)</w:t>
            </w:r>
          </w:p>
          <w:p w14:paraId="0AFB607B" w14:textId="1899B986" w:rsidR="00E35BA6" w:rsidRPr="00CB2B8A" w:rsidRDefault="00E35BA6" w:rsidP="005C77FE">
            <w:pPr>
              <w:spacing w:after="0" w:line="240" w:lineRule="auto"/>
              <w:rPr>
                <w:rFonts w:eastAsia="Times New Roman" w:cs="Arial"/>
                <w:lang w:eastAsia="pl-PL"/>
              </w:rPr>
            </w:pP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8B0F7BE" w14:textId="5520ECB0" w:rsidR="00A20EB6" w:rsidRPr="00CB2B8A" w:rsidRDefault="00A20EB6"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eastAsia="Times New Roman" w:cs="Arial"/>
                <w:color w:val="000000" w:themeColor="text1"/>
              </w:rPr>
              <w:t xml:space="preserve">Właściciel/zarządca obszaru na podstawie umowy zawartej z organem sprawującym nadzór nad obszarem Natura </w:t>
            </w:r>
            <w:r w:rsidRPr="00CB2B8A">
              <w:rPr>
                <w:rFonts w:eastAsia="Times New Roman" w:cs="Arial"/>
                <w:color w:val="000000" w:themeColor="text1"/>
              </w:rPr>
              <w:lastRenderedPageBreak/>
              <w:t>2000</w:t>
            </w:r>
          </w:p>
        </w:tc>
      </w:tr>
      <w:tr w:rsidR="00A20EB6" w:rsidRPr="00CB2B8A" w14:paraId="15FD11B4"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vMerge/>
            <w:tcBorders>
              <w:left w:val="single" w:sz="4" w:space="0" w:color="000000"/>
              <w:bottom w:val="single" w:sz="4" w:space="0" w:color="auto"/>
            </w:tcBorders>
          </w:tcPr>
          <w:p w14:paraId="108DB228" w14:textId="77777777" w:rsidR="00A20EB6" w:rsidRPr="00CB2B8A" w:rsidRDefault="00A20EB6" w:rsidP="005C77FE">
            <w:pPr>
              <w:pStyle w:val="Akapitzlist"/>
              <w:numPr>
                <w:ilvl w:val="0"/>
                <w:numId w:val="51"/>
              </w:numPr>
              <w:jc w:val="center"/>
              <w:rPr>
                <w:rFonts w:ascii="Arial" w:hAnsi="Arial" w:cs="Arial"/>
                <w:bCs/>
                <w:color w:val="000000"/>
                <w:spacing w:val="1"/>
                <w:sz w:val="22"/>
                <w:szCs w:val="22"/>
              </w:rPr>
            </w:pPr>
          </w:p>
        </w:tc>
        <w:tc>
          <w:tcPr>
            <w:tcW w:w="911" w:type="pct"/>
            <w:vMerge/>
            <w:tcBorders>
              <w:left w:val="single" w:sz="4" w:space="0" w:color="000000"/>
              <w:bottom w:val="single" w:sz="4" w:space="0" w:color="auto"/>
            </w:tcBorders>
            <w:tcMar>
              <w:top w:w="108" w:type="dxa"/>
              <w:left w:w="108" w:type="dxa"/>
              <w:bottom w:w="108" w:type="dxa"/>
              <w:right w:w="108" w:type="dxa"/>
            </w:tcMar>
          </w:tcPr>
          <w:p w14:paraId="26F85C15" w14:textId="77777777" w:rsidR="00A20EB6" w:rsidRPr="00CB2B8A" w:rsidRDefault="00A20EB6" w:rsidP="005C77FE">
            <w:pPr>
              <w:widowControl w:val="0"/>
              <w:suppressAutoHyphens/>
              <w:autoSpaceDE w:val="0"/>
              <w:autoSpaceDN w:val="0"/>
              <w:snapToGrid w:val="0"/>
              <w:spacing w:after="0" w:line="240" w:lineRule="auto"/>
              <w:textAlignment w:val="baseline"/>
              <w:rPr>
                <w:rFonts w:cs="Arial"/>
                <w:color w:val="000000" w:themeColor="text1"/>
              </w:rPr>
            </w:pP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5A15EA7A" w14:textId="77777777" w:rsidR="00A20EB6" w:rsidRPr="00CB2B8A" w:rsidRDefault="00A20EB6" w:rsidP="005C77FE">
            <w:pPr>
              <w:autoSpaceDE w:val="0"/>
              <w:spacing w:after="120"/>
              <w:rPr>
                <w:rFonts w:eastAsia="Times New Roman" w:cs="Arial"/>
                <w:color w:val="000000" w:themeColor="text1"/>
              </w:rPr>
            </w:pPr>
            <w:r w:rsidRPr="00CB2B8A">
              <w:rPr>
                <w:rFonts w:eastAsia="Times New Roman" w:cs="Arial"/>
                <w:color w:val="000000" w:themeColor="text1"/>
              </w:rPr>
              <w:t xml:space="preserve">Zachowanie siedliska przyrodniczego stanowiącego przedmiot ochrony </w:t>
            </w:r>
          </w:p>
          <w:p w14:paraId="15D13DDD" w14:textId="77777777" w:rsidR="00A20EB6" w:rsidRPr="00CB2B8A" w:rsidRDefault="00A20EB6" w:rsidP="005C77FE">
            <w:pPr>
              <w:autoSpaceDE w:val="0"/>
              <w:rPr>
                <w:rFonts w:eastAsia="Times New Roman" w:cs="Arial"/>
                <w:color w:val="000000" w:themeColor="text1"/>
              </w:rPr>
            </w:pPr>
            <w:r w:rsidRPr="00CB2B8A">
              <w:rPr>
                <w:rFonts w:eastAsia="Times New Roman" w:cs="Arial"/>
                <w:color w:val="000000" w:themeColor="text1"/>
              </w:rPr>
              <w:t>Zakres prac:</w:t>
            </w:r>
          </w:p>
          <w:p w14:paraId="20F16A45" w14:textId="173EFE36" w:rsidR="00A20EB6" w:rsidRPr="00CB2B8A" w:rsidRDefault="00A20EB6" w:rsidP="005C77FE">
            <w:pPr>
              <w:autoSpaceDE w:val="0"/>
              <w:spacing w:after="0"/>
              <w:rPr>
                <w:rFonts w:eastAsia="TimesNewRoman, 'Times New Roman" w:cs="Arial"/>
                <w:color w:val="000000" w:themeColor="text1"/>
                <w:u w:val="single"/>
              </w:rPr>
            </w:pPr>
            <w:r w:rsidRPr="00CB2B8A">
              <w:rPr>
                <w:rFonts w:cs="Arial"/>
                <w:color w:val="000000" w:themeColor="text1"/>
              </w:rPr>
              <w:t>Prowadzenie gospodarki leśnej zgodnie z typem siedliska przyrodniczego</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886AE55" w14:textId="18047F10" w:rsidR="00E35BA6" w:rsidRPr="00CB2B8A" w:rsidRDefault="00AE6040" w:rsidP="005C77FE">
            <w:pPr>
              <w:spacing w:after="0" w:line="240" w:lineRule="auto"/>
              <w:rPr>
                <w:rFonts w:eastAsia="Times New Roman" w:cs="Arial"/>
                <w:lang w:eastAsia="pl-PL"/>
              </w:rPr>
            </w:pPr>
            <w:proofErr w:type="spellStart"/>
            <w:r w:rsidRPr="00CB2B8A">
              <w:rPr>
                <w:rFonts w:cs="Arial"/>
                <w:color w:val="000000" w:themeColor="text1"/>
                <w:lang w:val="de-DE"/>
              </w:rPr>
              <w:t>Areał</w:t>
            </w:r>
            <w:proofErr w:type="spellEnd"/>
            <w:r w:rsidRPr="00CB2B8A">
              <w:rPr>
                <w:rFonts w:cs="Arial"/>
                <w:color w:val="000000" w:themeColor="text1"/>
                <w:lang w:val="de-DE"/>
              </w:rPr>
              <w:t xml:space="preserve"> </w:t>
            </w:r>
            <w:proofErr w:type="spellStart"/>
            <w:r w:rsidRPr="00CB2B8A">
              <w:rPr>
                <w:rFonts w:cs="Arial"/>
                <w:color w:val="000000" w:themeColor="text1"/>
                <w:lang w:val="de-DE"/>
              </w:rPr>
              <w:t>siedliska</w:t>
            </w:r>
            <w:proofErr w:type="spellEnd"/>
            <w:r w:rsidRPr="00CB2B8A">
              <w:rPr>
                <w:rFonts w:cs="Arial"/>
                <w:color w:val="000000" w:themeColor="text1"/>
                <w:lang w:val="de-DE"/>
              </w:rPr>
              <w:t xml:space="preserve"> (</w:t>
            </w:r>
            <w:proofErr w:type="spellStart"/>
            <w:r w:rsidRPr="00CB2B8A">
              <w:rPr>
                <w:rFonts w:cs="Arial"/>
                <w:color w:val="000000" w:themeColor="text1"/>
                <w:lang w:val="de-DE"/>
              </w:rPr>
              <w:t>zgodnie</w:t>
            </w:r>
            <w:proofErr w:type="spellEnd"/>
            <w:r w:rsidRPr="00CB2B8A">
              <w:rPr>
                <w:rFonts w:cs="Arial"/>
                <w:color w:val="000000" w:themeColor="text1"/>
                <w:lang w:val="de-DE"/>
              </w:rPr>
              <w:t xml:space="preserve"> z </w:t>
            </w:r>
            <w:proofErr w:type="spellStart"/>
            <w:r w:rsidRPr="00CB2B8A">
              <w:rPr>
                <w:rFonts w:cs="Arial"/>
                <w:color w:val="000000" w:themeColor="text1"/>
                <w:lang w:val="de-DE"/>
              </w:rPr>
              <w:t>zał</w:t>
            </w:r>
            <w:proofErr w:type="spellEnd"/>
            <w:r w:rsidRPr="00CB2B8A">
              <w:rPr>
                <w:rFonts w:cs="Arial"/>
                <w:color w:val="000000" w:themeColor="text1"/>
                <w:lang w:val="de-DE"/>
              </w:rPr>
              <w:t xml:space="preserve">. </w:t>
            </w:r>
            <w:proofErr w:type="spellStart"/>
            <w:r w:rsidRPr="00CB2B8A">
              <w:rPr>
                <w:rFonts w:cs="Arial"/>
                <w:color w:val="000000" w:themeColor="text1"/>
                <w:lang w:val="de-DE"/>
              </w:rPr>
              <w:t>nr</w:t>
            </w:r>
            <w:proofErr w:type="spellEnd"/>
            <w:r w:rsidRPr="00CB2B8A">
              <w:rPr>
                <w:rFonts w:cs="Arial"/>
                <w:color w:val="000000" w:themeColor="text1"/>
                <w:lang w:val="de-DE"/>
              </w:rPr>
              <w:t xml:space="preserve">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1DAE7D8" w14:textId="4C8D6DF3" w:rsidR="00A20EB6" w:rsidRPr="00CB2B8A" w:rsidRDefault="00A20EB6"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eastAsia="Times New Roman" w:cs="Arial"/>
                <w:color w:val="000000" w:themeColor="text1"/>
              </w:rPr>
              <w:t>Właściciel/zarządca obszaru na podstawie umowy zawartej z organem sprawującym nadzór nad obszarem Natura 2000</w:t>
            </w:r>
          </w:p>
        </w:tc>
      </w:tr>
      <w:tr w:rsidR="006F6F6C" w:rsidRPr="00CB2B8A" w14:paraId="6C047535"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tcPr>
          <w:p w14:paraId="4E3A46AA" w14:textId="77777777" w:rsidR="006F6F6C" w:rsidRPr="00CB2B8A" w:rsidRDefault="006F6F6C"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2CB5B6F5" w14:textId="100B638E" w:rsidR="006F6F6C" w:rsidRPr="00CB2B8A" w:rsidRDefault="006F6F6C" w:rsidP="005C77FE">
            <w:pPr>
              <w:widowControl w:val="0"/>
              <w:suppressAutoHyphens/>
              <w:autoSpaceDE w:val="0"/>
              <w:autoSpaceDN w:val="0"/>
              <w:snapToGrid w:val="0"/>
              <w:spacing w:after="0" w:line="240" w:lineRule="auto"/>
              <w:textAlignment w:val="baseline"/>
              <w:rPr>
                <w:rFonts w:cs="Arial"/>
                <w:color w:val="000000" w:themeColor="text1"/>
              </w:rPr>
            </w:pPr>
            <w:bookmarkStart w:id="159" w:name="_Hlk159316439"/>
            <w:r w:rsidRPr="00CB2B8A">
              <w:rPr>
                <w:rFonts w:cs="Arial"/>
                <w:color w:val="000000" w:themeColor="text1"/>
              </w:rPr>
              <w:t xml:space="preserve">5264 Brzanka </w:t>
            </w:r>
            <w:r w:rsidR="00112AB8" w:rsidRPr="00CB2B8A">
              <w:rPr>
                <w:rFonts w:cs="Arial"/>
                <w:color w:val="000000" w:themeColor="text1"/>
              </w:rPr>
              <w:t>(</w:t>
            </w:r>
            <w:proofErr w:type="spellStart"/>
            <w:r w:rsidRPr="00CB2B8A">
              <w:rPr>
                <w:rFonts w:cs="Arial"/>
                <w:i/>
                <w:iCs/>
                <w:color w:val="000000" w:themeColor="text1"/>
              </w:rPr>
              <w:t>Barbus</w:t>
            </w:r>
            <w:proofErr w:type="spellEnd"/>
            <w:r w:rsidRPr="00CB2B8A">
              <w:rPr>
                <w:rFonts w:cs="Arial"/>
                <w:i/>
                <w:iCs/>
                <w:color w:val="000000" w:themeColor="text1"/>
              </w:rPr>
              <w:t xml:space="preserve"> </w:t>
            </w:r>
            <w:proofErr w:type="spellStart"/>
            <w:r w:rsidRPr="00CB2B8A">
              <w:rPr>
                <w:rFonts w:cs="Arial"/>
                <w:i/>
                <w:iCs/>
                <w:color w:val="000000" w:themeColor="text1"/>
              </w:rPr>
              <w:t>carpathicus</w:t>
            </w:r>
            <w:proofErr w:type="spellEnd"/>
            <w:r w:rsidR="00112AB8" w:rsidRPr="00CB2B8A">
              <w:rPr>
                <w:rFonts w:cs="Arial"/>
                <w:i/>
                <w:iCs/>
                <w:color w:val="000000" w:themeColor="text1"/>
              </w:rPr>
              <w:t>)</w:t>
            </w:r>
            <w:bookmarkEnd w:id="159"/>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2EF2E89E" w14:textId="0822A58A" w:rsidR="006F6F6C" w:rsidRPr="00CB2B8A" w:rsidRDefault="00414165" w:rsidP="005C77FE">
            <w:pPr>
              <w:pStyle w:val="Standard"/>
              <w:widowControl w:val="0"/>
              <w:autoSpaceDE w:val="0"/>
              <w:spacing w:after="120"/>
              <w:rPr>
                <w:rFonts w:ascii="Arial" w:hAnsi="Arial" w:cs="Arial"/>
                <w:color w:val="000000" w:themeColor="text1"/>
                <w:sz w:val="22"/>
                <w:szCs w:val="22"/>
                <w:lang w:val="pl-PL"/>
              </w:rPr>
            </w:pPr>
            <w:r w:rsidRPr="00CB2B8A">
              <w:rPr>
                <w:rFonts w:ascii="Arial" w:hAnsi="Arial" w:cs="Arial"/>
                <w:color w:val="000000" w:themeColor="text1"/>
                <w:sz w:val="22"/>
                <w:szCs w:val="22"/>
                <w:lang w:val="pl-PL"/>
              </w:rPr>
              <w:t>Udrożnienie cieków w obszarze poprzez usuwanie zidentyfikowanych progów wodnych w obszarze oraz powstrzymywanie się od innych regulacji cieków.</w:t>
            </w:r>
          </w:p>
          <w:p w14:paraId="5238AE9E" w14:textId="1F7A27AE" w:rsidR="006F6F6C" w:rsidRPr="00CB2B8A" w:rsidRDefault="006F6F6C" w:rsidP="005C77FE">
            <w:pPr>
              <w:autoSpaceDE w:val="0"/>
              <w:spacing w:after="0"/>
              <w:rPr>
                <w:rFonts w:eastAsia="TimesNewRoman, 'Times New Roman" w:cs="Arial"/>
                <w:strike/>
                <w:color w:val="000000" w:themeColor="text1"/>
                <w:u w:val="single"/>
              </w:rPr>
            </w:pP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7E10B46C" w14:textId="3B308053" w:rsidR="006F6F6C" w:rsidRPr="00CB2B8A" w:rsidRDefault="006F6F6C" w:rsidP="005C77FE">
            <w:pPr>
              <w:spacing w:after="0" w:line="240" w:lineRule="auto"/>
              <w:rPr>
                <w:rFonts w:cs="Arial"/>
                <w:bCs/>
                <w:color w:val="000000" w:themeColor="text1"/>
              </w:rPr>
            </w:pPr>
            <w:r w:rsidRPr="00CB2B8A">
              <w:rPr>
                <w:rFonts w:cs="Arial"/>
                <w:bCs/>
                <w:color w:val="000000" w:themeColor="text1"/>
              </w:rPr>
              <w:t>Zidentyfikowane progi wodne w obszarze:</w:t>
            </w:r>
          </w:p>
          <w:p w14:paraId="61E69289" w14:textId="77777777" w:rsidR="006F6F6C" w:rsidRPr="00CB2B8A" w:rsidRDefault="006F6F6C" w:rsidP="005C77FE">
            <w:pPr>
              <w:spacing w:after="0" w:line="240" w:lineRule="auto"/>
              <w:rPr>
                <w:rFonts w:cs="Arial"/>
                <w:bCs/>
                <w:color w:val="000000" w:themeColor="text1"/>
                <w:lang w:val="de-DE"/>
              </w:rPr>
            </w:pPr>
            <w:proofErr w:type="spellStart"/>
            <w:r w:rsidRPr="00CB2B8A">
              <w:rPr>
                <w:rFonts w:cs="Arial"/>
                <w:bCs/>
                <w:color w:val="000000" w:themeColor="text1"/>
                <w:lang w:val="de-DE"/>
              </w:rPr>
              <w:t>Libuszanka</w:t>
            </w:r>
            <w:proofErr w:type="spellEnd"/>
          </w:p>
          <w:p w14:paraId="659082FC" w14:textId="77777777" w:rsidR="006F6F6C" w:rsidRPr="00CB2B8A" w:rsidRDefault="006F6F6C" w:rsidP="005C77FE">
            <w:pPr>
              <w:spacing w:after="0" w:line="240" w:lineRule="auto"/>
              <w:rPr>
                <w:rFonts w:cs="Arial"/>
                <w:bCs/>
                <w:color w:val="000000" w:themeColor="text1"/>
                <w:lang w:val="de-DE"/>
              </w:rPr>
            </w:pPr>
            <w:r w:rsidRPr="00CB2B8A">
              <w:rPr>
                <w:rFonts w:cs="Arial"/>
                <w:bCs/>
                <w:color w:val="000000" w:themeColor="text1"/>
                <w:lang w:val="de-DE"/>
              </w:rPr>
              <w:t>49° 42' 27" N, 21° 14' 38" E</w:t>
            </w:r>
          </w:p>
          <w:p w14:paraId="73FDE8FE" w14:textId="77777777" w:rsidR="006F6F6C" w:rsidRPr="00CB2B8A" w:rsidRDefault="006F6F6C" w:rsidP="005C77FE">
            <w:pPr>
              <w:spacing w:after="0" w:line="240" w:lineRule="auto"/>
              <w:rPr>
                <w:rFonts w:cs="Arial"/>
                <w:bCs/>
                <w:color w:val="000000" w:themeColor="text1"/>
                <w:lang w:val="de-DE"/>
              </w:rPr>
            </w:pPr>
            <w:r w:rsidRPr="00CB2B8A">
              <w:rPr>
                <w:rFonts w:cs="Arial"/>
                <w:bCs/>
                <w:color w:val="000000" w:themeColor="text1"/>
                <w:lang w:val="de-DE"/>
              </w:rPr>
              <w:t>49° 42' 16" N, 21° 14' 29" E</w:t>
            </w:r>
          </w:p>
          <w:p w14:paraId="6EE0443E" w14:textId="77777777" w:rsidR="006F6F6C" w:rsidRPr="00CB2B8A" w:rsidRDefault="006F6F6C" w:rsidP="005C77FE">
            <w:pPr>
              <w:spacing w:after="0" w:line="240" w:lineRule="auto"/>
              <w:rPr>
                <w:rFonts w:cs="Arial"/>
                <w:bCs/>
                <w:color w:val="000000" w:themeColor="text1"/>
                <w:lang w:val="de-DE"/>
              </w:rPr>
            </w:pPr>
            <w:r w:rsidRPr="00CB2B8A">
              <w:rPr>
                <w:rFonts w:cs="Arial"/>
                <w:bCs/>
                <w:color w:val="000000" w:themeColor="text1"/>
                <w:lang w:val="de-DE"/>
              </w:rPr>
              <w:t>49° 41' 57" N, 21° 14' 18" E</w:t>
            </w:r>
          </w:p>
          <w:p w14:paraId="2CA6F4FD" w14:textId="77777777" w:rsidR="006F6F6C" w:rsidRPr="00CB2B8A" w:rsidRDefault="006F6F6C" w:rsidP="005C77FE">
            <w:pPr>
              <w:spacing w:after="0" w:line="240" w:lineRule="auto"/>
              <w:rPr>
                <w:rFonts w:cs="Arial"/>
                <w:bCs/>
                <w:lang w:val="de-DE"/>
              </w:rPr>
            </w:pPr>
            <w:r w:rsidRPr="00CB2B8A">
              <w:rPr>
                <w:rFonts w:cs="Arial"/>
                <w:bCs/>
                <w:lang w:val="de-DE"/>
              </w:rPr>
              <w:t>49° 40' 51" N, 21° 15' 13" E</w:t>
            </w:r>
          </w:p>
          <w:p w14:paraId="1C114822" w14:textId="77777777" w:rsidR="006F6F6C" w:rsidRPr="00CB2B8A" w:rsidRDefault="006F6F6C" w:rsidP="005C77FE">
            <w:pPr>
              <w:spacing w:after="0" w:line="240" w:lineRule="auto"/>
              <w:rPr>
                <w:rFonts w:cs="Arial"/>
                <w:bCs/>
                <w:lang w:val="de-DE"/>
              </w:rPr>
            </w:pPr>
            <w:r w:rsidRPr="00CB2B8A">
              <w:rPr>
                <w:rFonts w:cs="Arial"/>
                <w:bCs/>
                <w:lang w:val="de-DE"/>
              </w:rPr>
              <w:t>49° 40' 39" N, 21° 15' 8" E</w:t>
            </w:r>
          </w:p>
          <w:p w14:paraId="638FC687" w14:textId="07885AAF" w:rsidR="006F6F6C" w:rsidRPr="00CB2B8A" w:rsidRDefault="006F6F6C" w:rsidP="005C77FE">
            <w:pPr>
              <w:spacing w:line="240" w:lineRule="auto"/>
              <w:rPr>
                <w:rFonts w:cs="Arial"/>
                <w:bCs/>
                <w:color w:val="000000" w:themeColor="text1"/>
                <w:lang w:val="de-DE"/>
              </w:rPr>
            </w:pPr>
            <w:r w:rsidRPr="00CB2B8A">
              <w:rPr>
                <w:rFonts w:cs="Arial"/>
                <w:bCs/>
                <w:color w:val="000000" w:themeColor="text1"/>
                <w:lang w:val="de-DE"/>
              </w:rPr>
              <w:t>49° 39' 21" N, 21° 17' 41" E</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DC00ECC" w14:textId="194534C4" w:rsidR="006F6F6C" w:rsidRPr="00CB2B8A" w:rsidRDefault="006F6F6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Zarządca cieku, PGW Wody Polskie we współpracy z RDOŚ</w:t>
            </w:r>
          </w:p>
        </w:tc>
      </w:tr>
      <w:tr w:rsidR="006F6F6C" w:rsidRPr="00CB2B8A" w14:paraId="00EFA143"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tcPr>
          <w:p w14:paraId="7A07F50A" w14:textId="77777777" w:rsidR="006F6F6C" w:rsidRPr="00CB2B8A" w:rsidRDefault="006F6F6C"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E507CDE" w14:textId="62C1DE2D" w:rsidR="006F6F6C" w:rsidRPr="00CB2B8A" w:rsidRDefault="006F6F6C" w:rsidP="005C77FE">
            <w:pPr>
              <w:widowControl w:val="0"/>
              <w:suppressAutoHyphens/>
              <w:autoSpaceDE w:val="0"/>
              <w:autoSpaceDN w:val="0"/>
              <w:snapToGrid w:val="0"/>
              <w:spacing w:after="0" w:line="240" w:lineRule="auto"/>
              <w:textAlignment w:val="baseline"/>
              <w:rPr>
                <w:rFonts w:cs="Arial"/>
                <w:color w:val="000000" w:themeColor="text1"/>
              </w:rPr>
            </w:pPr>
            <w:bookmarkStart w:id="160" w:name="_Hlk159316455"/>
            <w:r w:rsidRPr="00CB2B8A">
              <w:rPr>
                <w:rFonts w:cs="Arial"/>
                <w:color w:val="000000" w:themeColor="text1"/>
              </w:rPr>
              <w:t xml:space="preserve">1163 Głowacz </w:t>
            </w:r>
            <w:proofErr w:type="spellStart"/>
            <w:r w:rsidRPr="00CB2B8A">
              <w:rPr>
                <w:rFonts w:cs="Arial"/>
                <w:color w:val="000000" w:themeColor="text1"/>
              </w:rPr>
              <w:t>białopłetwy</w:t>
            </w:r>
            <w:proofErr w:type="spellEnd"/>
            <w:r w:rsidRPr="00CB2B8A">
              <w:rPr>
                <w:rFonts w:cs="Arial"/>
                <w:color w:val="000000" w:themeColor="text1"/>
              </w:rPr>
              <w:t xml:space="preserve"> </w:t>
            </w:r>
            <w:r w:rsidR="00112AB8" w:rsidRPr="00CB2B8A">
              <w:rPr>
                <w:rFonts w:cs="Arial"/>
                <w:color w:val="000000" w:themeColor="text1"/>
              </w:rPr>
              <w:t>(</w:t>
            </w:r>
            <w:proofErr w:type="spellStart"/>
            <w:r w:rsidRPr="00CB2B8A">
              <w:rPr>
                <w:rFonts w:cs="Arial"/>
                <w:i/>
                <w:iCs/>
                <w:color w:val="000000" w:themeColor="text1"/>
              </w:rPr>
              <w:t>Cottus</w:t>
            </w:r>
            <w:proofErr w:type="spellEnd"/>
            <w:r w:rsidRPr="00CB2B8A">
              <w:rPr>
                <w:rFonts w:cs="Arial"/>
                <w:i/>
                <w:iCs/>
                <w:color w:val="000000" w:themeColor="text1"/>
              </w:rPr>
              <w:t xml:space="preserve"> </w:t>
            </w:r>
            <w:proofErr w:type="spellStart"/>
            <w:r w:rsidRPr="00CB2B8A">
              <w:rPr>
                <w:rFonts w:cs="Arial"/>
                <w:i/>
                <w:iCs/>
                <w:color w:val="000000" w:themeColor="text1"/>
              </w:rPr>
              <w:t>gobio</w:t>
            </w:r>
            <w:proofErr w:type="spellEnd"/>
            <w:r w:rsidR="00112AB8" w:rsidRPr="00CB2B8A">
              <w:rPr>
                <w:rFonts w:cs="Arial"/>
                <w:i/>
                <w:iCs/>
                <w:color w:val="000000" w:themeColor="text1"/>
              </w:rPr>
              <w:t>)</w:t>
            </w:r>
            <w:bookmarkEnd w:id="160"/>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6D792A1" w14:textId="6EC1D7DC" w:rsidR="006F6F6C" w:rsidRPr="00CB2B8A" w:rsidRDefault="006F6F6C" w:rsidP="005C77FE">
            <w:pPr>
              <w:pStyle w:val="Standard"/>
              <w:widowControl w:val="0"/>
              <w:autoSpaceDE w:val="0"/>
              <w:spacing w:after="120"/>
              <w:rPr>
                <w:rFonts w:ascii="Arial" w:hAnsi="Arial" w:cs="Arial"/>
                <w:color w:val="000000" w:themeColor="text1"/>
                <w:sz w:val="22"/>
                <w:szCs w:val="22"/>
                <w:lang w:val="pl-PL"/>
              </w:rPr>
            </w:pPr>
            <w:r w:rsidRPr="00CB2B8A">
              <w:rPr>
                <w:rFonts w:ascii="Arial" w:hAnsi="Arial" w:cs="Arial"/>
                <w:color w:val="000000" w:themeColor="text1"/>
                <w:sz w:val="22"/>
                <w:szCs w:val="22"/>
                <w:lang w:val="pl-PL"/>
              </w:rPr>
              <w:t>Udrożnienie cieków w obszarze</w:t>
            </w:r>
            <w:r w:rsidR="00E50D51" w:rsidRPr="00CB2B8A">
              <w:rPr>
                <w:rFonts w:ascii="Arial" w:hAnsi="Arial" w:cs="Arial"/>
                <w:color w:val="000000" w:themeColor="text1"/>
                <w:sz w:val="22"/>
                <w:szCs w:val="22"/>
                <w:lang w:val="pl-PL"/>
              </w:rPr>
              <w:t xml:space="preserve"> poprzez usuwanie zidentyfikowanych progów wodnych w obszarze oraz powstrzymywanie się</w:t>
            </w:r>
            <w:r w:rsidR="004074E0" w:rsidRPr="00CB2B8A">
              <w:rPr>
                <w:rFonts w:ascii="Arial" w:hAnsi="Arial" w:cs="Arial"/>
                <w:color w:val="000000" w:themeColor="text1"/>
                <w:sz w:val="22"/>
                <w:szCs w:val="22"/>
                <w:lang w:val="pl-PL"/>
              </w:rPr>
              <w:t xml:space="preserve"> od innych </w:t>
            </w:r>
            <w:r w:rsidR="00E50D51" w:rsidRPr="00CB2B8A">
              <w:rPr>
                <w:rFonts w:ascii="Arial" w:hAnsi="Arial" w:cs="Arial"/>
                <w:color w:val="000000" w:themeColor="text1"/>
                <w:sz w:val="22"/>
                <w:szCs w:val="22"/>
                <w:lang w:val="pl-PL"/>
              </w:rPr>
              <w:t xml:space="preserve">regulacji cieków. </w:t>
            </w:r>
          </w:p>
          <w:p w14:paraId="65967FE1" w14:textId="77777777" w:rsidR="006F6F6C" w:rsidRPr="00CB2B8A" w:rsidRDefault="006F6F6C" w:rsidP="005C77FE">
            <w:pPr>
              <w:pStyle w:val="Standard"/>
              <w:widowControl w:val="0"/>
              <w:autoSpaceDE w:val="0"/>
              <w:spacing w:after="120"/>
              <w:rPr>
                <w:rFonts w:ascii="Arial" w:hAnsi="Arial" w:cs="Arial"/>
                <w:color w:val="000000" w:themeColor="text1"/>
                <w:sz w:val="22"/>
                <w:szCs w:val="22"/>
                <w:lang w:val="pl-PL"/>
              </w:rPr>
            </w:pPr>
          </w:p>
          <w:p w14:paraId="10D30A6C" w14:textId="3665927D" w:rsidR="006F6F6C" w:rsidRPr="00CB2B8A" w:rsidRDefault="006F6F6C" w:rsidP="005C77FE">
            <w:pPr>
              <w:autoSpaceDE w:val="0"/>
              <w:spacing w:after="0"/>
              <w:rPr>
                <w:rFonts w:eastAsia="TimesNewRoman, 'Times New Roman" w:cs="Arial"/>
                <w:color w:val="000000" w:themeColor="text1"/>
                <w:u w:val="single"/>
              </w:rPr>
            </w:pP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3A1E716F" w14:textId="35232006" w:rsidR="006F6F6C" w:rsidRPr="00CB2B8A" w:rsidRDefault="006F6F6C" w:rsidP="005C77FE">
            <w:pPr>
              <w:spacing w:after="0" w:line="240" w:lineRule="auto"/>
              <w:rPr>
                <w:rFonts w:cs="Arial"/>
                <w:bCs/>
                <w:color w:val="000000" w:themeColor="text1"/>
              </w:rPr>
            </w:pPr>
            <w:r w:rsidRPr="00CB2B8A">
              <w:rPr>
                <w:rFonts w:cs="Arial"/>
                <w:bCs/>
                <w:color w:val="000000" w:themeColor="text1"/>
              </w:rPr>
              <w:lastRenderedPageBreak/>
              <w:t>Zidentyfikowane progi wodne w obszarze:</w:t>
            </w:r>
          </w:p>
          <w:p w14:paraId="3CF28498" w14:textId="77777777" w:rsidR="006F6F6C" w:rsidRPr="00CB2B8A" w:rsidRDefault="006F6F6C" w:rsidP="005C77FE">
            <w:pPr>
              <w:spacing w:after="0" w:line="240" w:lineRule="auto"/>
              <w:rPr>
                <w:rFonts w:cs="Arial"/>
                <w:bCs/>
                <w:color w:val="000000" w:themeColor="text1"/>
                <w:lang w:val="de-DE"/>
              </w:rPr>
            </w:pPr>
            <w:proofErr w:type="spellStart"/>
            <w:r w:rsidRPr="00CB2B8A">
              <w:rPr>
                <w:rFonts w:cs="Arial"/>
                <w:bCs/>
                <w:color w:val="000000" w:themeColor="text1"/>
                <w:lang w:val="de-DE"/>
              </w:rPr>
              <w:t>Libuszanka</w:t>
            </w:r>
            <w:proofErr w:type="spellEnd"/>
          </w:p>
          <w:p w14:paraId="3ED589D2" w14:textId="77777777" w:rsidR="006F6F6C" w:rsidRPr="00CB2B8A" w:rsidRDefault="006F6F6C" w:rsidP="005C77FE">
            <w:pPr>
              <w:spacing w:after="0" w:line="240" w:lineRule="auto"/>
              <w:rPr>
                <w:rFonts w:cs="Arial"/>
                <w:bCs/>
                <w:color w:val="000000" w:themeColor="text1"/>
                <w:lang w:val="de-DE"/>
              </w:rPr>
            </w:pPr>
            <w:r w:rsidRPr="00CB2B8A">
              <w:rPr>
                <w:rFonts w:cs="Arial"/>
                <w:bCs/>
                <w:color w:val="000000" w:themeColor="text1"/>
                <w:lang w:val="de-DE"/>
              </w:rPr>
              <w:t>49° 42' 27" N, 21° 14' 38" E</w:t>
            </w:r>
          </w:p>
          <w:p w14:paraId="21150586" w14:textId="77777777" w:rsidR="006F6F6C" w:rsidRPr="00CB2B8A" w:rsidRDefault="006F6F6C" w:rsidP="005C77FE">
            <w:pPr>
              <w:spacing w:after="0" w:line="240" w:lineRule="auto"/>
              <w:rPr>
                <w:rFonts w:cs="Arial"/>
                <w:bCs/>
                <w:color w:val="000000" w:themeColor="text1"/>
                <w:lang w:val="de-DE"/>
              </w:rPr>
            </w:pPr>
            <w:r w:rsidRPr="00CB2B8A">
              <w:rPr>
                <w:rFonts w:cs="Arial"/>
                <w:bCs/>
                <w:color w:val="000000" w:themeColor="text1"/>
                <w:lang w:val="de-DE"/>
              </w:rPr>
              <w:t>49° 42' 16" N, 21° 14' 29" E</w:t>
            </w:r>
          </w:p>
          <w:p w14:paraId="3E819D0D" w14:textId="77777777" w:rsidR="006F6F6C" w:rsidRPr="00CB2B8A" w:rsidRDefault="006F6F6C" w:rsidP="005C77FE">
            <w:pPr>
              <w:spacing w:after="0" w:line="240" w:lineRule="auto"/>
              <w:rPr>
                <w:rFonts w:cs="Arial"/>
                <w:bCs/>
                <w:color w:val="000000" w:themeColor="text1"/>
                <w:lang w:val="de-DE"/>
              </w:rPr>
            </w:pPr>
            <w:r w:rsidRPr="00CB2B8A">
              <w:rPr>
                <w:rFonts w:cs="Arial"/>
                <w:bCs/>
                <w:color w:val="000000" w:themeColor="text1"/>
                <w:lang w:val="de-DE"/>
              </w:rPr>
              <w:t>49° 41' 57" N, 21° 14' 18" E</w:t>
            </w:r>
          </w:p>
          <w:p w14:paraId="0D72DE7B" w14:textId="77777777" w:rsidR="006F6F6C" w:rsidRPr="00CB2B8A" w:rsidRDefault="006F6F6C" w:rsidP="005C77FE">
            <w:pPr>
              <w:spacing w:after="0" w:line="240" w:lineRule="auto"/>
              <w:rPr>
                <w:rFonts w:cs="Arial"/>
                <w:bCs/>
                <w:color w:val="000000" w:themeColor="text1"/>
                <w:lang w:val="de-DE"/>
              </w:rPr>
            </w:pPr>
            <w:r w:rsidRPr="00CB2B8A">
              <w:rPr>
                <w:rFonts w:cs="Arial"/>
                <w:bCs/>
                <w:color w:val="000000" w:themeColor="text1"/>
                <w:lang w:val="de-DE"/>
              </w:rPr>
              <w:t>49° 40' 51" N, 21° 15' 13" E</w:t>
            </w:r>
          </w:p>
          <w:p w14:paraId="0ACDD799" w14:textId="77777777" w:rsidR="006F6F6C" w:rsidRPr="00CB2B8A" w:rsidRDefault="006F6F6C" w:rsidP="005C77FE">
            <w:pPr>
              <w:spacing w:after="0" w:line="240" w:lineRule="auto"/>
              <w:rPr>
                <w:rFonts w:cs="Arial"/>
                <w:bCs/>
                <w:color w:val="000000" w:themeColor="text1"/>
                <w:lang w:val="de-DE"/>
              </w:rPr>
            </w:pPr>
            <w:r w:rsidRPr="00CB2B8A">
              <w:rPr>
                <w:rFonts w:cs="Arial"/>
                <w:bCs/>
                <w:color w:val="000000" w:themeColor="text1"/>
                <w:lang w:val="de-DE"/>
              </w:rPr>
              <w:t>49° 40' 39" N, 21° 15' 8" E</w:t>
            </w:r>
          </w:p>
          <w:p w14:paraId="0B438670" w14:textId="5ED2CEF7" w:rsidR="006F6F6C" w:rsidRPr="00CB2B8A" w:rsidRDefault="006F6F6C" w:rsidP="005C77FE">
            <w:pPr>
              <w:spacing w:after="0" w:line="240" w:lineRule="auto"/>
              <w:rPr>
                <w:rFonts w:cs="Arial"/>
                <w:bCs/>
                <w:color w:val="000000" w:themeColor="text1"/>
                <w:lang w:val="de-DE"/>
              </w:rPr>
            </w:pPr>
            <w:r w:rsidRPr="00CB2B8A">
              <w:rPr>
                <w:rFonts w:cs="Arial"/>
                <w:bCs/>
                <w:color w:val="000000" w:themeColor="text1"/>
                <w:lang w:val="de-DE"/>
              </w:rPr>
              <w:lastRenderedPageBreak/>
              <w:t>49° 39' 21" N, 21° 17' 41" E</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388928D1" w14:textId="1E6D2F8B" w:rsidR="006F6F6C" w:rsidRPr="00CB2B8A" w:rsidRDefault="006F6F6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lastRenderedPageBreak/>
              <w:t>Zarządca cieku, PGW Wody Polskie we współpracy z RDOŚ</w:t>
            </w:r>
          </w:p>
        </w:tc>
      </w:tr>
      <w:tr w:rsidR="006F6F6C" w:rsidRPr="00CB2B8A" w14:paraId="320BE0EF" w14:textId="77777777" w:rsidTr="007621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733"/>
        </w:trPr>
        <w:tc>
          <w:tcPr>
            <w:tcW w:w="253" w:type="pct"/>
            <w:tcBorders>
              <w:left w:val="single" w:sz="4" w:space="0" w:color="000000"/>
              <w:bottom w:val="single" w:sz="4" w:space="0" w:color="auto"/>
            </w:tcBorders>
          </w:tcPr>
          <w:p w14:paraId="040A37D3" w14:textId="77777777" w:rsidR="006F6F6C" w:rsidRPr="00CB2B8A" w:rsidRDefault="006F6F6C" w:rsidP="005C77FE">
            <w:pPr>
              <w:pStyle w:val="Akapitzlist"/>
              <w:numPr>
                <w:ilvl w:val="0"/>
                <w:numId w:val="51"/>
              </w:numPr>
              <w:jc w:val="center"/>
              <w:rPr>
                <w:rFonts w:ascii="Arial" w:hAnsi="Arial" w:cs="Arial"/>
                <w:bCs/>
                <w:color w:val="000000"/>
                <w:spacing w:val="1"/>
                <w:sz w:val="22"/>
                <w:szCs w:val="22"/>
              </w:rPr>
            </w:pPr>
          </w:p>
        </w:tc>
        <w:tc>
          <w:tcPr>
            <w:tcW w:w="911" w:type="pct"/>
            <w:tcBorders>
              <w:left w:val="single" w:sz="4" w:space="0" w:color="000000"/>
              <w:bottom w:val="single" w:sz="4" w:space="0" w:color="auto"/>
            </w:tcBorders>
            <w:tcMar>
              <w:top w:w="108" w:type="dxa"/>
              <w:left w:w="108" w:type="dxa"/>
              <w:bottom w:w="108" w:type="dxa"/>
              <w:right w:w="108" w:type="dxa"/>
            </w:tcMar>
          </w:tcPr>
          <w:p w14:paraId="170C3AC6" w14:textId="2AADFD45" w:rsidR="006F6F6C" w:rsidRPr="00CB2B8A" w:rsidRDefault="006F6F6C" w:rsidP="005C77FE">
            <w:pPr>
              <w:widowControl w:val="0"/>
              <w:suppressAutoHyphens/>
              <w:autoSpaceDE w:val="0"/>
              <w:autoSpaceDN w:val="0"/>
              <w:snapToGrid w:val="0"/>
              <w:spacing w:after="0" w:line="240" w:lineRule="auto"/>
              <w:textAlignment w:val="baseline"/>
              <w:rPr>
                <w:rFonts w:cs="Arial"/>
                <w:color w:val="000000" w:themeColor="text1"/>
              </w:rPr>
            </w:pPr>
            <w:bookmarkStart w:id="161" w:name="_Hlk159316472"/>
            <w:r w:rsidRPr="00CB2B8A">
              <w:rPr>
                <w:rFonts w:eastAsia="Times New Roman" w:cs="Arial"/>
                <w:bCs/>
                <w:kern w:val="3"/>
                <w:lang w:eastAsia="pl-PL"/>
              </w:rPr>
              <w:t xml:space="preserve">1096 Minóg strumieniowy </w:t>
            </w:r>
            <w:r w:rsidR="00112AB8" w:rsidRPr="00CB2B8A">
              <w:rPr>
                <w:rFonts w:eastAsia="Times New Roman" w:cs="Arial"/>
                <w:bCs/>
                <w:kern w:val="3"/>
                <w:lang w:eastAsia="pl-PL"/>
              </w:rPr>
              <w:t>(</w:t>
            </w:r>
            <w:proofErr w:type="spellStart"/>
            <w:r w:rsidRPr="00CB2B8A">
              <w:rPr>
                <w:rFonts w:cs="Arial"/>
                <w:bCs/>
                <w:i/>
                <w:color w:val="000000" w:themeColor="text1"/>
              </w:rPr>
              <w:t>Lampetra</w:t>
            </w:r>
            <w:proofErr w:type="spellEnd"/>
            <w:r w:rsidRPr="00CB2B8A">
              <w:rPr>
                <w:rFonts w:cs="Arial"/>
                <w:bCs/>
                <w:i/>
                <w:color w:val="000000" w:themeColor="text1"/>
              </w:rPr>
              <w:t xml:space="preserve"> </w:t>
            </w:r>
            <w:proofErr w:type="spellStart"/>
            <w:r w:rsidRPr="00CB2B8A">
              <w:rPr>
                <w:rFonts w:cs="Arial"/>
                <w:bCs/>
                <w:i/>
                <w:color w:val="000000" w:themeColor="text1"/>
              </w:rPr>
              <w:t>planeri</w:t>
            </w:r>
            <w:proofErr w:type="spellEnd"/>
            <w:r w:rsidR="00112AB8" w:rsidRPr="00CB2B8A">
              <w:rPr>
                <w:rFonts w:cs="Arial"/>
                <w:bCs/>
                <w:i/>
                <w:color w:val="000000" w:themeColor="text1"/>
              </w:rPr>
              <w:t>)</w:t>
            </w:r>
            <w:bookmarkEnd w:id="161"/>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40F38D58" w14:textId="71B18B9E" w:rsidR="004074E0" w:rsidRPr="00CB2B8A" w:rsidRDefault="006F6F6C">
            <w:pPr>
              <w:pStyle w:val="Standard"/>
              <w:widowControl w:val="0"/>
              <w:autoSpaceDE w:val="0"/>
              <w:spacing w:after="120"/>
              <w:rPr>
                <w:rFonts w:ascii="Arial" w:hAnsi="Arial" w:cs="Arial"/>
                <w:color w:val="000000" w:themeColor="text1"/>
                <w:sz w:val="22"/>
                <w:szCs w:val="22"/>
                <w:lang w:val="pl-PL"/>
              </w:rPr>
            </w:pPr>
            <w:r w:rsidRPr="00CB2B8A">
              <w:rPr>
                <w:rFonts w:ascii="Arial" w:hAnsi="Arial" w:cs="Arial"/>
                <w:color w:val="000000" w:themeColor="text1"/>
                <w:sz w:val="22"/>
                <w:szCs w:val="22"/>
                <w:lang w:val="pl-PL"/>
              </w:rPr>
              <w:t>Udrożnienie cieków w obszarze</w:t>
            </w:r>
            <w:r w:rsidR="00857534" w:rsidRPr="00CB2B8A">
              <w:rPr>
                <w:rFonts w:ascii="Arial" w:hAnsi="Arial" w:cs="Arial"/>
                <w:color w:val="000000" w:themeColor="text1"/>
                <w:sz w:val="22"/>
                <w:szCs w:val="22"/>
                <w:lang w:val="pl-PL"/>
              </w:rPr>
              <w:t xml:space="preserve"> </w:t>
            </w:r>
            <w:r w:rsidR="004074E0" w:rsidRPr="00CB2B8A">
              <w:rPr>
                <w:rFonts w:ascii="Arial" w:hAnsi="Arial" w:cs="Arial"/>
                <w:color w:val="000000" w:themeColor="text1"/>
                <w:sz w:val="22"/>
                <w:szCs w:val="22"/>
                <w:lang w:val="pl-PL"/>
              </w:rPr>
              <w:t xml:space="preserve">poprzez usuwanie zidentyfikowanych progów wodnych w obszarze oraz powstrzymywanie się od innych regulacji cieków. </w:t>
            </w:r>
          </w:p>
          <w:p w14:paraId="7A7709F7" w14:textId="77777777" w:rsidR="006F6F6C" w:rsidRPr="00CB2B8A" w:rsidRDefault="006F6F6C" w:rsidP="005C77FE">
            <w:pPr>
              <w:pStyle w:val="Standard"/>
              <w:widowControl w:val="0"/>
              <w:autoSpaceDE w:val="0"/>
              <w:spacing w:after="120"/>
              <w:rPr>
                <w:rFonts w:ascii="Arial" w:hAnsi="Arial" w:cs="Arial"/>
                <w:color w:val="000000" w:themeColor="text1"/>
                <w:sz w:val="22"/>
                <w:szCs w:val="22"/>
                <w:lang w:val="pl-PL"/>
              </w:rPr>
            </w:pPr>
          </w:p>
          <w:p w14:paraId="4B3787D7" w14:textId="43460DCE" w:rsidR="006F6F6C" w:rsidRPr="00CB2B8A" w:rsidRDefault="006F6F6C" w:rsidP="005C77FE">
            <w:pPr>
              <w:autoSpaceDE w:val="0"/>
              <w:spacing w:after="0" w:line="240" w:lineRule="auto"/>
              <w:rPr>
                <w:rFonts w:eastAsia="TimesNewRoman, 'Times New Roman" w:cs="Arial"/>
                <w:color w:val="000000" w:themeColor="text1"/>
                <w:u w:val="single"/>
              </w:rPr>
            </w:pP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4A715D8E" w14:textId="282BD9E9" w:rsidR="006F6F6C" w:rsidRPr="00CB2B8A" w:rsidRDefault="006F6F6C" w:rsidP="005C77FE">
            <w:pPr>
              <w:spacing w:after="0" w:line="240" w:lineRule="auto"/>
              <w:rPr>
                <w:rFonts w:cs="Arial"/>
                <w:bCs/>
                <w:color w:val="000000" w:themeColor="text1"/>
              </w:rPr>
            </w:pPr>
            <w:r w:rsidRPr="00CB2B8A">
              <w:rPr>
                <w:rFonts w:cs="Arial"/>
                <w:bCs/>
                <w:color w:val="000000" w:themeColor="text1"/>
              </w:rPr>
              <w:t>Zidentyfikowane progi wodne w obszarze:</w:t>
            </w:r>
          </w:p>
          <w:p w14:paraId="7A1EFC68" w14:textId="77777777" w:rsidR="006F6F6C" w:rsidRPr="00CB2B8A" w:rsidRDefault="006F6F6C" w:rsidP="005C77FE">
            <w:pPr>
              <w:spacing w:after="0" w:line="240" w:lineRule="auto"/>
              <w:rPr>
                <w:rFonts w:cs="Arial"/>
                <w:bCs/>
                <w:color w:val="000000" w:themeColor="text1"/>
                <w:lang w:val="de-DE"/>
              </w:rPr>
            </w:pPr>
            <w:proofErr w:type="spellStart"/>
            <w:r w:rsidRPr="00CB2B8A">
              <w:rPr>
                <w:rFonts w:cs="Arial"/>
                <w:bCs/>
                <w:color w:val="000000" w:themeColor="text1"/>
                <w:lang w:val="de-DE"/>
              </w:rPr>
              <w:t>Libuszanka</w:t>
            </w:r>
            <w:proofErr w:type="spellEnd"/>
          </w:p>
          <w:p w14:paraId="11C60A3C" w14:textId="77777777" w:rsidR="006F6F6C" w:rsidRPr="00CB2B8A" w:rsidRDefault="006F6F6C" w:rsidP="005C77FE">
            <w:pPr>
              <w:spacing w:after="0" w:line="240" w:lineRule="auto"/>
              <w:rPr>
                <w:rFonts w:cs="Arial"/>
                <w:bCs/>
                <w:color w:val="000000" w:themeColor="text1"/>
                <w:lang w:val="de-DE"/>
              </w:rPr>
            </w:pPr>
            <w:r w:rsidRPr="00CB2B8A">
              <w:rPr>
                <w:rFonts w:cs="Arial"/>
                <w:bCs/>
                <w:color w:val="000000" w:themeColor="text1"/>
                <w:lang w:val="de-DE"/>
              </w:rPr>
              <w:t>49° 42' 27" N, 21° 14' 38" E</w:t>
            </w:r>
          </w:p>
          <w:p w14:paraId="75835B5D" w14:textId="77777777" w:rsidR="006F6F6C" w:rsidRPr="00CB2B8A" w:rsidRDefault="006F6F6C" w:rsidP="005C77FE">
            <w:pPr>
              <w:spacing w:after="0" w:line="240" w:lineRule="auto"/>
              <w:rPr>
                <w:rFonts w:cs="Arial"/>
                <w:bCs/>
                <w:color w:val="000000" w:themeColor="text1"/>
                <w:lang w:val="de-DE"/>
              </w:rPr>
            </w:pPr>
            <w:r w:rsidRPr="00CB2B8A">
              <w:rPr>
                <w:rFonts w:cs="Arial"/>
                <w:bCs/>
                <w:color w:val="000000" w:themeColor="text1"/>
                <w:lang w:val="de-DE"/>
              </w:rPr>
              <w:t>49° 42' 16" N, 21° 14' 29" E</w:t>
            </w:r>
          </w:p>
          <w:p w14:paraId="4B54E822" w14:textId="77777777" w:rsidR="006F6F6C" w:rsidRPr="00CB2B8A" w:rsidRDefault="006F6F6C" w:rsidP="005C77FE">
            <w:pPr>
              <w:spacing w:after="0" w:line="240" w:lineRule="auto"/>
              <w:rPr>
                <w:rFonts w:cs="Arial"/>
                <w:bCs/>
                <w:color w:val="000000" w:themeColor="text1"/>
                <w:lang w:val="de-DE"/>
              </w:rPr>
            </w:pPr>
            <w:r w:rsidRPr="00CB2B8A">
              <w:rPr>
                <w:rFonts w:cs="Arial"/>
                <w:bCs/>
                <w:color w:val="000000" w:themeColor="text1"/>
                <w:lang w:val="de-DE"/>
              </w:rPr>
              <w:t>49° 41' 57" N, 21° 14' 18" E</w:t>
            </w:r>
          </w:p>
          <w:p w14:paraId="135A492E" w14:textId="77777777" w:rsidR="006F6F6C" w:rsidRPr="00CB2B8A" w:rsidRDefault="006F6F6C" w:rsidP="005C77FE">
            <w:pPr>
              <w:spacing w:after="0" w:line="240" w:lineRule="auto"/>
              <w:rPr>
                <w:rFonts w:cs="Arial"/>
                <w:bCs/>
                <w:color w:val="000000" w:themeColor="text1"/>
                <w:lang w:val="de-DE"/>
              </w:rPr>
            </w:pPr>
            <w:r w:rsidRPr="00CB2B8A">
              <w:rPr>
                <w:rFonts w:cs="Arial"/>
                <w:bCs/>
                <w:color w:val="000000" w:themeColor="text1"/>
                <w:lang w:val="de-DE"/>
              </w:rPr>
              <w:t>49° 40' 51" N, 21° 15' 13" E</w:t>
            </w:r>
          </w:p>
          <w:p w14:paraId="09B6219C" w14:textId="77777777" w:rsidR="006F6F6C" w:rsidRPr="00CB2B8A" w:rsidRDefault="006F6F6C" w:rsidP="005C77FE">
            <w:pPr>
              <w:spacing w:after="0" w:line="240" w:lineRule="auto"/>
              <w:rPr>
                <w:rFonts w:cs="Arial"/>
                <w:bCs/>
                <w:color w:val="000000" w:themeColor="text1"/>
                <w:lang w:val="de-DE"/>
              </w:rPr>
            </w:pPr>
            <w:r w:rsidRPr="00CB2B8A">
              <w:rPr>
                <w:rFonts w:cs="Arial"/>
                <w:bCs/>
                <w:color w:val="000000" w:themeColor="text1"/>
                <w:lang w:val="de-DE"/>
              </w:rPr>
              <w:t>49° 40' 39" N, 21° 15' 8" E</w:t>
            </w:r>
          </w:p>
          <w:p w14:paraId="2C632FBC" w14:textId="35537C56" w:rsidR="006F6F6C" w:rsidRPr="00CB2B8A" w:rsidRDefault="006F6F6C" w:rsidP="005C77FE">
            <w:pPr>
              <w:spacing w:after="0" w:line="240" w:lineRule="auto"/>
              <w:rPr>
                <w:rFonts w:cs="Arial"/>
                <w:bCs/>
                <w:color w:val="000000" w:themeColor="text1"/>
                <w:lang w:val="de-DE"/>
              </w:rPr>
            </w:pPr>
            <w:r w:rsidRPr="00CB2B8A">
              <w:rPr>
                <w:rFonts w:cs="Arial"/>
                <w:bCs/>
                <w:color w:val="000000" w:themeColor="text1"/>
                <w:lang w:val="de-DE"/>
              </w:rPr>
              <w:t>49° 39' 21" N, 21° 17' 41" E</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742B092C" w14:textId="0A684F1D" w:rsidR="006F6F6C" w:rsidRPr="00CB2B8A" w:rsidRDefault="006F6F6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Zarządca cieku, PGW Wody Polskie we współpracy z RDOŚ</w:t>
            </w:r>
          </w:p>
        </w:tc>
      </w:tr>
      <w:tr w:rsidR="006F6F6C" w:rsidRPr="00CB2B8A" w14:paraId="0DF825B7"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vMerge w:val="restart"/>
            <w:tcBorders>
              <w:left w:val="single" w:sz="4" w:space="0" w:color="000000"/>
            </w:tcBorders>
          </w:tcPr>
          <w:p w14:paraId="4F95E4FB" w14:textId="77777777" w:rsidR="006F6F6C" w:rsidRPr="00CB2B8A" w:rsidRDefault="006F6F6C" w:rsidP="005C77FE">
            <w:pPr>
              <w:pStyle w:val="Akapitzlist"/>
              <w:numPr>
                <w:ilvl w:val="0"/>
                <w:numId w:val="51"/>
              </w:numPr>
              <w:jc w:val="center"/>
              <w:rPr>
                <w:rFonts w:ascii="Arial" w:hAnsi="Arial" w:cs="Arial"/>
                <w:bCs/>
                <w:color w:val="000000"/>
                <w:spacing w:val="1"/>
                <w:sz w:val="22"/>
                <w:szCs w:val="22"/>
              </w:rPr>
            </w:pPr>
          </w:p>
        </w:tc>
        <w:tc>
          <w:tcPr>
            <w:tcW w:w="911" w:type="pct"/>
            <w:vMerge w:val="restart"/>
            <w:tcBorders>
              <w:top w:val="single" w:sz="4" w:space="0" w:color="000000"/>
              <w:left w:val="single" w:sz="4" w:space="0" w:color="000000"/>
              <w:right w:val="single" w:sz="4" w:space="0" w:color="000000"/>
            </w:tcBorders>
            <w:tcMar>
              <w:top w:w="108" w:type="dxa"/>
              <w:left w:w="108" w:type="dxa"/>
              <w:bottom w:w="108" w:type="dxa"/>
              <w:right w:w="108" w:type="dxa"/>
            </w:tcMar>
            <w:vAlign w:val="center"/>
          </w:tcPr>
          <w:p w14:paraId="447E52F7" w14:textId="1AAB2747" w:rsidR="006F6F6C" w:rsidRPr="00CB2B8A" w:rsidRDefault="006F6F6C" w:rsidP="005C77FE">
            <w:pPr>
              <w:widowControl w:val="0"/>
              <w:suppressAutoHyphens/>
              <w:autoSpaceDE w:val="0"/>
              <w:autoSpaceDN w:val="0"/>
              <w:snapToGrid w:val="0"/>
              <w:spacing w:after="0" w:line="240" w:lineRule="auto"/>
              <w:textAlignment w:val="baseline"/>
              <w:rPr>
                <w:rFonts w:cs="Arial"/>
                <w:color w:val="000000" w:themeColor="text1"/>
              </w:rPr>
            </w:pPr>
            <w:r w:rsidRPr="00CB2B8A">
              <w:rPr>
                <w:rFonts w:eastAsia="Times New Roman" w:cs="Arial"/>
                <w:bCs/>
                <w:kern w:val="3"/>
                <w:lang w:eastAsia="pl-PL"/>
              </w:rPr>
              <w:t xml:space="preserve">6179 Modraszek </w:t>
            </w:r>
            <w:proofErr w:type="spellStart"/>
            <w:r w:rsidRPr="00CB2B8A">
              <w:rPr>
                <w:rFonts w:eastAsia="Times New Roman" w:cs="Arial"/>
                <w:bCs/>
                <w:kern w:val="3"/>
                <w:lang w:eastAsia="pl-PL"/>
              </w:rPr>
              <w:t>nausitous</w:t>
            </w:r>
            <w:proofErr w:type="spellEnd"/>
            <w:r w:rsidRPr="00CB2B8A">
              <w:rPr>
                <w:rFonts w:eastAsia="Times New Roman" w:cs="Arial"/>
                <w:bCs/>
                <w:kern w:val="3"/>
                <w:lang w:eastAsia="pl-PL"/>
              </w:rPr>
              <w:t xml:space="preserve"> </w:t>
            </w:r>
            <w:r w:rsidR="00112AB8" w:rsidRPr="00CB2B8A">
              <w:rPr>
                <w:rFonts w:eastAsia="Times New Roman" w:cs="Arial"/>
                <w:bCs/>
                <w:kern w:val="3"/>
                <w:lang w:eastAsia="pl-PL"/>
              </w:rPr>
              <w:t>(</w:t>
            </w:r>
            <w:proofErr w:type="spellStart"/>
            <w:r w:rsidRPr="00CB2B8A">
              <w:rPr>
                <w:rFonts w:eastAsia="Times New Roman" w:cs="Arial"/>
                <w:bCs/>
                <w:i/>
                <w:color w:val="000000" w:themeColor="text1"/>
                <w:kern w:val="3"/>
                <w:lang w:eastAsia="pl-PL"/>
              </w:rPr>
              <w:t>Phengaris</w:t>
            </w:r>
            <w:proofErr w:type="spellEnd"/>
            <w:r w:rsidRPr="00CB2B8A">
              <w:rPr>
                <w:rFonts w:eastAsia="Times New Roman" w:cs="Arial"/>
                <w:bCs/>
                <w:i/>
                <w:color w:val="000000" w:themeColor="text1"/>
                <w:kern w:val="3"/>
                <w:lang w:eastAsia="pl-PL"/>
              </w:rPr>
              <w:t xml:space="preserve"> </w:t>
            </w:r>
            <w:proofErr w:type="spellStart"/>
            <w:r w:rsidRPr="00CB2B8A">
              <w:rPr>
                <w:rFonts w:eastAsia="DejaVu Sans" w:cs="Arial"/>
                <w:bCs/>
                <w:i/>
                <w:color w:val="000000" w:themeColor="text1"/>
                <w:kern w:val="3"/>
                <w:lang w:eastAsia="pl-PL"/>
              </w:rPr>
              <w:t>nausithous</w:t>
            </w:r>
            <w:proofErr w:type="spellEnd"/>
            <w:r w:rsidR="00112AB8" w:rsidRPr="00CB2B8A">
              <w:rPr>
                <w:rFonts w:eastAsia="DejaVu Sans" w:cs="Arial"/>
                <w:bCs/>
                <w:i/>
                <w:color w:val="000000" w:themeColor="text1"/>
                <w:kern w:val="3"/>
                <w:lang w:eastAsia="pl-PL"/>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A319D05" w14:textId="77777777" w:rsidR="006F6F6C" w:rsidRPr="00CB2B8A" w:rsidRDefault="006F6F6C" w:rsidP="005C77FE">
            <w:pPr>
              <w:pStyle w:val="Standard"/>
              <w:autoSpaceDE w:val="0"/>
              <w:rPr>
                <w:rFonts w:ascii="Arial" w:eastAsia="TimesNewRoman, 'Times New Roman" w:hAnsi="Arial" w:cs="Arial"/>
                <w:color w:val="000000" w:themeColor="text1"/>
                <w:sz w:val="22"/>
                <w:szCs w:val="22"/>
                <w:u w:val="single"/>
                <w:lang w:val="pl-PL"/>
              </w:rPr>
            </w:pPr>
            <w:r w:rsidRPr="00CB2B8A">
              <w:rPr>
                <w:rFonts w:ascii="Arial" w:eastAsia="TimesNewRoman, 'Times New Roman" w:hAnsi="Arial" w:cs="Arial"/>
                <w:color w:val="000000" w:themeColor="text1"/>
                <w:sz w:val="22"/>
                <w:szCs w:val="22"/>
                <w:u w:val="single"/>
                <w:lang w:val="pl-PL"/>
              </w:rPr>
              <w:t>Obligatoryjne:</w:t>
            </w:r>
          </w:p>
          <w:p w14:paraId="2C617301" w14:textId="77777777" w:rsidR="006F6F6C" w:rsidRPr="00CB2B8A" w:rsidRDefault="006F6F6C" w:rsidP="005C77FE">
            <w:pPr>
              <w:pStyle w:val="Standard"/>
              <w:widowControl w:val="0"/>
              <w:autoSpaceDE w:val="0"/>
              <w:rPr>
                <w:rFonts w:ascii="Arial" w:eastAsia="TimesNewRoman, 'Times New Roman" w:hAnsi="Arial" w:cs="Arial"/>
                <w:color w:val="000000" w:themeColor="text1"/>
                <w:sz w:val="22"/>
                <w:szCs w:val="22"/>
                <w:lang w:val="pl-PL"/>
              </w:rPr>
            </w:pPr>
            <w:r w:rsidRPr="00CB2B8A">
              <w:rPr>
                <w:rFonts w:ascii="Arial" w:eastAsia="TimesNewRoman, 'Times New Roman" w:hAnsi="Arial" w:cs="Arial"/>
                <w:color w:val="000000" w:themeColor="text1"/>
                <w:sz w:val="22"/>
                <w:szCs w:val="22"/>
                <w:lang w:val="pl-PL"/>
              </w:rPr>
              <w:t>Prowadzenie ekstensywnego użytkowania kośnego, kośno-pastwiskowego lub pastwiskowego</w:t>
            </w:r>
          </w:p>
          <w:p w14:paraId="3185AAF5" w14:textId="77777777" w:rsidR="006F6F6C" w:rsidRPr="00CB2B8A" w:rsidRDefault="006F6F6C" w:rsidP="005C77FE">
            <w:pPr>
              <w:pStyle w:val="Standard"/>
              <w:widowControl w:val="0"/>
              <w:autoSpaceDE w:val="0"/>
              <w:rPr>
                <w:rFonts w:ascii="Arial" w:eastAsia="TimesNewRoman, 'Times New Roman" w:hAnsi="Arial" w:cs="Arial"/>
                <w:color w:val="000000" w:themeColor="text1"/>
                <w:sz w:val="22"/>
                <w:szCs w:val="22"/>
                <w:lang w:val="pl-PL"/>
              </w:rPr>
            </w:pPr>
          </w:p>
          <w:p w14:paraId="6FFC3851" w14:textId="77777777" w:rsidR="006F6F6C" w:rsidRPr="00CB2B8A" w:rsidRDefault="006F6F6C" w:rsidP="005C77FE">
            <w:pPr>
              <w:pStyle w:val="Standard"/>
              <w:widowControl w:val="0"/>
              <w:autoSpaceDE w:val="0"/>
              <w:rPr>
                <w:rFonts w:ascii="Arial" w:eastAsia="TimesNewRoman, 'Times New Roman" w:hAnsi="Arial" w:cs="Arial"/>
                <w:color w:val="000000" w:themeColor="text1"/>
                <w:sz w:val="22"/>
                <w:szCs w:val="22"/>
                <w:u w:val="single"/>
                <w:lang w:val="pl-PL"/>
              </w:rPr>
            </w:pPr>
            <w:r w:rsidRPr="00CB2B8A">
              <w:rPr>
                <w:rFonts w:ascii="Arial" w:eastAsia="TimesNewRoman, 'Times New Roman" w:hAnsi="Arial" w:cs="Arial"/>
                <w:color w:val="000000" w:themeColor="text1"/>
                <w:sz w:val="22"/>
                <w:szCs w:val="22"/>
                <w:u w:val="single"/>
                <w:lang w:val="pl-PL"/>
              </w:rPr>
              <w:t>Fakultatywne:</w:t>
            </w:r>
          </w:p>
          <w:p w14:paraId="3D41A925" w14:textId="1F3CB8E4" w:rsidR="006F6F6C" w:rsidRPr="00CB2B8A" w:rsidRDefault="00E817B7" w:rsidP="005C77FE">
            <w:pPr>
              <w:pStyle w:val="Standard"/>
              <w:widowControl w:val="0"/>
              <w:autoSpaceDE w:val="0"/>
              <w:spacing w:after="120"/>
              <w:rPr>
                <w:rFonts w:ascii="Arial" w:eastAsia="TimesNewRoman, 'Times New Roman" w:hAnsi="Arial" w:cs="Arial"/>
                <w:color w:val="000000" w:themeColor="text1"/>
                <w:sz w:val="22"/>
                <w:szCs w:val="22"/>
                <w:u w:val="single"/>
              </w:rPr>
            </w:pPr>
            <w:r w:rsidRPr="00CB2B8A">
              <w:rPr>
                <w:rFonts w:ascii="Arial" w:eastAsia="TimesNewRoman, 'Times New Roman" w:hAnsi="Arial" w:cs="Arial"/>
                <w:color w:val="000000"/>
                <w:sz w:val="22"/>
                <w:szCs w:val="22"/>
                <w:lang w:val="pl-PL"/>
              </w:rPr>
              <w:t>Użytkowanie zgodnie z wymogami zobowiązań rolno-środowiskowo-klimatycznych WPR</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B02BAFF" w14:textId="0B067E4A" w:rsidR="00F13EC8" w:rsidRPr="00CB2B8A" w:rsidRDefault="00D17AA2" w:rsidP="005C77FE">
            <w:pPr>
              <w:widowControl w:val="0"/>
              <w:suppressAutoHyphens/>
              <w:autoSpaceDE w:val="0"/>
              <w:autoSpaceDN w:val="0"/>
              <w:snapToGrid w:val="0"/>
              <w:spacing w:after="0" w:line="240" w:lineRule="auto"/>
              <w:textAlignment w:val="baseline"/>
              <w:rPr>
                <w:rFonts w:cs="Arial"/>
                <w:color w:val="000000" w:themeColor="text1"/>
              </w:rPr>
            </w:pPr>
            <w:proofErr w:type="spellStart"/>
            <w:r w:rsidRPr="00CB2B8A">
              <w:rPr>
                <w:rFonts w:cs="Arial"/>
                <w:color w:val="000000" w:themeColor="text1"/>
                <w:lang w:val="de-DE"/>
              </w:rPr>
              <w:t>Areał</w:t>
            </w:r>
            <w:proofErr w:type="spellEnd"/>
            <w:r w:rsidRPr="00CB2B8A">
              <w:rPr>
                <w:rFonts w:cs="Arial"/>
                <w:color w:val="000000" w:themeColor="text1"/>
                <w:lang w:val="de-DE"/>
              </w:rPr>
              <w:t xml:space="preserve"> </w:t>
            </w:r>
            <w:proofErr w:type="spellStart"/>
            <w:r w:rsidRPr="00CB2B8A">
              <w:rPr>
                <w:rFonts w:cs="Arial"/>
                <w:color w:val="000000" w:themeColor="text1"/>
                <w:lang w:val="de-DE"/>
              </w:rPr>
              <w:t>siedliska</w:t>
            </w:r>
            <w:proofErr w:type="spellEnd"/>
            <w:r w:rsidRPr="00CB2B8A">
              <w:rPr>
                <w:rFonts w:cs="Arial"/>
                <w:color w:val="000000" w:themeColor="text1"/>
                <w:lang w:val="de-DE"/>
              </w:rPr>
              <w:t xml:space="preserve"> (</w:t>
            </w:r>
            <w:proofErr w:type="spellStart"/>
            <w:r w:rsidRPr="00CB2B8A">
              <w:rPr>
                <w:rFonts w:cs="Arial"/>
                <w:color w:val="000000" w:themeColor="text1"/>
                <w:lang w:val="de-DE"/>
              </w:rPr>
              <w:t>zgodnie</w:t>
            </w:r>
            <w:proofErr w:type="spellEnd"/>
            <w:r w:rsidRPr="00CB2B8A">
              <w:rPr>
                <w:rFonts w:cs="Arial"/>
                <w:color w:val="000000" w:themeColor="text1"/>
                <w:lang w:val="de-DE"/>
              </w:rPr>
              <w:t xml:space="preserve"> z </w:t>
            </w:r>
            <w:proofErr w:type="spellStart"/>
            <w:r w:rsidRPr="00CB2B8A">
              <w:rPr>
                <w:rFonts w:cs="Arial"/>
                <w:color w:val="000000" w:themeColor="text1"/>
                <w:lang w:val="de-DE"/>
              </w:rPr>
              <w:t>zał</w:t>
            </w:r>
            <w:proofErr w:type="spellEnd"/>
            <w:r w:rsidRPr="00CB2B8A">
              <w:rPr>
                <w:rFonts w:cs="Arial"/>
                <w:color w:val="000000" w:themeColor="text1"/>
                <w:lang w:val="de-DE"/>
              </w:rPr>
              <w:t xml:space="preserve">. </w:t>
            </w:r>
            <w:proofErr w:type="spellStart"/>
            <w:r w:rsidRPr="00CB2B8A">
              <w:rPr>
                <w:rFonts w:cs="Arial"/>
                <w:color w:val="000000" w:themeColor="text1"/>
                <w:lang w:val="de-DE"/>
              </w:rPr>
              <w:t>nr</w:t>
            </w:r>
            <w:proofErr w:type="spellEnd"/>
            <w:r w:rsidRPr="00CB2B8A">
              <w:rPr>
                <w:rFonts w:cs="Arial"/>
                <w:color w:val="000000" w:themeColor="text1"/>
                <w:lang w:val="de-DE"/>
              </w:rPr>
              <w:t xml:space="preserve">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F3F086A" w14:textId="77777777" w:rsidR="006F6F6C" w:rsidRPr="00CB2B8A" w:rsidRDefault="006F6F6C" w:rsidP="005C77FE">
            <w:pPr>
              <w:pStyle w:val="Standard"/>
              <w:autoSpaceDE w:val="0"/>
              <w:rPr>
                <w:rFonts w:ascii="Arial" w:hAnsi="Arial" w:cs="Arial"/>
                <w:color w:val="000000" w:themeColor="text1"/>
                <w:sz w:val="22"/>
                <w:szCs w:val="22"/>
                <w:u w:val="single"/>
                <w:lang w:val="pl-PL"/>
              </w:rPr>
            </w:pPr>
            <w:r w:rsidRPr="00CB2B8A">
              <w:rPr>
                <w:rFonts w:ascii="Arial" w:hAnsi="Arial" w:cs="Arial"/>
                <w:color w:val="000000" w:themeColor="text1"/>
                <w:sz w:val="22"/>
                <w:szCs w:val="22"/>
                <w:u w:val="single"/>
                <w:lang w:val="pl-PL"/>
              </w:rPr>
              <w:t>Obligatoryjne:</w:t>
            </w:r>
          </w:p>
          <w:p w14:paraId="164FC89C" w14:textId="10594E4C" w:rsidR="006F6F6C" w:rsidRPr="00CB2B8A" w:rsidRDefault="006F6F6C" w:rsidP="005C77FE">
            <w:pPr>
              <w:autoSpaceDE w:val="0"/>
              <w:rPr>
                <w:rFonts w:eastAsia="Times New Roman" w:cs="Arial"/>
                <w:color w:val="000000" w:themeColor="text1"/>
              </w:rPr>
            </w:pPr>
            <w:r w:rsidRPr="00CB2B8A">
              <w:rPr>
                <w:rFonts w:eastAsia="Times New Roman" w:cs="Arial"/>
                <w:color w:val="000000" w:themeColor="text1"/>
              </w:rPr>
              <w:t xml:space="preserve">Właściciel/zarządca obszaru </w:t>
            </w:r>
          </w:p>
          <w:p w14:paraId="0DCFCC1C" w14:textId="77777777" w:rsidR="006F6F6C" w:rsidRPr="00CB2B8A" w:rsidRDefault="006F6F6C" w:rsidP="00432A57">
            <w:pPr>
              <w:autoSpaceDE w:val="0"/>
              <w:spacing w:after="0"/>
              <w:rPr>
                <w:rFonts w:eastAsia="Times New Roman" w:cs="Arial"/>
                <w:color w:val="000000" w:themeColor="text1"/>
                <w:u w:val="single"/>
              </w:rPr>
            </w:pPr>
            <w:r w:rsidRPr="00CB2B8A">
              <w:rPr>
                <w:rFonts w:eastAsia="Times New Roman" w:cs="Arial"/>
                <w:color w:val="000000" w:themeColor="text1"/>
                <w:u w:val="single"/>
              </w:rPr>
              <w:t>Fakultatywne:</w:t>
            </w:r>
          </w:p>
          <w:p w14:paraId="52CC9836" w14:textId="6F37B6E0" w:rsidR="006F6F6C" w:rsidRPr="00CB2B8A" w:rsidRDefault="00066C36" w:rsidP="00432A57">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Właściciel/zarządca/użytkownik gruntu na podstawie umowy zawartej z organem sprawującym nadzór nad obszarem Natura 2000 albo na podstawie zobowiązania podjętego w związku z korzystaniem z programów wsparcia z tytułu obniżenia dochodowości</w:t>
            </w:r>
          </w:p>
        </w:tc>
      </w:tr>
      <w:tr w:rsidR="006F6F6C" w:rsidRPr="00CB2B8A" w14:paraId="089D9D73"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vMerge/>
            <w:tcBorders>
              <w:left w:val="single" w:sz="4" w:space="0" w:color="000000"/>
              <w:bottom w:val="single" w:sz="4" w:space="0" w:color="auto"/>
            </w:tcBorders>
          </w:tcPr>
          <w:p w14:paraId="11AE76A7" w14:textId="77777777" w:rsidR="006F6F6C" w:rsidRPr="00CB2B8A" w:rsidRDefault="006F6F6C" w:rsidP="005C77FE">
            <w:pPr>
              <w:pStyle w:val="Akapitzlist"/>
              <w:numPr>
                <w:ilvl w:val="0"/>
                <w:numId w:val="51"/>
              </w:numPr>
              <w:jc w:val="center"/>
              <w:rPr>
                <w:rFonts w:ascii="Arial" w:hAnsi="Arial" w:cs="Arial"/>
                <w:bCs/>
                <w:color w:val="000000"/>
                <w:spacing w:val="1"/>
                <w:sz w:val="22"/>
                <w:szCs w:val="22"/>
              </w:rPr>
            </w:pPr>
          </w:p>
        </w:tc>
        <w:tc>
          <w:tcPr>
            <w:tcW w:w="911" w:type="pct"/>
            <w:vMerge/>
            <w:tcBorders>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6D0AA135" w14:textId="77777777" w:rsidR="006F6F6C" w:rsidRPr="00CB2B8A" w:rsidRDefault="006F6F6C"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37FDC427" w14:textId="77777777" w:rsidR="006F6F6C" w:rsidRPr="00CB2B8A" w:rsidRDefault="006F6F6C" w:rsidP="005C77FE">
            <w:pPr>
              <w:autoSpaceDE w:val="0"/>
              <w:spacing w:after="120"/>
              <w:rPr>
                <w:rFonts w:eastAsia="Times New Roman" w:cs="Arial"/>
                <w:color w:val="000000" w:themeColor="text1"/>
              </w:rPr>
            </w:pPr>
            <w:r w:rsidRPr="00CB2B8A">
              <w:rPr>
                <w:rFonts w:eastAsia="Times New Roman" w:cs="Arial"/>
                <w:color w:val="000000" w:themeColor="text1"/>
              </w:rPr>
              <w:t>Zachowanie siedliska gatunku stanowiącego przedmiot ochrony</w:t>
            </w:r>
          </w:p>
          <w:p w14:paraId="1D5AEF9A" w14:textId="77777777" w:rsidR="006F6F6C" w:rsidRPr="00CB2B8A" w:rsidRDefault="006F6F6C" w:rsidP="00B961F8">
            <w:pPr>
              <w:autoSpaceDE w:val="0"/>
              <w:spacing w:after="0"/>
              <w:rPr>
                <w:rFonts w:eastAsia="Times New Roman" w:cs="Arial"/>
                <w:color w:val="000000" w:themeColor="text1"/>
              </w:rPr>
            </w:pPr>
            <w:r w:rsidRPr="00CB2B8A">
              <w:rPr>
                <w:rFonts w:eastAsia="Times New Roman" w:cs="Arial"/>
                <w:color w:val="000000" w:themeColor="text1"/>
              </w:rPr>
              <w:t>Zakres prac:</w:t>
            </w:r>
          </w:p>
          <w:p w14:paraId="4BD76577" w14:textId="44A69BD8" w:rsidR="006F6F6C" w:rsidRPr="00CB2B8A" w:rsidRDefault="006F6F6C" w:rsidP="00B961F8">
            <w:pPr>
              <w:autoSpaceDE w:val="0"/>
              <w:spacing w:after="0"/>
              <w:rPr>
                <w:rFonts w:eastAsia="TimesNewRoman, 'Times New Roman" w:cs="Arial"/>
                <w:color w:val="000000" w:themeColor="text1"/>
                <w:u w:val="single"/>
              </w:rPr>
            </w:pPr>
            <w:r w:rsidRPr="00CB2B8A">
              <w:rPr>
                <w:rFonts w:eastAsia="DejaVu Sans" w:cs="Arial"/>
                <w:color w:val="000000" w:themeColor="text1"/>
              </w:rPr>
              <w:lastRenderedPageBreak/>
              <w:t>Odstąpienie od zalesiania, zaorywania, zabudowy, nawożenia azotem, podsiewania gatunków wysokoplennych.</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215C5FC6" w14:textId="08CC78D4" w:rsidR="006F6F6C" w:rsidRPr="00CB2B8A" w:rsidRDefault="00D17AA2" w:rsidP="005C77FE">
            <w:pPr>
              <w:widowControl w:val="0"/>
              <w:suppressAutoHyphens/>
              <w:autoSpaceDE w:val="0"/>
              <w:autoSpaceDN w:val="0"/>
              <w:snapToGrid w:val="0"/>
              <w:spacing w:after="0" w:line="240" w:lineRule="auto"/>
              <w:textAlignment w:val="baseline"/>
              <w:rPr>
                <w:rFonts w:cs="Arial"/>
                <w:color w:val="000000" w:themeColor="text1"/>
              </w:rPr>
            </w:pPr>
            <w:proofErr w:type="spellStart"/>
            <w:r w:rsidRPr="00CB2B8A">
              <w:rPr>
                <w:rFonts w:cs="Arial"/>
                <w:color w:val="000000" w:themeColor="text1"/>
                <w:lang w:val="de-DE"/>
              </w:rPr>
              <w:lastRenderedPageBreak/>
              <w:t>Areał</w:t>
            </w:r>
            <w:proofErr w:type="spellEnd"/>
            <w:r w:rsidRPr="00CB2B8A">
              <w:rPr>
                <w:rFonts w:cs="Arial"/>
                <w:color w:val="000000" w:themeColor="text1"/>
                <w:lang w:val="de-DE"/>
              </w:rPr>
              <w:t xml:space="preserve"> </w:t>
            </w:r>
            <w:proofErr w:type="spellStart"/>
            <w:r w:rsidRPr="00CB2B8A">
              <w:rPr>
                <w:rFonts w:cs="Arial"/>
                <w:color w:val="000000" w:themeColor="text1"/>
                <w:lang w:val="de-DE"/>
              </w:rPr>
              <w:t>siedliska</w:t>
            </w:r>
            <w:proofErr w:type="spellEnd"/>
            <w:r w:rsidRPr="00CB2B8A">
              <w:rPr>
                <w:rFonts w:cs="Arial"/>
                <w:color w:val="000000" w:themeColor="text1"/>
                <w:lang w:val="de-DE"/>
              </w:rPr>
              <w:t xml:space="preserve"> (</w:t>
            </w:r>
            <w:proofErr w:type="spellStart"/>
            <w:r w:rsidRPr="00CB2B8A">
              <w:rPr>
                <w:rFonts w:cs="Arial"/>
                <w:color w:val="000000" w:themeColor="text1"/>
                <w:lang w:val="de-DE"/>
              </w:rPr>
              <w:t>zgodnie</w:t>
            </w:r>
            <w:proofErr w:type="spellEnd"/>
            <w:r w:rsidRPr="00CB2B8A">
              <w:rPr>
                <w:rFonts w:cs="Arial"/>
                <w:color w:val="000000" w:themeColor="text1"/>
                <w:lang w:val="de-DE"/>
              </w:rPr>
              <w:t xml:space="preserve"> z </w:t>
            </w:r>
            <w:proofErr w:type="spellStart"/>
            <w:r w:rsidRPr="00CB2B8A">
              <w:rPr>
                <w:rFonts w:cs="Arial"/>
                <w:color w:val="000000" w:themeColor="text1"/>
                <w:lang w:val="de-DE"/>
              </w:rPr>
              <w:t>zał</w:t>
            </w:r>
            <w:proofErr w:type="spellEnd"/>
            <w:r w:rsidRPr="00CB2B8A">
              <w:rPr>
                <w:rFonts w:cs="Arial"/>
                <w:color w:val="000000" w:themeColor="text1"/>
                <w:lang w:val="de-DE"/>
              </w:rPr>
              <w:t xml:space="preserve">. </w:t>
            </w:r>
            <w:proofErr w:type="spellStart"/>
            <w:r w:rsidRPr="00CB2B8A">
              <w:rPr>
                <w:rFonts w:cs="Arial"/>
                <w:color w:val="000000" w:themeColor="text1"/>
                <w:lang w:val="de-DE"/>
              </w:rPr>
              <w:t>nr</w:t>
            </w:r>
            <w:proofErr w:type="spellEnd"/>
            <w:r w:rsidRPr="00CB2B8A">
              <w:rPr>
                <w:rFonts w:cs="Arial"/>
                <w:color w:val="000000" w:themeColor="text1"/>
                <w:lang w:val="de-DE"/>
              </w:rPr>
              <w:t xml:space="preserve">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FD2E4BA" w14:textId="4D233B50" w:rsidR="006F6F6C" w:rsidRPr="00CB2B8A" w:rsidRDefault="006F6F6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eastAsia="Times New Roman" w:cs="Arial"/>
                <w:color w:val="000000" w:themeColor="text1"/>
              </w:rPr>
              <w:t xml:space="preserve">Właściciel/zarządca obszaru </w:t>
            </w:r>
            <w:r w:rsidR="004074E0" w:rsidRPr="00CB2B8A">
              <w:rPr>
                <w:rFonts w:eastAsia="Times New Roman" w:cs="Arial"/>
                <w:color w:val="000000" w:themeColor="text1"/>
              </w:rPr>
              <w:t xml:space="preserve"> na podstawie umowy zawartej z organem sprawującym nadzór nad obszarem Natura 2000</w:t>
            </w:r>
          </w:p>
        </w:tc>
      </w:tr>
      <w:tr w:rsidR="00AC2217" w:rsidRPr="00CB2B8A" w14:paraId="680BC06D"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vMerge w:val="restart"/>
            <w:tcBorders>
              <w:left w:val="single" w:sz="4" w:space="0" w:color="000000"/>
            </w:tcBorders>
          </w:tcPr>
          <w:p w14:paraId="5BEBD6AD" w14:textId="77777777" w:rsidR="00AC2217" w:rsidRPr="00CB2B8A" w:rsidRDefault="00AC2217" w:rsidP="005C77FE">
            <w:pPr>
              <w:pStyle w:val="Akapitzlist"/>
              <w:numPr>
                <w:ilvl w:val="0"/>
                <w:numId w:val="51"/>
              </w:numPr>
              <w:jc w:val="center"/>
              <w:rPr>
                <w:rFonts w:ascii="Arial" w:hAnsi="Arial" w:cs="Arial"/>
                <w:bCs/>
                <w:color w:val="000000"/>
                <w:spacing w:val="1"/>
                <w:sz w:val="22"/>
                <w:szCs w:val="22"/>
              </w:rPr>
            </w:pPr>
          </w:p>
        </w:tc>
        <w:tc>
          <w:tcPr>
            <w:tcW w:w="911" w:type="pct"/>
            <w:vMerge w:val="restart"/>
            <w:tcBorders>
              <w:top w:val="single" w:sz="4" w:space="0" w:color="000000"/>
              <w:left w:val="single" w:sz="4" w:space="0" w:color="000000"/>
              <w:right w:val="single" w:sz="4" w:space="0" w:color="000000"/>
            </w:tcBorders>
            <w:tcMar>
              <w:top w:w="108" w:type="dxa"/>
              <w:left w:w="108" w:type="dxa"/>
              <w:bottom w:w="108" w:type="dxa"/>
              <w:right w:w="108" w:type="dxa"/>
            </w:tcMar>
            <w:vAlign w:val="center"/>
          </w:tcPr>
          <w:p w14:paraId="0197A4C3" w14:textId="519F4098" w:rsidR="00AC2217" w:rsidRPr="00CB2B8A" w:rsidRDefault="00AC2217"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color w:val="000000"/>
                <w:lang w:val="en-GB"/>
              </w:rPr>
              <w:t xml:space="preserve">6177 </w:t>
            </w:r>
            <w:proofErr w:type="spellStart"/>
            <w:r w:rsidR="001816A6" w:rsidRPr="00CB2B8A">
              <w:rPr>
                <w:rFonts w:eastAsia="Times New Roman" w:cs="Arial"/>
                <w:color w:val="000000"/>
                <w:lang w:val="en-GB"/>
              </w:rPr>
              <w:t>M</w:t>
            </w:r>
            <w:r w:rsidRPr="00CB2B8A">
              <w:rPr>
                <w:rFonts w:eastAsia="Times New Roman" w:cs="Arial"/>
                <w:color w:val="000000"/>
                <w:lang w:val="en-GB"/>
              </w:rPr>
              <w:t>odraszek</w:t>
            </w:r>
            <w:proofErr w:type="spellEnd"/>
            <w:r w:rsidRPr="00CB2B8A">
              <w:rPr>
                <w:rFonts w:eastAsia="Times New Roman" w:cs="Arial"/>
                <w:color w:val="000000"/>
                <w:lang w:val="en-GB"/>
              </w:rPr>
              <w:t xml:space="preserve"> </w:t>
            </w:r>
            <w:proofErr w:type="spellStart"/>
            <w:r w:rsidRPr="00CB2B8A">
              <w:rPr>
                <w:rFonts w:eastAsia="Times New Roman" w:cs="Arial"/>
                <w:color w:val="000000"/>
                <w:lang w:val="en-GB"/>
              </w:rPr>
              <w:t>telejus</w:t>
            </w:r>
            <w:proofErr w:type="spellEnd"/>
            <w:r w:rsidRPr="00CB2B8A">
              <w:rPr>
                <w:rFonts w:eastAsia="Times New Roman" w:cs="Arial"/>
                <w:color w:val="000000"/>
                <w:lang w:val="en-GB"/>
              </w:rPr>
              <w:t xml:space="preserve"> </w:t>
            </w:r>
            <w:r w:rsidR="00112AB8" w:rsidRPr="00CB2B8A">
              <w:rPr>
                <w:rFonts w:eastAsia="Times New Roman" w:cs="Arial"/>
                <w:color w:val="000000"/>
                <w:lang w:val="en-GB"/>
              </w:rPr>
              <w:t>(</w:t>
            </w:r>
            <w:proofErr w:type="spellStart"/>
            <w:r w:rsidRPr="00CB2B8A">
              <w:rPr>
                <w:rFonts w:eastAsia="Times New Roman" w:cs="Arial"/>
                <w:i/>
                <w:iCs/>
                <w:color w:val="000000"/>
                <w:lang w:val="en-GB"/>
              </w:rPr>
              <w:t>Phengaris</w:t>
            </w:r>
            <w:proofErr w:type="spellEnd"/>
            <w:r w:rsidRPr="00CB2B8A">
              <w:rPr>
                <w:rFonts w:eastAsia="Times New Roman" w:cs="Arial"/>
                <w:i/>
                <w:iCs/>
                <w:color w:val="000000"/>
                <w:lang w:val="en-GB"/>
              </w:rPr>
              <w:t xml:space="preserve"> </w:t>
            </w:r>
            <w:proofErr w:type="spellStart"/>
            <w:r w:rsidRPr="00CB2B8A">
              <w:rPr>
                <w:rFonts w:eastAsia="Times New Roman" w:cs="Arial"/>
                <w:i/>
                <w:iCs/>
                <w:color w:val="000000"/>
                <w:lang w:val="en-GB"/>
              </w:rPr>
              <w:t>teleius</w:t>
            </w:r>
            <w:proofErr w:type="spellEnd"/>
            <w:r w:rsidR="00112AB8" w:rsidRPr="00CB2B8A">
              <w:rPr>
                <w:rFonts w:eastAsia="Times New Roman" w:cs="Arial"/>
                <w:i/>
                <w:iCs/>
                <w:color w:val="000000"/>
                <w:lang w:val="en-GB"/>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A9F1598" w14:textId="77777777" w:rsidR="00AC2217" w:rsidRPr="00CB2B8A" w:rsidRDefault="00AC2217" w:rsidP="005C77FE">
            <w:pPr>
              <w:pStyle w:val="Standard"/>
              <w:autoSpaceDE w:val="0"/>
              <w:rPr>
                <w:rFonts w:ascii="Arial" w:eastAsia="TimesNewRoman, 'Times New Roman" w:hAnsi="Arial" w:cs="Arial"/>
                <w:color w:val="000000" w:themeColor="text1"/>
                <w:sz w:val="22"/>
                <w:szCs w:val="22"/>
                <w:u w:val="single"/>
                <w:lang w:val="pl-PL"/>
              </w:rPr>
            </w:pPr>
            <w:r w:rsidRPr="00CB2B8A">
              <w:rPr>
                <w:rFonts w:ascii="Arial" w:eastAsia="TimesNewRoman, 'Times New Roman" w:hAnsi="Arial" w:cs="Arial"/>
                <w:color w:val="000000" w:themeColor="text1"/>
                <w:sz w:val="22"/>
                <w:szCs w:val="22"/>
                <w:u w:val="single"/>
                <w:lang w:val="pl-PL"/>
              </w:rPr>
              <w:t>Obligatoryjne:</w:t>
            </w:r>
          </w:p>
          <w:p w14:paraId="140C18C6" w14:textId="77777777" w:rsidR="00AC2217" w:rsidRPr="00CB2B8A" w:rsidRDefault="00AC2217" w:rsidP="005C77FE">
            <w:pPr>
              <w:pStyle w:val="Standard"/>
              <w:widowControl w:val="0"/>
              <w:autoSpaceDE w:val="0"/>
              <w:rPr>
                <w:rFonts w:ascii="Arial" w:eastAsia="TimesNewRoman, 'Times New Roman" w:hAnsi="Arial" w:cs="Arial"/>
                <w:color w:val="000000" w:themeColor="text1"/>
                <w:sz w:val="22"/>
                <w:szCs w:val="22"/>
                <w:lang w:val="pl-PL"/>
              </w:rPr>
            </w:pPr>
            <w:r w:rsidRPr="00CB2B8A">
              <w:rPr>
                <w:rFonts w:ascii="Arial" w:eastAsia="TimesNewRoman, 'Times New Roman" w:hAnsi="Arial" w:cs="Arial"/>
                <w:color w:val="000000" w:themeColor="text1"/>
                <w:sz w:val="22"/>
                <w:szCs w:val="22"/>
                <w:lang w:val="pl-PL"/>
              </w:rPr>
              <w:t>Prowadzenie ekstensywnego użytkowania kośnego, kośno-pastwiskowego lub pastwiskowego</w:t>
            </w:r>
          </w:p>
          <w:p w14:paraId="2F1F3262" w14:textId="77777777" w:rsidR="00AC2217" w:rsidRPr="00CB2B8A" w:rsidRDefault="00AC2217" w:rsidP="005C77FE">
            <w:pPr>
              <w:pStyle w:val="Standard"/>
              <w:widowControl w:val="0"/>
              <w:autoSpaceDE w:val="0"/>
              <w:rPr>
                <w:rFonts w:ascii="Arial" w:eastAsia="TimesNewRoman, 'Times New Roman" w:hAnsi="Arial" w:cs="Arial"/>
                <w:color w:val="000000" w:themeColor="text1"/>
                <w:sz w:val="22"/>
                <w:szCs w:val="22"/>
                <w:lang w:val="pl-PL"/>
              </w:rPr>
            </w:pPr>
          </w:p>
          <w:p w14:paraId="5ADC93E5" w14:textId="77777777" w:rsidR="00AC2217" w:rsidRPr="00CB2B8A" w:rsidRDefault="00AC2217" w:rsidP="005C77FE">
            <w:pPr>
              <w:pStyle w:val="Standard"/>
              <w:widowControl w:val="0"/>
              <w:autoSpaceDE w:val="0"/>
              <w:rPr>
                <w:rFonts w:ascii="Arial" w:eastAsia="TimesNewRoman, 'Times New Roman" w:hAnsi="Arial" w:cs="Arial"/>
                <w:color w:val="000000" w:themeColor="text1"/>
                <w:sz w:val="22"/>
                <w:szCs w:val="22"/>
                <w:u w:val="single"/>
                <w:lang w:val="pl-PL"/>
              </w:rPr>
            </w:pPr>
            <w:r w:rsidRPr="00CB2B8A">
              <w:rPr>
                <w:rFonts w:ascii="Arial" w:eastAsia="TimesNewRoman, 'Times New Roman" w:hAnsi="Arial" w:cs="Arial"/>
                <w:color w:val="000000" w:themeColor="text1"/>
                <w:sz w:val="22"/>
                <w:szCs w:val="22"/>
                <w:u w:val="single"/>
                <w:lang w:val="pl-PL"/>
              </w:rPr>
              <w:t>Fakultatywne:</w:t>
            </w:r>
          </w:p>
          <w:p w14:paraId="31986E42" w14:textId="27CF5286" w:rsidR="00AC2217" w:rsidRPr="00CB2B8A" w:rsidRDefault="00E817B7" w:rsidP="005C77FE">
            <w:pPr>
              <w:autoSpaceDE w:val="0"/>
              <w:spacing w:after="0"/>
              <w:rPr>
                <w:rFonts w:eastAsia="TimesNewRoman, 'Times New Roman" w:cs="Arial"/>
                <w:color w:val="000000" w:themeColor="text1"/>
                <w:u w:val="single"/>
              </w:rPr>
            </w:pPr>
            <w:r w:rsidRPr="00CB2B8A">
              <w:rPr>
                <w:rFonts w:eastAsia="TimesNewRoman, 'Times New Roman" w:cs="Arial"/>
                <w:color w:val="000000"/>
                <w:kern w:val="3"/>
              </w:rPr>
              <w:t>Użytkowanie zgodnie z wymogami zobowiązań rolno-środowiskowo-klimatycznych WPR</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3FCAB444" w14:textId="7E2165B2" w:rsidR="00F13EC8" w:rsidRPr="00CB2B8A" w:rsidRDefault="00C00B8D" w:rsidP="005C77FE">
            <w:pPr>
              <w:widowControl w:val="0"/>
              <w:suppressAutoHyphens/>
              <w:autoSpaceDE w:val="0"/>
              <w:autoSpaceDN w:val="0"/>
              <w:snapToGrid w:val="0"/>
              <w:spacing w:after="0" w:line="240" w:lineRule="auto"/>
              <w:textAlignment w:val="baseline"/>
              <w:rPr>
                <w:rFonts w:cs="Arial"/>
                <w:color w:val="000000" w:themeColor="text1"/>
              </w:rPr>
            </w:pPr>
            <w:proofErr w:type="spellStart"/>
            <w:r w:rsidRPr="00CB2B8A">
              <w:rPr>
                <w:rFonts w:cs="Arial"/>
                <w:color w:val="000000" w:themeColor="text1"/>
                <w:lang w:val="de-DE"/>
              </w:rPr>
              <w:t>Areał</w:t>
            </w:r>
            <w:proofErr w:type="spellEnd"/>
            <w:r w:rsidRPr="00CB2B8A">
              <w:rPr>
                <w:rFonts w:cs="Arial"/>
                <w:color w:val="000000" w:themeColor="text1"/>
                <w:lang w:val="de-DE"/>
              </w:rPr>
              <w:t xml:space="preserve"> </w:t>
            </w:r>
            <w:proofErr w:type="spellStart"/>
            <w:r w:rsidRPr="00CB2B8A">
              <w:rPr>
                <w:rFonts w:cs="Arial"/>
                <w:color w:val="000000" w:themeColor="text1"/>
                <w:lang w:val="de-DE"/>
              </w:rPr>
              <w:t>siedliska</w:t>
            </w:r>
            <w:proofErr w:type="spellEnd"/>
            <w:r w:rsidRPr="00CB2B8A">
              <w:rPr>
                <w:rFonts w:cs="Arial"/>
                <w:color w:val="000000" w:themeColor="text1"/>
                <w:lang w:val="de-DE"/>
              </w:rPr>
              <w:t xml:space="preserve"> (</w:t>
            </w:r>
            <w:proofErr w:type="spellStart"/>
            <w:r w:rsidRPr="00CB2B8A">
              <w:rPr>
                <w:rFonts w:cs="Arial"/>
                <w:color w:val="000000" w:themeColor="text1"/>
                <w:lang w:val="de-DE"/>
              </w:rPr>
              <w:t>zgodnie</w:t>
            </w:r>
            <w:proofErr w:type="spellEnd"/>
            <w:r w:rsidRPr="00CB2B8A">
              <w:rPr>
                <w:rFonts w:cs="Arial"/>
                <w:color w:val="000000" w:themeColor="text1"/>
                <w:lang w:val="de-DE"/>
              </w:rPr>
              <w:t xml:space="preserve"> z </w:t>
            </w:r>
            <w:proofErr w:type="spellStart"/>
            <w:r w:rsidRPr="00CB2B8A">
              <w:rPr>
                <w:rFonts w:cs="Arial"/>
                <w:color w:val="000000" w:themeColor="text1"/>
                <w:lang w:val="de-DE"/>
              </w:rPr>
              <w:t>zał</w:t>
            </w:r>
            <w:proofErr w:type="spellEnd"/>
            <w:r w:rsidRPr="00CB2B8A">
              <w:rPr>
                <w:rFonts w:cs="Arial"/>
                <w:color w:val="000000" w:themeColor="text1"/>
                <w:lang w:val="de-DE"/>
              </w:rPr>
              <w:t xml:space="preserve">. </w:t>
            </w:r>
            <w:proofErr w:type="spellStart"/>
            <w:r w:rsidRPr="00CB2B8A">
              <w:rPr>
                <w:rFonts w:cs="Arial"/>
                <w:color w:val="000000" w:themeColor="text1"/>
                <w:lang w:val="de-DE"/>
              </w:rPr>
              <w:t>nr</w:t>
            </w:r>
            <w:proofErr w:type="spellEnd"/>
            <w:r w:rsidRPr="00CB2B8A">
              <w:rPr>
                <w:rFonts w:cs="Arial"/>
                <w:color w:val="000000" w:themeColor="text1"/>
                <w:lang w:val="de-DE"/>
              </w:rPr>
              <w:t xml:space="preserve"> 7)</w:t>
            </w:r>
            <w:r w:rsidRPr="00CB2B8A" w:rsidDel="00C00B8D">
              <w:rPr>
                <w:rFonts w:cs="Arial"/>
                <w:b/>
                <w:bCs/>
                <w:color w:val="000000" w:themeColor="text1"/>
              </w:rPr>
              <w:t xml:space="preserve"> </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72D3169A" w14:textId="77777777" w:rsidR="00AC2217" w:rsidRPr="00CB2B8A" w:rsidRDefault="00AC2217" w:rsidP="005C77FE">
            <w:pPr>
              <w:pStyle w:val="Standard"/>
              <w:autoSpaceDE w:val="0"/>
              <w:rPr>
                <w:rFonts w:ascii="Arial" w:hAnsi="Arial" w:cs="Arial"/>
                <w:color w:val="000000" w:themeColor="text1"/>
                <w:sz w:val="22"/>
                <w:szCs w:val="22"/>
                <w:u w:val="single"/>
                <w:lang w:val="pl-PL"/>
              </w:rPr>
            </w:pPr>
            <w:r w:rsidRPr="00CB2B8A">
              <w:rPr>
                <w:rFonts w:ascii="Arial" w:hAnsi="Arial" w:cs="Arial"/>
                <w:color w:val="000000" w:themeColor="text1"/>
                <w:sz w:val="22"/>
                <w:szCs w:val="22"/>
                <w:u w:val="single"/>
                <w:lang w:val="pl-PL"/>
              </w:rPr>
              <w:t>Obligatoryjne:</w:t>
            </w:r>
          </w:p>
          <w:p w14:paraId="39C15D54" w14:textId="7FDFD4C7" w:rsidR="00AC2217" w:rsidRPr="00CB2B8A" w:rsidRDefault="00AC2217" w:rsidP="005C77FE">
            <w:pPr>
              <w:autoSpaceDE w:val="0"/>
              <w:rPr>
                <w:rFonts w:eastAsia="Times New Roman" w:cs="Arial"/>
                <w:color w:val="000000" w:themeColor="text1"/>
              </w:rPr>
            </w:pPr>
            <w:r w:rsidRPr="00CB2B8A">
              <w:rPr>
                <w:rFonts w:eastAsia="Times New Roman" w:cs="Arial"/>
                <w:color w:val="000000" w:themeColor="text1"/>
              </w:rPr>
              <w:t xml:space="preserve">Właściciel/zarządca obszaru </w:t>
            </w:r>
          </w:p>
          <w:p w14:paraId="4A2643EB" w14:textId="77777777" w:rsidR="00AC2217" w:rsidRPr="00CB2B8A" w:rsidRDefault="00AC2217" w:rsidP="00432A57">
            <w:pPr>
              <w:autoSpaceDE w:val="0"/>
              <w:spacing w:after="0"/>
              <w:rPr>
                <w:rFonts w:eastAsia="Times New Roman" w:cs="Arial"/>
                <w:color w:val="000000" w:themeColor="text1"/>
                <w:u w:val="single"/>
              </w:rPr>
            </w:pPr>
            <w:r w:rsidRPr="00CB2B8A">
              <w:rPr>
                <w:rFonts w:eastAsia="Times New Roman" w:cs="Arial"/>
                <w:color w:val="000000" w:themeColor="text1"/>
                <w:u w:val="single"/>
              </w:rPr>
              <w:t>Fakultatywne:</w:t>
            </w:r>
          </w:p>
          <w:p w14:paraId="5E727552" w14:textId="7C9117AE" w:rsidR="00AC2217" w:rsidRPr="00CB2B8A" w:rsidRDefault="00066C36" w:rsidP="00432A57">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Właściciel/zarządca/użytkownik gruntu na podstawie umowy zawartej z organem sprawującym nadzór nad obszarem Natura 2000 albo na podstawie zobowiązania podjętego w związku z korzystaniem z programów wsparcia z tytułu obniżenia dochodowości</w:t>
            </w:r>
          </w:p>
        </w:tc>
      </w:tr>
      <w:tr w:rsidR="007249DA" w:rsidRPr="00CB2B8A" w14:paraId="05A1C2C1"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vMerge/>
            <w:tcBorders>
              <w:left w:val="single" w:sz="4" w:space="0" w:color="000000"/>
              <w:bottom w:val="single" w:sz="4" w:space="0" w:color="auto"/>
            </w:tcBorders>
          </w:tcPr>
          <w:p w14:paraId="379FA347" w14:textId="77777777" w:rsidR="007249DA" w:rsidRPr="00CB2B8A" w:rsidRDefault="007249DA" w:rsidP="005C77FE">
            <w:pPr>
              <w:pStyle w:val="Akapitzlist"/>
              <w:numPr>
                <w:ilvl w:val="0"/>
                <w:numId w:val="51"/>
              </w:numPr>
              <w:jc w:val="center"/>
              <w:rPr>
                <w:rFonts w:ascii="Arial" w:hAnsi="Arial" w:cs="Arial"/>
                <w:bCs/>
                <w:color w:val="000000"/>
                <w:spacing w:val="1"/>
                <w:sz w:val="22"/>
                <w:szCs w:val="22"/>
              </w:rPr>
            </w:pPr>
          </w:p>
        </w:tc>
        <w:tc>
          <w:tcPr>
            <w:tcW w:w="911" w:type="pct"/>
            <w:vMerge/>
            <w:tcBorders>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0247B7C8" w14:textId="77777777" w:rsidR="007249DA" w:rsidRPr="00CB2B8A" w:rsidRDefault="007249DA" w:rsidP="005C77FE">
            <w:pPr>
              <w:widowControl w:val="0"/>
              <w:suppressAutoHyphens/>
              <w:autoSpaceDE w:val="0"/>
              <w:autoSpaceDN w:val="0"/>
              <w:snapToGrid w:val="0"/>
              <w:spacing w:after="0" w:line="240" w:lineRule="auto"/>
              <w:textAlignment w:val="baseline"/>
              <w:rPr>
                <w:rFonts w:eastAsia="Times New Roman" w:cs="Arial"/>
                <w:color w:val="000000"/>
              </w:rPr>
            </w:pP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6ABA6A7" w14:textId="77777777" w:rsidR="007249DA" w:rsidRPr="00CB2B8A" w:rsidRDefault="007249DA" w:rsidP="005C77FE">
            <w:pPr>
              <w:autoSpaceDE w:val="0"/>
              <w:spacing w:after="120"/>
              <w:rPr>
                <w:rFonts w:eastAsia="Times New Roman" w:cs="Arial"/>
                <w:color w:val="000000" w:themeColor="text1"/>
              </w:rPr>
            </w:pPr>
            <w:r w:rsidRPr="00CB2B8A">
              <w:rPr>
                <w:rFonts w:eastAsia="Times New Roman" w:cs="Arial"/>
                <w:color w:val="000000" w:themeColor="text1"/>
              </w:rPr>
              <w:t>Zachowanie siedliska gatunku stanowiącego przedmiot ochrony</w:t>
            </w:r>
          </w:p>
          <w:p w14:paraId="62253AA5" w14:textId="77777777" w:rsidR="007249DA" w:rsidRPr="00CB2B8A" w:rsidRDefault="007249DA" w:rsidP="00B961F8">
            <w:pPr>
              <w:autoSpaceDE w:val="0"/>
              <w:spacing w:after="0"/>
              <w:rPr>
                <w:rFonts w:eastAsia="Times New Roman" w:cs="Arial"/>
                <w:color w:val="000000" w:themeColor="text1"/>
              </w:rPr>
            </w:pPr>
            <w:r w:rsidRPr="00CB2B8A">
              <w:rPr>
                <w:rFonts w:eastAsia="Times New Roman" w:cs="Arial"/>
                <w:color w:val="000000" w:themeColor="text1"/>
              </w:rPr>
              <w:t>Zakres prac:</w:t>
            </w:r>
          </w:p>
          <w:p w14:paraId="14623718" w14:textId="4947ADF3" w:rsidR="007249DA" w:rsidRPr="00CB2B8A" w:rsidRDefault="007249DA" w:rsidP="00B961F8">
            <w:pPr>
              <w:autoSpaceDE w:val="0"/>
              <w:spacing w:after="0"/>
              <w:rPr>
                <w:rFonts w:eastAsia="TimesNewRoman, 'Times New Roman" w:cs="Arial"/>
                <w:color w:val="000000" w:themeColor="text1"/>
                <w:u w:val="single"/>
              </w:rPr>
            </w:pPr>
            <w:r w:rsidRPr="00CB2B8A">
              <w:rPr>
                <w:rFonts w:eastAsia="DejaVu Sans" w:cs="Arial"/>
                <w:color w:val="000000" w:themeColor="text1"/>
              </w:rPr>
              <w:t>Odstąpienie od zalesiania, zaorywania, zabudowy, nawożenia azotem, podsiewania gatunków wysokoplennych.</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6E8597B" w14:textId="36F61598" w:rsidR="007249DA" w:rsidRPr="00CB2B8A" w:rsidRDefault="00C00B8D" w:rsidP="005C77FE">
            <w:pPr>
              <w:widowControl w:val="0"/>
              <w:suppressAutoHyphens/>
              <w:autoSpaceDE w:val="0"/>
              <w:autoSpaceDN w:val="0"/>
              <w:snapToGrid w:val="0"/>
              <w:spacing w:after="0" w:line="240" w:lineRule="auto"/>
              <w:textAlignment w:val="baseline"/>
              <w:rPr>
                <w:rFonts w:cs="Arial"/>
                <w:color w:val="000000" w:themeColor="text1"/>
              </w:rPr>
            </w:pPr>
            <w:proofErr w:type="spellStart"/>
            <w:r w:rsidRPr="00CB2B8A">
              <w:rPr>
                <w:rFonts w:cs="Arial"/>
                <w:color w:val="000000" w:themeColor="text1"/>
                <w:lang w:val="de-DE"/>
              </w:rPr>
              <w:t>Areał</w:t>
            </w:r>
            <w:proofErr w:type="spellEnd"/>
            <w:r w:rsidRPr="00CB2B8A">
              <w:rPr>
                <w:rFonts w:cs="Arial"/>
                <w:color w:val="000000" w:themeColor="text1"/>
                <w:lang w:val="de-DE"/>
              </w:rPr>
              <w:t xml:space="preserve"> </w:t>
            </w:r>
            <w:proofErr w:type="spellStart"/>
            <w:r w:rsidRPr="00CB2B8A">
              <w:rPr>
                <w:rFonts w:cs="Arial"/>
                <w:color w:val="000000" w:themeColor="text1"/>
                <w:lang w:val="de-DE"/>
              </w:rPr>
              <w:t>siedliska</w:t>
            </w:r>
            <w:proofErr w:type="spellEnd"/>
            <w:r w:rsidRPr="00CB2B8A">
              <w:rPr>
                <w:rFonts w:cs="Arial"/>
                <w:color w:val="000000" w:themeColor="text1"/>
                <w:lang w:val="de-DE"/>
              </w:rPr>
              <w:t xml:space="preserve"> (</w:t>
            </w:r>
            <w:proofErr w:type="spellStart"/>
            <w:r w:rsidRPr="00CB2B8A">
              <w:rPr>
                <w:rFonts w:cs="Arial"/>
                <w:color w:val="000000" w:themeColor="text1"/>
                <w:lang w:val="de-DE"/>
              </w:rPr>
              <w:t>zgodnie</w:t>
            </w:r>
            <w:proofErr w:type="spellEnd"/>
            <w:r w:rsidRPr="00CB2B8A">
              <w:rPr>
                <w:rFonts w:cs="Arial"/>
                <w:color w:val="000000" w:themeColor="text1"/>
                <w:lang w:val="de-DE"/>
              </w:rPr>
              <w:t xml:space="preserve"> z </w:t>
            </w:r>
            <w:proofErr w:type="spellStart"/>
            <w:r w:rsidRPr="00CB2B8A">
              <w:rPr>
                <w:rFonts w:cs="Arial"/>
                <w:color w:val="000000" w:themeColor="text1"/>
                <w:lang w:val="de-DE"/>
              </w:rPr>
              <w:t>zał</w:t>
            </w:r>
            <w:proofErr w:type="spellEnd"/>
            <w:r w:rsidRPr="00CB2B8A">
              <w:rPr>
                <w:rFonts w:cs="Arial"/>
                <w:color w:val="000000" w:themeColor="text1"/>
                <w:lang w:val="de-DE"/>
              </w:rPr>
              <w:t xml:space="preserve">. </w:t>
            </w:r>
            <w:proofErr w:type="spellStart"/>
            <w:r w:rsidRPr="00CB2B8A">
              <w:rPr>
                <w:rFonts w:cs="Arial"/>
                <w:color w:val="000000" w:themeColor="text1"/>
                <w:lang w:val="de-DE"/>
              </w:rPr>
              <w:t>nr</w:t>
            </w:r>
            <w:proofErr w:type="spellEnd"/>
            <w:r w:rsidRPr="00CB2B8A">
              <w:rPr>
                <w:rFonts w:cs="Arial"/>
                <w:color w:val="000000" w:themeColor="text1"/>
                <w:lang w:val="de-DE"/>
              </w:rPr>
              <w:t xml:space="preserve">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ABD9248" w14:textId="2A5DE118" w:rsidR="007249DA" w:rsidRPr="00CB2B8A" w:rsidRDefault="007249DA"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eastAsia="Times New Roman" w:cs="Arial"/>
                <w:color w:val="000000" w:themeColor="text1"/>
              </w:rPr>
              <w:t>Właściciel/zarządca obszaru</w:t>
            </w:r>
            <w:r w:rsidR="004074E0" w:rsidRPr="00CB2B8A">
              <w:rPr>
                <w:rFonts w:eastAsia="Times New Roman" w:cs="Arial"/>
                <w:color w:val="000000" w:themeColor="text1"/>
              </w:rPr>
              <w:t xml:space="preserve">  na podstawie umowy zawartej z organem sprawującym nadzór nad obszarem Natura 2000</w:t>
            </w:r>
            <w:r w:rsidRPr="00CB2B8A">
              <w:rPr>
                <w:rFonts w:eastAsia="Times New Roman" w:cs="Arial"/>
                <w:color w:val="000000" w:themeColor="text1"/>
              </w:rPr>
              <w:t xml:space="preserve"> </w:t>
            </w:r>
          </w:p>
        </w:tc>
      </w:tr>
      <w:tr w:rsidR="006F6F6C" w:rsidRPr="00CB2B8A" w14:paraId="6F7A0976"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tcPr>
          <w:p w14:paraId="31F39F83" w14:textId="77777777" w:rsidR="006F6F6C" w:rsidRPr="00CB2B8A" w:rsidRDefault="006F6F6C"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6A3B2879" w14:textId="2CCD647B" w:rsidR="006F6F6C" w:rsidRPr="00CB2B8A" w:rsidRDefault="006F6F6C"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bookmarkStart w:id="162" w:name="_Hlk159316494"/>
            <w:r w:rsidRPr="00CB2B8A">
              <w:rPr>
                <w:rFonts w:eastAsia="Times New Roman" w:cs="Arial"/>
                <w:bCs/>
                <w:kern w:val="3"/>
                <w:lang w:eastAsia="pl-PL"/>
              </w:rPr>
              <w:t xml:space="preserve">1106 </w:t>
            </w:r>
            <w:r w:rsidR="001816A6" w:rsidRPr="00CB2B8A">
              <w:rPr>
                <w:rFonts w:eastAsia="Times New Roman" w:cs="Arial"/>
                <w:bCs/>
                <w:kern w:val="3"/>
                <w:lang w:eastAsia="pl-PL"/>
              </w:rPr>
              <w:t>Ł</w:t>
            </w:r>
            <w:r w:rsidRPr="00CB2B8A">
              <w:rPr>
                <w:rFonts w:eastAsia="Times New Roman" w:cs="Arial"/>
                <w:bCs/>
                <w:kern w:val="3"/>
                <w:lang w:eastAsia="pl-PL"/>
              </w:rPr>
              <w:t xml:space="preserve">osoś atlantycki </w:t>
            </w:r>
            <w:r w:rsidR="00112AB8" w:rsidRPr="00CB2B8A">
              <w:rPr>
                <w:rFonts w:eastAsia="Times New Roman" w:cs="Arial"/>
                <w:bCs/>
                <w:kern w:val="3"/>
                <w:lang w:eastAsia="pl-PL"/>
              </w:rPr>
              <w:t>(</w:t>
            </w:r>
            <w:proofErr w:type="spellStart"/>
            <w:r w:rsidRPr="00CB2B8A">
              <w:rPr>
                <w:rFonts w:cs="Arial"/>
                <w:bCs/>
                <w:i/>
                <w:color w:val="000000" w:themeColor="text1"/>
              </w:rPr>
              <w:t>Salmo</w:t>
            </w:r>
            <w:proofErr w:type="spellEnd"/>
            <w:r w:rsidRPr="00CB2B8A">
              <w:rPr>
                <w:rFonts w:cs="Arial"/>
                <w:bCs/>
                <w:i/>
                <w:color w:val="000000" w:themeColor="text1"/>
              </w:rPr>
              <w:t xml:space="preserve"> </w:t>
            </w:r>
            <w:proofErr w:type="spellStart"/>
            <w:r w:rsidRPr="00CB2B8A">
              <w:rPr>
                <w:rFonts w:cs="Arial"/>
                <w:bCs/>
                <w:i/>
                <w:color w:val="000000" w:themeColor="text1"/>
              </w:rPr>
              <w:t>salar</w:t>
            </w:r>
            <w:proofErr w:type="spellEnd"/>
            <w:r w:rsidR="00112AB8" w:rsidRPr="00CB2B8A">
              <w:rPr>
                <w:rFonts w:cs="Arial"/>
                <w:bCs/>
                <w:i/>
                <w:color w:val="000000" w:themeColor="text1"/>
              </w:rPr>
              <w:t>)</w:t>
            </w:r>
            <w:bookmarkEnd w:id="162"/>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17BA2CC" w14:textId="459485DA" w:rsidR="004074E0" w:rsidRPr="00CB2B8A" w:rsidRDefault="006F6F6C" w:rsidP="004074E0">
            <w:pPr>
              <w:pStyle w:val="Standard"/>
              <w:widowControl w:val="0"/>
              <w:autoSpaceDE w:val="0"/>
              <w:spacing w:after="120"/>
              <w:rPr>
                <w:rFonts w:ascii="Arial" w:hAnsi="Arial" w:cs="Arial"/>
                <w:color w:val="000000" w:themeColor="text1"/>
                <w:sz w:val="22"/>
                <w:szCs w:val="22"/>
                <w:lang w:val="pl-PL"/>
              </w:rPr>
            </w:pPr>
            <w:r w:rsidRPr="00CB2B8A">
              <w:rPr>
                <w:rFonts w:ascii="Arial" w:hAnsi="Arial" w:cs="Arial"/>
                <w:color w:val="000000" w:themeColor="text1"/>
                <w:sz w:val="22"/>
                <w:szCs w:val="22"/>
                <w:lang w:val="pl-PL"/>
              </w:rPr>
              <w:t>Udrożnienie cieków w obszarze</w:t>
            </w:r>
            <w:r w:rsidR="004074E0" w:rsidRPr="00CB2B8A">
              <w:rPr>
                <w:rFonts w:ascii="Arial" w:hAnsi="Arial" w:cs="Arial"/>
                <w:color w:val="000000" w:themeColor="text1"/>
                <w:sz w:val="22"/>
                <w:szCs w:val="22"/>
                <w:lang w:val="pl-PL"/>
              </w:rPr>
              <w:t xml:space="preserve">  poprzez usuwanie zidentyfikowanych progów wodnych w obszarze oraz powstrzymywanie się od innych regulacji cieków. </w:t>
            </w:r>
          </w:p>
          <w:p w14:paraId="4B57BAFE" w14:textId="29170884" w:rsidR="006F6F6C" w:rsidRPr="00CB2B8A" w:rsidRDefault="006F6F6C" w:rsidP="005C77FE">
            <w:pPr>
              <w:pStyle w:val="Standard"/>
              <w:widowControl w:val="0"/>
              <w:autoSpaceDE w:val="0"/>
              <w:spacing w:after="120"/>
              <w:rPr>
                <w:rFonts w:ascii="Arial" w:hAnsi="Arial" w:cs="Arial"/>
                <w:color w:val="000000" w:themeColor="text1"/>
                <w:sz w:val="22"/>
                <w:szCs w:val="22"/>
                <w:lang w:val="pl-PL"/>
              </w:rPr>
            </w:pPr>
          </w:p>
          <w:p w14:paraId="7A8C9986" w14:textId="718C76C4" w:rsidR="006F6F6C" w:rsidRPr="00CB2B8A" w:rsidRDefault="006F6F6C" w:rsidP="005C77FE">
            <w:pPr>
              <w:autoSpaceDE w:val="0"/>
              <w:spacing w:after="0" w:line="240" w:lineRule="auto"/>
              <w:rPr>
                <w:rFonts w:eastAsia="TimesNewRoman, 'Times New Roman" w:cs="Arial"/>
                <w:color w:val="000000" w:themeColor="text1"/>
                <w:u w:val="single"/>
              </w:rPr>
            </w:pP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5FD7DE35" w14:textId="78D76579" w:rsidR="006F6F6C" w:rsidRPr="00CB2B8A" w:rsidRDefault="006F6F6C" w:rsidP="005C77FE">
            <w:pPr>
              <w:spacing w:after="0" w:line="240" w:lineRule="auto"/>
              <w:rPr>
                <w:rFonts w:cs="Arial"/>
                <w:bCs/>
                <w:color w:val="000000" w:themeColor="text1"/>
              </w:rPr>
            </w:pPr>
            <w:r w:rsidRPr="00CB2B8A">
              <w:rPr>
                <w:rFonts w:cs="Arial"/>
                <w:bCs/>
                <w:color w:val="000000" w:themeColor="text1"/>
              </w:rPr>
              <w:t>Zidentyfikowane progi wodne w obszarze:</w:t>
            </w:r>
          </w:p>
          <w:p w14:paraId="77747EA7" w14:textId="77777777" w:rsidR="006F6F6C" w:rsidRPr="00CB2B8A" w:rsidRDefault="006F6F6C" w:rsidP="005C77FE">
            <w:pPr>
              <w:spacing w:after="0" w:line="240" w:lineRule="auto"/>
              <w:rPr>
                <w:rFonts w:cs="Arial"/>
                <w:bCs/>
                <w:color w:val="000000" w:themeColor="text1"/>
                <w:lang w:val="de-DE"/>
              </w:rPr>
            </w:pPr>
            <w:proofErr w:type="spellStart"/>
            <w:r w:rsidRPr="00CB2B8A">
              <w:rPr>
                <w:rFonts w:cs="Arial"/>
                <w:bCs/>
                <w:color w:val="000000" w:themeColor="text1"/>
                <w:lang w:val="de-DE"/>
              </w:rPr>
              <w:t>Libuszanka</w:t>
            </w:r>
            <w:proofErr w:type="spellEnd"/>
          </w:p>
          <w:p w14:paraId="4B2BBFFB" w14:textId="77777777" w:rsidR="006F6F6C" w:rsidRPr="00CB2B8A" w:rsidRDefault="006F6F6C" w:rsidP="005C77FE">
            <w:pPr>
              <w:spacing w:after="0" w:line="240" w:lineRule="auto"/>
              <w:rPr>
                <w:rFonts w:cs="Arial"/>
                <w:bCs/>
                <w:color w:val="000000" w:themeColor="text1"/>
                <w:lang w:val="de-DE"/>
              </w:rPr>
            </w:pPr>
            <w:r w:rsidRPr="00CB2B8A">
              <w:rPr>
                <w:rFonts w:cs="Arial"/>
                <w:bCs/>
                <w:color w:val="000000" w:themeColor="text1"/>
                <w:lang w:val="de-DE"/>
              </w:rPr>
              <w:t>49° 42' 27" N, 21° 14' 38" E</w:t>
            </w:r>
          </w:p>
          <w:p w14:paraId="6870EF00" w14:textId="77777777" w:rsidR="006F6F6C" w:rsidRPr="00CB2B8A" w:rsidRDefault="006F6F6C" w:rsidP="005C77FE">
            <w:pPr>
              <w:spacing w:after="0" w:line="240" w:lineRule="auto"/>
              <w:rPr>
                <w:rFonts w:cs="Arial"/>
                <w:bCs/>
                <w:color w:val="000000" w:themeColor="text1"/>
                <w:lang w:val="de-DE"/>
              </w:rPr>
            </w:pPr>
            <w:r w:rsidRPr="00CB2B8A">
              <w:rPr>
                <w:rFonts w:cs="Arial"/>
                <w:bCs/>
                <w:color w:val="000000" w:themeColor="text1"/>
                <w:lang w:val="de-DE"/>
              </w:rPr>
              <w:t>49° 42' 16" N, 21° 14' 29" E</w:t>
            </w:r>
          </w:p>
          <w:p w14:paraId="4F8DC5A4" w14:textId="77777777" w:rsidR="006F6F6C" w:rsidRPr="00CB2B8A" w:rsidRDefault="006F6F6C" w:rsidP="005C77FE">
            <w:pPr>
              <w:spacing w:after="0" w:line="240" w:lineRule="auto"/>
              <w:rPr>
                <w:rFonts w:cs="Arial"/>
                <w:bCs/>
                <w:color w:val="000000" w:themeColor="text1"/>
                <w:lang w:val="de-DE"/>
              </w:rPr>
            </w:pPr>
            <w:r w:rsidRPr="00CB2B8A">
              <w:rPr>
                <w:rFonts w:cs="Arial"/>
                <w:bCs/>
                <w:color w:val="000000" w:themeColor="text1"/>
                <w:lang w:val="de-DE"/>
              </w:rPr>
              <w:t>49° 41' 57" N, 21° 14' 18" E</w:t>
            </w:r>
          </w:p>
          <w:p w14:paraId="0CE3FAF9" w14:textId="77777777" w:rsidR="006F6F6C" w:rsidRPr="00CB2B8A" w:rsidRDefault="006F6F6C" w:rsidP="005C77FE">
            <w:pPr>
              <w:spacing w:after="0" w:line="240" w:lineRule="auto"/>
              <w:rPr>
                <w:rFonts w:cs="Arial"/>
                <w:bCs/>
                <w:color w:val="000000" w:themeColor="text1"/>
                <w:lang w:val="de-DE"/>
              </w:rPr>
            </w:pPr>
            <w:r w:rsidRPr="00CB2B8A">
              <w:rPr>
                <w:rFonts w:cs="Arial"/>
                <w:bCs/>
                <w:color w:val="000000" w:themeColor="text1"/>
                <w:lang w:val="de-DE"/>
              </w:rPr>
              <w:t>49° 40' 51" N, 21° 15' 13" E</w:t>
            </w:r>
          </w:p>
          <w:p w14:paraId="211FE67E" w14:textId="77777777" w:rsidR="006F6F6C" w:rsidRPr="00CB2B8A" w:rsidRDefault="006F6F6C" w:rsidP="005C77FE">
            <w:pPr>
              <w:spacing w:after="0" w:line="240" w:lineRule="auto"/>
              <w:rPr>
                <w:rFonts w:cs="Arial"/>
                <w:bCs/>
                <w:color w:val="000000" w:themeColor="text1"/>
                <w:lang w:val="de-DE"/>
              </w:rPr>
            </w:pPr>
            <w:r w:rsidRPr="00CB2B8A">
              <w:rPr>
                <w:rFonts w:cs="Arial"/>
                <w:bCs/>
                <w:color w:val="000000" w:themeColor="text1"/>
                <w:lang w:val="de-DE"/>
              </w:rPr>
              <w:t>49° 40' 39" N, 21° 15' 8" E</w:t>
            </w:r>
          </w:p>
          <w:p w14:paraId="7EEA9546" w14:textId="7A5CC61E" w:rsidR="006F6F6C" w:rsidRPr="00CB2B8A" w:rsidRDefault="006F6F6C" w:rsidP="005C77FE">
            <w:pPr>
              <w:spacing w:after="0" w:line="240" w:lineRule="auto"/>
              <w:rPr>
                <w:rFonts w:cs="Arial"/>
                <w:bCs/>
                <w:color w:val="000000" w:themeColor="text1"/>
                <w:lang w:val="de-DE"/>
              </w:rPr>
            </w:pPr>
            <w:r w:rsidRPr="00CB2B8A">
              <w:rPr>
                <w:rFonts w:cs="Arial"/>
                <w:bCs/>
                <w:color w:val="000000" w:themeColor="text1"/>
                <w:lang w:val="de-DE"/>
              </w:rPr>
              <w:t>49° 39' 21" N, 21° 17' 41" E</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86D9857" w14:textId="53DF625D" w:rsidR="006F6F6C" w:rsidRPr="00CB2B8A" w:rsidRDefault="006F6F6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Zarządca cieku, PGW Wody Polskie we współpracy z RDOŚ</w:t>
            </w:r>
          </w:p>
        </w:tc>
      </w:tr>
      <w:tr w:rsidR="00F25EFC" w:rsidRPr="00CB2B8A" w14:paraId="7A91F704"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tcPr>
          <w:p w14:paraId="5C17CCA2" w14:textId="77777777" w:rsidR="00F25EFC" w:rsidRPr="00CB2B8A" w:rsidRDefault="00F25EFC"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13E29C09" w14:textId="61AD6F16" w:rsidR="00F25EFC" w:rsidRPr="00CB2B8A" w:rsidRDefault="00F25EFC"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1337 </w:t>
            </w:r>
            <w:r w:rsidR="001816A6" w:rsidRPr="00CB2B8A">
              <w:rPr>
                <w:rFonts w:eastAsia="Times New Roman" w:cs="Arial"/>
                <w:bCs/>
                <w:kern w:val="3"/>
                <w:lang w:eastAsia="pl-PL"/>
              </w:rPr>
              <w:t>B</w:t>
            </w:r>
            <w:r w:rsidRPr="00CB2B8A">
              <w:rPr>
                <w:rFonts w:eastAsia="Times New Roman" w:cs="Arial"/>
                <w:bCs/>
                <w:kern w:val="3"/>
                <w:lang w:eastAsia="pl-PL"/>
              </w:rPr>
              <w:t xml:space="preserve">óbr europejski </w:t>
            </w:r>
          </w:p>
          <w:p w14:paraId="181254D2" w14:textId="02D03A30" w:rsidR="00F25EFC" w:rsidRPr="00CB2B8A" w:rsidRDefault="00112AB8" w:rsidP="005C77FE">
            <w:pPr>
              <w:widowControl w:val="0"/>
              <w:suppressAutoHyphens/>
              <w:autoSpaceDE w:val="0"/>
              <w:autoSpaceDN w:val="0"/>
              <w:snapToGrid w:val="0"/>
              <w:spacing w:after="0" w:line="240" w:lineRule="auto"/>
              <w:textAlignment w:val="baseline"/>
              <w:rPr>
                <w:rFonts w:eastAsia="Times New Roman" w:cs="Arial"/>
                <w:bCs/>
                <w:i/>
                <w:iCs/>
                <w:kern w:val="3"/>
                <w:lang w:eastAsia="pl-PL"/>
              </w:rPr>
            </w:pPr>
            <w:r w:rsidRPr="00CB2B8A">
              <w:rPr>
                <w:rFonts w:eastAsia="Times New Roman" w:cs="Arial"/>
                <w:bCs/>
                <w:i/>
                <w:iCs/>
                <w:kern w:val="3"/>
                <w:lang w:eastAsia="pl-PL"/>
              </w:rPr>
              <w:t>(</w:t>
            </w:r>
            <w:proofErr w:type="spellStart"/>
            <w:r w:rsidR="00F25EFC" w:rsidRPr="00CB2B8A">
              <w:rPr>
                <w:rFonts w:eastAsia="Times New Roman" w:cs="Arial"/>
                <w:bCs/>
                <w:i/>
                <w:iCs/>
                <w:kern w:val="3"/>
                <w:lang w:eastAsia="pl-PL"/>
              </w:rPr>
              <w:t>Castor</w:t>
            </w:r>
            <w:proofErr w:type="spellEnd"/>
            <w:r w:rsidR="00F25EFC" w:rsidRPr="00CB2B8A">
              <w:rPr>
                <w:rFonts w:eastAsia="Times New Roman" w:cs="Arial"/>
                <w:bCs/>
                <w:i/>
                <w:iCs/>
                <w:kern w:val="3"/>
                <w:lang w:eastAsia="pl-PL"/>
              </w:rPr>
              <w:t xml:space="preserve"> </w:t>
            </w:r>
            <w:proofErr w:type="spellStart"/>
            <w:r w:rsidR="00F25EFC" w:rsidRPr="00CB2B8A">
              <w:rPr>
                <w:rFonts w:eastAsia="Times New Roman" w:cs="Arial"/>
                <w:bCs/>
                <w:i/>
                <w:iCs/>
                <w:kern w:val="3"/>
                <w:lang w:eastAsia="pl-PL"/>
              </w:rPr>
              <w:t>fiber</w:t>
            </w:r>
            <w:proofErr w:type="spellEnd"/>
            <w:r w:rsidRPr="00CB2B8A">
              <w:rPr>
                <w:rFonts w:eastAsia="Times New Roman" w:cs="Arial"/>
                <w:bCs/>
                <w:i/>
                <w:iCs/>
                <w:kern w:val="3"/>
                <w:lang w:eastAsia="pl-PL"/>
              </w:rPr>
              <w:t>)</w:t>
            </w:r>
          </w:p>
        </w:tc>
        <w:tc>
          <w:tcPr>
            <w:tcW w:w="3836" w:type="pct"/>
            <w:gridSpan w:val="3"/>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5D2945A" w14:textId="3CB812F6"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Nie planuje się</w:t>
            </w:r>
            <w:r w:rsidR="00B961F8" w:rsidRPr="00CB2B8A">
              <w:rPr>
                <w:rFonts w:cs="Arial"/>
                <w:color w:val="000000" w:themeColor="text1"/>
              </w:rPr>
              <w:t>.</w:t>
            </w:r>
          </w:p>
        </w:tc>
      </w:tr>
      <w:tr w:rsidR="00F25EFC" w:rsidRPr="00CB2B8A" w14:paraId="356BC0CD" w14:textId="77777777" w:rsidTr="00DA2E6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2B80854B" w14:textId="77777777" w:rsidR="00F25EFC" w:rsidRPr="00CB2B8A" w:rsidRDefault="00F25EFC"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12DF4F0D" w14:textId="6624C641" w:rsidR="00F25EFC" w:rsidRPr="00CB2B8A" w:rsidRDefault="00F25EFC"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bookmarkStart w:id="163" w:name="_Hlk159316511"/>
            <w:r w:rsidRPr="00CB2B8A">
              <w:rPr>
                <w:rFonts w:eastAsia="Times New Roman" w:cs="Arial"/>
                <w:bCs/>
                <w:kern w:val="3"/>
                <w:lang w:eastAsia="pl-PL"/>
              </w:rPr>
              <w:t xml:space="preserve">5339 </w:t>
            </w:r>
            <w:r w:rsidR="001816A6" w:rsidRPr="00CB2B8A">
              <w:rPr>
                <w:rFonts w:eastAsia="Times New Roman" w:cs="Arial"/>
                <w:bCs/>
                <w:kern w:val="3"/>
                <w:lang w:eastAsia="pl-PL"/>
              </w:rPr>
              <w:t>R</w:t>
            </w:r>
            <w:r w:rsidRPr="00CB2B8A">
              <w:rPr>
                <w:rFonts w:eastAsia="Times New Roman" w:cs="Arial"/>
                <w:bCs/>
                <w:kern w:val="3"/>
                <w:lang w:eastAsia="pl-PL"/>
              </w:rPr>
              <w:t xml:space="preserve">óżanka </w:t>
            </w:r>
          </w:p>
          <w:p w14:paraId="7C866A7B" w14:textId="1BFE7BC5" w:rsidR="00F25EFC" w:rsidRPr="00CB2B8A" w:rsidRDefault="00112AB8" w:rsidP="005C77FE">
            <w:pPr>
              <w:widowControl w:val="0"/>
              <w:suppressAutoHyphens/>
              <w:autoSpaceDE w:val="0"/>
              <w:autoSpaceDN w:val="0"/>
              <w:snapToGrid w:val="0"/>
              <w:spacing w:after="0" w:line="240" w:lineRule="auto"/>
              <w:textAlignment w:val="baseline"/>
              <w:rPr>
                <w:rFonts w:eastAsia="Times New Roman" w:cs="Arial"/>
                <w:bCs/>
                <w:i/>
                <w:iCs/>
                <w:kern w:val="3"/>
                <w:lang w:eastAsia="pl-PL"/>
              </w:rPr>
            </w:pPr>
            <w:r w:rsidRPr="00CB2B8A">
              <w:rPr>
                <w:rFonts w:eastAsia="Times New Roman" w:cs="Arial"/>
                <w:bCs/>
                <w:i/>
                <w:iCs/>
                <w:kern w:val="3"/>
                <w:lang w:eastAsia="pl-PL"/>
              </w:rPr>
              <w:t>(</w:t>
            </w:r>
            <w:proofErr w:type="spellStart"/>
            <w:r w:rsidR="00F25EFC" w:rsidRPr="00CB2B8A">
              <w:rPr>
                <w:rFonts w:eastAsia="Times New Roman" w:cs="Arial"/>
                <w:bCs/>
                <w:i/>
                <w:iCs/>
                <w:kern w:val="3"/>
                <w:lang w:eastAsia="pl-PL"/>
              </w:rPr>
              <w:t>Rhodeus</w:t>
            </w:r>
            <w:proofErr w:type="spellEnd"/>
            <w:r w:rsidR="00F25EFC" w:rsidRPr="00CB2B8A">
              <w:rPr>
                <w:rFonts w:eastAsia="Times New Roman" w:cs="Arial"/>
                <w:bCs/>
                <w:i/>
                <w:iCs/>
                <w:kern w:val="3"/>
                <w:lang w:eastAsia="pl-PL"/>
              </w:rPr>
              <w:t xml:space="preserve"> </w:t>
            </w:r>
            <w:proofErr w:type="spellStart"/>
            <w:r w:rsidR="00F25EFC" w:rsidRPr="00CB2B8A">
              <w:rPr>
                <w:rFonts w:eastAsia="Times New Roman" w:cs="Arial"/>
                <w:bCs/>
                <w:i/>
                <w:iCs/>
                <w:kern w:val="3"/>
                <w:lang w:eastAsia="pl-PL"/>
              </w:rPr>
              <w:t>amarus</w:t>
            </w:r>
            <w:proofErr w:type="spellEnd"/>
            <w:r w:rsidRPr="00CB2B8A">
              <w:rPr>
                <w:rFonts w:eastAsia="Times New Roman" w:cs="Arial"/>
                <w:bCs/>
                <w:i/>
                <w:iCs/>
                <w:kern w:val="3"/>
                <w:lang w:eastAsia="pl-PL"/>
              </w:rPr>
              <w:t>)</w:t>
            </w:r>
            <w:bookmarkEnd w:id="163"/>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332C1CAE" w14:textId="5F72D321" w:rsidR="004074E0" w:rsidRPr="00CB2B8A" w:rsidRDefault="00F25EFC" w:rsidP="004074E0">
            <w:pPr>
              <w:pStyle w:val="Standard"/>
              <w:widowControl w:val="0"/>
              <w:autoSpaceDE w:val="0"/>
              <w:spacing w:after="120"/>
              <w:rPr>
                <w:rFonts w:ascii="Arial" w:hAnsi="Arial" w:cs="Arial"/>
                <w:color w:val="000000" w:themeColor="text1"/>
                <w:sz w:val="22"/>
                <w:szCs w:val="22"/>
                <w:lang w:val="pl-PL"/>
              </w:rPr>
            </w:pPr>
            <w:bookmarkStart w:id="164" w:name="_Hlk159316639"/>
            <w:proofErr w:type="spellStart"/>
            <w:r w:rsidRPr="003950CE">
              <w:rPr>
                <w:rFonts w:ascii="Arial" w:hAnsi="Arial" w:cs="Arial"/>
                <w:color w:val="000000" w:themeColor="text1"/>
                <w:sz w:val="22"/>
                <w:szCs w:val="22"/>
              </w:rPr>
              <w:t>Udrożnienie</w:t>
            </w:r>
            <w:proofErr w:type="spellEnd"/>
            <w:r w:rsidRPr="003950CE">
              <w:rPr>
                <w:rFonts w:ascii="Arial" w:hAnsi="Arial" w:cs="Arial"/>
                <w:color w:val="000000" w:themeColor="text1"/>
                <w:sz w:val="22"/>
                <w:szCs w:val="22"/>
              </w:rPr>
              <w:t xml:space="preserve"> </w:t>
            </w:r>
            <w:proofErr w:type="spellStart"/>
            <w:r w:rsidRPr="003950CE">
              <w:rPr>
                <w:rFonts w:ascii="Arial" w:hAnsi="Arial" w:cs="Arial"/>
                <w:color w:val="000000" w:themeColor="text1"/>
                <w:sz w:val="22"/>
                <w:szCs w:val="22"/>
              </w:rPr>
              <w:t>cieków</w:t>
            </w:r>
            <w:proofErr w:type="spellEnd"/>
            <w:r w:rsidRPr="003950CE">
              <w:rPr>
                <w:rFonts w:ascii="Arial" w:hAnsi="Arial" w:cs="Arial"/>
                <w:color w:val="000000" w:themeColor="text1"/>
                <w:sz w:val="22"/>
                <w:szCs w:val="22"/>
              </w:rPr>
              <w:t xml:space="preserve"> w </w:t>
            </w:r>
            <w:proofErr w:type="spellStart"/>
            <w:r w:rsidRPr="003950CE">
              <w:rPr>
                <w:rFonts w:ascii="Arial" w:hAnsi="Arial" w:cs="Arial"/>
                <w:color w:val="000000" w:themeColor="text1"/>
                <w:sz w:val="22"/>
                <w:szCs w:val="22"/>
              </w:rPr>
              <w:t>obszarze</w:t>
            </w:r>
            <w:proofErr w:type="spellEnd"/>
            <w:r w:rsidRPr="003950CE">
              <w:rPr>
                <w:rFonts w:ascii="Arial" w:hAnsi="Arial" w:cs="Arial"/>
                <w:color w:val="000000" w:themeColor="text1"/>
                <w:sz w:val="22"/>
                <w:szCs w:val="22"/>
              </w:rPr>
              <w:t xml:space="preserve"> </w:t>
            </w:r>
            <w:r w:rsidR="004074E0" w:rsidRPr="00CB2B8A">
              <w:rPr>
                <w:rFonts w:ascii="Arial" w:hAnsi="Arial" w:cs="Arial"/>
                <w:color w:val="000000" w:themeColor="text1"/>
                <w:sz w:val="22"/>
                <w:szCs w:val="22"/>
                <w:lang w:val="pl-PL"/>
              </w:rPr>
              <w:t xml:space="preserve"> poprzez usuwanie zidentyfikowanych progów wodnych w obszarze oraz powstrzymywanie się od innych regulacji cieków. </w:t>
            </w:r>
          </w:p>
          <w:bookmarkEnd w:id="164"/>
          <w:p w14:paraId="5BF494F0" w14:textId="77777777"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p>
          <w:p w14:paraId="6B301E4F" w14:textId="77777777"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p>
          <w:p w14:paraId="150B1039" w14:textId="391FC0CF"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p>
        </w:tc>
        <w:tc>
          <w:tcPr>
            <w:tcW w:w="1546" w:type="pct"/>
            <w:tcBorders>
              <w:top w:val="single" w:sz="4" w:space="0" w:color="000000"/>
              <w:left w:val="single" w:sz="4" w:space="0" w:color="000000"/>
              <w:bottom w:val="single" w:sz="4" w:space="0" w:color="000000"/>
              <w:right w:val="single" w:sz="4" w:space="0" w:color="000000"/>
            </w:tcBorders>
            <w:shd w:val="clear" w:color="auto" w:fill="auto"/>
          </w:tcPr>
          <w:p w14:paraId="19301DFD" w14:textId="77777777"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Zidentyfikowane progi wodne w obszarze: </w:t>
            </w:r>
            <w:proofErr w:type="spellStart"/>
            <w:r w:rsidRPr="00CB2B8A">
              <w:rPr>
                <w:rFonts w:cs="Arial"/>
                <w:color w:val="000000" w:themeColor="text1"/>
              </w:rPr>
              <w:t>Libuszanka</w:t>
            </w:r>
            <w:proofErr w:type="spellEnd"/>
            <w:r w:rsidRPr="00CB2B8A">
              <w:rPr>
                <w:rFonts w:cs="Arial"/>
                <w:color w:val="000000" w:themeColor="text1"/>
              </w:rPr>
              <w:t xml:space="preserve"> </w:t>
            </w:r>
          </w:p>
          <w:p w14:paraId="6E4FFD65" w14:textId="77777777"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49° 42' 27" N, 21° 14' 38" E </w:t>
            </w:r>
          </w:p>
          <w:p w14:paraId="0BC88772" w14:textId="77777777"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49° 42' 16" N, 21° 14' 29" E </w:t>
            </w:r>
          </w:p>
          <w:p w14:paraId="67A7EE29" w14:textId="77777777"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49° 41' 57" N, 21° 14' 18" E </w:t>
            </w:r>
          </w:p>
          <w:p w14:paraId="33D73083" w14:textId="77777777"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49° 40' 51" N, 21° 15' 13" E </w:t>
            </w:r>
          </w:p>
          <w:p w14:paraId="279CAEA6" w14:textId="77777777"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49° 40' 39" N, 21° 15' 8" E </w:t>
            </w:r>
          </w:p>
          <w:p w14:paraId="647A26C2" w14:textId="616CD7B9"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49° 39' 21" N, 21° 17' 41" E</w:t>
            </w:r>
          </w:p>
        </w:tc>
        <w:tc>
          <w:tcPr>
            <w:tcW w:w="1074" w:type="pct"/>
            <w:tcBorders>
              <w:top w:val="single" w:sz="4" w:space="0" w:color="000000"/>
              <w:left w:val="single" w:sz="4" w:space="0" w:color="000000"/>
              <w:bottom w:val="single" w:sz="4" w:space="0" w:color="000000"/>
              <w:right w:val="single" w:sz="4" w:space="0" w:color="000000"/>
            </w:tcBorders>
            <w:shd w:val="clear" w:color="auto" w:fill="auto"/>
          </w:tcPr>
          <w:p w14:paraId="4BAFE186" w14:textId="02A40421"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 Zarządca cieku, PGW Wody  Polskie we współpracy z RDOŚ</w:t>
            </w:r>
          </w:p>
        </w:tc>
      </w:tr>
      <w:tr w:rsidR="00F25EFC" w:rsidRPr="00CB2B8A" w14:paraId="03379AF1" w14:textId="77777777" w:rsidTr="00DA2E6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08885816" w14:textId="77777777" w:rsidR="00F25EFC" w:rsidRPr="00CB2B8A" w:rsidRDefault="00F25EFC" w:rsidP="00CD434F">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71A7EABA" w14:textId="6160E232" w:rsidR="00F25EFC" w:rsidRPr="00CB2B8A" w:rsidRDefault="00F25EFC"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bookmarkStart w:id="165" w:name="_Hlk159316538"/>
            <w:r w:rsidRPr="00CB2B8A">
              <w:rPr>
                <w:rFonts w:eastAsia="Times New Roman" w:cs="Arial"/>
                <w:bCs/>
                <w:kern w:val="3"/>
                <w:lang w:eastAsia="pl-PL"/>
              </w:rPr>
              <w:t xml:space="preserve">1146 Koza złotawa </w:t>
            </w:r>
            <w:r w:rsidR="00112AB8" w:rsidRPr="00CB2B8A">
              <w:rPr>
                <w:rFonts w:eastAsia="Times New Roman" w:cs="Arial"/>
                <w:bCs/>
                <w:kern w:val="3"/>
                <w:lang w:eastAsia="pl-PL"/>
              </w:rPr>
              <w:t>(</w:t>
            </w:r>
            <w:proofErr w:type="spellStart"/>
            <w:r w:rsidRPr="00CB2B8A">
              <w:rPr>
                <w:rFonts w:eastAsia="Times New Roman" w:cs="Arial"/>
                <w:bCs/>
                <w:i/>
                <w:iCs/>
                <w:kern w:val="3"/>
                <w:lang w:eastAsia="pl-PL"/>
              </w:rPr>
              <w:t>Sabanejewia</w:t>
            </w:r>
            <w:proofErr w:type="spellEnd"/>
            <w:r w:rsidRPr="00CB2B8A">
              <w:rPr>
                <w:rFonts w:eastAsia="Times New Roman" w:cs="Arial"/>
                <w:bCs/>
                <w:i/>
                <w:iCs/>
                <w:kern w:val="3"/>
                <w:lang w:eastAsia="pl-PL"/>
              </w:rPr>
              <w:t xml:space="preserve"> </w:t>
            </w:r>
            <w:proofErr w:type="spellStart"/>
            <w:r w:rsidRPr="00CB2B8A">
              <w:rPr>
                <w:rFonts w:eastAsia="Times New Roman" w:cs="Arial"/>
                <w:bCs/>
                <w:i/>
                <w:iCs/>
                <w:kern w:val="3"/>
                <w:lang w:eastAsia="pl-PL"/>
              </w:rPr>
              <w:t>aurata</w:t>
            </w:r>
            <w:proofErr w:type="spellEnd"/>
            <w:r w:rsidR="00112AB8" w:rsidRPr="00CB2B8A">
              <w:rPr>
                <w:rFonts w:eastAsia="Times New Roman" w:cs="Arial"/>
                <w:bCs/>
                <w:i/>
                <w:iCs/>
                <w:kern w:val="3"/>
                <w:lang w:eastAsia="pl-PL"/>
              </w:rPr>
              <w:t>)</w:t>
            </w:r>
            <w:bookmarkEnd w:id="165"/>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2057FA5D" w14:textId="4ABA648D" w:rsidR="004074E0" w:rsidRPr="00CB2B8A" w:rsidRDefault="00F25EFC" w:rsidP="004074E0">
            <w:pPr>
              <w:pStyle w:val="Standard"/>
              <w:widowControl w:val="0"/>
              <w:autoSpaceDE w:val="0"/>
              <w:spacing w:after="120"/>
              <w:rPr>
                <w:rFonts w:ascii="Arial" w:hAnsi="Arial" w:cs="Arial"/>
                <w:color w:val="000000" w:themeColor="text1"/>
                <w:sz w:val="22"/>
                <w:szCs w:val="22"/>
                <w:lang w:val="pl-PL"/>
              </w:rPr>
            </w:pPr>
            <w:proofErr w:type="spellStart"/>
            <w:r w:rsidRPr="003950CE">
              <w:rPr>
                <w:rFonts w:ascii="Arial" w:hAnsi="Arial" w:cs="Arial"/>
                <w:color w:val="000000" w:themeColor="text1"/>
                <w:sz w:val="22"/>
                <w:szCs w:val="22"/>
              </w:rPr>
              <w:t>Udrożnienie</w:t>
            </w:r>
            <w:proofErr w:type="spellEnd"/>
            <w:r w:rsidRPr="003950CE">
              <w:rPr>
                <w:rFonts w:ascii="Arial" w:hAnsi="Arial" w:cs="Arial"/>
                <w:color w:val="000000" w:themeColor="text1"/>
                <w:sz w:val="22"/>
                <w:szCs w:val="22"/>
              </w:rPr>
              <w:t xml:space="preserve"> </w:t>
            </w:r>
            <w:proofErr w:type="spellStart"/>
            <w:r w:rsidRPr="003950CE">
              <w:rPr>
                <w:rFonts w:ascii="Arial" w:hAnsi="Arial" w:cs="Arial"/>
                <w:color w:val="000000" w:themeColor="text1"/>
                <w:sz w:val="22"/>
                <w:szCs w:val="22"/>
              </w:rPr>
              <w:t>cieków</w:t>
            </w:r>
            <w:proofErr w:type="spellEnd"/>
            <w:r w:rsidRPr="003950CE">
              <w:rPr>
                <w:rFonts w:ascii="Arial" w:hAnsi="Arial" w:cs="Arial"/>
                <w:color w:val="000000" w:themeColor="text1"/>
                <w:sz w:val="22"/>
                <w:szCs w:val="22"/>
              </w:rPr>
              <w:t xml:space="preserve"> w </w:t>
            </w:r>
            <w:proofErr w:type="spellStart"/>
            <w:r w:rsidRPr="003950CE">
              <w:rPr>
                <w:rFonts w:ascii="Arial" w:hAnsi="Arial" w:cs="Arial"/>
                <w:color w:val="000000" w:themeColor="text1"/>
                <w:sz w:val="22"/>
                <w:szCs w:val="22"/>
              </w:rPr>
              <w:t>obszarze</w:t>
            </w:r>
            <w:proofErr w:type="spellEnd"/>
            <w:r w:rsidR="004074E0" w:rsidRPr="003950CE">
              <w:rPr>
                <w:rFonts w:ascii="Arial" w:hAnsi="Arial" w:cs="Arial"/>
                <w:color w:val="000000" w:themeColor="text1"/>
                <w:sz w:val="22"/>
                <w:szCs w:val="22"/>
              </w:rPr>
              <w:t xml:space="preserve"> </w:t>
            </w:r>
            <w:r w:rsidR="004074E0" w:rsidRPr="00CB2B8A">
              <w:rPr>
                <w:rFonts w:ascii="Arial" w:hAnsi="Arial" w:cs="Arial"/>
                <w:color w:val="000000" w:themeColor="text1"/>
                <w:sz w:val="22"/>
                <w:szCs w:val="22"/>
                <w:lang w:val="pl-PL"/>
              </w:rPr>
              <w:t xml:space="preserve"> poprzez usuwanie zidentyfikowanych progów wodnych w obszarze oraz powstrzymywanie się od innych regulacji cieków. </w:t>
            </w:r>
          </w:p>
          <w:p w14:paraId="16ECB40E" w14:textId="500EDFC7"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p>
          <w:p w14:paraId="2E2EB9FF" w14:textId="77777777"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p>
          <w:p w14:paraId="51E4DE40" w14:textId="1234A449"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p>
        </w:tc>
        <w:tc>
          <w:tcPr>
            <w:tcW w:w="1546" w:type="pct"/>
            <w:tcBorders>
              <w:top w:val="single" w:sz="4" w:space="0" w:color="000000"/>
              <w:left w:val="single" w:sz="4" w:space="0" w:color="000000"/>
              <w:bottom w:val="single" w:sz="4" w:space="0" w:color="000000"/>
              <w:right w:val="single" w:sz="4" w:space="0" w:color="000000"/>
            </w:tcBorders>
            <w:shd w:val="clear" w:color="auto" w:fill="auto"/>
          </w:tcPr>
          <w:p w14:paraId="394ADF3B" w14:textId="77777777"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lastRenderedPageBreak/>
              <w:t xml:space="preserve">Zidentyfikowane progi wodne w obszarze: </w:t>
            </w:r>
            <w:proofErr w:type="spellStart"/>
            <w:r w:rsidRPr="00CB2B8A">
              <w:rPr>
                <w:rFonts w:cs="Arial"/>
                <w:color w:val="000000" w:themeColor="text1"/>
              </w:rPr>
              <w:t>Libuszanka</w:t>
            </w:r>
            <w:proofErr w:type="spellEnd"/>
            <w:r w:rsidRPr="00CB2B8A">
              <w:rPr>
                <w:rFonts w:cs="Arial"/>
                <w:color w:val="000000" w:themeColor="text1"/>
              </w:rPr>
              <w:t xml:space="preserve"> </w:t>
            </w:r>
          </w:p>
          <w:p w14:paraId="4A1B7C19" w14:textId="77777777"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49° 42' 27" N, 21° 14' 38" E </w:t>
            </w:r>
          </w:p>
          <w:p w14:paraId="652420B0" w14:textId="77777777"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49° 42' 16" N, 21° 14' 29" E </w:t>
            </w:r>
          </w:p>
          <w:p w14:paraId="44136878" w14:textId="77777777"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49° 41' 57" N, 21° 14' 18" E </w:t>
            </w:r>
          </w:p>
          <w:p w14:paraId="66417086" w14:textId="77777777"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49° 40' 51" N, 21° 15' 13" E </w:t>
            </w:r>
          </w:p>
          <w:p w14:paraId="03AFB828" w14:textId="77777777"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49° 40' 39" N, 21° 15' 8" E </w:t>
            </w:r>
          </w:p>
          <w:p w14:paraId="542F20AE" w14:textId="7786A688"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49° 39' 21" N, 21° 17' 41" E</w:t>
            </w:r>
          </w:p>
        </w:tc>
        <w:tc>
          <w:tcPr>
            <w:tcW w:w="1074" w:type="pct"/>
            <w:tcBorders>
              <w:top w:val="single" w:sz="4" w:space="0" w:color="000000"/>
              <w:left w:val="single" w:sz="4" w:space="0" w:color="000000"/>
              <w:bottom w:val="single" w:sz="4" w:space="0" w:color="000000"/>
              <w:right w:val="single" w:sz="4" w:space="0" w:color="000000"/>
            </w:tcBorders>
            <w:shd w:val="clear" w:color="auto" w:fill="auto"/>
          </w:tcPr>
          <w:p w14:paraId="2F058E7A" w14:textId="581DA7D7"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 Zarządca cieku, PGW Wody Polskie we współpracy z RDOŚ</w:t>
            </w:r>
          </w:p>
        </w:tc>
      </w:tr>
      <w:tr w:rsidR="00F25EFC" w:rsidRPr="00CB2B8A" w14:paraId="05FC4CF2" w14:textId="77777777" w:rsidTr="00DA2E6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tcPr>
          <w:p w14:paraId="4B790979" w14:textId="77777777" w:rsidR="00F25EFC" w:rsidRPr="00CB2B8A" w:rsidRDefault="00F25EFC" w:rsidP="005C77FE">
            <w:pPr>
              <w:pStyle w:val="Akapitzlist"/>
              <w:numPr>
                <w:ilvl w:val="0"/>
                <w:numId w:val="51"/>
              </w:numPr>
              <w:jc w:val="center"/>
              <w:rPr>
                <w:rFonts w:ascii="Arial" w:hAnsi="Arial" w:cs="Arial"/>
                <w:bCs/>
                <w:color w:val="000000"/>
                <w:spacing w:val="1"/>
                <w:sz w:val="22"/>
                <w:szCs w:val="22"/>
              </w:rPr>
            </w:pPr>
            <w:bookmarkStart w:id="166" w:name="_Hlk159310149"/>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67B417B1" w14:textId="77777777" w:rsidR="00F25EFC" w:rsidRPr="00CB2B8A" w:rsidRDefault="00F25EFC"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1032 Skójka </w:t>
            </w:r>
          </w:p>
          <w:p w14:paraId="02FDC496" w14:textId="5CD28CF0" w:rsidR="00F25EFC" w:rsidRPr="00CB2B8A" w:rsidRDefault="00F25EFC" w:rsidP="005C77FE">
            <w:pPr>
              <w:widowControl w:val="0"/>
              <w:suppressAutoHyphens/>
              <w:autoSpaceDE w:val="0"/>
              <w:autoSpaceDN w:val="0"/>
              <w:snapToGrid w:val="0"/>
              <w:spacing w:after="0" w:line="240" w:lineRule="auto"/>
              <w:textAlignment w:val="baseline"/>
              <w:rPr>
                <w:rFonts w:eastAsia="Times New Roman" w:cs="Arial"/>
                <w:bCs/>
                <w:i/>
                <w:iCs/>
                <w:kern w:val="3"/>
                <w:lang w:eastAsia="pl-PL"/>
              </w:rPr>
            </w:pPr>
            <w:proofErr w:type="spellStart"/>
            <w:r w:rsidRPr="00CB2B8A">
              <w:rPr>
                <w:rFonts w:eastAsia="Times New Roman" w:cs="Arial"/>
                <w:bCs/>
                <w:kern w:val="3"/>
                <w:lang w:eastAsia="pl-PL"/>
              </w:rPr>
              <w:t>gruboskorupowa</w:t>
            </w:r>
            <w:proofErr w:type="spellEnd"/>
            <w:r w:rsidRPr="00CB2B8A">
              <w:rPr>
                <w:rFonts w:eastAsia="Times New Roman" w:cs="Arial"/>
                <w:bCs/>
                <w:kern w:val="3"/>
                <w:lang w:eastAsia="pl-PL"/>
              </w:rPr>
              <w:t xml:space="preserve"> </w:t>
            </w:r>
            <w:r w:rsidR="00112AB8" w:rsidRPr="00CB2B8A">
              <w:rPr>
                <w:rFonts w:eastAsia="Times New Roman" w:cs="Arial"/>
                <w:bCs/>
                <w:kern w:val="3"/>
                <w:lang w:eastAsia="pl-PL"/>
              </w:rPr>
              <w:t>(</w:t>
            </w:r>
            <w:r w:rsidRPr="00CB2B8A">
              <w:rPr>
                <w:rFonts w:eastAsia="Times New Roman" w:cs="Arial"/>
                <w:bCs/>
                <w:i/>
                <w:iCs/>
                <w:kern w:val="3"/>
                <w:lang w:eastAsia="pl-PL"/>
              </w:rPr>
              <w:t xml:space="preserve">Unio </w:t>
            </w:r>
          </w:p>
          <w:p w14:paraId="7D6D352E" w14:textId="1475C395" w:rsidR="00F25EFC" w:rsidRPr="00CB2B8A" w:rsidRDefault="00F25EFC"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proofErr w:type="spellStart"/>
            <w:r w:rsidRPr="00CB2B8A">
              <w:rPr>
                <w:rFonts w:eastAsia="Times New Roman" w:cs="Arial"/>
                <w:bCs/>
                <w:i/>
                <w:iCs/>
                <w:kern w:val="3"/>
                <w:lang w:eastAsia="pl-PL"/>
              </w:rPr>
              <w:t>crassus</w:t>
            </w:r>
            <w:proofErr w:type="spellEnd"/>
            <w:r w:rsidR="00112AB8" w:rsidRPr="00CB2B8A">
              <w:rPr>
                <w:rFonts w:eastAsia="Times New Roman" w:cs="Arial"/>
                <w:bCs/>
                <w:i/>
                <w:iCs/>
                <w:kern w:val="3"/>
                <w:lang w:eastAsia="pl-PL"/>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335559E" w14:textId="77777777" w:rsidR="00C00756"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Poprawa jakości fizykochemicznej i chemicznej wód </w:t>
            </w:r>
          </w:p>
          <w:p w14:paraId="44ADB172" w14:textId="40F470EB"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Zakres prac: </w:t>
            </w:r>
            <w:bookmarkStart w:id="167" w:name="_Hlk159310182"/>
            <w:r w:rsidRPr="00CB2B8A">
              <w:rPr>
                <w:rFonts w:cs="Arial"/>
                <w:color w:val="000000" w:themeColor="text1"/>
              </w:rPr>
              <w:t>Nie odprowadzanie do rzeki i jej dopływów ścieków bytowo</w:t>
            </w:r>
            <w:r w:rsidR="00C00756" w:rsidRPr="00CB2B8A">
              <w:rPr>
                <w:rFonts w:cs="Arial"/>
                <w:color w:val="000000" w:themeColor="text1"/>
              </w:rPr>
              <w:t>-</w:t>
            </w:r>
            <w:r w:rsidRPr="00CB2B8A">
              <w:rPr>
                <w:rFonts w:cs="Arial"/>
                <w:color w:val="000000" w:themeColor="text1"/>
              </w:rPr>
              <w:t xml:space="preserve">gospodarczych, przemysłowych i rolniczych. Kontrola jakości wód odprowadzanych do rzeki z zakładów przemysłowych i instalacji służących do oczyszczania ścieków i, w razie potrzeby, dostosowywanie wydajności procesów oczyszczania, tak by wprowadzane do rzeki wody nie powodowały obniżenia oceny poszczególnych parametrów jakości wód rzeki poniżej wartości właściwych dla klasy II. Powstrzymanie się od regulacji cieków w obszarze Przy prowadzeniu prac utrzymaniowych niezbędnych dla zabezpieczenia infrastruktury technicznej (np. drogi, mosty, kanalizacja, sieci teletechniczne) lub zabudowań zlokalizowanych na terenach przyległych do rzeki należy </w:t>
            </w:r>
            <w:r w:rsidRPr="00CB2B8A">
              <w:rPr>
                <w:rFonts w:cs="Arial"/>
                <w:color w:val="000000" w:themeColor="text1"/>
              </w:rPr>
              <w:lastRenderedPageBreak/>
              <w:t>uwzględniać konieczność:</w:t>
            </w:r>
          </w:p>
          <w:p w14:paraId="2DF699B2" w14:textId="567D4C23"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 ograniczenia zasięgu ingerencji do minimum </w:t>
            </w:r>
            <w:bookmarkStart w:id="168" w:name="_Hlk159310198"/>
            <w:bookmarkEnd w:id="167"/>
            <w:r w:rsidRPr="00CB2B8A">
              <w:rPr>
                <w:rFonts w:cs="Arial"/>
                <w:color w:val="000000" w:themeColor="text1"/>
              </w:rPr>
              <w:t xml:space="preserve">gwarantującego zabezpieczenie zagrożonego mienia, </w:t>
            </w:r>
          </w:p>
          <w:p w14:paraId="2152284A" w14:textId="77777777"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 zachowania zasad dobrej praktyki utrzymania rzek, </w:t>
            </w:r>
          </w:p>
          <w:p w14:paraId="27031FB8" w14:textId="77777777"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 stosowania rozwiązań o możliwie najmniejszym wpływie na jakość </w:t>
            </w:r>
            <w:proofErr w:type="spellStart"/>
            <w:r w:rsidRPr="00CB2B8A">
              <w:rPr>
                <w:rFonts w:cs="Arial"/>
                <w:color w:val="000000" w:themeColor="text1"/>
              </w:rPr>
              <w:t>hydromorfologiczną</w:t>
            </w:r>
            <w:proofErr w:type="spellEnd"/>
            <w:r w:rsidRPr="00CB2B8A">
              <w:rPr>
                <w:rFonts w:cs="Arial"/>
                <w:color w:val="000000" w:themeColor="text1"/>
              </w:rPr>
              <w:t xml:space="preserve"> rzeki,</w:t>
            </w:r>
          </w:p>
          <w:p w14:paraId="619E17D3" w14:textId="3DE4AD83"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prowadzenia robót poza okresem od 1 marca do 31 lipca, za wyjątkiem sytuacji nagłych, związanych z bezpieczeństwem ludzi i mienia.</w:t>
            </w:r>
            <w:bookmarkEnd w:id="168"/>
          </w:p>
        </w:tc>
        <w:tc>
          <w:tcPr>
            <w:tcW w:w="1546" w:type="pct"/>
            <w:tcBorders>
              <w:top w:val="single" w:sz="4" w:space="0" w:color="000000"/>
              <w:left w:val="single" w:sz="4" w:space="0" w:color="000000"/>
              <w:bottom w:val="single" w:sz="4" w:space="0" w:color="000000"/>
              <w:right w:val="single" w:sz="4" w:space="0" w:color="000000"/>
            </w:tcBorders>
            <w:shd w:val="clear" w:color="auto" w:fill="auto"/>
          </w:tcPr>
          <w:p w14:paraId="0904EC12" w14:textId="56B0A0E9"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lastRenderedPageBreak/>
              <w:t>Wszystkie cieki w granicach obszaru</w:t>
            </w:r>
          </w:p>
        </w:tc>
        <w:tc>
          <w:tcPr>
            <w:tcW w:w="1074" w:type="pct"/>
            <w:tcBorders>
              <w:top w:val="single" w:sz="4" w:space="0" w:color="000000"/>
              <w:left w:val="single" w:sz="4" w:space="0" w:color="000000"/>
              <w:bottom w:val="single" w:sz="4" w:space="0" w:color="000000"/>
              <w:right w:val="single" w:sz="4" w:space="0" w:color="000000"/>
            </w:tcBorders>
            <w:shd w:val="clear" w:color="auto" w:fill="auto"/>
          </w:tcPr>
          <w:p w14:paraId="1CE13007" w14:textId="5C15E1F2"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 Zarządca cieku, PGW Wody Polskie we współpracy z RDOŚ</w:t>
            </w:r>
          </w:p>
        </w:tc>
      </w:tr>
      <w:bookmarkEnd w:id="166"/>
      <w:tr w:rsidR="00F25EFC" w:rsidRPr="00CB2B8A" w14:paraId="5FF8CF32" w14:textId="77777777" w:rsidTr="00CD434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08E7584A" w14:textId="77777777" w:rsidR="00F25EFC" w:rsidRPr="00CB2B8A" w:rsidRDefault="00F25EFC"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2E32C548" w14:textId="2AFB1376" w:rsidR="00F25EFC" w:rsidRPr="00CB2B8A" w:rsidRDefault="00F25EFC"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1355 </w:t>
            </w:r>
            <w:r w:rsidR="001816A6" w:rsidRPr="00CB2B8A">
              <w:rPr>
                <w:rFonts w:eastAsia="Times New Roman" w:cs="Arial"/>
                <w:bCs/>
                <w:kern w:val="3"/>
                <w:lang w:eastAsia="pl-PL"/>
              </w:rPr>
              <w:t>W</w:t>
            </w:r>
            <w:r w:rsidRPr="00CB2B8A">
              <w:rPr>
                <w:rFonts w:eastAsia="Times New Roman" w:cs="Arial"/>
                <w:bCs/>
                <w:kern w:val="3"/>
                <w:lang w:eastAsia="pl-PL"/>
              </w:rPr>
              <w:t xml:space="preserve">ydra </w:t>
            </w:r>
            <w:r w:rsidR="00112AB8" w:rsidRPr="00CB2B8A">
              <w:rPr>
                <w:rFonts w:eastAsia="Times New Roman" w:cs="Arial"/>
                <w:bCs/>
                <w:kern w:val="3"/>
                <w:lang w:eastAsia="pl-PL"/>
              </w:rPr>
              <w:t>(</w:t>
            </w:r>
            <w:r w:rsidRPr="00CB2B8A">
              <w:rPr>
                <w:rFonts w:eastAsia="Times New Roman" w:cs="Arial"/>
                <w:bCs/>
                <w:i/>
                <w:iCs/>
                <w:kern w:val="3"/>
                <w:lang w:eastAsia="pl-PL"/>
              </w:rPr>
              <w:t>Lutra lutra</w:t>
            </w:r>
            <w:r w:rsidR="00112AB8" w:rsidRPr="00CB2B8A">
              <w:rPr>
                <w:rFonts w:eastAsia="Times New Roman" w:cs="Arial"/>
                <w:bCs/>
                <w:i/>
                <w:iCs/>
                <w:kern w:val="3"/>
                <w:lang w:eastAsia="pl-PL"/>
              </w:rPr>
              <w:t>)</w:t>
            </w:r>
          </w:p>
        </w:tc>
        <w:tc>
          <w:tcPr>
            <w:tcW w:w="3836" w:type="pct"/>
            <w:gridSpan w:val="3"/>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vAlign w:val="center"/>
          </w:tcPr>
          <w:p w14:paraId="67771F4E" w14:textId="432F63A6" w:rsidR="00F25EFC" w:rsidRPr="00CB2B8A" w:rsidRDefault="00F25EFC" w:rsidP="00CD434F">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Nie planuje się</w:t>
            </w:r>
            <w:r w:rsidR="00B961F8" w:rsidRPr="00CB2B8A">
              <w:rPr>
                <w:rFonts w:cs="Arial"/>
                <w:color w:val="000000" w:themeColor="text1"/>
              </w:rPr>
              <w:t>.</w:t>
            </w:r>
          </w:p>
        </w:tc>
      </w:tr>
      <w:tr w:rsidR="00F25EFC" w:rsidRPr="00CB2B8A" w14:paraId="7D30D9DC"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0FAB4FB4" w14:textId="77777777" w:rsidR="00F25EFC" w:rsidRPr="00CB2B8A" w:rsidRDefault="00F25EFC"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3A1D724D" w14:textId="44819C7B" w:rsidR="00F25EFC" w:rsidRPr="00CB2B8A" w:rsidRDefault="00F25EFC"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1060 </w:t>
            </w:r>
            <w:r w:rsidR="001816A6" w:rsidRPr="00CB2B8A">
              <w:rPr>
                <w:rFonts w:eastAsia="Times New Roman" w:cs="Arial"/>
                <w:bCs/>
                <w:kern w:val="3"/>
                <w:lang w:eastAsia="pl-PL"/>
              </w:rPr>
              <w:t>C</w:t>
            </w:r>
            <w:r w:rsidRPr="00CB2B8A">
              <w:rPr>
                <w:rFonts w:eastAsia="Times New Roman" w:cs="Arial"/>
                <w:bCs/>
                <w:kern w:val="3"/>
                <w:lang w:eastAsia="pl-PL"/>
              </w:rPr>
              <w:t xml:space="preserve">zerwończyk nieparek </w:t>
            </w:r>
            <w:r w:rsidR="00112AB8" w:rsidRPr="00CB2B8A">
              <w:rPr>
                <w:rFonts w:eastAsia="Times New Roman" w:cs="Arial"/>
                <w:bCs/>
                <w:kern w:val="3"/>
                <w:lang w:eastAsia="pl-PL"/>
              </w:rPr>
              <w:t>(</w:t>
            </w:r>
            <w:proofErr w:type="spellStart"/>
            <w:r w:rsidRPr="00CB2B8A">
              <w:rPr>
                <w:rFonts w:eastAsia="Times New Roman" w:cs="Arial"/>
                <w:bCs/>
                <w:i/>
                <w:iCs/>
                <w:kern w:val="3"/>
                <w:lang w:eastAsia="pl-PL"/>
              </w:rPr>
              <w:t>Lycaena</w:t>
            </w:r>
            <w:proofErr w:type="spellEnd"/>
            <w:r w:rsidRPr="00CB2B8A">
              <w:rPr>
                <w:rFonts w:eastAsia="Times New Roman" w:cs="Arial"/>
                <w:bCs/>
                <w:i/>
                <w:iCs/>
                <w:kern w:val="3"/>
                <w:lang w:eastAsia="pl-PL"/>
              </w:rPr>
              <w:t xml:space="preserve"> </w:t>
            </w:r>
            <w:proofErr w:type="spellStart"/>
            <w:r w:rsidRPr="00CB2B8A">
              <w:rPr>
                <w:rFonts w:eastAsia="Times New Roman" w:cs="Arial"/>
                <w:bCs/>
                <w:i/>
                <w:iCs/>
                <w:kern w:val="3"/>
                <w:lang w:eastAsia="pl-PL"/>
              </w:rPr>
              <w:t>dispar</w:t>
            </w:r>
            <w:proofErr w:type="spellEnd"/>
            <w:r w:rsidR="00112AB8" w:rsidRPr="00CB2B8A">
              <w:rPr>
                <w:rFonts w:eastAsia="Times New Roman" w:cs="Arial"/>
                <w:bCs/>
                <w:i/>
                <w:iCs/>
                <w:kern w:val="3"/>
                <w:lang w:eastAsia="pl-PL"/>
              </w:rPr>
              <w:t>)</w:t>
            </w:r>
          </w:p>
        </w:tc>
        <w:tc>
          <w:tcPr>
            <w:tcW w:w="3836" w:type="pct"/>
            <w:gridSpan w:val="3"/>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2F49CD2" w14:textId="43002BBB" w:rsidR="00F25EFC" w:rsidRPr="00CB2B8A" w:rsidRDefault="00F25EFC"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Nie planuje się</w:t>
            </w:r>
            <w:r w:rsidR="00B961F8" w:rsidRPr="00CB2B8A">
              <w:rPr>
                <w:rFonts w:cs="Arial"/>
                <w:color w:val="000000" w:themeColor="text1"/>
              </w:rPr>
              <w:t>.</w:t>
            </w:r>
          </w:p>
        </w:tc>
      </w:tr>
      <w:tr w:rsidR="00F25EFC" w:rsidRPr="00CB2B8A" w14:paraId="1BA80D5C" w14:textId="77777777" w:rsidTr="00DA2E6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4D837C5C" w14:textId="77777777" w:rsidR="00F25EFC" w:rsidRPr="00CB2B8A" w:rsidRDefault="00F25EFC" w:rsidP="00C35F30">
            <w:pPr>
              <w:pStyle w:val="Akapitzlist"/>
              <w:numPr>
                <w:ilvl w:val="0"/>
                <w:numId w:val="51"/>
              </w:numP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4846C597" w14:textId="77EF8C6B" w:rsidR="00F25EFC" w:rsidRPr="00CB2B8A" w:rsidRDefault="00B95177" w:rsidP="005C77FE">
            <w:pPr>
              <w:widowControl w:val="0"/>
              <w:suppressAutoHyphens/>
              <w:autoSpaceDE w:val="0"/>
              <w:autoSpaceDN w:val="0"/>
              <w:snapToGrid w:val="0"/>
              <w:spacing w:after="0" w:line="240" w:lineRule="auto"/>
              <w:textAlignment w:val="baseline"/>
              <w:rPr>
                <w:rFonts w:eastAsia="Times New Roman" w:cs="Arial"/>
                <w:bCs/>
                <w:kern w:val="3"/>
                <w:lang w:eastAsia="pl-PL"/>
              </w:rPr>
            </w:pPr>
            <w:r w:rsidRPr="00CB2B8A">
              <w:rPr>
                <w:rFonts w:eastAsia="Times New Roman" w:cs="Arial"/>
                <w:bCs/>
                <w:kern w:val="3"/>
                <w:lang w:eastAsia="pl-PL"/>
              </w:rPr>
              <w:t xml:space="preserve">1193 </w:t>
            </w:r>
            <w:r w:rsidR="001816A6" w:rsidRPr="00CB2B8A">
              <w:rPr>
                <w:rFonts w:eastAsia="Times New Roman" w:cs="Arial"/>
                <w:bCs/>
                <w:kern w:val="3"/>
                <w:lang w:eastAsia="pl-PL"/>
              </w:rPr>
              <w:t>K</w:t>
            </w:r>
            <w:r w:rsidRPr="00CB2B8A">
              <w:rPr>
                <w:rFonts w:eastAsia="Times New Roman" w:cs="Arial"/>
                <w:bCs/>
                <w:kern w:val="3"/>
                <w:lang w:eastAsia="pl-PL"/>
              </w:rPr>
              <w:t xml:space="preserve">umak górski </w:t>
            </w:r>
            <w:r w:rsidR="00112AB8" w:rsidRPr="00CB2B8A">
              <w:rPr>
                <w:rFonts w:eastAsia="Times New Roman" w:cs="Arial"/>
                <w:bCs/>
                <w:kern w:val="3"/>
                <w:lang w:eastAsia="pl-PL"/>
              </w:rPr>
              <w:t>(</w:t>
            </w:r>
            <w:proofErr w:type="spellStart"/>
            <w:r w:rsidRPr="00CB2B8A">
              <w:rPr>
                <w:rFonts w:eastAsia="Times New Roman" w:cs="Arial"/>
                <w:bCs/>
                <w:i/>
                <w:iCs/>
                <w:kern w:val="3"/>
                <w:lang w:eastAsia="pl-PL"/>
              </w:rPr>
              <w:t>Bombina</w:t>
            </w:r>
            <w:proofErr w:type="spellEnd"/>
            <w:r w:rsidRPr="00CB2B8A">
              <w:rPr>
                <w:rFonts w:eastAsia="Times New Roman" w:cs="Arial"/>
                <w:bCs/>
                <w:i/>
                <w:iCs/>
                <w:kern w:val="3"/>
                <w:lang w:eastAsia="pl-PL"/>
              </w:rPr>
              <w:t xml:space="preserve"> </w:t>
            </w:r>
            <w:proofErr w:type="spellStart"/>
            <w:r w:rsidRPr="00CB2B8A">
              <w:rPr>
                <w:rFonts w:eastAsia="Times New Roman" w:cs="Arial"/>
                <w:bCs/>
                <w:i/>
                <w:iCs/>
                <w:kern w:val="3"/>
                <w:lang w:eastAsia="pl-PL"/>
              </w:rPr>
              <w:t>variegata</w:t>
            </w:r>
            <w:proofErr w:type="spellEnd"/>
            <w:r w:rsidR="00112AB8" w:rsidRPr="00CB2B8A">
              <w:rPr>
                <w:rFonts w:eastAsia="Times New Roman" w:cs="Arial"/>
                <w:bCs/>
                <w:i/>
                <w:iCs/>
                <w:kern w:val="3"/>
                <w:lang w:eastAsia="pl-PL"/>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51D756BA" w14:textId="77777777" w:rsidR="00B95177" w:rsidRPr="00CB2B8A" w:rsidRDefault="00B95177"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Zachowanie siedlisk gatunku stanowiącego przedmiot ochrony </w:t>
            </w:r>
          </w:p>
          <w:p w14:paraId="6C2A7A97" w14:textId="77777777" w:rsidR="00B95177" w:rsidRPr="00CB2B8A" w:rsidRDefault="00B95177"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p>
          <w:p w14:paraId="0B8F8F09" w14:textId="77777777" w:rsidR="00B95177" w:rsidRPr="00CB2B8A" w:rsidRDefault="00B95177"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Zakres prac: </w:t>
            </w:r>
          </w:p>
          <w:p w14:paraId="5E170879" w14:textId="5A7A23CD" w:rsidR="00F25EFC" w:rsidRPr="00CB2B8A" w:rsidRDefault="00B95177"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Odstąpienie od</w:t>
            </w:r>
            <w:r w:rsidR="00E415D9" w:rsidRPr="00CB2B8A">
              <w:rPr>
                <w:rFonts w:cs="Arial"/>
                <w:color w:val="000000" w:themeColor="text1"/>
              </w:rPr>
              <w:t xml:space="preserve"> </w:t>
            </w:r>
            <w:proofErr w:type="spellStart"/>
            <w:r w:rsidRPr="00CB2B8A">
              <w:rPr>
                <w:rFonts w:cs="Arial"/>
                <w:color w:val="000000" w:themeColor="text1"/>
              </w:rPr>
              <w:lastRenderedPageBreak/>
              <w:t>makroniwelowania</w:t>
            </w:r>
            <w:proofErr w:type="spellEnd"/>
            <w:r w:rsidRPr="00CB2B8A">
              <w:rPr>
                <w:rFonts w:cs="Arial"/>
                <w:color w:val="000000" w:themeColor="text1"/>
              </w:rPr>
              <w:t xml:space="preserve"> terenu, zasypywania oraz osuszania.</w:t>
            </w:r>
          </w:p>
        </w:tc>
        <w:tc>
          <w:tcPr>
            <w:tcW w:w="1546" w:type="pct"/>
            <w:tcBorders>
              <w:top w:val="single" w:sz="4" w:space="0" w:color="000000"/>
              <w:left w:val="single" w:sz="4" w:space="0" w:color="000000"/>
              <w:bottom w:val="single" w:sz="4" w:space="0" w:color="000000"/>
              <w:right w:val="single" w:sz="4" w:space="0" w:color="000000"/>
            </w:tcBorders>
            <w:shd w:val="clear" w:color="auto" w:fill="auto"/>
          </w:tcPr>
          <w:p w14:paraId="50F9963F" w14:textId="28B964BF" w:rsidR="00650AC3" w:rsidRPr="00CB2B8A" w:rsidRDefault="00650AC3" w:rsidP="00870C74">
            <w:pPr>
              <w:rPr>
                <w:rFonts w:cs="Arial"/>
              </w:rPr>
            </w:pPr>
            <w:r w:rsidRPr="00CB2B8A">
              <w:rPr>
                <w:rFonts w:cs="Arial"/>
              </w:rPr>
              <w:lastRenderedPageBreak/>
              <w:t xml:space="preserve">Stanowisko nr </w:t>
            </w:r>
            <w:r w:rsidR="00854BEB" w:rsidRPr="00CB2B8A">
              <w:rPr>
                <w:rFonts w:cs="Arial"/>
              </w:rPr>
              <w:t>1, 3, 2</w:t>
            </w:r>
          </w:p>
          <w:p w14:paraId="34ACE2E6" w14:textId="2205BB92" w:rsidR="00B95177" w:rsidRPr="00CB2B8A" w:rsidRDefault="00870C74" w:rsidP="00870C74">
            <w:pPr>
              <w:rPr>
                <w:rFonts w:cs="Arial"/>
              </w:rPr>
            </w:pPr>
            <w:r w:rsidRPr="00CB2B8A">
              <w:rPr>
                <w:rFonts w:cs="Arial"/>
              </w:rPr>
              <w:t>Płaty siedlisk gatunku: EC8E; 3CCC; 37ED (zgodnie z zał. nr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Pr>
          <w:p w14:paraId="67895C55" w14:textId="062B7DD3" w:rsidR="00F25EFC" w:rsidRPr="00CB2B8A" w:rsidRDefault="00B95177" w:rsidP="005C77FE">
            <w:pPr>
              <w:widowControl w:val="0"/>
              <w:tabs>
                <w:tab w:val="left" w:pos="146"/>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 Właściciel/zarządca obszaru na podstawie umowy zawartej z organem sprawującym nadzór nad obszarem Natura 2000</w:t>
            </w:r>
          </w:p>
        </w:tc>
      </w:tr>
      <w:tr w:rsidR="00452732" w:rsidRPr="00CB2B8A" w14:paraId="628A412A" w14:textId="77777777" w:rsidTr="005C77FE">
        <w:tc>
          <w:tcPr>
            <w:tcW w:w="5000" w:type="pct"/>
            <w:gridSpan w:val="5"/>
            <w:vAlign w:val="center"/>
          </w:tcPr>
          <w:p w14:paraId="45582B84" w14:textId="77777777" w:rsidR="00452732" w:rsidRPr="00CB2B8A" w:rsidRDefault="00452732" w:rsidP="00C35F30">
            <w:pPr>
              <w:autoSpaceDE w:val="0"/>
              <w:adjustRightInd w:val="0"/>
              <w:rPr>
                <w:rFonts w:cs="Arial"/>
                <w:b/>
                <w:i/>
              </w:rPr>
            </w:pPr>
            <w:r w:rsidRPr="00CB2B8A">
              <w:rPr>
                <w:rFonts w:cs="Arial"/>
                <w:b/>
                <w:i/>
              </w:rPr>
              <w:t xml:space="preserve">Dotyczące monitoringu </w:t>
            </w:r>
            <w:bookmarkStart w:id="169" w:name="_Hlk161735704"/>
            <w:r w:rsidRPr="00CB2B8A">
              <w:rPr>
                <w:rFonts w:cs="Arial"/>
                <w:b/>
                <w:i/>
              </w:rPr>
              <w:t>stanu przedmiotów ochrony oraz realizacji celów działań ochronnych</w:t>
            </w:r>
            <w:bookmarkEnd w:id="169"/>
          </w:p>
        </w:tc>
      </w:tr>
      <w:tr w:rsidR="00AC2217" w:rsidRPr="00CB2B8A" w14:paraId="3281935F"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6CF2DCC5" w14:textId="2E12DCDE" w:rsidR="00AC2217" w:rsidRPr="00CB2B8A" w:rsidRDefault="00AC2217"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414DA8BB" w14:textId="568DB183" w:rsidR="00AC2217" w:rsidRPr="00CB2B8A" w:rsidRDefault="00AC2217" w:rsidP="005C77FE">
            <w:pPr>
              <w:spacing w:after="0" w:line="240" w:lineRule="auto"/>
              <w:rPr>
                <w:rFonts w:eastAsia="Times New Roman" w:cs="Arial"/>
                <w:bCs/>
                <w:color w:val="000000"/>
                <w:spacing w:val="1"/>
                <w:lang w:eastAsia="pl-PL"/>
              </w:rPr>
            </w:pPr>
            <w:r w:rsidRPr="00CB2B8A">
              <w:rPr>
                <w:rFonts w:cs="Arial"/>
              </w:rPr>
              <w:t xml:space="preserve">3130 Brzegi lub osuszane dna zbiorników wodnych ze zbiorowiskami z </w:t>
            </w:r>
            <w:proofErr w:type="spellStart"/>
            <w:r w:rsidRPr="003950CE">
              <w:rPr>
                <w:rFonts w:cs="Arial"/>
                <w:i/>
                <w:iCs/>
              </w:rPr>
              <w:t>Littorelletea</w:t>
            </w:r>
            <w:proofErr w:type="spellEnd"/>
            <w:r w:rsidRPr="003950CE">
              <w:rPr>
                <w:rFonts w:cs="Arial"/>
                <w:i/>
                <w:iCs/>
              </w:rPr>
              <w:t xml:space="preserve">, </w:t>
            </w:r>
            <w:proofErr w:type="spellStart"/>
            <w:r w:rsidRPr="003950CE">
              <w:rPr>
                <w:rFonts w:cs="Arial"/>
                <w:i/>
                <w:iCs/>
              </w:rPr>
              <w:t>Isoëto-Nanojuncetea</w:t>
            </w:r>
            <w:proofErr w:type="spellEnd"/>
          </w:p>
        </w:tc>
        <w:tc>
          <w:tcPr>
            <w:tcW w:w="3836" w:type="pct"/>
            <w:gridSpan w:val="3"/>
            <w:tcBorders>
              <w:top w:val="single" w:sz="4" w:space="0" w:color="000000"/>
              <w:left w:val="single" w:sz="4" w:space="0" w:color="000000"/>
              <w:bottom w:val="single" w:sz="4" w:space="0" w:color="000000"/>
              <w:right w:val="single" w:sz="4" w:space="0" w:color="auto"/>
            </w:tcBorders>
            <w:tcMar>
              <w:top w:w="108" w:type="dxa"/>
              <w:left w:w="108" w:type="dxa"/>
              <w:bottom w:w="108" w:type="dxa"/>
              <w:right w:w="108" w:type="dxa"/>
            </w:tcMar>
            <w:vAlign w:val="center"/>
          </w:tcPr>
          <w:p w14:paraId="4B846E20" w14:textId="4F820FD7" w:rsidR="00AC2217" w:rsidRPr="00CB2B8A" w:rsidRDefault="00AC2217" w:rsidP="00FF3E0A">
            <w:pPr>
              <w:snapToGrid w:val="0"/>
              <w:spacing w:after="0" w:line="240" w:lineRule="auto"/>
              <w:rPr>
                <w:rFonts w:eastAsia="Times New Roman" w:cs="Arial"/>
                <w:bCs/>
                <w:spacing w:val="1"/>
                <w:lang w:eastAsia="pl-PL"/>
              </w:rPr>
            </w:pPr>
            <w:r w:rsidRPr="00CB2B8A">
              <w:rPr>
                <w:rFonts w:eastAsia="Calibri" w:cs="Arial"/>
                <w:bCs/>
                <w:kern w:val="3"/>
              </w:rPr>
              <w:t>Nie określa się. Brak występowania siedliska w obszarze</w:t>
            </w:r>
            <w:r w:rsidR="00FF3E0A" w:rsidRPr="00CB2B8A">
              <w:rPr>
                <w:rFonts w:eastAsia="Calibri" w:cs="Arial"/>
                <w:bCs/>
                <w:kern w:val="3"/>
              </w:rPr>
              <w:t xml:space="preserve">. </w:t>
            </w:r>
          </w:p>
        </w:tc>
      </w:tr>
      <w:tr w:rsidR="007E226F" w:rsidRPr="00CB2B8A" w14:paraId="3C0A086B"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2FFF83DF" w14:textId="24AFFF40" w:rsidR="00AC2217" w:rsidRPr="00CB2B8A" w:rsidRDefault="00AC2217"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70D6706" w14:textId="14DFD877" w:rsidR="00AC2217" w:rsidRPr="00CB2B8A" w:rsidRDefault="00AC2217" w:rsidP="005C77FE">
            <w:pPr>
              <w:spacing w:after="0" w:line="240" w:lineRule="auto"/>
              <w:rPr>
                <w:rFonts w:eastAsia="Times New Roman" w:cs="Arial"/>
                <w:bCs/>
                <w:color w:val="000000"/>
                <w:spacing w:val="1"/>
                <w:lang w:eastAsia="pl-PL"/>
              </w:rPr>
            </w:pPr>
            <w:r w:rsidRPr="00CB2B8A">
              <w:rPr>
                <w:rFonts w:cs="Arial"/>
              </w:rPr>
              <w:t xml:space="preserve">3150 Starorzecza i naturalne eutroficzne zbiorniki wodne ze zbiorowiskami z </w:t>
            </w:r>
            <w:proofErr w:type="spellStart"/>
            <w:r w:rsidRPr="003950CE">
              <w:rPr>
                <w:rFonts w:cs="Arial"/>
                <w:i/>
                <w:iCs/>
              </w:rPr>
              <w:t>Nympheion</w:t>
            </w:r>
            <w:proofErr w:type="spellEnd"/>
            <w:r w:rsidRPr="003950CE">
              <w:rPr>
                <w:rFonts w:cs="Arial"/>
                <w:i/>
                <w:iCs/>
              </w:rPr>
              <w:t xml:space="preserve">, </w:t>
            </w:r>
            <w:proofErr w:type="spellStart"/>
            <w:r w:rsidRPr="003950CE">
              <w:rPr>
                <w:rFonts w:cs="Arial"/>
                <w:i/>
                <w:iCs/>
              </w:rPr>
              <w:t>Potamion</w:t>
            </w:r>
            <w:proofErr w:type="spellEnd"/>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2A7DE966" w14:textId="77777777" w:rsidR="00AC2217" w:rsidRPr="00CB2B8A" w:rsidRDefault="00AC2217" w:rsidP="005C77FE">
            <w:pPr>
              <w:pStyle w:val="Standard"/>
              <w:widowControl w:val="0"/>
              <w:autoSpaceDE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Monitoring siedliska w oparciu o metodykę PMŚ GIOŚ.</w:t>
            </w:r>
          </w:p>
          <w:p w14:paraId="24420C47" w14:textId="3B6FBFCD" w:rsidR="00AC2217" w:rsidRPr="00CB2B8A" w:rsidRDefault="00AC2217" w:rsidP="005C77FE">
            <w:pPr>
              <w:snapToGrid w:val="0"/>
              <w:spacing w:after="0" w:line="240" w:lineRule="auto"/>
              <w:rPr>
                <w:rFonts w:eastAsia="Times New Roman" w:cs="Arial"/>
                <w:bCs/>
                <w:color w:val="000000"/>
                <w:spacing w:val="1"/>
                <w:lang w:eastAsia="pl-PL"/>
              </w:rPr>
            </w:pPr>
            <w:r w:rsidRPr="00CB2B8A">
              <w:rPr>
                <w:rFonts w:cs="Arial"/>
                <w:color w:val="000000" w:themeColor="text1"/>
              </w:rPr>
              <w:t>Zakres prac: wizja terenowa, dokumentacja fotograficzna, sprawozdanie - raz na 10 lat</w:t>
            </w:r>
          </w:p>
        </w:tc>
        <w:tc>
          <w:tcPr>
            <w:tcW w:w="1546" w:type="pct"/>
            <w:tcBorders>
              <w:top w:val="single" w:sz="4" w:space="0" w:color="000000"/>
              <w:left w:val="single" w:sz="4" w:space="0" w:color="000000"/>
              <w:bottom w:val="single" w:sz="4" w:space="0" w:color="000000"/>
              <w:right w:val="single" w:sz="4" w:space="0" w:color="000000"/>
            </w:tcBorders>
            <w:shd w:val="clear" w:color="auto" w:fill="auto"/>
          </w:tcPr>
          <w:p w14:paraId="2A4CAA6E" w14:textId="4A5D4120" w:rsidR="008634FE" w:rsidRPr="00CB2B8A" w:rsidRDefault="008634FE" w:rsidP="005C77FE">
            <w:pPr>
              <w:snapToGrid w:val="0"/>
              <w:spacing w:after="0" w:line="240" w:lineRule="auto"/>
              <w:ind w:left="136"/>
              <w:rPr>
                <w:rFonts w:cs="Arial"/>
                <w:color w:val="000000" w:themeColor="text1"/>
              </w:rPr>
            </w:pPr>
            <w:bookmarkStart w:id="170" w:name="_Hlk112238559"/>
            <w:r w:rsidRPr="00CB2B8A">
              <w:rPr>
                <w:rFonts w:cs="Arial"/>
                <w:color w:val="000000" w:themeColor="text1"/>
              </w:rPr>
              <w:t>Stanowisko nr 1, 2, 3, 4, 5</w:t>
            </w:r>
          </w:p>
          <w:p w14:paraId="4DD810AA" w14:textId="3B078380" w:rsidR="00CA0C8C" w:rsidRPr="00CB2B8A" w:rsidRDefault="007A5C2E" w:rsidP="005C77FE">
            <w:pPr>
              <w:snapToGrid w:val="0"/>
              <w:spacing w:after="0" w:line="240" w:lineRule="auto"/>
              <w:ind w:left="136"/>
              <w:rPr>
                <w:rFonts w:cs="Arial"/>
                <w:color w:val="000000" w:themeColor="text1"/>
              </w:rPr>
            </w:pPr>
            <w:r w:rsidRPr="00CB2B8A">
              <w:rPr>
                <w:rFonts w:cs="Arial"/>
                <w:color w:val="000000" w:themeColor="text1"/>
              </w:rPr>
              <w:t>Płaty siedliska:</w:t>
            </w:r>
            <w:r w:rsidRPr="00CB2B8A">
              <w:rPr>
                <w:rFonts w:cs="Arial"/>
                <w:b/>
                <w:bCs/>
                <w:color w:val="000000" w:themeColor="text1"/>
              </w:rPr>
              <w:t xml:space="preserve"> </w:t>
            </w:r>
            <w:r w:rsidR="00AC2217" w:rsidRPr="00CB2B8A">
              <w:rPr>
                <w:rFonts w:cs="Arial"/>
                <w:b/>
                <w:bCs/>
                <w:color w:val="000000" w:themeColor="text1"/>
              </w:rPr>
              <w:t>1269</w:t>
            </w:r>
            <w:r w:rsidRPr="00CB2B8A">
              <w:rPr>
                <w:rFonts w:cs="Arial"/>
                <w:color w:val="000000" w:themeColor="text1"/>
              </w:rPr>
              <w:t xml:space="preserve">, </w:t>
            </w:r>
            <w:r w:rsidR="00AC2217" w:rsidRPr="00CB2B8A">
              <w:rPr>
                <w:rFonts w:cs="Arial"/>
                <w:b/>
                <w:bCs/>
                <w:color w:val="000000" w:themeColor="text1"/>
              </w:rPr>
              <w:t>88BA</w:t>
            </w:r>
            <w:r w:rsidRPr="00CB2B8A">
              <w:rPr>
                <w:rFonts w:cs="Arial"/>
                <w:color w:val="000000" w:themeColor="text1"/>
              </w:rPr>
              <w:t xml:space="preserve">, </w:t>
            </w:r>
            <w:r w:rsidR="00AC2217" w:rsidRPr="00CB2B8A">
              <w:rPr>
                <w:rFonts w:cs="Arial"/>
                <w:b/>
                <w:bCs/>
                <w:color w:val="000000" w:themeColor="text1"/>
              </w:rPr>
              <w:t>ED9D</w:t>
            </w:r>
            <w:r w:rsidRPr="00CB2B8A">
              <w:rPr>
                <w:rFonts w:cs="Arial"/>
                <w:b/>
                <w:bCs/>
                <w:color w:val="000000" w:themeColor="text1"/>
              </w:rPr>
              <w:t xml:space="preserve">, </w:t>
            </w:r>
            <w:r w:rsidR="00AC2217" w:rsidRPr="00CB2B8A">
              <w:rPr>
                <w:rFonts w:cs="Arial"/>
                <w:b/>
                <w:bCs/>
                <w:color w:val="000000" w:themeColor="text1"/>
              </w:rPr>
              <w:t>5B22</w:t>
            </w:r>
            <w:r w:rsidRPr="00CB2B8A">
              <w:rPr>
                <w:rFonts w:cs="Arial"/>
                <w:color w:val="000000" w:themeColor="text1"/>
              </w:rPr>
              <w:t xml:space="preserve">, </w:t>
            </w:r>
            <w:r w:rsidR="00AC2217" w:rsidRPr="00CB2B8A">
              <w:rPr>
                <w:rFonts w:cs="Arial"/>
                <w:b/>
                <w:bCs/>
                <w:color w:val="000000" w:themeColor="text1"/>
              </w:rPr>
              <w:t>4B66</w:t>
            </w:r>
            <w:bookmarkEnd w:id="170"/>
            <w:r w:rsidRPr="00CB2B8A">
              <w:rPr>
                <w:rFonts w:cs="Arial"/>
                <w:b/>
                <w:bCs/>
                <w:color w:val="000000" w:themeColor="text1"/>
              </w:rPr>
              <w:t xml:space="preserve"> </w:t>
            </w:r>
            <w:r w:rsidRPr="00CB2B8A">
              <w:rPr>
                <w:rFonts w:cs="Arial"/>
                <w:color w:val="000000" w:themeColor="text1"/>
              </w:rPr>
              <w:t>(zgodnie z zał. nr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Pr>
          <w:p w14:paraId="75042B9C" w14:textId="1E52E47C" w:rsidR="00AC2217" w:rsidRPr="00CB2B8A" w:rsidRDefault="00AC2217" w:rsidP="005C77FE">
            <w:pPr>
              <w:snapToGrid w:val="0"/>
              <w:spacing w:after="0" w:line="240" w:lineRule="auto"/>
              <w:ind w:left="130"/>
              <w:rPr>
                <w:rFonts w:eastAsia="Times New Roman" w:cs="Arial"/>
                <w:b/>
                <w:color w:val="000000"/>
                <w:spacing w:val="1"/>
                <w:lang w:eastAsia="pl-PL"/>
              </w:rPr>
            </w:pPr>
            <w:r w:rsidRPr="00CB2B8A">
              <w:rPr>
                <w:rFonts w:cs="Arial"/>
                <w:color w:val="000000" w:themeColor="text1"/>
              </w:rPr>
              <w:t>RDOŚ w Rzeszowie</w:t>
            </w:r>
          </w:p>
        </w:tc>
      </w:tr>
      <w:tr w:rsidR="00AC2217" w:rsidRPr="00CB2B8A" w14:paraId="7B7734FF"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67F1B760" w14:textId="42CC066B" w:rsidR="00AC2217" w:rsidRPr="00CB2B8A" w:rsidRDefault="00AC2217"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auto"/>
              <w:left w:val="single" w:sz="4" w:space="0" w:color="auto"/>
              <w:bottom w:val="single" w:sz="4" w:space="0" w:color="auto"/>
            </w:tcBorders>
            <w:tcMar>
              <w:top w:w="108" w:type="dxa"/>
              <w:left w:w="108" w:type="dxa"/>
              <w:bottom w:w="108" w:type="dxa"/>
              <w:right w:w="108" w:type="dxa"/>
            </w:tcMar>
            <w:vAlign w:val="center"/>
          </w:tcPr>
          <w:p w14:paraId="1E285BFC" w14:textId="0133EF12" w:rsidR="00AC2217" w:rsidRPr="00CB2B8A" w:rsidRDefault="00AC2217" w:rsidP="005C77FE">
            <w:pPr>
              <w:spacing w:after="0" w:line="240" w:lineRule="auto"/>
              <w:rPr>
                <w:rFonts w:eastAsia="Times New Roman" w:cs="Arial"/>
                <w:bCs/>
                <w:color w:val="000000"/>
                <w:spacing w:val="1"/>
                <w:lang w:eastAsia="pl-PL"/>
              </w:rPr>
            </w:pPr>
            <w:r w:rsidRPr="00CB2B8A">
              <w:rPr>
                <w:rFonts w:eastAsia="Times New Roman" w:cs="Arial"/>
                <w:kern w:val="3"/>
                <w:lang w:eastAsia="pl-PL"/>
              </w:rPr>
              <w:t xml:space="preserve">3220 </w:t>
            </w:r>
            <w:r w:rsidRPr="00CB2B8A">
              <w:rPr>
                <w:rFonts w:cs="Arial"/>
                <w:bCs/>
                <w:color w:val="000000" w:themeColor="text1"/>
              </w:rPr>
              <w:t>Pionierska roślinność na kamieńcach górskich potoków</w:t>
            </w:r>
          </w:p>
        </w:tc>
        <w:tc>
          <w:tcPr>
            <w:tcW w:w="1216" w:type="pct"/>
            <w:tcBorders>
              <w:top w:val="single" w:sz="4" w:space="0" w:color="000000"/>
              <w:left w:val="single" w:sz="4" w:space="0" w:color="000000"/>
              <w:bottom w:val="single" w:sz="4" w:space="0" w:color="auto"/>
              <w:right w:val="single" w:sz="4" w:space="0" w:color="000000"/>
            </w:tcBorders>
            <w:shd w:val="clear" w:color="auto" w:fill="auto"/>
            <w:tcMar>
              <w:top w:w="108" w:type="dxa"/>
              <w:left w:w="108" w:type="dxa"/>
              <w:bottom w:w="108" w:type="dxa"/>
              <w:right w:w="108" w:type="dxa"/>
            </w:tcMar>
          </w:tcPr>
          <w:p w14:paraId="68C1481D" w14:textId="77777777" w:rsidR="00AC2217" w:rsidRPr="00CB2B8A" w:rsidRDefault="00AC2217" w:rsidP="005C77FE">
            <w:pPr>
              <w:pStyle w:val="Standard"/>
              <w:widowControl w:val="0"/>
              <w:autoSpaceDE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Monitoring siedliska w oparciu o metodykę PMŚ GIOŚ.</w:t>
            </w:r>
          </w:p>
          <w:p w14:paraId="58F0FA15" w14:textId="59F865FD" w:rsidR="00AC2217" w:rsidRPr="00CB2B8A" w:rsidRDefault="00AC2217" w:rsidP="005C77FE">
            <w:pPr>
              <w:snapToGrid w:val="0"/>
              <w:spacing w:after="0" w:line="240" w:lineRule="auto"/>
              <w:rPr>
                <w:rFonts w:eastAsia="Times New Roman" w:cs="Arial"/>
                <w:bCs/>
                <w:spacing w:val="1"/>
                <w:lang w:eastAsia="pl-PL"/>
              </w:rPr>
            </w:pPr>
            <w:r w:rsidRPr="00CB2B8A">
              <w:rPr>
                <w:rFonts w:cs="Arial"/>
                <w:color w:val="000000" w:themeColor="text1"/>
              </w:rPr>
              <w:t>Zakres prac: wizja terenowa, dokumentacja fotograficzna, sprawozdanie - raz na 10 lat</w:t>
            </w:r>
          </w:p>
        </w:tc>
        <w:tc>
          <w:tcPr>
            <w:tcW w:w="1546" w:type="pct"/>
            <w:tcBorders>
              <w:top w:val="single" w:sz="4" w:space="0" w:color="000000"/>
              <w:left w:val="single" w:sz="4" w:space="0" w:color="000000"/>
              <w:bottom w:val="single" w:sz="4" w:space="0" w:color="auto"/>
              <w:right w:val="single" w:sz="4" w:space="0" w:color="000000"/>
            </w:tcBorders>
            <w:shd w:val="clear" w:color="auto" w:fill="auto"/>
            <w:tcMar>
              <w:top w:w="108" w:type="dxa"/>
              <w:left w:w="108" w:type="dxa"/>
              <w:bottom w:w="108" w:type="dxa"/>
              <w:right w:w="108" w:type="dxa"/>
            </w:tcMar>
          </w:tcPr>
          <w:p w14:paraId="1C500FAF" w14:textId="068E73BB" w:rsidR="0009232F" w:rsidRPr="00CB2B8A" w:rsidRDefault="0009232F" w:rsidP="005C77FE">
            <w:pPr>
              <w:widowControl w:val="0"/>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 xml:space="preserve">Stanowisko nr </w:t>
            </w:r>
            <w:r w:rsidR="00F04FB2" w:rsidRPr="00CB2B8A">
              <w:rPr>
                <w:rFonts w:cs="Arial"/>
                <w:color w:val="000000" w:themeColor="text1"/>
              </w:rPr>
              <w:t>1, 2, 6, 8, 12</w:t>
            </w:r>
          </w:p>
          <w:p w14:paraId="061083B1" w14:textId="50C37EF0" w:rsidR="00CE355B" w:rsidRPr="00CB2B8A" w:rsidRDefault="007A5C2E" w:rsidP="005C77FE">
            <w:pPr>
              <w:widowControl w:val="0"/>
              <w:suppressAutoHyphens/>
              <w:autoSpaceDE w:val="0"/>
              <w:autoSpaceDN w:val="0"/>
              <w:snapToGrid w:val="0"/>
              <w:spacing w:after="0" w:line="240" w:lineRule="auto"/>
              <w:textAlignment w:val="baseline"/>
              <w:rPr>
                <w:rFonts w:eastAsia="Times New Roman" w:cs="Arial"/>
                <w:lang w:eastAsia="pl-PL"/>
              </w:rPr>
            </w:pPr>
            <w:r w:rsidRPr="00CB2B8A">
              <w:rPr>
                <w:rFonts w:cs="Arial"/>
                <w:color w:val="000000" w:themeColor="text1"/>
              </w:rPr>
              <w:t>Płaty siedliska:</w:t>
            </w:r>
            <w:r w:rsidRPr="00CB2B8A">
              <w:rPr>
                <w:rFonts w:cs="Arial"/>
                <w:b/>
                <w:bCs/>
                <w:color w:val="000000" w:themeColor="text1"/>
              </w:rPr>
              <w:t xml:space="preserve"> </w:t>
            </w:r>
            <w:r w:rsidR="00AC2217" w:rsidRPr="00CB2B8A">
              <w:rPr>
                <w:rFonts w:cs="Arial"/>
                <w:b/>
                <w:bCs/>
                <w:color w:val="000000" w:themeColor="text1"/>
              </w:rPr>
              <w:t>9CF9</w:t>
            </w:r>
            <w:r w:rsidRPr="00CB2B8A">
              <w:rPr>
                <w:rFonts w:cs="Arial"/>
                <w:b/>
                <w:bCs/>
                <w:color w:val="000000" w:themeColor="text1"/>
              </w:rPr>
              <w:t xml:space="preserve">, </w:t>
            </w:r>
            <w:r w:rsidR="00AC2217" w:rsidRPr="00CB2B8A">
              <w:rPr>
                <w:rFonts w:cs="Arial"/>
                <w:b/>
                <w:bCs/>
                <w:color w:val="000000" w:themeColor="text1"/>
              </w:rPr>
              <w:t>222D</w:t>
            </w:r>
            <w:r w:rsidRPr="00CB2B8A">
              <w:rPr>
                <w:rFonts w:eastAsia="Times New Roman" w:cs="Arial"/>
                <w:lang w:eastAsia="pl-PL"/>
              </w:rPr>
              <w:t xml:space="preserve">, </w:t>
            </w:r>
            <w:r w:rsidR="00AC2217" w:rsidRPr="00CB2B8A">
              <w:rPr>
                <w:rFonts w:cs="Arial"/>
                <w:b/>
                <w:bCs/>
                <w:color w:val="000000" w:themeColor="text1"/>
              </w:rPr>
              <w:t>80B8</w:t>
            </w:r>
            <w:r w:rsidRPr="00CB2B8A">
              <w:rPr>
                <w:rFonts w:eastAsia="Times New Roman" w:cs="Arial"/>
                <w:lang w:eastAsia="pl-PL"/>
              </w:rPr>
              <w:t xml:space="preserve">, </w:t>
            </w:r>
            <w:r w:rsidR="00AC2217" w:rsidRPr="00CB2B8A">
              <w:rPr>
                <w:rFonts w:cs="Arial"/>
                <w:b/>
                <w:bCs/>
                <w:color w:val="000000" w:themeColor="text1"/>
              </w:rPr>
              <w:t>2678</w:t>
            </w:r>
            <w:r w:rsidRPr="00CB2B8A">
              <w:rPr>
                <w:rFonts w:eastAsia="Times New Roman" w:cs="Arial"/>
                <w:lang w:eastAsia="pl-PL"/>
              </w:rPr>
              <w:t xml:space="preserve">, </w:t>
            </w:r>
            <w:r w:rsidR="00AC2217" w:rsidRPr="00CB2B8A">
              <w:rPr>
                <w:rFonts w:cs="Arial"/>
                <w:b/>
                <w:bCs/>
                <w:color w:val="000000" w:themeColor="text1"/>
              </w:rPr>
              <w:t>3FA1</w:t>
            </w:r>
            <w:r w:rsidRPr="00CB2B8A">
              <w:rPr>
                <w:rFonts w:cs="Arial"/>
                <w:b/>
                <w:bCs/>
                <w:color w:val="000000" w:themeColor="text1"/>
              </w:rPr>
              <w:t xml:space="preserve"> </w:t>
            </w:r>
            <w:r w:rsidRPr="00CB2B8A">
              <w:rPr>
                <w:rFonts w:cs="Arial"/>
                <w:color w:val="000000" w:themeColor="text1"/>
              </w:rPr>
              <w:t>(zgodnie z zał. nr 7)</w:t>
            </w:r>
          </w:p>
        </w:tc>
        <w:tc>
          <w:tcPr>
            <w:tcW w:w="1074" w:type="pct"/>
            <w:tcBorders>
              <w:top w:val="single" w:sz="4" w:space="0" w:color="000000"/>
              <w:left w:val="single" w:sz="4" w:space="0" w:color="000000"/>
              <w:bottom w:val="single" w:sz="4" w:space="0" w:color="auto"/>
              <w:right w:val="single" w:sz="4" w:space="0" w:color="000000"/>
            </w:tcBorders>
            <w:shd w:val="clear" w:color="auto" w:fill="auto"/>
            <w:tcMar>
              <w:top w:w="108" w:type="dxa"/>
              <w:left w:w="108" w:type="dxa"/>
              <w:bottom w:w="108" w:type="dxa"/>
              <w:right w:w="108" w:type="dxa"/>
            </w:tcMar>
          </w:tcPr>
          <w:p w14:paraId="4298D02D" w14:textId="68864B83" w:rsidR="00AC2217" w:rsidRPr="00CB2B8A" w:rsidRDefault="00AC2217" w:rsidP="005C77FE">
            <w:pPr>
              <w:snapToGrid w:val="0"/>
              <w:spacing w:after="0" w:line="240" w:lineRule="auto"/>
              <w:rPr>
                <w:rFonts w:eastAsia="Times New Roman" w:cs="Arial"/>
                <w:bCs/>
                <w:spacing w:val="1"/>
                <w:lang w:eastAsia="pl-PL"/>
              </w:rPr>
            </w:pPr>
            <w:r w:rsidRPr="00CB2B8A">
              <w:rPr>
                <w:rFonts w:cs="Arial"/>
                <w:color w:val="000000" w:themeColor="text1"/>
              </w:rPr>
              <w:t>RDOŚ w Rzeszowie</w:t>
            </w:r>
          </w:p>
        </w:tc>
      </w:tr>
      <w:tr w:rsidR="00AC2217" w:rsidRPr="00CB2B8A" w14:paraId="4BB5066F"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273914FF" w14:textId="3A520749" w:rsidR="00AC2217" w:rsidRPr="00CB2B8A" w:rsidRDefault="00AC2217"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auto"/>
              <w:left w:val="single" w:sz="4" w:space="0" w:color="auto"/>
              <w:bottom w:val="single" w:sz="4" w:space="0" w:color="000000"/>
              <w:right w:val="single" w:sz="4" w:space="0" w:color="auto"/>
            </w:tcBorders>
            <w:tcMar>
              <w:top w:w="108" w:type="dxa"/>
              <w:left w:w="108" w:type="dxa"/>
              <w:bottom w:w="108" w:type="dxa"/>
              <w:right w:w="108" w:type="dxa"/>
            </w:tcMar>
            <w:vAlign w:val="center"/>
          </w:tcPr>
          <w:p w14:paraId="6A72F714" w14:textId="40673EDC" w:rsidR="00AC2217" w:rsidRPr="00CB2B8A" w:rsidRDefault="00AC2217" w:rsidP="005C77FE">
            <w:pPr>
              <w:spacing w:after="0" w:line="240" w:lineRule="auto"/>
              <w:rPr>
                <w:rFonts w:eastAsia="Times New Roman" w:cs="Arial"/>
                <w:bCs/>
                <w:color w:val="000000"/>
                <w:spacing w:val="1"/>
                <w:lang w:eastAsia="pl-PL"/>
              </w:rPr>
            </w:pPr>
            <w:r w:rsidRPr="00CB2B8A">
              <w:rPr>
                <w:rFonts w:cs="Arial"/>
                <w:bCs/>
                <w:color w:val="000000" w:themeColor="text1"/>
              </w:rPr>
              <w:t>3230 Zarośla wrześni na kamieńcach i żwirowiskach górskich potoków (</w:t>
            </w:r>
            <w:proofErr w:type="spellStart"/>
            <w:r w:rsidRPr="00CB2B8A">
              <w:rPr>
                <w:rFonts w:cs="Arial"/>
                <w:bCs/>
                <w:i/>
                <w:color w:val="000000" w:themeColor="text1"/>
              </w:rPr>
              <w:t>Salici-Myricarietum</w:t>
            </w:r>
            <w:proofErr w:type="spellEnd"/>
            <w:r w:rsidRPr="00CB2B8A">
              <w:rPr>
                <w:rFonts w:cs="Arial"/>
                <w:bCs/>
                <w:color w:val="000000" w:themeColor="text1"/>
              </w:rPr>
              <w:t xml:space="preserve"> część – z przewagą wrześni)</w:t>
            </w:r>
          </w:p>
        </w:tc>
        <w:tc>
          <w:tcPr>
            <w:tcW w:w="3836" w:type="pct"/>
            <w:gridSpan w:val="3"/>
            <w:tcBorders>
              <w:top w:val="single" w:sz="4" w:space="0" w:color="auto"/>
              <w:left w:val="single" w:sz="4" w:space="0" w:color="auto"/>
              <w:bottom w:val="single" w:sz="4" w:space="0" w:color="auto"/>
              <w:right w:val="single" w:sz="4" w:space="0" w:color="auto"/>
            </w:tcBorders>
            <w:tcMar>
              <w:top w:w="108" w:type="dxa"/>
              <w:left w:w="108" w:type="dxa"/>
              <w:bottom w:w="108" w:type="dxa"/>
              <w:right w:w="108" w:type="dxa"/>
            </w:tcMar>
            <w:vAlign w:val="center"/>
          </w:tcPr>
          <w:p w14:paraId="38AC7944" w14:textId="4BA69474" w:rsidR="00AC2217" w:rsidRPr="00CB2B8A" w:rsidRDefault="00AC2217" w:rsidP="00FF3E0A">
            <w:pPr>
              <w:snapToGrid w:val="0"/>
              <w:spacing w:after="0" w:line="240" w:lineRule="auto"/>
              <w:rPr>
                <w:rFonts w:eastAsia="Times New Roman" w:cs="Arial"/>
                <w:bCs/>
                <w:spacing w:val="1"/>
                <w:lang w:eastAsia="pl-PL"/>
              </w:rPr>
            </w:pPr>
            <w:r w:rsidRPr="00CB2B8A">
              <w:rPr>
                <w:rFonts w:eastAsia="Times New Roman" w:cs="Arial"/>
                <w:color w:val="000000"/>
              </w:rPr>
              <w:t>Nie określa się. Brak występowania siedliska w obszarze</w:t>
            </w:r>
            <w:r w:rsidR="00FF3E0A" w:rsidRPr="00CB2B8A">
              <w:rPr>
                <w:rFonts w:eastAsia="Times New Roman" w:cs="Arial"/>
                <w:color w:val="000000"/>
              </w:rPr>
              <w:t>.</w:t>
            </w:r>
            <w:r w:rsidRPr="00CB2B8A">
              <w:rPr>
                <w:rFonts w:eastAsia="Times New Roman" w:cs="Arial"/>
                <w:color w:val="000000"/>
              </w:rPr>
              <w:t xml:space="preserve"> </w:t>
            </w:r>
          </w:p>
        </w:tc>
      </w:tr>
      <w:tr w:rsidR="007E226F" w:rsidRPr="00CB2B8A" w14:paraId="4B9C0E45"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1262"/>
        </w:trPr>
        <w:tc>
          <w:tcPr>
            <w:tcW w:w="253" w:type="pct"/>
            <w:tcBorders>
              <w:left w:val="single" w:sz="4" w:space="0" w:color="000000"/>
              <w:bottom w:val="single" w:sz="4" w:space="0" w:color="auto"/>
            </w:tcBorders>
            <w:vAlign w:val="center"/>
          </w:tcPr>
          <w:p w14:paraId="7AC4BD44" w14:textId="0BA12F5E" w:rsidR="00AC2217" w:rsidRPr="00CB2B8A" w:rsidRDefault="00AC2217"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0B58A40C" w14:textId="060882EE" w:rsidR="00AC2217" w:rsidRPr="00CB2B8A" w:rsidRDefault="00AC2217" w:rsidP="005C77FE">
            <w:pPr>
              <w:spacing w:after="0" w:line="240" w:lineRule="auto"/>
              <w:rPr>
                <w:rFonts w:eastAsia="Times New Roman" w:cs="Arial"/>
                <w:bCs/>
                <w:color w:val="000000"/>
                <w:spacing w:val="1"/>
                <w:lang w:eastAsia="pl-PL"/>
              </w:rPr>
            </w:pPr>
            <w:r w:rsidRPr="00CB2B8A">
              <w:rPr>
                <w:rFonts w:eastAsia="Times New Roman" w:cs="Arial"/>
                <w:kern w:val="3"/>
                <w:lang w:eastAsia="pl-PL"/>
              </w:rPr>
              <w:t xml:space="preserve">3240 </w:t>
            </w:r>
            <w:r w:rsidRPr="00CB2B8A">
              <w:rPr>
                <w:rFonts w:cs="Arial"/>
                <w:bCs/>
                <w:color w:val="000000" w:themeColor="text1"/>
              </w:rPr>
              <w:t>Zarośla wierzby siwej na kamieńcach i żwirowiskach górskich potoków (</w:t>
            </w:r>
            <w:proofErr w:type="spellStart"/>
            <w:r w:rsidRPr="00CB2B8A">
              <w:rPr>
                <w:rFonts w:cs="Arial"/>
                <w:bCs/>
                <w:i/>
                <w:color w:val="000000" w:themeColor="text1"/>
              </w:rPr>
              <w:t>Salici-Myricarietum</w:t>
            </w:r>
            <w:proofErr w:type="spellEnd"/>
            <w:r w:rsidRPr="00CB2B8A">
              <w:rPr>
                <w:rFonts w:cs="Arial"/>
                <w:bCs/>
                <w:color w:val="000000" w:themeColor="text1"/>
              </w:rPr>
              <w:t xml:space="preserve"> część – z przewagą wierzby)</w:t>
            </w:r>
          </w:p>
        </w:tc>
        <w:tc>
          <w:tcPr>
            <w:tcW w:w="1216" w:type="pct"/>
            <w:tcBorders>
              <w:top w:val="single" w:sz="4" w:space="0" w:color="auto"/>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BA1BCA2" w14:textId="77777777" w:rsidR="00AC2217" w:rsidRPr="00CB2B8A" w:rsidRDefault="00AC2217" w:rsidP="005C77FE">
            <w:pPr>
              <w:pStyle w:val="Standard"/>
              <w:widowControl w:val="0"/>
              <w:autoSpaceDE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Monitoring siedliska w oparciu o metodykę PMŚ GIOŚ.</w:t>
            </w:r>
          </w:p>
          <w:p w14:paraId="4E1711F9" w14:textId="56CE5037" w:rsidR="00AC2217" w:rsidRPr="00CB2B8A" w:rsidRDefault="00AC2217" w:rsidP="005C77FE">
            <w:pPr>
              <w:snapToGrid w:val="0"/>
              <w:spacing w:after="0" w:line="240" w:lineRule="auto"/>
              <w:rPr>
                <w:rFonts w:eastAsia="Times New Roman" w:cs="Arial"/>
                <w:bCs/>
                <w:spacing w:val="1"/>
                <w:lang w:eastAsia="pl-PL"/>
              </w:rPr>
            </w:pPr>
            <w:r w:rsidRPr="00CB2B8A">
              <w:rPr>
                <w:rFonts w:cs="Arial"/>
                <w:color w:val="000000" w:themeColor="text1"/>
              </w:rPr>
              <w:t>Zakres prac: wizja terenowa, dokumentacja fotograficzna, sprawozdanie - raz na 10 lat</w:t>
            </w:r>
          </w:p>
        </w:tc>
        <w:tc>
          <w:tcPr>
            <w:tcW w:w="1546" w:type="pct"/>
            <w:tcBorders>
              <w:top w:val="single" w:sz="4" w:space="0" w:color="auto"/>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BB99E40" w14:textId="5A3FE21C" w:rsidR="003D557E" w:rsidRPr="00CB2B8A" w:rsidRDefault="007A5C2E" w:rsidP="005C77FE">
            <w:pPr>
              <w:widowControl w:val="0"/>
              <w:suppressAutoHyphens/>
              <w:autoSpaceDE w:val="0"/>
              <w:autoSpaceDN w:val="0"/>
              <w:snapToGrid w:val="0"/>
              <w:spacing w:after="0" w:line="240" w:lineRule="auto"/>
              <w:textAlignment w:val="baseline"/>
              <w:rPr>
                <w:rFonts w:eastAsia="Times New Roman" w:cs="Arial"/>
                <w:lang w:eastAsia="pl-PL"/>
              </w:rPr>
            </w:pPr>
            <w:proofErr w:type="spellStart"/>
            <w:r w:rsidRPr="00CB2B8A">
              <w:rPr>
                <w:rFonts w:cs="Arial"/>
                <w:color w:val="000000" w:themeColor="text1"/>
                <w:lang w:val="de-DE"/>
              </w:rPr>
              <w:t>Areał</w:t>
            </w:r>
            <w:proofErr w:type="spellEnd"/>
            <w:r w:rsidRPr="00CB2B8A">
              <w:rPr>
                <w:rFonts w:cs="Arial"/>
                <w:color w:val="000000" w:themeColor="text1"/>
                <w:lang w:val="de-DE"/>
              </w:rPr>
              <w:t xml:space="preserve"> </w:t>
            </w:r>
            <w:proofErr w:type="spellStart"/>
            <w:r w:rsidRPr="00CB2B8A">
              <w:rPr>
                <w:rFonts w:cs="Arial"/>
                <w:color w:val="000000" w:themeColor="text1"/>
                <w:lang w:val="de-DE"/>
              </w:rPr>
              <w:t>siedliska</w:t>
            </w:r>
            <w:proofErr w:type="spellEnd"/>
            <w:r w:rsidRPr="00CB2B8A">
              <w:rPr>
                <w:rFonts w:cs="Arial"/>
                <w:color w:val="000000" w:themeColor="text1"/>
                <w:lang w:val="de-DE"/>
              </w:rPr>
              <w:t xml:space="preserve"> (</w:t>
            </w:r>
            <w:proofErr w:type="spellStart"/>
            <w:r w:rsidRPr="00CB2B8A">
              <w:rPr>
                <w:rFonts w:cs="Arial"/>
                <w:color w:val="000000" w:themeColor="text1"/>
                <w:lang w:val="de-DE"/>
              </w:rPr>
              <w:t>zgodnie</w:t>
            </w:r>
            <w:proofErr w:type="spellEnd"/>
            <w:r w:rsidRPr="00CB2B8A">
              <w:rPr>
                <w:rFonts w:cs="Arial"/>
                <w:color w:val="000000" w:themeColor="text1"/>
                <w:lang w:val="de-DE"/>
              </w:rPr>
              <w:t xml:space="preserve"> z </w:t>
            </w:r>
            <w:proofErr w:type="spellStart"/>
            <w:r w:rsidRPr="00CB2B8A">
              <w:rPr>
                <w:rFonts w:cs="Arial"/>
                <w:color w:val="000000" w:themeColor="text1"/>
                <w:lang w:val="de-DE"/>
              </w:rPr>
              <w:t>zał</w:t>
            </w:r>
            <w:proofErr w:type="spellEnd"/>
            <w:r w:rsidRPr="00CB2B8A">
              <w:rPr>
                <w:rFonts w:cs="Arial"/>
                <w:color w:val="000000" w:themeColor="text1"/>
                <w:lang w:val="de-DE"/>
              </w:rPr>
              <w:t xml:space="preserve">. </w:t>
            </w:r>
            <w:proofErr w:type="spellStart"/>
            <w:r w:rsidR="005E329F" w:rsidRPr="00CB2B8A">
              <w:rPr>
                <w:rFonts w:cs="Arial"/>
                <w:color w:val="000000" w:themeColor="text1"/>
                <w:lang w:val="de-DE"/>
              </w:rPr>
              <w:t>n</w:t>
            </w:r>
            <w:r w:rsidRPr="00CB2B8A">
              <w:rPr>
                <w:rFonts w:cs="Arial"/>
                <w:color w:val="000000" w:themeColor="text1"/>
                <w:lang w:val="de-DE"/>
              </w:rPr>
              <w:t>r</w:t>
            </w:r>
            <w:proofErr w:type="spellEnd"/>
            <w:r w:rsidRPr="00CB2B8A">
              <w:rPr>
                <w:rFonts w:cs="Arial"/>
                <w:color w:val="000000" w:themeColor="text1"/>
                <w:lang w:val="de-DE"/>
              </w:rPr>
              <w:t xml:space="preserve"> 7)</w:t>
            </w:r>
          </w:p>
        </w:tc>
        <w:tc>
          <w:tcPr>
            <w:tcW w:w="1074" w:type="pct"/>
            <w:tcBorders>
              <w:top w:val="single" w:sz="4" w:space="0" w:color="auto"/>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4AF8F356" w14:textId="40B06265" w:rsidR="00AC2217" w:rsidRPr="00CB2B8A" w:rsidRDefault="00AC2217" w:rsidP="005C77FE">
            <w:pPr>
              <w:snapToGrid w:val="0"/>
              <w:spacing w:after="0" w:line="240" w:lineRule="auto"/>
              <w:rPr>
                <w:rFonts w:eastAsia="Times New Roman" w:cs="Arial"/>
                <w:bCs/>
                <w:spacing w:val="1"/>
                <w:lang w:eastAsia="pl-PL"/>
              </w:rPr>
            </w:pPr>
            <w:r w:rsidRPr="00CB2B8A">
              <w:rPr>
                <w:rFonts w:cs="Arial"/>
                <w:color w:val="000000" w:themeColor="text1"/>
              </w:rPr>
              <w:t>RDOŚ w Rzeszowie</w:t>
            </w:r>
          </w:p>
        </w:tc>
      </w:tr>
      <w:tr w:rsidR="00AC2217" w:rsidRPr="00CB2B8A" w14:paraId="0F4F934E"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3CDC59B7" w14:textId="7A6912B7" w:rsidR="00AC2217" w:rsidRPr="00CB2B8A" w:rsidRDefault="00AC2217"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6C6A837D" w14:textId="72CB3BDA" w:rsidR="00AC2217" w:rsidRPr="00CB2B8A" w:rsidRDefault="00AC2217" w:rsidP="005C77FE">
            <w:pPr>
              <w:spacing w:after="0" w:line="240" w:lineRule="auto"/>
              <w:rPr>
                <w:rFonts w:eastAsia="Times New Roman" w:cs="Arial"/>
                <w:bCs/>
                <w:color w:val="000000"/>
                <w:spacing w:val="1"/>
                <w:lang w:eastAsia="pl-PL"/>
              </w:rPr>
            </w:pPr>
            <w:r w:rsidRPr="00CB2B8A">
              <w:rPr>
                <w:rFonts w:eastAsia="Times New Roman" w:cs="Arial"/>
                <w:bCs/>
                <w:kern w:val="3"/>
                <w:lang w:eastAsia="pl-PL"/>
              </w:rPr>
              <w:t xml:space="preserve">3270 </w:t>
            </w:r>
            <w:r w:rsidRPr="00CB2B8A">
              <w:rPr>
                <w:rFonts w:cs="Arial"/>
                <w:iCs/>
                <w:color w:val="000000" w:themeColor="text1"/>
              </w:rPr>
              <w:t xml:space="preserve">Zalewane muliste brzegi rzek z roślinnością </w:t>
            </w:r>
            <w:proofErr w:type="spellStart"/>
            <w:r w:rsidRPr="00CB2B8A">
              <w:rPr>
                <w:rFonts w:cs="Arial"/>
                <w:i/>
                <w:iCs/>
                <w:color w:val="000000" w:themeColor="text1"/>
              </w:rPr>
              <w:t>Chenopodion</w:t>
            </w:r>
            <w:proofErr w:type="spellEnd"/>
            <w:r w:rsidRPr="00CB2B8A">
              <w:rPr>
                <w:rFonts w:cs="Arial"/>
                <w:i/>
                <w:iCs/>
                <w:color w:val="000000" w:themeColor="text1"/>
              </w:rPr>
              <w:t xml:space="preserve"> </w:t>
            </w:r>
            <w:proofErr w:type="spellStart"/>
            <w:r w:rsidRPr="00CB2B8A">
              <w:rPr>
                <w:rFonts w:cs="Arial"/>
                <w:i/>
                <w:iCs/>
                <w:color w:val="000000" w:themeColor="text1"/>
              </w:rPr>
              <w:t>rubri</w:t>
            </w:r>
            <w:proofErr w:type="spellEnd"/>
            <w:r w:rsidRPr="00CB2B8A">
              <w:rPr>
                <w:rFonts w:cs="Arial"/>
                <w:iCs/>
                <w:color w:val="000000" w:themeColor="text1"/>
              </w:rPr>
              <w:t xml:space="preserve"> </w:t>
            </w:r>
            <w:proofErr w:type="spellStart"/>
            <w:r w:rsidRPr="00CB2B8A">
              <w:rPr>
                <w:rFonts w:cs="Arial"/>
                <w:iCs/>
                <w:color w:val="000000" w:themeColor="text1"/>
              </w:rPr>
              <w:t>p.p</w:t>
            </w:r>
            <w:proofErr w:type="spellEnd"/>
            <w:r w:rsidRPr="00CB2B8A">
              <w:rPr>
                <w:rFonts w:cs="Arial"/>
                <w:iCs/>
                <w:color w:val="000000" w:themeColor="text1"/>
              </w:rPr>
              <w:t xml:space="preserve">. i </w:t>
            </w:r>
            <w:proofErr w:type="spellStart"/>
            <w:r w:rsidRPr="00CB2B8A">
              <w:rPr>
                <w:rFonts w:cs="Arial"/>
                <w:i/>
                <w:iCs/>
                <w:color w:val="000000" w:themeColor="text1"/>
              </w:rPr>
              <w:t>Bidention</w:t>
            </w:r>
            <w:proofErr w:type="spellEnd"/>
            <w:r w:rsidRPr="00CB2B8A">
              <w:rPr>
                <w:rFonts w:cs="Arial"/>
                <w:iCs/>
                <w:color w:val="000000" w:themeColor="text1"/>
              </w:rPr>
              <w:t xml:space="preserve"> </w:t>
            </w:r>
            <w:proofErr w:type="spellStart"/>
            <w:r w:rsidRPr="00CB2B8A">
              <w:rPr>
                <w:rFonts w:cs="Arial"/>
                <w:iCs/>
                <w:color w:val="000000" w:themeColor="text1"/>
              </w:rPr>
              <w:t>p.p</w:t>
            </w:r>
            <w:proofErr w:type="spellEnd"/>
            <w:r w:rsidRPr="00CB2B8A">
              <w:rPr>
                <w:rFonts w:cs="Arial"/>
                <w:iCs/>
                <w:color w:val="000000" w:themeColor="text1"/>
              </w:rPr>
              <w:t>.</w:t>
            </w:r>
          </w:p>
        </w:tc>
        <w:tc>
          <w:tcPr>
            <w:tcW w:w="3836" w:type="pct"/>
            <w:gridSpan w:val="3"/>
            <w:tcBorders>
              <w:top w:val="single" w:sz="4" w:space="0" w:color="auto"/>
              <w:bottom w:val="single" w:sz="4" w:space="0" w:color="000000"/>
              <w:right w:val="single" w:sz="4" w:space="0" w:color="000000"/>
            </w:tcBorders>
            <w:tcMar>
              <w:top w:w="108" w:type="dxa"/>
              <w:left w:w="108" w:type="dxa"/>
              <w:bottom w:w="108" w:type="dxa"/>
              <w:right w:w="108" w:type="dxa"/>
            </w:tcMar>
            <w:vAlign w:val="center"/>
          </w:tcPr>
          <w:p w14:paraId="0164B3BA" w14:textId="509A0ED1" w:rsidR="00AC2217" w:rsidRPr="00CB2B8A" w:rsidRDefault="00AC2217" w:rsidP="00FF3E0A">
            <w:pPr>
              <w:snapToGrid w:val="0"/>
              <w:spacing w:after="0" w:line="240" w:lineRule="auto"/>
              <w:rPr>
                <w:rFonts w:eastAsia="Times New Roman" w:cs="Arial"/>
                <w:bCs/>
                <w:spacing w:val="1"/>
                <w:lang w:eastAsia="pl-PL"/>
              </w:rPr>
            </w:pPr>
            <w:r w:rsidRPr="00CB2B8A">
              <w:rPr>
                <w:rFonts w:eastAsia="Times New Roman" w:cs="Arial"/>
                <w:color w:val="000000"/>
              </w:rPr>
              <w:t>Nie określa się. Brak występowania siedliska w obszarze</w:t>
            </w:r>
            <w:r w:rsidR="00FF3E0A" w:rsidRPr="00CB2B8A">
              <w:rPr>
                <w:rFonts w:eastAsia="Times New Roman" w:cs="Arial"/>
                <w:color w:val="000000"/>
              </w:rPr>
              <w:t>.</w:t>
            </w:r>
            <w:r w:rsidRPr="00CB2B8A">
              <w:rPr>
                <w:rFonts w:eastAsia="Times New Roman" w:cs="Arial"/>
                <w:color w:val="000000"/>
              </w:rPr>
              <w:t xml:space="preserve"> </w:t>
            </w:r>
          </w:p>
        </w:tc>
      </w:tr>
      <w:tr w:rsidR="007E226F" w:rsidRPr="00CB2B8A" w14:paraId="14F87481"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7AD2DBAB" w14:textId="13CD1EBD" w:rsidR="0040212E" w:rsidRPr="00CB2B8A" w:rsidRDefault="0040212E"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33DDA7D9" w14:textId="1CDFA9DB" w:rsidR="0040212E" w:rsidRPr="00CB2B8A" w:rsidRDefault="0040212E" w:rsidP="005C77FE">
            <w:pPr>
              <w:spacing w:after="0" w:line="240" w:lineRule="auto"/>
              <w:rPr>
                <w:rFonts w:eastAsia="Times New Roman" w:cs="Arial"/>
                <w:bCs/>
                <w:color w:val="000000"/>
                <w:spacing w:val="1"/>
                <w:lang w:eastAsia="pl-PL"/>
              </w:rPr>
            </w:pPr>
            <w:r w:rsidRPr="00CB2B8A">
              <w:rPr>
                <w:rFonts w:eastAsia="Times New Roman" w:cs="Arial"/>
                <w:bCs/>
                <w:kern w:val="3"/>
                <w:lang w:eastAsia="pl-PL"/>
              </w:rPr>
              <w:t xml:space="preserve">*6230 </w:t>
            </w:r>
            <w:r w:rsidRPr="00CB2B8A">
              <w:rPr>
                <w:rFonts w:cs="Arial"/>
                <w:iCs/>
                <w:color w:val="000000" w:themeColor="text1"/>
              </w:rPr>
              <w:t xml:space="preserve">Górskie i niżowe murawy </w:t>
            </w:r>
            <w:proofErr w:type="spellStart"/>
            <w:r w:rsidRPr="00CB2B8A">
              <w:rPr>
                <w:rFonts w:cs="Arial"/>
                <w:iCs/>
                <w:color w:val="000000" w:themeColor="text1"/>
              </w:rPr>
              <w:t>bliźniczkowe</w:t>
            </w:r>
            <w:proofErr w:type="spellEnd"/>
            <w:r w:rsidRPr="00CB2B8A">
              <w:rPr>
                <w:rFonts w:cs="Arial"/>
                <w:iCs/>
                <w:color w:val="000000" w:themeColor="text1"/>
              </w:rPr>
              <w:t xml:space="preserve"> (</w:t>
            </w:r>
            <w:proofErr w:type="spellStart"/>
            <w:r w:rsidRPr="00CB2B8A">
              <w:rPr>
                <w:rFonts w:cs="Arial"/>
                <w:i/>
                <w:iCs/>
                <w:color w:val="000000" w:themeColor="text1"/>
              </w:rPr>
              <w:t>Nardion</w:t>
            </w:r>
            <w:proofErr w:type="spellEnd"/>
            <w:r w:rsidRPr="00CB2B8A">
              <w:rPr>
                <w:rFonts w:cs="Arial"/>
                <w:i/>
                <w:iCs/>
                <w:color w:val="000000" w:themeColor="text1"/>
              </w:rPr>
              <w:t xml:space="preserve"> –</w:t>
            </w:r>
            <w:r w:rsidRPr="00CB2B8A">
              <w:rPr>
                <w:rFonts w:cs="Arial"/>
                <w:iCs/>
                <w:color w:val="000000" w:themeColor="text1"/>
              </w:rPr>
              <w:t xml:space="preserve"> płaty bogate florystycznie)</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ACDDA28" w14:textId="77777777" w:rsidR="0040212E" w:rsidRPr="00CB2B8A" w:rsidRDefault="0040212E" w:rsidP="005C77FE">
            <w:pPr>
              <w:pStyle w:val="Standard"/>
              <w:widowControl w:val="0"/>
              <w:autoSpaceDE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Monitoring siedliska w oparciu o metodykę PMŚ GIOŚ.</w:t>
            </w:r>
          </w:p>
          <w:p w14:paraId="597CFD4F" w14:textId="6636E5CE" w:rsidR="0040212E" w:rsidRPr="00CB2B8A" w:rsidRDefault="0040212E" w:rsidP="005C77FE">
            <w:pPr>
              <w:snapToGrid w:val="0"/>
              <w:spacing w:after="0" w:line="240" w:lineRule="auto"/>
              <w:rPr>
                <w:rFonts w:eastAsia="Times New Roman" w:cs="Arial"/>
                <w:spacing w:val="1"/>
                <w:lang w:eastAsia="pl-PL"/>
              </w:rPr>
            </w:pPr>
            <w:r w:rsidRPr="00CB2B8A">
              <w:rPr>
                <w:rFonts w:cs="Arial"/>
                <w:color w:val="000000" w:themeColor="text1"/>
              </w:rPr>
              <w:t>Zakres prac: wizja terenowa, dokumentacja fotograficzna, sprawozdanie - raz na 10 lat</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6064F17" w14:textId="76271C6C" w:rsidR="0011143D" w:rsidRPr="00CB2B8A" w:rsidRDefault="005E329F" w:rsidP="005C77FE">
            <w:pPr>
              <w:suppressAutoHyphens/>
              <w:autoSpaceDN w:val="0"/>
              <w:snapToGrid w:val="0"/>
              <w:spacing w:after="0" w:line="240" w:lineRule="auto"/>
              <w:textAlignment w:val="baseline"/>
              <w:rPr>
                <w:rFonts w:eastAsia="Times New Roman" w:cs="Arial"/>
                <w:b/>
                <w:bCs/>
                <w:kern w:val="3"/>
              </w:rPr>
            </w:pPr>
            <w:proofErr w:type="spellStart"/>
            <w:r w:rsidRPr="00CB2B8A">
              <w:rPr>
                <w:rFonts w:cs="Arial"/>
                <w:color w:val="000000" w:themeColor="text1"/>
                <w:lang w:val="de-DE"/>
              </w:rPr>
              <w:t>Areał</w:t>
            </w:r>
            <w:proofErr w:type="spellEnd"/>
            <w:r w:rsidRPr="00CB2B8A">
              <w:rPr>
                <w:rFonts w:cs="Arial"/>
                <w:color w:val="000000" w:themeColor="text1"/>
                <w:lang w:val="de-DE"/>
              </w:rPr>
              <w:t xml:space="preserve"> </w:t>
            </w:r>
            <w:proofErr w:type="spellStart"/>
            <w:r w:rsidRPr="00CB2B8A">
              <w:rPr>
                <w:rFonts w:cs="Arial"/>
                <w:color w:val="000000" w:themeColor="text1"/>
                <w:lang w:val="de-DE"/>
              </w:rPr>
              <w:t>siedliska</w:t>
            </w:r>
            <w:proofErr w:type="spellEnd"/>
            <w:r w:rsidRPr="00CB2B8A">
              <w:rPr>
                <w:rFonts w:cs="Arial"/>
                <w:color w:val="000000" w:themeColor="text1"/>
                <w:lang w:val="de-DE"/>
              </w:rPr>
              <w:t xml:space="preserve"> (</w:t>
            </w:r>
            <w:proofErr w:type="spellStart"/>
            <w:r w:rsidRPr="00CB2B8A">
              <w:rPr>
                <w:rFonts w:cs="Arial"/>
                <w:color w:val="000000" w:themeColor="text1"/>
                <w:lang w:val="de-DE"/>
              </w:rPr>
              <w:t>zgodnie</w:t>
            </w:r>
            <w:proofErr w:type="spellEnd"/>
            <w:r w:rsidRPr="00CB2B8A">
              <w:rPr>
                <w:rFonts w:cs="Arial"/>
                <w:color w:val="000000" w:themeColor="text1"/>
                <w:lang w:val="de-DE"/>
              </w:rPr>
              <w:t xml:space="preserve"> z </w:t>
            </w:r>
            <w:proofErr w:type="spellStart"/>
            <w:r w:rsidRPr="00CB2B8A">
              <w:rPr>
                <w:rFonts w:cs="Arial"/>
                <w:color w:val="000000" w:themeColor="text1"/>
                <w:lang w:val="de-DE"/>
              </w:rPr>
              <w:t>zał</w:t>
            </w:r>
            <w:proofErr w:type="spellEnd"/>
            <w:r w:rsidRPr="00CB2B8A">
              <w:rPr>
                <w:rFonts w:cs="Arial"/>
                <w:color w:val="000000" w:themeColor="text1"/>
                <w:lang w:val="de-DE"/>
              </w:rPr>
              <w:t xml:space="preserve">. </w:t>
            </w:r>
            <w:proofErr w:type="spellStart"/>
            <w:r w:rsidRPr="00CB2B8A">
              <w:rPr>
                <w:rFonts w:cs="Arial"/>
                <w:color w:val="000000" w:themeColor="text1"/>
                <w:lang w:val="de-DE"/>
              </w:rPr>
              <w:t>nr</w:t>
            </w:r>
            <w:proofErr w:type="spellEnd"/>
            <w:r w:rsidRPr="00CB2B8A">
              <w:rPr>
                <w:rFonts w:cs="Arial"/>
                <w:color w:val="000000" w:themeColor="text1"/>
                <w:lang w:val="de-DE"/>
              </w:rPr>
              <w:t xml:space="preserve"> 7)</w:t>
            </w:r>
            <w:r w:rsidRPr="00CB2B8A" w:rsidDel="005E329F">
              <w:rPr>
                <w:rFonts w:cs="Arial"/>
                <w:b/>
                <w:bCs/>
                <w:color w:val="000000" w:themeColor="text1"/>
              </w:rPr>
              <w:t xml:space="preserve"> </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B152350" w14:textId="1B5AF9D3"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t>RDOŚ w Rzeszowie</w:t>
            </w:r>
          </w:p>
        </w:tc>
      </w:tr>
      <w:tr w:rsidR="007E226F" w:rsidRPr="00CB2B8A" w14:paraId="6AB19A72"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1A9A346F" w14:textId="5EDAED17" w:rsidR="0040212E" w:rsidRPr="00CB2B8A" w:rsidRDefault="0040212E"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593B445F" w14:textId="6C745E4D" w:rsidR="0040212E" w:rsidRPr="00CB2B8A" w:rsidRDefault="0040212E" w:rsidP="005C77FE">
            <w:pPr>
              <w:spacing w:after="0" w:line="240" w:lineRule="auto"/>
              <w:rPr>
                <w:rFonts w:eastAsia="Times New Roman" w:cs="Arial"/>
                <w:bCs/>
                <w:color w:val="000000"/>
                <w:spacing w:val="1"/>
                <w:lang w:eastAsia="pl-PL"/>
              </w:rPr>
            </w:pPr>
            <w:r w:rsidRPr="00CB2B8A">
              <w:rPr>
                <w:rFonts w:cs="Arial"/>
                <w:color w:val="000000" w:themeColor="text1"/>
              </w:rPr>
              <w:t xml:space="preserve">6410 </w:t>
            </w:r>
            <w:proofErr w:type="spellStart"/>
            <w:r w:rsidRPr="00CB2B8A">
              <w:rPr>
                <w:rFonts w:cs="Arial"/>
                <w:color w:val="000000" w:themeColor="text1"/>
              </w:rPr>
              <w:t>Zmiennowilgotne</w:t>
            </w:r>
            <w:proofErr w:type="spellEnd"/>
            <w:r w:rsidRPr="00CB2B8A">
              <w:rPr>
                <w:rFonts w:cs="Arial"/>
                <w:color w:val="000000" w:themeColor="text1"/>
              </w:rPr>
              <w:t xml:space="preserve"> łąki </w:t>
            </w:r>
            <w:proofErr w:type="spellStart"/>
            <w:r w:rsidRPr="00CB2B8A">
              <w:rPr>
                <w:rFonts w:cs="Arial"/>
                <w:color w:val="000000" w:themeColor="text1"/>
              </w:rPr>
              <w:t>trzęślicowe</w:t>
            </w:r>
            <w:proofErr w:type="spellEnd"/>
            <w:r w:rsidRPr="00CB2B8A">
              <w:rPr>
                <w:rFonts w:cs="Arial"/>
                <w:color w:val="000000" w:themeColor="text1"/>
              </w:rPr>
              <w:t xml:space="preserve"> (</w:t>
            </w:r>
            <w:proofErr w:type="spellStart"/>
            <w:r w:rsidRPr="00CB2B8A">
              <w:rPr>
                <w:rFonts w:cs="Arial"/>
                <w:i/>
                <w:color w:val="000000" w:themeColor="text1"/>
              </w:rPr>
              <w:t>Molinion</w:t>
            </w:r>
            <w:proofErr w:type="spellEnd"/>
            <w:r w:rsidRPr="00CB2B8A">
              <w:rPr>
                <w:rFonts w:cs="Arial"/>
                <w:iCs/>
                <w:color w:val="000000" w:themeColor="text1"/>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4752B1D3" w14:textId="77777777" w:rsidR="0040212E" w:rsidRPr="00CB2B8A" w:rsidRDefault="0040212E" w:rsidP="005C77FE">
            <w:pPr>
              <w:pStyle w:val="Standard"/>
              <w:widowControl w:val="0"/>
              <w:autoSpaceDE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Monitoring siedliska w oparciu o metodykę PMŚ GIOŚ.</w:t>
            </w:r>
          </w:p>
          <w:p w14:paraId="51BAE733" w14:textId="4A7CBD40" w:rsidR="0040212E" w:rsidRPr="00CB2B8A" w:rsidRDefault="0040212E" w:rsidP="005C77FE">
            <w:pPr>
              <w:snapToGrid w:val="0"/>
              <w:spacing w:after="0" w:line="240" w:lineRule="auto"/>
              <w:rPr>
                <w:rFonts w:eastAsia="Times New Roman" w:cs="Arial"/>
                <w:spacing w:val="1"/>
                <w:lang w:eastAsia="pl-PL"/>
              </w:rPr>
            </w:pPr>
            <w:r w:rsidRPr="00CB2B8A">
              <w:rPr>
                <w:rFonts w:cs="Arial"/>
                <w:color w:val="000000" w:themeColor="text1"/>
              </w:rPr>
              <w:t>Zakres prac: wizja terenowa, dokumentacja fotograficzna, sprawozdanie - raz na 10 lat</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5EDBD5D0" w14:textId="659BADF1" w:rsidR="0098436B" w:rsidRPr="00CB2B8A" w:rsidRDefault="0098436B" w:rsidP="005C77FE">
            <w:pPr>
              <w:suppressAutoHyphens/>
              <w:autoSpaceDN w:val="0"/>
              <w:snapToGrid w:val="0"/>
              <w:spacing w:after="0" w:line="240" w:lineRule="auto"/>
              <w:textAlignment w:val="baseline"/>
              <w:rPr>
                <w:rFonts w:cs="Arial"/>
                <w:color w:val="000000" w:themeColor="text1"/>
              </w:rPr>
            </w:pPr>
            <w:r w:rsidRPr="00CB2B8A">
              <w:rPr>
                <w:rFonts w:cs="Arial"/>
                <w:color w:val="000000" w:themeColor="text1"/>
              </w:rPr>
              <w:t>Stanowisko nr 1, 2, 4, 5, 6</w:t>
            </w:r>
          </w:p>
          <w:p w14:paraId="72EE26A3" w14:textId="0CB03487" w:rsidR="00C43F62" w:rsidRPr="00CB2B8A" w:rsidRDefault="005E329F" w:rsidP="005C77FE">
            <w:pPr>
              <w:suppressAutoHyphens/>
              <w:autoSpaceDN w:val="0"/>
              <w:snapToGrid w:val="0"/>
              <w:spacing w:after="0" w:line="240" w:lineRule="auto"/>
              <w:textAlignment w:val="baseline"/>
              <w:rPr>
                <w:rFonts w:cs="Arial"/>
                <w:color w:val="000000" w:themeColor="text1"/>
              </w:rPr>
            </w:pPr>
            <w:r w:rsidRPr="00CB2B8A">
              <w:rPr>
                <w:rFonts w:cs="Arial"/>
                <w:color w:val="000000" w:themeColor="text1"/>
              </w:rPr>
              <w:t>Płaty siedliska:</w:t>
            </w:r>
            <w:r w:rsidRPr="00CB2B8A">
              <w:rPr>
                <w:rFonts w:cs="Arial"/>
                <w:b/>
                <w:bCs/>
                <w:color w:val="000000" w:themeColor="text1"/>
              </w:rPr>
              <w:t xml:space="preserve"> </w:t>
            </w:r>
            <w:r w:rsidR="0040212E" w:rsidRPr="00CB2B8A">
              <w:rPr>
                <w:rFonts w:cs="Arial"/>
                <w:b/>
                <w:bCs/>
                <w:color w:val="000000" w:themeColor="text1"/>
              </w:rPr>
              <w:t>C5A5</w:t>
            </w:r>
            <w:r w:rsidRPr="00CB2B8A">
              <w:rPr>
                <w:rFonts w:cs="Arial"/>
                <w:color w:val="000000" w:themeColor="text1"/>
              </w:rPr>
              <w:t xml:space="preserve">, </w:t>
            </w:r>
            <w:r w:rsidR="0040212E" w:rsidRPr="00CB2B8A">
              <w:rPr>
                <w:rFonts w:cs="Arial"/>
                <w:b/>
                <w:bCs/>
                <w:color w:val="000000" w:themeColor="text1"/>
              </w:rPr>
              <w:t>34ED</w:t>
            </w:r>
            <w:r w:rsidRPr="00CB2B8A">
              <w:rPr>
                <w:rFonts w:cs="Arial"/>
                <w:color w:val="000000" w:themeColor="text1"/>
              </w:rPr>
              <w:t xml:space="preserve">, </w:t>
            </w:r>
            <w:r w:rsidR="0040212E" w:rsidRPr="00CB2B8A">
              <w:rPr>
                <w:rFonts w:cs="Arial"/>
                <w:b/>
                <w:bCs/>
                <w:color w:val="000000" w:themeColor="text1"/>
              </w:rPr>
              <w:t>A61E</w:t>
            </w:r>
            <w:r w:rsidRPr="00CB2B8A">
              <w:rPr>
                <w:rFonts w:cs="Arial"/>
                <w:color w:val="000000" w:themeColor="text1"/>
              </w:rPr>
              <w:t xml:space="preserve">, </w:t>
            </w:r>
            <w:r w:rsidR="0040212E" w:rsidRPr="00CB2B8A">
              <w:rPr>
                <w:rFonts w:cs="Arial"/>
                <w:b/>
                <w:bCs/>
                <w:color w:val="000000" w:themeColor="text1"/>
              </w:rPr>
              <w:t>4F39</w:t>
            </w:r>
            <w:r w:rsidRPr="00CB2B8A">
              <w:rPr>
                <w:rFonts w:cs="Arial"/>
                <w:b/>
                <w:bCs/>
                <w:color w:val="000000" w:themeColor="text1"/>
              </w:rPr>
              <w:t xml:space="preserve">, </w:t>
            </w:r>
            <w:r w:rsidR="0040212E" w:rsidRPr="00CB2B8A">
              <w:rPr>
                <w:rFonts w:cs="Arial"/>
                <w:b/>
                <w:bCs/>
                <w:color w:val="000000" w:themeColor="text1"/>
              </w:rPr>
              <w:t>6D1A</w:t>
            </w:r>
            <w:r w:rsidRPr="00CB2B8A">
              <w:rPr>
                <w:rFonts w:cs="Arial"/>
                <w:b/>
                <w:bCs/>
                <w:color w:val="000000" w:themeColor="text1"/>
              </w:rPr>
              <w:t xml:space="preserve"> </w:t>
            </w:r>
            <w:r w:rsidRPr="00CB2B8A">
              <w:rPr>
                <w:rFonts w:cs="Arial"/>
                <w:color w:val="000000" w:themeColor="text1"/>
                <w:lang w:val="de-DE"/>
              </w:rPr>
              <w:t>(</w:t>
            </w:r>
            <w:proofErr w:type="spellStart"/>
            <w:r w:rsidRPr="00CB2B8A">
              <w:rPr>
                <w:rFonts w:cs="Arial"/>
                <w:color w:val="000000" w:themeColor="text1"/>
                <w:lang w:val="de-DE"/>
              </w:rPr>
              <w:t>zgodnie</w:t>
            </w:r>
            <w:proofErr w:type="spellEnd"/>
            <w:r w:rsidRPr="00CB2B8A">
              <w:rPr>
                <w:rFonts w:cs="Arial"/>
                <w:color w:val="000000" w:themeColor="text1"/>
                <w:lang w:val="de-DE"/>
              </w:rPr>
              <w:t xml:space="preserve"> z </w:t>
            </w:r>
            <w:proofErr w:type="spellStart"/>
            <w:r w:rsidRPr="00CB2B8A">
              <w:rPr>
                <w:rFonts w:cs="Arial"/>
                <w:color w:val="000000" w:themeColor="text1"/>
                <w:lang w:val="de-DE"/>
              </w:rPr>
              <w:t>zał</w:t>
            </w:r>
            <w:proofErr w:type="spellEnd"/>
            <w:r w:rsidRPr="00CB2B8A">
              <w:rPr>
                <w:rFonts w:cs="Arial"/>
                <w:color w:val="000000" w:themeColor="text1"/>
                <w:lang w:val="de-DE"/>
              </w:rPr>
              <w:t xml:space="preserve">. </w:t>
            </w:r>
            <w:proofErr w:type="spellStart"/>
            <w:r w:rsidRPr="00CB2B8A">
              <w:rPr>
                <w:rFonts w:cs="Arial"/>
                <w:color w:val="000000" w:themeColor="text1"/>
                <w:lang w:val="de-DE"/>
              </w:rPr>
              <w:t>nr</w:t>
            </w:r>
            <w:proofErr w:type="spellEnd"/>
            <w:r w:rsidRPr="00CB2B8A">
              <w:rPr>
                <w:rFonts w:cs="Arial"/>
                <w:color w:val="000000" w:themeColor="text1"/>
                <w:lang w:val="de-DE"/>
              </w:rPr>
              <w:t xml:space="preserve">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354D1F2C" w14:textId="5C5A22D4"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t>RDOŚ w Rzeszowie</w:t>
            </w:r>
          </w:p>
        </w:tc>
      </w:tr>
      <w:tr w:rsidR="007E226F" w:rsidRPr="00CB2B8A" w14:paraId="68A228E9"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3A7F01D9" w14:textId="4997FBAA" w:rsidR="0040212E" w:rsidRPr="00CB2B8A" w:rsidRDefault="0040212E"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25E55459" w14:textId="54038931" w:rsidR="0040212E" w:rsidRPr="00CB2B8A" w:rsidRDefault="0040212E" w:rsidP="005C77FE">
            <w:pPr>
              <w:spacing w:after="0" w:line="240" w:lineRule="auto"/>
              <w:rPr>
                <w:rFonts w:eastAsia="Times New Roman" w:cs="Arial"/>
                <w:bCs/>
                <w:color w:val="000000"/>
                <w:spacing w:val="1"/>
                <w:lang w:eastAsia="pl-PL"/>
              </w:rPr>
            </w:pPr>
            <w:r w:rsidRPr="00CB2B8A">
              <w:rPr>
                <w:rFonts w:cs="Arial"/>
                <w:color w:val="000000" w:themeColor="text1"/>
              </w:rPr>
              <w:t xml:space="preserve">6430 </w:t>
            </w:r>
            <w:proofErr w:type="spellStart"/>
            <w:r w:rsidRPr="00CB2B8A">
              <w:rPr>
                <w:rFonts w:cs="Arial"/>
                <w:color w:val="000000" w:themeColor="text1"/>
              </w:rPr>
              <w:t>Ziołorośla</w:t>
            </w:r>
            <w:proofErr w:type="spellEnd"/>
            <w:r w:rsidRPr="00CB2B8A">
              <w:rPr>
                <w:rFonts w:cs="Arial"/>
                <w:color w:val="000000" w:themeColor="text1"/>
              </w:rPr>
              <w:t xml:space="preserve"> górskie (</w:t>
            </w:r>
            <w:proofErr w:type="spellStart"/>
            <w:r w:rsidRPr="00CB2B8A">
              <w:rPr>
                <w:rFonts w:cs="Arial"/>
                <w:i/>
                <w:color w:val="000000" w:themeColor="text1"/>
              </w:rPr>
              <w:t>Adenostylion</w:t>
            </w:r>
            <w:proofErr w:type="spellEnd"/>
            <w:r w:rsidRPr="00CB2B8A">
              <w:rPr>
                <w:rFonts w:cs="Arial"/>
                <w:i/>
                <w:color w:val="000000" w:themeColor="text1"/>
              </w:rPr>
              <w:t xml:space="preserve"> </w:t>
            </w:r>
            <w:proofErr w:type="spellStart"/>
            <w:r w:rsidRPr="00CB2B8A">
              <w:rPr>
                <w:rFonts w:cs="Arial"/>
                <w:i/>
                <w:color w:val="000000" w:themeColor="text1"/>
              </w:rPr>
              <w:t>alliariae</w:t>
            </w:r>
            <w:proofErr w:type="spellEnd"/>
            <w:r w:rsidRPr="00CB2B8A">
              <w:rPr>
                <w:rFonts w:cs="Arial"/>
                <w:color w:val="000000" w:themeColor="text1"/>
              </w:rPr>
              <w:t xml:space="preserve">) i </w:t>
            </w:r>
            <w:proofErr w:type="spellStart"/>
            <w:r w:rsidRPr="00CB2B8A">
              <w:rPr>
                <w:rFonts w:cs="Arial"/>
                <w:color w:val="000000" w:themeColor="text1"/>
              </w:rPr>
              <w:t>ziołorośla</w:t>
            </w:r>
            <w:proofErr w:type="spellEnd"/>
            <w:r w:rsidRPr="00CB2B8A">
              <w:rPr>
                <w:rFonts w:cs="Arial"/>
                <w:color w:val="000000" w:themeColor="text1"/>
              </w:rPr>
              <w:t xml:space="preserve"> nadrzeczne (</w:t>
            </w:r>
            <w:proofErr w:type="spellStart"/>
            <w:r w:rsidRPr="00CB2B8A">
              <w:rPr>
                <w:rFonts w:cs="Arial"/>
                <w:i/>
                <w:color w:val="000000" w:themeColor="text1"/>
              </w:rPr>
              <w:t>Convolvuletalia</w:t>
            </w:r>
            <w:proofErr w:type="spellEnd"/>
            <w:r w:rsidRPr="00CB2B8A">
              <w:rPr>
                <w:rFonts w:cs="Arial"/>
                <w:i/>
                <w:color w:val="000000" w:themeColor="text1"/>
              </w:rPr>
              <w:t xml:space="preserve"> </w:t>
            </w:r>
            <w:proofErr w:type="spellStart"/>
            <w:r w:rsidRPr="00CB2B8A">
              <w:rPr>
                <w:rFonts w:cs="Arial"/>
                <w:i/>
                <w:color w:val="000000" w:themeColor="text1"/>
              </w:rPr>
              <w:t>sepium</w:t>
            </w:r>
            <w:proofErr w:type="spellEnd"/>
            <w:r w:rsidRPr="00CB2B8A">
              <w:rPr>
                <w:rFonts w:cs="Arial"/>
                <w:color w:val="000000" w:themeColor="text1"/>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26B2FA9D" w14:textId="77777777" w:rsidR="0040212E" w:rsidRPr="00CB2B8A" w:rsidRDefault="0040212E" w:rsidP="005C77FE">
            <w:pPr>
              <w:pStyle w:val="Standard"/>
              <w:widowControl w:val="0"/>
              <w:autoSpaceDE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Monitoring siedliska w oparciu o metodykę PMŚ GIOŚ.</w:t>
            </w:r>
          </w:p>
          <w:p w14:paraId="12795148" w14:textId="3B451C65"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t>Zakres prac: wizja terenowa, dokumentacja fotograficzna, sprawozdanie - raz na 10 lat</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E7CC4B6" w14:textId="10088801" w:rsidR="0098436B" w:rsidRPr="00CB2B8A" w:rsidRDefault="0098436B" w:rsidP="005C77FE">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 xml:space="preserve">Stanowisko nr 1, 2, </w:t>
            </w:r>
            <w:r w:rsidR="002634BA" w:rsidRPr="00CB2B8A">
              <w:rPr>
                <w:rFonts w:cs="Arial"/>
                <w:color w:val="000000" w:themeColor="text1"/>
              </w:rPr>
              <w:t xml:space="preserve">4, </w:t>
            </w:r>
            <w:r w:rsidRPr="00CB2B8A">
              <w:rPr>
                <w:rFonts w:cs="Arial"/>
                <w:color w:val="000000" w:themeColor="text1"/>
              </w:rPr>
              <w:t>6, 5</w:t>
            </w:r>
          </w:p>
          <w:p w14:paraId="247045CD" w14:textId="206CF196" w:rsidR="0011143D" w:rsidRPr="00CB2B8A" w:rsidRDefault="005E329F" w:rsidP="005C77FE">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Płaty siedliska:</w:t>
            </w:r>
            <w:r w:rsidRPr="00CB2B8A">
              <w:rPr>
                <w:rFonts w:cs="Arial"/>
                <w:b/>
                <w:bCs/>
                <w:color w:val="000000" w:themeColor="text1"/>
              </w:rPr>
              <w:t xml:space="preserve"> </w:t>
            </w:r>
            <w:r w:rsidR="0040212E" w:rsidRPr="00CB2B8A">
              <w:rPr>
                <w:rFonts w:cs="Arial"/>
                <w:b/>
                <w:bCs/>
                <w:color w:val="000000" w:themeColor="text1"/>
              </w:rPr>
              <w:t>878E</w:t>
            </w:r>
            <w:r w:rsidRPr="00CB2B8A">
              <w:rPr>
                <w:rFonts w:cs="Arial"/>
                <w:color w:val="000000" w:themeColor="text1"/>
              </w:rPr>
              <w:t xml:space="preserve">, </w:t>
            </w:r>
            <w:r w:rsidR="0040212E" w:rsidRPr="00CB2B8A">
              <w:rPr>
                <w:rFonts w:cs="Arial"/>
                <w:b/>
                <w:bCs/>
                <w:color w:val="000000" w:themeColor="text1"/>
              </w:rPr>
              <w:t>5EDF</w:t>
            </w:r>
            <w:r w:rsidRPr="00CB2B8A">
              <w:rPr>
                <w:rFonts w:cs="Arial"/>
              </w:rPr>
              <w:t xml:space="preserve">, </w:t>
            </w:r>
            <w:r w:rsidR="0040212E" w:rsidRPr="00CB2B8A">
              <w:rPr>
                <w:rFonts w:cs="Arial"/>
                <w:b/>
                <w:bCs/>
              </w:rPr>
              <w:t>8C12</w:t>
            </w:r>
            <w:r w:rsidRPr="00CB2B8A">
              <w:rPr>
                <w:rFonts w:cs="Arial"/>
              </w:rPr>
              <w:t xml:space="preserve">, </w:t>
            </w:r>
            <w:r w:rsidR="0040212E" w:rsidRPr="00CB2B8A">
              <w:rPr>
                <w:rFonts w:cs="Arial"/>
                <w:b/>
                <w:bCs/>
                <w:color w:val="000000" w:themeColor="text1"/>
              </w:rPr>
              <w:t>31B3</w:t>
            </w:r>
            <w:r w:rsidRPr="00CB2B8A">
              <w:rPr>
                <w:rFonts w:cs="Arial"/>
                <w:color w:val="000000" w:themeColor="text1"/>
              </w:rPr>
              <w:t xml:space="preserve">, </w:t>
            </w:r>
            <w:r w:rsidR="0040212E" w:rsidRPr="00CB2B8A">
              <w:rPr>
                <w:rFonts w:cs="Arial"/>
                <w:b/>
                <w:bCs/>
                <w:color w:val="000000" w:themeColor="text1"/>
              </w:rPr>
              <w:t>BDA3</w:t>
            </w:r>
            <w:r w:rsidRPr="00CB2B8A">
              <w:rPr>
                <w:rFonts w:cs="Arial"/>
                <w:b/>
                <w:bCs/>
                <w:color w:val="000000" w:themeColor="text1"/>
              </w:rPr>
              <w:t xml:space="preserve"> </w:t>
            </w:r>
            <w:r w:rsidRPr="00CB2B8A">
              <w:rPr>
                <w:rFonts w:cs="Arial"/>
                <w:color w:val="000000" w:themeColor="text1"/>
                <w:lang w:val="de-DE"/>
              </w:rPr>
              <w:t>(</w:t>
            </w:r>
            <w:proofErr w:type="spellStart"/>
            <w:r w:rsidRPr="00CB2B8A">
              <w:rPr>
                <w:rFonts w:cs="Arial"/>
                <w:color w:val="000000" w:themeColor="text1"/>
                <w:lang w:val="de-DE"/>
              </w:rPr>
              <w:t>zgodnie</w:t>
            </w:r>
            <w:proofErr w:type="spellEnd"/>
            <w:r w:rsidRPr="00CB2B8A">
              <w:rPr>
                <w:rFonts w:cs="Arial"/>
                <w:color w:val="000000" w:themeColor="text1"/>
                <w:lang w:val="de-DE"/>
              </w:rPr>
              <w:t xml:space="preserve"> z </w:t>
            </w:r>
            <w:proofErr w:type="spellStart"/>
            <w:r w:rsidRPr="00CB2B8A">
              <w:rPr>
                <w:rFonts w:cs="Arial"/>
                <w:color w:val="000000" w:themeColor="text1"/>
                <w:lang w:val="de-DE"/>
              </w:rPr>
              <w:t>zał</w:t>
            </w:r>
            <w:proofErr w:type="spellEnd"/>
            <w:r w:rsidRPr="00CB2B8A">
              <w:rPr>
                <w:rFonts w:cs="Arial"/>
                <w:color w:val="000000" w:themeColor="text1"/>
                <w:lang w:val="de-DE"/>
              </w:rPr>
              <w:t xml:space="preserve">. </w:t>
            </w:r>
            <w:proofErr w:type="spellStart"/>
            <w:r w:rsidRPr="00CB2B8A">
              <w:rPr>
                <w:rFonts w:cs="Arial"/>
                <w:color w:val="000000" w:themeColor="text1"/>
                <w:lang w:val="de-DE"/>
              </w:rPr>
              <w:t>nr</w:t>
            </w:r>
            <w:proofErr w:type="spellEnd"/>
            <w:r w:rsidRPr="00CB2B8A">
              <w:rPr>
                <w:rFonts w:cs="Arial"/>
                <w:color w:val="000000" w:themeColor="text1"/>
                <w:lang w:val="de-DE"/>
              </w:rPr>
              <w:t xml:space="preserve">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2328EEF" w14:textId="1054C78E"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t>RDOŚ w Rzeszowie</w:t>
            </w:r>
          </w:p>
        </w:tc>
      </w:tr>
      <w:tr w:rsidR="0040212E" w:rsidRPr="00CB2B8A" w14:paraId="2AB18A91"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1E137ACC" w14:textId="77777777" w:rsidR="0040212E" w:rsidRPr="00CB2B8A" w:rsidRDefault="0040212E"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C5A95A2" w14:textId="714ABF4B" w:rsidR="0040212E" w:rsidRPr="00CB2B8A" w:rsidRDefault="0040212E" w:rsidP="005C77FE">
            <w:pPr>
              <w:spacing w:after="0" w:line="240" w:lineRule="auto"/>
              <w:rPr>
                <w:rFonts w:eastAsia="Times New Roman" w:cs="Arial"/>
                <w:bCs/>
                <w:color w:val="000000"/>
                <w:spacing w:val="1"/>
                <w:lang w:eastAsia="pl-PL"/>
              </w:rPr>
            </w:pPr>
            <w:r w:rsidRPr="00CB2B8A">
              <w:rPr>
                <w:rFonts w:cs="Arial"/>
                <w:color w:val="000000" w:themeColor="text1"/>
              </w:rPr>
              <w:t>6510 Niżowe i górskie świeże łąki użytkowane ekstensywnie (</w:t>
            </w:r>
            <w:proofErr w:type="spellStart"/>
            <w:r w:rsidRPr="00CB2B8A">
              <w:rPr>
                <w:rFonts w:cs="Arial"/>
                <w:i/>
                <w:color w:val="000000" w:themeColor="text1"/>
              </w:rPr>
              <w:t>Arrhenatherion</w:t>
            </w:r>
            <w:proofErr w:type="spellEnd"/>
            <w:r w:rsidRPr="00CB2B8A">
              <w:rPr>
                <w:rFonts w:cs="Arial"/>
                <w:i/>
                <w:color w:val="000000" w:themeColor="text1"/>
              </w:rPr>
              <w:t xml:space="preserve"> </w:t>
            </w:r>
            <w:proofErr w:type="spellStart"/>
            <w:r w:rsidRPr="00CB2B8A">
              <w:rPr>
                <w:rFonts w:cs="Arial"/>
                <w:i/>
                <w:color w:val="000000" w:themeColor="text1"/>
              </w:rPr>
              <w:t>elatioris</w:t>
            </w:r>
            <w:proofErr w:type="spellEnd"/>
            <w:r w:rsidRPr="00CB2B8A">
              <w:rPr>
                <w:rFonts w:cs="Arial"/>
                <w:color w:val="000000" w:themeColor="text1"/>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5B999129" w14:textId="77777777" w:rsidR="0040212E" w:rsidRPr="00CB2B8A" w:rsidRDefault="0040212E" w:rsidP="005C77FE">
            <w:pPr>
              <w:pStyle w:val="Standard"/>
              <w:widowControl w:val="0"/>
              <w:autoSpaceDE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Monitoring siedliska w oparciu o metodykę PMŚ GIOŚ.</w:t>
            </w:r>
          </w:p>
          <w:p w14:paraId="6A2B6A86" w14:textId="2D62C7E8"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t>Zakres prac: wizja terenowa, dokumentacja fotograficzna, sprawozdanie - raz na 10 lat</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300F7A7A" w14:textId="0FACADF8" w:rsidR="008E1FEB" w:rsidRPr="00CB2B8A" w:rsidRDefault="008E1FEB" w:rsidP="008E1FEB">
            <w:pPr>
              <w:widowControl w:val="0"/>
              <w:tabs>
                <w:tab w:val="left" w:pos="47"/>
              </w:tabs>
              <w:suppressAutoHyphens/>
              <w:autoSpaceDE w:val="0"/>
              <w:autoSpaceDN w:val="0"/>
              <w:snapToGrid w:val="0"/>
              <w:spacing w:after="0" w:line="240" w:lineRule="auto"/>
              <w:textAlignment w:val="baseline"/>
              <w:rPr>
                <w:rFonts w:cs="Arial"/>
                <w:color w:val="000000" w:themeColor="text1"/>
              </w:rPr>
            </w:pPr>
            <w:r w:rsidRPr="00CB2B8A">
              <w:rPr>
                <w:rFonts w:cs="Arial"/>
                <w:color w:val="000000" w:themeColor="text1"/>
              </w:rPr>
              <w:t>Stanowisko nr 2, 4, 8, 11, 18, 25</w:t>
            </w:r>
          </w:p>
          <w:p w14:paraId="1EA28E7E" w14:textId="330709CB" w:rsidR="00292B53" w:rsidRPr="00CB2B8A" w:rsidRDefault="00FE206F" w:rsidP="005C77FE">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Płaty siedliska:</w:t>
            </w:r>
            <w:r w:rsidRPr="00CB2B8A">
              <w:rPr>
                <w:rFonts w:cs="Arial"/>
                <w:b/>
                <w:bCs/>
                <w:color w:val="000000" w:themeColor="text1"/>
              </w:rPr>
              <w:t xml:space="preserve"> </w:t>
            </w:r>
            <w:r w:rsidR="0040212E" w:rsidRPr="00CB2B8A">
              <w:rPr>
                <w:rFonts w:cs="Arial"/>
                <w:b/>
                <w:bCs/>
                <w:color w:val="000000" w:themeColor="text1"/>
              </w:rPr>
              <w:t>513E</w:t>
            </w:r>
            <w:r w:rsidRPr="00CB2B8A">
              <w:rPr>
                <w:rFonts w:cs="Arial"/>
                <w:color w:val="000000" w:themeColor="text1"/>
              </w:rPr>
              <w:t xml:space="preserve">, </w:t>
            </w:r>
            <w:r w:rsidR="0040212E" w:rsidRPr="00CB2B8A">
              <w:rPr>
                <w:rFonts w:cs="Arial"/>
                <w:b/>
                <w:bCs/>
                <w:color w:val="000000" w:themeColor="text1"/>
              </w:rPr>
              <w:t>C3ED</w:t>
            </w:r>
            <w:r w:rsidRPr="00CB2B8A">
              <w:rPr>
                <w:rFonts w:cs="Arial"/>
                <w:color w:val="000000" w:themeColor="text1"/>
              </w:rPr>
              <w:t xml:space="preserve">, </w:t>
            </w:r>
            <w:r w:rsidR="0040212E" w:rsidRPr="00CB2B8A">
              <w:rPr>
                <w:rFonts w:cs="Arial"/>
                <w:b/>
                <w:bCs/>
                <w:color w:val="000000" w:themeColor="text1"/>
              </w:rPr>
              <w:t>3143</w:t>
            </w:r>
            <w:r w:rsidRPr="00CB2B8A">
              <w:rPr>
                <w:rFonts w:cs="Arial"/>
                <w:color w:val="000000" w:themeColor="text1"/>
              </w:rPr>
              <w:t xml:space="preserve">, </w:t>
            </w:r>
            <w:r w:rsidR="0040212E" w:rsidRPr="00CB2B8A">
              <w:rPr>
                <w:rFonts w:cs="Arial"/>
                <w:b/>
                <w:bCs/>
                <w:color w:val="000000" w:themeColor="text1"/>
              </w:rPr>
              <w:t>E7E1</w:t>
            </w:r>
            <w:r w:rsidRPr="00CB2B8A">
              <w:rPr>
                <w:rFonts w:cs="Arial"/>
                <w:color w:val="000000" w:themeColor="text1"/>
              </w:rPr>
              <w:t xml:space="preserve">, </w:t>
            </w:r>
            <w:r w:rsidR="0040212E" w:rsidRPr="00CB2B8A">
              <w:rPr>
                <w:rFonts w:cs="Arial"/>
                <w:b/>
                <w:bCs/>
                <w:color w:val="000000" w:themeColor="text1"/>
              </w:rPr>
              <w:t>53A7</w:t>
            </w:r>
            <w:r w:rsidRPr="00CB2B8A">
              <w:rPr>
                <w:rFonts w:cs="Arial"/>
                <w:b/>
                <w:bCs/>
                <w:color w:val="000000" w:themeColor="text1"/>
              </w:rPr>
              <w:t xml:space="preserve">, </w:t>
            </w:r>
            <w:r w:rsidR="00292B53" w:rsidRPr="00CB2B8A">
              <w:rPr>
                <w:rFonts w:cs="Arial"/>
                <w:b/>
                <w:bCs/>
                <w:color w:val="000000" w:themeColor="text1"/>
              </w:rPr>
              <w:t>F135</w:t>
            </w:r>
            <w:r w:rsidR="00EC1430" w:rsidRPr="00CB2B8A">
              <w:rPr>
                <w:rFonts w:cs="Arial"/>
                <w:b/>
                <w:bCs/>
                <w:color w:val="000000" w:themeColor="text1"/>
              </w:rPr>
              <w:t xml:space="preserve"> </w:t>
            </w:r>
            <w:r w:rsidR="00EC1430" w:rsidRPr="00CB2B8A">
              <w:rPr>
                <w:rFonts w:cs="Arial"/>
                <w:color w:val="000000" w:themeColor="text1"/>
                <w:lang w:val="de-DE"/>
              </w:rPr>
              <w:t>(</w:t>
            </w:r>
            <w:proofErr w:type="spellStart"/>
            <w:r w:rsidR="00EC1430" w:rsidRPr="00CB2B8A">
              <w:rPr>
                <w:rFonts w:cs="Arial"/>
                <w:color w:val="000000" w:themeColor="text1"/>
                <w:lang w:val="de-DE"/>
              </w:rPr>
              <w:t>zgodnie</w:t>
            </w:r>
            <w:proofErr w:type="spellEnd"/>
            <w:r w:rsidR="00EC1430" w:rsidRPr="00CB2B8A">
              <w:rPr>
                <w:rFonts w:cs="Arial"/>
                <w:color w:val="000000" w:themeColor="text1"/>
                <w:lang w:val="de-DE"/>
              </w:rPr>
              <w:t xml:space="preserve"> z </w:t>
            </w:r>
            <w:proofErr w:type="spellStart"/>
            <w:r w:rsidR="00EC1430" w:rsidRPr="00CB2B8A">
              <w:rPr>
                <w:rFonts w:cs="Arial"/>
                <w:color w:val="000000" w:themeColor="text1"/>
                <w:lang w:val="de-DE"/>
              </w:rPr>
              <w:t>zał</w:t>
            </w:r>
            <w:proofErr w:type="spellEnd"/>
            <w:r w:rsidR="00EC1430" w:rsidRPr="00CB2B8A">
              <w:rPr>
                <w:rFonts w:cs="Arial"/>
                <w:color w:val="000000" w:themeColor="text1"/>
                <w:lang w:val="de-DE"/>
              </w:rPr>
              <w:t xml:space="preserve">. </w:t>
            </w:r>
            <w:proofErr w:type="spellStart"/>
            <w:r w:rsidR="00EC1430" w:rsidRPr="00CB2B8A">
              <w:rPr>
                <w:rFonts w:cs="Arial"/>
                <w:color w:val="000000" w:themeColor="text1"/>
                <w:lang w:val="de-DE"/>
              </w:rPr>
              <w:t>nr</w:t>
            </w:r>
            <w:proofErr w:type="spellEnd"/>
            <w:r w:rsidR="00EC1430" w:rsidRPr="00CB2B8A">
              <w:rPr>
                <w:rFonts w:cs="Arial"/>
                <w:color w:val="000000" w:themeColor="text1"/>
                <w:lang w:val="de-DE"/>
              </w:rPr>
              <w:t xml:space="preserve">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5D413C42" w14:textId="15C6B660"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t>RDOŚ w Rzeszowie</w:t>
            </w:r>
          </w:p>
        </w:tc>
      </w:tr>
      <w:tr w:rsidR="0040212E" w:rsidRPr="00CB2B8A" w14:paraId="6EA4984F"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0ED41F68" w14:textId="77777777" w:rsidR="0040212E" w:rsidRPr="00CB2B8A" w:rsidRDefault="0040212E"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7AC59326" w14:textId="12EF56EA" w:rsidR="0040212E" w:rsidRPr="00CB2B8A" w:rsidRDefault="0040212E" w:rsidP="005C77FE">
            <w:pPr>
              <w:spacing w:after="0" w:line="240" w:lineRule="auto"/>
              <w:rPr>
                <w:rFonts w:eastAsia="Times New Roman" w:cs="Arial"/>
                <w:bCs/>
                <w:color w:val="000000"/>
                <w:spacing w:val="1"/>
                <w:lang w:eastAsia="pl-PL"/>
              </w:rPr>
            </w:pPr>
            <w:r w:rsidRPr="00CB2B8A">
              <w:rPr>
                <w:rFonts w:eastAsia="Times New Roman" w:cs="Arial"/>
                <w:bCs/>
                <w:kern w:val="3"/>
                <w:lang w:eastAsia="pl-PL"/>
              </w:rPr>
              <w:t xml:space="preserve">9110 </w:t>
            </w:r>
            <w:r w:rsidRPr="00CB2B8A">
              <w:rPr>
                <w:rFonts w:cs="Arial"/>
                <w:bCs/>
                <w:color w:val="000000" w:themeColor="text1"/>
              </w:rPr>
              <w:t xml:space="preserve">Kwaśne buczyny </w:t>
            </w:r>
            <w:r w:rsidRPr="00CB2B8A">
              <w:rPr>
                <w:rFonts w:cs="Arial"/>
                <w:color w:val="000000"/>
              </w:rPr>
              <w:t>(</w:t>
            </w:r>
            <w:proofErr w:type="spellStart"/>
            <w:r w:rsidRPr="00CB2B8A">
              <w:rPr>
                <w:rFonts w:cs="Arial"/>
                <w:i/>
                <w:color w:val="000000"/>
              </w:rPr>
              <w:t>Luzulo-Fagenion</w:t>
            </w:r>
            <w:proofErr w:type="spellEnd"/>
            <w:r w:rsidRPr="00CB2B8A">
              <w:rPr>
                <w:rFonts w:cs="Arial"/>
                <w:color w:val="000000"/>
              </w:rPr>
              <w:t>)</w:t>
            </w:r>
          </w:p>
        </w:tc>
        <w:tc>
          <w:tcPr>
            <w:tcW w:w="3836" w:type="pct"/>
            <w:gridSpan w:val="3"/>
            <w:tcBorders>
              <w:bottom w:val="single" w:sz="4" w:space="0" w:color="auto"/>
              <w:right w:val="single" w:sz="4" w:space="0" w:color="000000"/>
            </w:tcBorders>
            <w:tcMar>
              <w:top w:w="108" w:type="dxa"/>
              <w:left w:w="108" w:type="dxa"/>
              <w:bottom w:w="108" w:type="dxa"/>
              <w:right w:w="108" w:type="dxa"/>
            </w:tcMar>
            <w:vAlign w:val="center"/>
          </w:tcPr>
          <w:p w14:paraId="73751B48" w14:textId="41373840" w:rsidR="0040212E" w:rsidRPr="00CB2B8A" w:rsidRDefault="0040212E" w:rsidP="00FF3E0A">
            <w:pPr>
              <w:snapToGrid w:val="0"/>
              <w:spacing w:after="0" w:line="240" w:lineRule="auto"/>
              <w:rPr>
                <w:rFonts w:eastAsia="Times New Roman" w:cs="Arial"/>
                <w:bCs/>
                <w:spacing w:val="1"/>
                <w:lang w:eastAsia="pl-PL"/>
              </w:rPr>
            </w:pPr>
            <w:r w:rsidRPr="00CB2B8A">
              <w:rPr>
                <w:rFonts w:eastAsia="Times New Roman" w:cs="Arial"/>
                <w:color w:val="000000"/>
              </w:rPr>
              <w:t>Nie określa się. Brak występowania siedliska w obszarze</w:t>
            </w:r>
            <w:r w:rsidR="00FF3E0A" w:rsidRPr="00CB2B8A">
              <w:rPr>
                <w:rFonts w:eastAsia="Times New Roman" w:cs="Arial"/>
                <w:color w:val="000000"/>
              </w:rPr>
              <w:t>.</w:t>
            </w:r>
            <w:r w:rsidRPr="00CB2B8A">
              <w:rPr>
                <w:rFonts w:eastAsia="Times New Roman" w:cs="Arial"/>
                <w:color w:val="000000"/>
              </w:rPr>
              <w:t xml:space="preserve"> </w:t>
            </w:r>
          </w:p>
        </w:tc>
      </w:tr>
      <w:tr w:rsidR="0040212E" w:rsidRPr="00CB2B8A" w14:paraId="5D616BA1"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69A1B7E8" w14:textId="77777777" w:rsidR="0040212E" w:rsidRPr="00CB2B8A" w:rsidRDefault="0040212E"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auto"/>
              <w:bottom w:val="single" w:sz="4" w:space="0" w:color="000000"/>
              <w:right w:val="single" w:sz="4" w:space="0" w:color="auto"/>
            </w:tcBorders>
            <w:tcMar>
              <w:top w:w="108" w:type="dxa"/>
              <w:left w:w="108" w:type="dxa"/>
              <w:bottom w:w="108" w:type="dxa"/>
              <w:right w:w="108" w:type="dxa"/>
            </w:tcMar>
            <w:vAlign w:val="center"/>
          </w:tcPr>
          <w:p w14:paraId="7C1922A2" w14:textId="50279C1E" w:rsidR="0040212E" w:rsidRPr="00CB2B8A" w:rsidRDefault="0040212E" w:rsidP="005C77FE">
            <w:pPr>
              <w:spacing w:after="0" w:line="240" w:lineRule="auto"/>
              <w:rPr>
                <w:rFonts w:eastAsia="Times New Roman" w:cs="Arial"/>
                <w:bCs/>
                <w:color w:val="000000"/>
                <w:spacing w:val="1"/>
                <w:lang w:eastAsia="pl-PL"/>
              </w:rPr>
            </w:pPr>
            <w:r w:rsidRPr="00CB2B8A">
              <w:rPr>
                <w:rFonts w:cs="Arial"/>
                <w:bCs/>
                <w:color w:val="000000" w:themeColor="text1"/>
              </w:rPr>
              <w:t xml:space="preserve">9130 Żyzne buczyny </w:t>
            </w:r>
            <w:r w:rsidRPr="00CB2B8A">
              <w:rPr>
                <w:rFonts w:cs="Arial"/>
                <w:color w:val="000000"/>
              </w:rPr>
              <w:t>(</w:t>
            </w:r>
            <w:proofErr w:type="spellStart"/>
            <w:r w:rsidRPr="00CB2B8A">
              <w:rPr>
                <w:rFonts w:cs="Arial"/>
                <w:i/>
                <w:iCs/>
                <w:color w:val="000000"/>
              </w:rPr>
              <w:t>Dentario</w:t>
            </w:r>
            <w:proofErr w:type="spellEnd"/>
            <w:r w:rsidRPr="00CB2B8A">
              <w:rPr>
                <w:rFonts w:cs="Arial"/>
                <w:i/>
                <w:iCs/>
                <w:color w:val="000000"/>
              </w:rPr>
              <w:t xml:space="preserve"> </w:t>
            </w:r>
            <w:proofErr w:type="spellStart"/>
            <w:r w:rsidRPr="00CB2B8A">
              <w:rPr>
                <w:rFonts w:cs="Arial"/>
                <w:i/>
                <w:iCs/>
                <w:color w:val="000000"/>
              </w:rPr>
              <w:t>glandulosae-Fagenion</w:t>
            </w:r>
            <w:proofErr w:type="spellEnd"/>
            <w:r w:rsidRPr="00CB2B8A">
              <w:rPr>
                <w:rFonts w:cs="Arial"/>
                <w:color w:val="000000"/>
              </w:rPr>
              <w:t xml:space="preserve">, </w:t>
            </w:r>
            <w:r w:rsidRPr="00CB2B8A">
              <w:rPr>
                <w:rFonts w:cs="Arial"/>
                <w:i/>
                <w:iCs/>
                <w:color w:val="000000"/>
              </w:rPr>
              <w:t xml:space="preserve">Galio </w:t>
            </w:r>
            <w:proofErr w:type="spellStart"/>
            <w:r w:rsidRPr="00CB2B8A">
              <w:rPr>
                <w:rFonts w:cs="Arial"/>
                <w:i/>
                <w:iCs/>
                <w:color w:val="000000"/>
              </w:rPr>
              <w:t>odorati-Fagenion</w:t>
            </w:r>
            <w:proofErr w:type="spellEnd"/>
            <w:r w:rsidRPr="00CB2B8A">
              <w:rPr>
                <w:rFonts w:cs="Arial"/>
                <w:color w:val="000000"/>
              </w:rPr>
              <w:t>)</w:t>
            </w:r>
          </w:p>
        </w:tc>
        <w:tc>
          <w:tcPr>
            <w:tcW w:w="3836" w:type="pct"/>
            <w:gridSpan w:val="3"/>
            <w:tcBorders>
              <w:top w:val="single" w:sz="4" w:space="0" w:color="auto"/>
              <w:left w:val="single" w:sz="4" w:space="0" w:color="auto"/>
              <w:bottom w:val="single" w:sz="4" w:space="0" w:color="000000"/>
              <w:right w:val="single" w:sz="4" w:space="0" w:color="000000"/>
            </w:tcBorders>
            <w:tcMar>
              <w:top w:w="108" w:type="dxa"/>
              <w:left w:w="108" w:type="dxa"/>
              <w:bottom w:w="108" w:type="dxa"/>
              <w:right w:w="108" w:type="dxa"/>
            </w:tcMar>
            <w:vAlign w:val="center"/>
          </w:tcPr>
          <w:p w14:paraId="29B69AE7" w14:textId="7E75BE4C" w:rsidR="0040212E" w:rsidRPr="00CB2B8A" w:rsidRDefault="0040212E" w:rsidP="00FF3E0A">
            <w:pPr>
              <w:snapToGrid w:val="0"/>
              <w:spacing w:after="0" w:line="240" w:lineRule="auto"/>
              <w:rPr>
                <w:rFonts w:eastAsia="Times New Roman" w:cs="Arial"/>
                <w:bCs/>
                <w:spacing w:val="1"/>
                <w:lang w:eastAsia="pl-PL"/>
              </w:rPr>
            </w:pPr>
            <w:r w:rsidRPr="00CB2B8A">
              <w:rPr>
                <w:rFonts w:eastAsia="Times New Roman" w:cs="Arial"/>
                <w:color w:val="000000"/>
              </w:rPr>
              <w:t>Nie określa się. Brak występowania siedliska w obszarze</w:t>
            </w:r>
            <w:r w:rsidR="00FF3E0A" w:rsidRPr="00CB2B8A">
              <w:rPr>
                <w:rFonts w:eastAsia="Times New Roman" w:cs="Arial"/>
                <w:color w:val="000000"/>
              </w:rPr>
              <w:t>.</w:t>
            </w:r>
            <w:r w:rsidRPr="00CB2B8A">
              <w:rPr>
                <w:rFonts w:eastAsia="Times New Roman" w:cs="Arial"/>
                <w:color w:val="000000"/>
              </w:rPr>
              <w:t xml:space="preserve"> </w:t>
            </w:r>
          </w:p>
        </w:tc>
      </w:tr>
      <w:tr w:rsidR="0040212E" w:rsidRPr="00CB2B8A" w14:paraId="09175911"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05AD6089" w14:textId="77777777" w:rsidR="0040212E" w:rsidRPr="00CB2B8A" w:rsidRDefault="0040212E"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75D2A14" w14:textId="7261691D" w:rsidR="0040212E" w:rsidRPr="00CB2B8A" w:rsidRDefault="0040212E" w:rsidP="005C77FE">
            <w:pPr>
              <w:spacing w:after="0" w:line="240" w:lineRule="auto"/>
              <w:rPr>
                <w:rFonts w:eastAsia="Times New Roman" w:cs="Arial"/>
                <w:bCs/>
                <w:color w:val="000000"/>
                <w:spacing w:val="1"/>
                <w:lang w:eastAsia="pl-PL"/>
              </w:rPr>
            </w:pPr>
            <w:r w:rsidRPr="00CB2B8A">
              <w:rPr>
                <w:rFonts w:cs="Arial"/>
                <w:color w:val="000000" w:themeColor="text1"/>
              </w:rPr>
              <w:t xml:space="preserve">9170 Grąd środkowoeuropejski i </w:t>
            </w:r>
            <w:proofErr w:type="spellStart"/>
            <w:r w:rsidRPr="00CB2B8A">
              <w:rPr>
                <w:rFonts w:cs="Arial"/>
                <w:color w:val="000000" w:themeColor="text1"/>
              </w:rPr>
              <w:t>subkontynentalny</w:t>
            </w:r>
            <w:proofErr w:type="spellEnd"/>
            <w:r w:rsidRPr="00CB2B8A">
              <w:rPr>
                <w:rFonts w:cs="Arial"/>
                <w:color w:val="000000" w:themeColor="text1"/>
              </w:rPr>
              <w:t xml:space="preserve"> (</w:t>
            </w:r>
            <w:r w:rsidRPr="00CB2B8A">
              <w:rPr>
                <w:rFonts w:cs="Arial"/>
                <w:i/>
                <w:color w:val="000000" w:themeColor="text1"/>
              </w:rPr>
              <w:t>Galio-</w:t>
            </w:r>
            <w:proofErr w:type="spellStart"/>
            <w:r w:rsidRPr="00CB2B8A">
              <w:rPr>
                <w:rFonts w:cs="Arial"/>
                <w:i/>
                <w:color w:val="000000" w:themeColor="text1"/>
              </w:rPr>
              <w:t>Carpinetum</w:t>
            </w:r>
            <w:proofErr w:type="spellEnd"/>
            <w:r w:rsidRPr="00CB2B8A">
              <w:rPr>
                <w:rFonts w:cs="Arial"/>
                <w:i/>
                <w:color w:val="000000" w:themeColor="text1"/>
              </w:rPr>
              <w:t xml:space="preserve">, </w:t>
            </w:r>
            <w:proofErr w:type="spellStart"/>
            <w:r w:rsidRPr="00CB2B8A">
              <w:rPr>
                <w:rFonts w:cs="Arial"/>
                <w:i/>
                <w:color w:val="000000" w:themeColor="text1"/>
              </w:rPr>
              <w:t>Tilio-Carpinetum</w:t>
            </w:r>
            <w:proofErr w:type="spellEnd"/>
            <w:r w:rsidRPr="00CB2B8A">
              <w:rPr>
                <w:rFonts w:cs="Arial"/>
                <w:color w:val="000000" w:themeColor="text1"/>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E0A68E9" w14:textId="77777777" w:rsidR="0040212E" w:rsidRPr="00CB2B8A" w:rsidRDefault="0040212E" w:rsidP="005C77FE">
            <w:pPr>
              <w:pStyle w:val="Standard"/>
              <w:widowControl w:val="0"/>
              <w:autoSpaceDE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Monitoring siedliska w oparciu o metodykę PMŚ GIOŚ.</w:t>
            </w:r>
          </w:p>
          <w:p w14:paraId="7C2437F3" w14:textId="1067715D"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t>Zakres prac: wizja terenowa, dokumentacja fotograficzna, sprawozdanie - raz na 10 lat</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EF75DE8" w14:textId="49D44B53" w:rsidR="00F651F8" w:rsidRPr="00CB2B8A" w:rsidRDefault="00F651F8" w:rsidP="005C77FE">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 xml:space="preserve">Stanowisko nr </w:t>
            </w:r>
            <w:r w:rsidR="00CA13DF" w:rsidRPr="00CB2B8A">
              <w:rPr>
                <w:rFonts w:cs="Arial"/>
                <w:color w:val="000000" w:themeColor="text1"/>
              </w:rPr>
              <w:t>1, 4, 7, 12, 16, 21</w:t>
            </w:r>
          </w:p>
          <w:p w14:paraId="483254AC" w14:textId="53848BE3" w:rsidR="0040212E" w:rsidRPr="00CB2B8A" w:rsidRDefault="0053732B" w:rsidP="005C77FE">
            <w:pPr>
              <w:widowControl w:val="0"/>
              <w:tabs>
                <w:tab w:val="left" w:pos="47"/>
              </w:tabs>
              <w:suppressAutoHyphens/>
              <w:autoSpaceDE w:val="0"/>
              <w:autoSpaceDN w:val="0"/>
              <w:snapToGrid w:val="0"/>
              <w:spacing w:after="0" w:line="240" w:lineRule="auto"/>
              <w:ind w:left="47"/>
              <w:textAlignment w:val="baseline"/>
              <w:rPr>
                <w:rFonts w:cs="Arial"/>
                <w:b/>
                <w:bCs/>
                <w:color w:val="000000" w:themeColor="text1"/>
              </w:rPr>
            </w:pPr>
            <w:r w:rsidRPr="00CB2B8A">
              <w:rPr>
                <w:rFonts w:cs="Arial"/>
                <w:color w:val="000000" w:themeColor="text1"/>
              </w:rPr>
              <w:t>Płaty siedliska:</w:t>
            </w:r>
            <w:r w:rsidRPr="00CB2B8A">
              <w:rPr>
                <w:rFonts w:cs="Arial"/>
                <w:b/>
                <w:bCs/>
                <w:color w:val="000000" w:themeColor="text1"/>
              </w:rPr>
              <w:t xml:space="preserve"> </w:t>
            </w:r>
            <w:r w:rsidR="0040212E" w:rsidRPr="00CB2B8A">
              <w:rPr>
                <w:rFonts w:cs="Arial"/>
                <w:b/>
                <w:bCs/>
                <w:color w:val="000000" w:themeColor="text1"/>
              </w:rPr>
              <w:t>174B</w:t>
            </w:r>
            <w:r w:rsidRPr="00CB2B8A">
              <w:rPr>
                <w:rFonts w:cs="Arial"/>
                <w:bCs/>
                <w:color w:val="000000" w:themeColor="text1"/>
              </w:rPr>
              <w:t xml:space="preserve">, </w:t>
            </w:r>
            <w:r w:rsidR="0040212E" w:rsidRPr="00CB2B8A">
              <w:rPr>
                <w:rFonts w:cs="Arial"/>
                <w:b/>
                <w:bCs/>
                <w:color w:val="000000" w:themeColor="text1"/>
              </w:rPr>
              <w:t>3E28</w:t>
            </w:r>
            <w:r w:rsidRPr="00CB2B8A">
              <w:rPr>
                <w:rFonts w:eastAsia="Times New Roman" w:cs="Arial"/>
                <w:lang w:eastAsia="pl-PL"/>
              </w:rPr>
              <w:t xml:space="preserve">, </w:t>
            </w:r>
            <w:r w:rsidR="0040212E" w:rsidRPr="00CB2B8A">
              <w:rPr>
                <w:rFonts w:cs="Arial"/>
                <w:b/>
                <w:bCs/>
                <w:color w:val="000000" w:themeColor="text1"/>
              </w:rPr>
              <w:t>69A3</w:t>
            </w:r>
            <w:r w:rsidRPr="00CB2B8A">
              <w:rPr>
                <w:rFonts w:eastAsia="Times New Roman" w:cs="Arial"/>
                <w:lang w:eastAsia="pl-PL"/>
              </w:rPr>
              <w:t xml:space="preserve">, </w:t>
            </w:r>
            <w:r w:rsidR="0040212E" w:rsidRPr="00CB2B8A">
              <w:rPr>
                <w:rFonts w:cs="Arial"/>
                <w:b/>
                <w:bCs/>
                <w:color w:val="000000" w:themeColor="text1"/>
              </w:rPr>
              <w:t>75D6</w:t>
            </w:r>
            <w:r w:rsidRPr="00CB2B8A">
              <w:rPr>
                <w:rFonts w:eastAsia="Times New Roman" w:cs="Arial"/>
                <w:lang w:eastAsia="pl-PL"/>
              </w:rPr>
              <w:t xml:space="preserve">, </w:t>
            </w:r>
            <w:r w:rsidR="0040212E" w:rsidRPr="00CB2B8A">
              <w:rPr>
                <w:rFonts w:cs="Arial"/>
                <w:b/>
                <w:bCs/>
                <w:color w:val="000000" w:themeColor="text1"/>
              </w:rPr>
              <w:t>FBF9</w:t>
            </w:r>
            <w:r w:rsidRPr="00CB2B8A">
              <w:rPr>
                <w:rFonts w:cs="Arial"/>
                <w:b/>
                <w:bCs/>
                <w:color w:val="000000" w:themeColor="text1"/>
              </w:rPr>
              <w:t xml:space="preserve">, </w:t>
            </w:r>
            <w:r w:rsidR="0040212E" w:rsidRPr="00CB2B8A">
              <w:rPr>
                <w:rFonts w:cs="Arial"/>
                <w:b/>
                <w:bCs/>
                <w:color w:val="000000" w:themeColor="text1"/>
              </w:rPr>
              <w:t>2431</w:t>
            </w:r>
            <w:r w:rsidRPr="00CB2B8A">
              <w:rPr>
                <w:rFonts w:cs="Arial"/>
                <w:b/>
                <w:bCs/>
                <w:color w:val="000000" w:themeColor="text1"/>
              </w:rPr>
              <w:t xml:space="preserve"> </w:t>
            </w:r>
            <w:r w:rsidRPr="00CB2B8A">
              <w:rPr>
                <w:rFonts w:cs="Arial"/>
                <w:color w:val="000000" w:themeColor="text1"/>
                <w:lang w:val="de-DE"/>
              </w:rPr>
              <w:t>(</w:t>
            </w:r>
            <w:proofErr w:type="spellStart"/>
            <w:r w:rsidRPr="00CB2B8A">
              <w:rPr>
                <w:rFonts w:cs="Arial"/>
                <w:color w:val="000000" w:themeColor="text1"/>
                <w:lang w:val="de-DE"/>
              </w:rPr>
              <w:t>zgodnie</w:t>
            </w:r>
            <w:proofErr w:type="spellEnd"/>
            <w:r w:rsidRPr="00CB2B8A">
              <w:rPr>
                <w:rFonts w:cs="Arial"/>
                <w:color w:val="000000" w:themeColor="text1"/>
                <w:lang w:val="de-DE"/>
              </w:rPr>
              <w:t xml:space="preserve"> z </w:t>
            </w:r>
            <w:proofErr w:type="spellStart"/>
            <w:r w:rsidRPr="00CB2B8A">
              <w:rPr>
                <w:rFonts w:cs="Arial"/>
                <w:color w:val="000000" w:themeColor="text1"/>
                <w:lang w:val="de-DE"/>
              </w:rPr>
              <w:t>zał</w:t>
            </w:r>
            <w:proofErr w:type="spellEnd"/>
            <w:r w:rsidRPr="00CB2B8A">
              <w:rPr>
                <w:rFonts w:cs="Arial"/>
                <w:color w:val="000000" w:themeColor="text1"/>
                <w:lang w:val="de-DE"/>
              </w:rPr>
              <w:t xml:space="preserve">. </w:t>
            </w:r>
            <w:proofErr w:type="spellStart"/>
            <w:r w:rsidRPr="00CB2B8A">
              <w:rPr>
                <w:rFonts w:cs="Arial"/>
                <w:color w:val="000000" w:themeColor="text1"/>
                <w:lang w:val="de-DE"/>
              </w:rPr>
              <w:t>nr</w:t>
            </w:r>
            <w:proofErr w:type="spellEnd"/>
            <w:r w:rsidRPr="00CB2B8A">
              <w:rPr>
                <w:rFonts w:cs="Arial"/>
                <w:color w:val="000000" w:themeColor="text1"/>
                <w:lang w:val="de-DE"/>
              </w:rPr>
              <w:t xml:space="preserve"> 7)</w:t>
            </w:r>
          </w:p>
          <w:p w14:paraId="14835AB1" w14:textId="7374D289" w:rsidR="0011143D" w:rsidRPr="00CB2B8A" w:rsidRDefault="0011143D" w:rsidP="005C77FE">
            <w:pPr>
              <w:spacing w:after="0" w:line="240" w:lineRule="auto"/>
              <w:rPr>
                <w:rFonts w:eastAsia="Times New Roman" w:cs="Arial"/>
                <w:lang w:eastAsia="pl-PL"/>
              </w:rPr>
            </w:pP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E3B040F" w14:textId="76CBA9CF"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t>RDOŚ w Rzeszowie</w:t>
            </w:r>
          </w:p>
        </w:tc>
      </w:tr>
      <w:tr w:rsidR="0040212E" w:rsidRPr="00CB2B8A" w14:paraId="4CB1D734"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6E55829D" w14:textId="77777777" w:rsidR="0040212E" w:rsidRPr="00CB2B8A" w:rsidRDefault="0040212E"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180BF10" w14:textId="7E3E70B1" w:rsidR="0040212E" w:rsidRPr="00CB2B8A" w:rsidRDefault="0040212E" w:rsidP="005C77FE">
            <w:pPr>
              <w:spacing w:after="0" w:line="240" w:lineRule="auto"/>
              <w:rPr>
                <w:rFonts w:eastAsia="Times New Roman" w:cs="Arial"/>
                <w:bCs/>
                <w:color w:val="000000"/>
                <w:spacing w:val="1"/>
                <w:lang w:eastAsia="pl-PL"/>
              </w:rPr>
            </w:pPr>
            <w:r w:rsidRPr="00CB2B8A">
              <w:rPr>
                <w:rFonts w:cs="Arial"/>
                <w:color w:val="000000" w:themeColor="text1"/>
              </w:rPr>
              <w:t xml:space="preserve">*9180 Jaworzyny i lasy </w:t>
            </w:r>
            <w:proofErr w:type="spellStart"/>
            <w:r w:rsidRPr="00CB2B8A">
              <w:rPr>
                <w:rFonts w:cs="Arial"/>
                <w:color w:val="000000" w:themeColor="text1"/>
              </w:rPr>
              <w:t>klonowo-lipowe</w:t>
            </w:r>
            <w:proofErr w:type="spellEnd"/>
            <w:r w:rsidRPr="00CB2B8A">
              <w:rPr>
                <w:rFonts w:cs="Arial"/>
                <w:color w:val="000000" w:themeColor="text1"/>
              </w:rPr>
              <w:t xml:space="preserve"> na stokach i zboczach (</w:t>
            </w:r>
            <w:proofErr w:type="spellStart"/>
            <w:r w:rsidRPr="00CB2B8A">
              <w:rPr>
                <w:rFonts w:cs="Arial"/>
                <w:i/>
                <w:color w:val="000000" w:themeColor="text1"/>
              </w:rPr>
              <w:t>Tilio</w:t>
            </w:r>
            <w:proofErr w:type="spellEnd"/>
            <w:r w:rsidRPr="00CB2B8A">
              <w:rPr>
                <w:rFonts w:cs="Arial"/>
                <w:i/>
                <w:color w:val="000000" w:themeColor="text1"/>
              </w:rPr>
              <w:t xml:space="preserve"> </w:t>
            </w:r>
            <w:proofErr w:type="spellStart"/>
            <w:r w:rsidRPr="00CB2B8A">
              <w:rPr>
                <w:rFonts w:cs="Arial"/>
                <w:i/>
                <w:color w:val="000000" w:themeColor="text1"/>
              </w:rPr>
              <w:t>plathyphyllis-Acerion</w:t>
            </w:r>
            <w:proofErr w:type="spellEnd"/>
            <w:r w:rsidRPr="00CB2B8A">
              <w:rPr>
                <w:rFonts w:cs="Arial"/>
                <w:i/>
                <w:color w:val="000000" w:themeColor="text1"/>
              </w:rPr>
              <w:t xml:space="preserve"> </w:t>
            </w:r>
            <w:proofErr w:type="spellStart"/>
            <w:r w:rsidRPr="00CB2B8A">
              <w:rPr>
                <w:rFonts w:cs="Arial"/>
                <w:i/>
                <w:color w:val="000000" w:themeColor="text1"/>
              </w:rPr>
              <w:t>pseudoplatani</w:t>
            </w:r>
            <w:proofErr w:type="spellEnd"/>
            <w:r w:rsidRPr="00CB2B8A">
              <w:rPr>
                <w:rFonts w:cs="Arial"/>
                <w:color w:val="000000" w:themeColor="text1"/>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3C76384D" w14:textId="77777777" w:rsidR="0040212E" w:rsidRPr="00CB2B8A" w:rsidRDefault="0040212E" w:rsidP="005C77FE">
            <w:pPr>
              <w:pStyle w:val="Standard"/>
              <w:widowControl w:val="0"/>
              <w:autoSpaceDE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Monitoring siedliska w oparciu o metodykę PMŚ GIOŚ.</w:t>
            </w:r>
          </w:p>
          <w:p w14:paraId="232EB6BC" w14:textId="1E5AC182"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t>Zakres prac: wizja terenowa, dokumentacja fotograficzna, sprawozdanie - raz na 10 lat</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9828F44" w14:textId="3FD0715B" w:rsidR="00A70229" w:rsidRPr="00CB2B8A" w:rsidRDefault="00A70229" w:rsidP="005C77FE">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Stanowisko nr 1, 2</w:t>
            </w:r>
          </w:p>
          <w:p w14:paraId="52250FAE" w14:textId="7BBBAA56" w:rsidR="00292B53" w:rsidRPr="00CB2B8A" w:rsidRDefault="0053732B" w:rsidP="005C77FE">
            <w:pPr>
              <w:widowControl w:val="0"/>
              <w:tabs>
                <w:tab w:val="left" w:pos="47"/>
              </w:tabs>
              <w:suppressAutoHyphens/>
              <w:autoSpaceDE w:val="0"/>
              <w:autoSpaceDN w:val="0"/>
              <w:snapToGrid w:val="0"/>
              <w:spacing w:after="0" w:line="240" w:lineRule="auto"/>
              <w:ind w:left="47"/>
              <w:textAlignment w:val="baseline"/>
              <w:rPr>
                <w:rFonts w:eastAsia="Times New Roman" w:cs="Arial"/>
                <w:lang w:eastAsia="pl-PL"/>
              </w:rPr>
            </w:pPr>
            <w:r w:rsidRPr="00CB2B8A">
              <w:rPr>
                <w:rFonts w:cs="Arial"/>
                <w:color w:val="000000" w:themeColor="text1"/>
              </w:rPr>
              <w:t>Płaty siedliska:</w:t>
            </w:r>
            <w:r w:rsidRPr="00CB2B8A">
              <w:rPr>
                <w:rFonts w:cs="Arial"/>
                <w:b/>
                <w:bCs/>
                <w:color w:val="000000" w:themeColor="text1"/>
              </w:rPr>
              <w:t xml:space="preserve"> </w:t>
            </w:r>
            <w:r w:rsidR="0040212E" w:rsidRPr="00CB2B8A">
              <w:rPr>
                <w:rFonts w:cs="Arial"/>
                <w:b/>
                <w:bCs/>
                <w:color w:val="000000" w:themeColor="text1"/>
              </w:rPr>
              <w:t>3B49</w:t>
            </w:r>
            <w:r w:rsidRPr="00CB2B8A">
              <w:rPr>
                <w:rFonts w:eastAsia="Times New Roman" w:cs="Arial"/>
                <w:lang w:eastAsia="pl-PL"/>
              </w:rPr>
              <w:t xml:space="preserve">, </w:t>
            </w:r>
            <w:r w:rsidR="0040212E" w:rsidRPr="00CB2B8A">
              <w:rPr>
                <w:rFonts w:cs="Arial"/>
                <w:b/>
                <w:bCs/>
                <w:color w:val="000000" w:themeColor="text1"/>
              </w:rPr>
              <w:t>76AB</w:t>
            </w:r>
            <w:r w:rsidRPr="00CB2B8A">
              <w:rPr>
                <w:rFonts w:cs="Arial"/>
                <w:b/>
                <w:bCs/>
                <w:color w:val="000000" w:themeColor="text1"/>
              </w:rPr>
              <w:t xml:space="preserve"> </w:t>
            </w:r>
            <w:r w:rsidRPr="00CB2B8A">
              <w:rPr>
                <w:rFonts w:cs="Arial"/>
                <w:color w:val="000000" w:themeColor="text1"/>
                <w:lang w:val="de-DE"/>
              </w:rPr>
              <w:t>(</w:t>
            </w:r>
            <w:proofErr w:type="spellStart"/>
            <w:r w:rsidRPr="00CB2B8A">
              <w:rPr>
                <w:rFonts w:cs="Arial"/>
                <w:color w:val="000000" w:themeColor="text1"/>
                <w:lang w:val="de-DE"/>
              </w:rPr>
              <w:t>zgodnie</w:t>
            </w:r>
            <w:proofErr w:type="spellEnd"/>
            <w:r w:rsidRPr="00CB2B8A">
              <w:rPr>
                <w:rFonts w:cs="Arial"/>
                <w:color w:val="000000" w:themeColor="text1"/>
                <w:lang w:val="de-DE"/>
              </w:rPr>
              <w:t xml:space="preserve"> z </w:t>
            </w:r>
            <w:proofErr w:type="spellStart"/>
            <w:r w:rsidRPr="00CB2B8A">
              <w:rPr>
                <w:rFonts w:cs="Arial"/>
                <w:color w:val="000000" w:themeColor="text1"/>
                <w:lang w:val="de-DE"/>
              </w:rPr>
              <w:t>zał</w:t>
            </w:r>
            <w:proofErr w:type="spellEnd"/>
            <w:r w:rsidRPr="00CB2B8A">
              <w:rPr>
                <w:rFonts w:cs="Arial"/>
                <w:color w:val="000000" w:themeColor="text1"/>
                <w:lang w:val="de-DE"/>
              </w:rPr>
              <w:t xml:space="preserve">. </w:t>
            </w:r>
            <w:proofErr w:type="spellStart"/>
            <w:r w:rsidRPr="00CB2B8A">
              <w:rPr>
                <w:rFonts w:cs="Arial"/>
                <w:color w:val="000000" w:themeColor="text1"/>
                <w:lang w:val="de-DE"/>
              </w:rPr>
              <w:t>nr</w:t>
            </w:r>
            <w:proofErr w:type="spellEnd"/>
            <w:r w:rsidRPr="00CB2B8A">
              <w:rPr>
                <w:rFonts w:cs="Arial"/>
                <w:color w:val="000000" w:themeColor="text1"/>
                <w:lang w:val="de-DE"/>
              </w:rPr>
              <w:t xml:space="preserve">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72D767B1" w14:textId="14D202E1"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t>RDOŚ w Rzeszowie</w:t>
            </w:r>
          </w:p>
        </w:tc>
      </w:tr>
      <w:tr w:rsidR="0040212E" w:rsidRPr="00CB2B8A" w14:paraId="2E474164"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5D99C0ED" w14:textId="77777777" w:rsidR="0040212E" w:rsidRPr="00CB2B8A" w:rsidRDefault="0040212E"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E8B3889" w14:textId="132AE57C" w:rsidR="0040212E" w:rsidRPr="00CB2B8A" w:rsidRDefault="0040212E" w:rsidP="005C77FE">
            <w:pPr>
              <w:spacing w:after="0" w:line="240" w:lineRule="auto"/>
              <w:rPr>
                <w:rFonts w:eastAsia="Times New Roman" w:cs="Arial"/>
                <w:bCs/>
                <w:color w:val="000000"/>
                <w:spacing w:val="1"/>
                <w:lang w:eastAsia="pl-PL"/>
              </w:rPr>
            </w:pPr>
            <w:r w:rsidRPr="00CB2B8A">
              <w:rPr>
                <w:rFonts w:cs="Arial"/>
                <w:color w:val="000000" w:themeColor="text1"/>
              </w:rPr>
              <w:t>*91E0 Łęgi wierzbowe, topolowe, olszowe i jesionowe (</w:t>
            </w:r>
            <w:proofErr w:type="spellStart"/>
            <w:r w:rsidRPr="00CB2B8A">
              <w:rPr>
                <w:rFonts w:cs="Arial"/>
                <w:i/>
                <w:color w:val="000000" w:themeColor="text1"/>
              </w:rPr>
              <w:t>Salicetum</w:t>
            </w:r>
            <w:proofErr w:type="spellEnd"/>
            <w:r w:rsidRPr="00CB2B8A">
              <w:rPr>
                <w:rFonts w:cs="Arial"/>
                <w:i/>
                <w:color w:val="000000" w:themeColor="text1"/>
              </w:rPr>
              <w:t xml:space="preserve"> albo-</w:t>
            </w:r>
            <w:proofErr w:type="spellStart"/>
            <w:r w:rsidRPr="00CB2B8A">
              <w:rPr>
                <w:rFonts w:cs="Arial"/>
                <w:i/>
                <w:color w:val="000000" w:themeColor="text1"/>
              </w:rPr>
              <w:t>fragilis</w:t>
            </w:r>
            <w:proofErr w:type="spellEnd"/>
            <w:r w:rsidRPr="00CB2B8A">
              <w:rPr>
                <w:rFonts w:cs="Arial"/>
                <w:i/>
                <w:color w:val="000000" w:themeColor="text1"/>
              </w:rPr>
              <w:t xml:space="preserve">, </w:t>
            </w:r>
            <w:proofErr w:type="spellStart"/>
            <w:r w:rsidRPr="00CB2B8A">
              <w:rPr>
                <w:rFonts w:cs="Arial"/>
                <w:i/>
                <w:color w:val="000000" w:themeColor="text1"/>
              </w:rPr>
              <w:t>Populetum</w:t>
            </w:r>
            <w:proofErr w:type="spellEnd"/>
            <w:r w:rsidRPr="00CB2B8A">
              <w:rPr>
                <w:rFonts w:cs="Arial"/>
                <w:i/>
                <w:color w:val="000000" w:themeColor="text1"/>
              </w:rPr>
              <w:t xml:space="preserve"> </w:t>
            </w:r>
            <w:proofErr w:type="spellStart"/>
            <w:r w:rsidRPr="00CB2B8A">
              <w:rPr>
                <w:rFonts w:cs="Arial"/>
                <w:i/>
                <w:color w:val="000000" w:themeColor="text1"/>
              </w:rPr>
              <w:t>albae</w:t>
            </w:r>
            <w:proofErr w:type="spellEnd"/>
            <w:r w:rsidRPr="00CB2B8A">
              <w:rPr>
                <w:rFonts w:cs="Arial"/>
                <w:i/>
                <w:color w:val="000000" w:themeColor="text1"/>
              </w:rPr>
              <w:t xml:space="preserve">, </w:t>
            </w:r>
            <w:proofErr w:type="spellStart"/>
            <w:r w:rsidRPr="00CB2B8A">
              <w:rPr>
                <w:rFonts w:cs="Arial"/>
                <w:i/>
                <w:color w:val="000000" w:themeColor="text1"/>
              </w:rPr>
              <w:lastRenderedPageBreak/>
              <w:t>Alnenion</w:t>
            </w:r>
            <w:proofErr w:type="spellEnd"/>
            <w:r w:rsidRPr="00CB2B8A">
              <w:rPr>
                <w:rFonts w:cs="Arial"/>
                <w:i/>
                <w:color w:val="000000" w:themeColor="text1"/>
              </w:rPr>
              <w:t xml:space="preserve"> </w:t>
            </w:r>
            <w:proofErr w:type="spellStart"/>
            <w:r w:rsidRPr="00CB2B8A">
              <w:rPr>
                <w:rFonts w:cs="Arial"/>
                <w:i/>
                <w:color w:val="000000" w:themeColor="text1"/>
              </w:rPr>
              <w:t>glutinoso-incanae</w:t>
            </w:r>
            <w:proofErr w:type="spellEnd"/>
            <w:r w:rsidRPr="00CB2B8A">
              <w:rPr>
                <w:rFonts w:cs="Arial"/>
                <w:color w:val="000000" w:themeColor="text1"/>
              </w:rPr>
              <w:t>) i olsy źródliskowe</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FB27C38" w14:textId="77777777" w:rsidR="0040212E" w:rsidRPr="00CB2B8A" w:rsidRDefault="0040212E" w:rsidP="005C77FE">
            <w:pPr>
              <w:pStyle w:val="Standard"/>
              <w:widowControl w:val="0"/>
              <w:autoSpaceDE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lastRenderedPageBreak/>
              <w:t>Monitoring siedliska w oparciu o metodykę PMŚ GIOŚ.</w:t>
            </w:r>
          </w:p>
          <w:p w14:paraId="6E04C3F2" w14:textId="2D5456B3"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t>Zakres prac: wizja terenowa, dokumentacja fotograficzna, sprawozdanie - raz na 10 lat</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2C832E4D" w14:textId="56FCE060" w:rsidR="00A70229" w:rsidRPr="00CB2B8A" w:rsidRDefault="00A70229" w:rsidP="005C77FE">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Stanowisko nr 1, 4, 9, 15, 40</w:t>
            </w:r>
          </w:p>
          <w:p w14:paraId="47DE1592" w14:textId="3A997751" w:rsidR="005B4B27" w:rsidRPr="00CB2B8A" w:rsidRDefault="0053732B" w:rsidP="005C77FE">
            <w:pPr>
              <w:widowControl w:val="0"/>
              <w:tabs>
                <w:tab w:val="left" w:pos="47"/>
              </w:tabs>
              <w:suppressAutoHyphens/>
              <w:autoSpaceDE w:val="0"/>
              <w:autoSpaceDN w:val="0"/>
              <w:snapToGrid w:val="0"/>
              <w:spacing w:after="0" w:line="240" w:lineRule="auto"/>
              <w:ind w:left="47"/>
              <w:textAlignment w:val="baseline"/>
              <w:rPr>
                <w:rFonts w:eastAsia="Times New Roman" w:cs="Arial"/>
                <w:lang w:eastAsia="pl-PL"/>
              </w:rPr>
            </w:pPr>
            <w:r w:rsidRPr="00CB2B8A">
              <w:rPr>
                <w:rFonts w:cs="Arial"/>
                <w:color w:val="000000" w:themeColor="text1"/>
              </w:rPr>
              <w:t>Płaty siedliska:</w:t>
            </w:r>
            <w:r w:rsidRPr="00CB2B8A">
              <w:rPr>
                <w:rFonts w:cs="Arial"/>
                <w:b/>
                <w:bCs/>
                <w:color w:val="000000" w:themeColor="text1"/>
              </w:rPr>
              <w:t xml:space="preserve"> </w:t>
            </w:r>
            <w:r w:rsidR="0040212E" w:rsidRPr="00CB2B8A">
              <w:rPr>
                <w:rFonts w:cs="Arial"/>
                <w:b/>
                <w:bCs/>
                <w:color w:val="000000" w:themeColor="text1"/>
              </w:rPr>
              <w:t>3213</w:t>
            </w:r>
            <w:r w:rsidRPr="00CB2B8A">
              <w:rPr>
                <w:rFonts w:eastAsia="Times New Roman" w:cs="Arial"/>
                <w:lang w:eastAsia="pl-PL"/>
              </w:rPr>
              <w:t xml:space="preserve">, </w:t>
            </w:r>
            <w:r w:rsidR="0040212E" w:rsidRPr="00CB2B8A">
              <w:rPr>
                <w:rFonts w:cs="Arial"/>
                <w:b/>
                <w:bCs/>
                <w:color w:val="000000" w:themeColor="text1"/>
              </w:rPr>
              <w:t>1BF7</w:t>
            </w:r>
            <w:r w:rsidRPr="00CB2B8A">
              <w:rPr>
                <w:rFonts w:eastAsia="Times New Roman" w:cs="Arial"/>
                <w:lang w:eastAsia="pl-PL"/>
              </w:rPr>
              <w:t xml:space="preserve">, </w:t>
            </w:r>
            <w:r w:rsidR="0040212E" w:rsidRPr="00CB2B8A">
              <w:rPr>
                <w:rFonts w:cs="Arial"/>
                <w:b/>
                <w:bCs/>
                <w:color w:val="000000" w:themeColor="text1"/>
              </w:rPr>
              <w:t>2EB4</w:t>
            </w:r>
            <w:r w:rsidRPr="00CB2B8A">
              <w:rPr>
                <w:rFonts w:eastAsia="Times New Roman" w:cs="Arial"/>
                <w:lang w:eastAsia="pl-PL"/>
              </w:rPr>
              <w:t xml:space="preserve">, </w:t>
            </w:r>
            <w:r w:rsidR="0040212E" w:rsidRPr="00CB2B8A">
              <w:rPr>
                <w:rFonts w:cs="Arial"/>
                <w:b/>
                <w:bCs/>
                <w:color w:val="000000" w:themeColor="text1"/>
              </w:rPr>
              <w:t>EBBC</w:t>
            </w:r>
            <w:r w:rsidRPr="00CB2B8A">
              <w:rPr>
                <w:rFonts w:eastAsia="Times New Roman" w:cs="Arial"/>
                <w:lang w:eastAsia="pl-PL"/>
              </w:rPr>
              <w:t xml:space="preserve">, </w:t>
            </w:r>
            <w:r w:rsidR="0040212E" w:rsidRPr="00CB2B8A">
              <w:rPr>
                <w:rFonts w:cs="Arial"/>
                <w:b/>
                <w:bCs/>
                <w:color w:val="000000" w:themeColor="text1"/>
              </w:rPr>
              <w:t>EB55</w:t>
            </w:r>
            <w:r w:rsidRPr="00CB2B8A">
              <w:rPr>
                <w:rFonts w:cs="Arial"/>
                <w:b/>
                <w:bCs/>
                <w:color w:val="000000" w:themeColor="text1"/>
              </w:rPr>
              <w:t xml:space="preserve"> </w:t>
            </w:r>
            <w:r w:rsidRPr="00CB2B8A">
              <w:rPr>
                <w:rFonts w:cs="Arial"/>
                <w:color w:val="000000" w:themeColor="text1"/>
                <w:lang w:val="de-DE"/>
              </w:rPr>
              <w:t>(</w:t>
            </w:r>
            <w:proofErr w:type="spellStart"/>
            <w:r w:rsidRPr="00CB2B8A">
              <w:rPr>
                <w:rFonts w:cs="Arial"/>
                <w:color w:val="000000" w:themeColor="text1"/>
                <w:lang w:val="de-DE"/>
              </w:rPr>
              <w:t>zgodnie</w:t>
            </w:r>
            <w:proofErr w:type="spellEnd"/>
            <w:r w:rsidRPr="00CB2B8A">
              <w:rPr>
                <w:rFonts w:cs="Arial"/>
                <w:color w:val="000000" w:themeColor="text1"/>
                <w:lang w:val="de-DE"/>
              </w:rPr>
              <w:t xml:space="preserve"> z </w:t>
            </w:r>
            <w:proofErr w:type="spellStart"/>
            <w:r w:rsidRPr="00CB2B8A">
              <w:rPr>
                <w:rFonts w:cs="Arial"/>
                <w:color w:val="000000" w:themeColor="text1"/>
                <w:lang w:val="de-DE"/>
              </w:rPr>
              <w:t>zał</w:t>
            </w:r>
            <w:proofErr w:type="spellEnd"/>
            <w:r w:rsidRPr="00CB2B8A">
              <w:rPr>
                <w:rFonts w:cs="Arial"/>
                <w:color w:val="000000" w:themeColor="text1"/>
                <w:lang w:val="de-DE"/>
              </w:rPr>
              <w:t xml:space="preserve">. </w:t>
            </w:r>
            <w:proofErr w:type="spellStart"/>
            <w:r w:rsidRPr="00CB2B8A">
              <w:rPr>
                <w:rFonts w:cs="Arial"/>
                <w:color w:val="000000" w:themeColor="text1"/>
                <w:lang w:val="de-DE"/>
              </w:rPr>
              <w:t>nr</w:t>
            </w:r>
            <w:proofErr w:type="spellEnd"/>
            <w:r w:rsidRPr="00CB2B8A">
              <w:rPr>
                <w:rFonts w:cs="Arial"/>
                <w:color w:val="000000" w:themeColor="text1"/>
                <w:lang w:val="de-DE"/>
              </w:rPr>
              <w:t xml:space="preserve">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2DEE6937" w14:textId="5BCD5242"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t>RDOŚ w Rzeszowie</w:t>
            </w:r>
          </w:p>
        </w:tc>
      </w:tr>
      <w:tr w:rsidR="0040212E" w:rsidRPr="00CB2B8A" w14:paraId="5DD70294"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7EA46E12" w14:textId="77777777" w:rsidR="0040212E" w:rsidRPr="00CB2B8A" w:rsidRDefault="0040212E"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51F9317" w14:textId="6ED98C29" w:rsidR="0040212E" w:rsidRPr="00CB2B8A" w:rsidRDefault="0040212E" w:rsidP="005C77FE">
            <w:pPr>
              <w:spacing w:after="0" w:line="240" w:lineRule="auto"/>
              <w:rPr>
                <w:rFonts w:eastAsia="Times New Roman" w:cs="Arial"/>
                <w:bCs/>
                <w:color w:val="000000"/>
                <w:spacing w:val="1"/>
                <w:lang w:eastAsia="pl-PL"/>
              </w:rPr>
            </w:pPr>
            <w:r w:rsidRPr="00CB2B8A">
              <w:rPr>
                <w:rFonts w:cs="Arial"/>
                <w:color w:val="000000" w:themeColor="text1"/>
              </w:rPr>
              <w:t>91F0 Łęgowe lasy dębowo-wiązowo-jesionowe (</w:t>
            </w:r>
            <w:proofErr w:type="spellStart"/>
            <w:r w:rsidRPr="00CB2B8A">
              <w:rPr>
                <w:rFonts w:cs="Arial"/>
                <w:i/>
                <w:color w:val="000000" w:themeColor="text1"/>
              </w:rPr>
              <w:t>Ficario-Ulmetum</w:t>
            </w:r>
            <w:proofErr w:type="spellEnd"/>
            <w:r w:rsidRPr="00CB2B8A">
              <w:rPr>
                <w:rFonts w:cs="Arial"/>
                <w:color w:val="000000" w:themeColor="text1"/>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2AE2E719" w14:textId="77777777" w:rsidR="0040212E" w:rsidRPr="00CB2B8A" w:rsidRDefault="0040212E" w:rsidP="005C77FE">
            <w:pPr>
              <w:pStyle w:val="Standard"/>
              <w:widowControl w:val="0"/>
              <w:autoSpaceDE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Monitoring siedliska w oparciu o metodykę PMŚ GIOŚ.</w:t>
            </w:r>
          </w:p>
          <w:p w14:paraId="275A9839" w14:textId="5DC87AA1"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t>Zakres prac: wizja terenowa, dokumentacja fotograficzna, sprawozdanie - raz na 10 lat</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3BB15770" w14:textId="3FA5C95A" w:rsidR="00A70229" w:rsidRPr="00CB2B8A" w:rsidRDefault="00A70229" w:rsidP="005C77FE">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Stanowisko nr 1, 2</w:t>
            </w:r>
          </w:p>
          <w:p w14:paraId="5126439B" w14:textId="058ADF9E" w:rsidR="0040212E" w:rsidRPr="00CB2B8A" w:rsidRDefault="00464D74" w:rsidP="005C77FE">
            <w:pPr>
              <w:widowControl w:val="0"/>
              <w:tabs>
                <w:tab w:val="left" w:pos="47"/>
              </w:tabs>
              <w:suppressAutoHyphens/>
              <w:autoSpaceDE w:val="0"/>
              <w:autoSpaceDN w:val="0"/>
              <w:snapToGrid w:val="0"/>
              <w:spacing w:after="0" w:line="240" w:lineRule="auto"/>
              <w:ind w:left="47"/>
              <w:textAlignment w:val="baseline"/>
              <w:rPr>
                <w:rFonts w:cs="Arial"/>
                <w:b/>
                <w:bCs/>
                <w:color w:val="000000" w:themeColor="text1"/>
              </w:rPr>
            </w:pPr>
            <w:r w:rsidRPr="00CB2B8A">
              <w:rPr>
                <w:rFonts w:cs="Arial"/>
                <w:color w:val="000000" w:themeColor="text1"/>
              </w:rPr>
              <w:t>Płaty siedliska:</w:t>
            </w:r>
            <w:r w:rsidRPr="00CB2B8A">
              <w:rPr>
                <w:rFonts w:cs="Arial"/>
                <w:b/>
                <w:bCs/>
                <w:color w:val="000000" w:themeColor="text1"/>
              </w:rPr>
              <w:t xml:space="preserve"> </w:t>
            </w:r>
            <w:r w:rsidR="0040212E" w:rsidRPr="00CB2B8A">
              <w:rPr>
                <w:rFonts w:cs="Arial"/>
                <w:b/>
                <w:bCs/>
                <w:color w:val="000000" w:themeColor="text1"/>
              </w:rPr>
              <w:t>C1B0</w:t>
            </w:r>
            <w:r w:rsidRPr="00CB2B8A">
              <w:rPr>
                <w:rFonts w:eastAsia="Times New Roman" w:cs="Arial"/>
                <w:lang w:eastAsia="pl-PL"/>
              </w:rPr>
              <w:t xml:space="preserve">, </w:t>
            </w:r>
            <w:r w:rsidR="0040212E" w:rsidRPr="00CB2B8A">
              <w:rPr>
                <w:rFonts w:cs="Arial"/>
                <w:b/>
                <w:bCs/>
                <w:color w:val="000000" w:themeColor="text1"/>
              </w:rPr>
              <w:t>19B5</w:t>
            </w:r>
            <w:r w:rsidRPr="00CB2B8A">
              <w:rPr>
                <w:rFonts w:cs="Arial"/>
                <w:b/>
                <w:bCs/>
                <w:color w:val="000000" w:themeColor="text1"/>
              </w:rPr>
              <w:t xml:space="preserve"> </w:t>
            </w:r>
            <w:r w:rsidRPr="00CB2B8A">
              <w:rPr>
                <w:rFonts w:cs="Arial"/>
                <w:color w:val="000000" w:themeColor="text1"/>
                <w:lang w:val="de-DE"/>
              </w:rPr>
              <w:t>(</w:t>
            </w:r>
            <w:proofErr w:type="spellStart"/>
            <w:r w:rsidRPr="00CB2B8A">
              <w:rPr>
                <w:rFonts w:cs="Arial"/>
                <w:color w:val="000000" w:themeColor="text1"/>
                <w:lang w:val="de-DE"/>
              </w:rPr>
              <w:t>zgodnie</w:t>
            </w:r>
            <w:proofErr w:type="spellEnd"/>
            <w:r w:rsidRPr="00CB2B8A">
              <w:rPr>
                <w:rFonts w:cs="Arial"/>
                <w:color w:val="000000" w:themeColor="text1"/>
                <w:lang w:val="de-DE"/>
              </w:rPr>
              <w:t xml:space="preserve"> z </w:t>
            </w:r>
            <w:proofErr w:type="spellStart"/>
            <w:r w:rsidRPr="00CB2B8A">
              <w:rPr>
                <w:rFonts w:cs="Arial"/>
                <w:color w:val="000000" w:themeColor="text1"/>
                <w:lang w:val="de-DE"/>
              </w:rPr>
              <w:t>zał</w:t>
            </w:r>
            <w:proofErr w:type="spellEnd"/>
            <w:r w:rsidRPr="00CB2B8A">
              <w:rPr>
                <w:rFonts w:cs="Arial"/>
                <w:color w:val="000000" w:themeColor="text1"/>
                <w:lang w:val="de-DE"/>
              </w:rPr>
              <w:t xml:space="preserve">. </w:t>
            </w:r>
            <w:proofErr w:type="spellStart"/>
            <w:r w:rsidRPr="00CB2B8A">
              <w:rPr>
                <w:rFonts w:cs="Arial"/>
                <w:color w:val="000000" w:themeColor="text1"/>
                <w:lang w:val="de-DE"/>
              </w:rPr>
              <w:t>nr</w:t>
            </w:r>
            <w:proofErr w:type="spellEnd"/>
            <w:r w:rsidRPr="00CB2B8A">
              <w:rPr>
                <w:rFonts w:cs="Arial"/>
                <w:color w:val="000000" w:themeColor="text1"/>
                <w:lang w:val="de-DE"/>
              </w:rPr>
              <w:t xml:space="preserve"> 7)</w:t>
            </w:r>
          </w:p>
          <w:p w14:paraId="598E8564" w14:textId="26CF61D6" w:rsidR="00910EC5" w:rsidRPr="00CB2B8A" w:rsidRDefault="00910EC5" w:rsidP="005C77FE">
            <w:pPr>
              <w:spacing w:after="0" w:line="240" w:lineRule="auto"/>
              <w:rPr>
                <w:rFonts w:eastAsia="Times New Roman" w:cs="Arial"/>
                <w:lang w:eastAsia="pl-PL"/>
              </w:rPr>
            </w:pP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4BA0407E" w14:textId="20A212BB"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t>RDOŚ w Rzeszowie</w:t>
            </w:r>
          </w:p>
        </w:tc>
      </w:tr>
      <w:tr w:rsidR="0040212E" w:rsidRPr="00CB2B8A" w14:paraId="642532B4"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5FC09BB1" w14:textId="77777777" w:rsidR="0040212E" w:rsidRPr="00CB2B8A" w:rsidRDefault="0040212E"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7B21D02E" w14:textId="05941F29" w:rsidR="0040212E" w:rsidRPr="00CB2B8A" w:rsidRDefault="0040212E" w:rsidP="005C77FE">
            <w:pPr>
              <w:spacing w:after="0" w:line="240" w:lineRule="auto"/>
              <w:rPr>
                <w:rFonts w:eastAsia="Times New Roman" w:cs="Arial"/>
                <w:bCs/>
                <w:color w:val="000000"/>
                <w:spacing w:val="1"/>
                <w:lang w:eastAsia="pl-PL"/>
              </w:rPr>
            </w:pPr>
            <w:r w:rsidRPr="00CB2B8A">
              <w:rPr>
                <w:rFonts w:eastAsia="Times New Roman" w:cs="Arial"/>
                <w:bCs/>
                <w:kern w:val="3"/>
                <w:lang w:eastAsia="pl-PL"/>
              </w:rPr>
              <w:t xml:space="preserve">5264 Brzanka </w:t>
            </w:r>
            <w:r w:rsidR="00C71ED2" w:rsidRPr="00CB2B8A">
              <w:rPr>
                <w:rFonts w:eastAsia="Times New Roman" w:cs="Arial"/>
                <w:bCs/>
                <w:kern w:val="3"/>
                <w:lang w:eastAsia="pl-PL"/>
              </w:rPr>
              <w:t>(</w:t>
            </w:r>
            <w:proofErr w:type="spellStart"/>
            <w:r w:rsidRPr="00CB2B8A">
              <w:rPr>
                <w:rFonts w:cs="Arial"/>
                <w:bCs/>
                <w:i/>
                <w:color w:val="000000" w:themeColor="text1"/>
              </w:rPr>
              <w:t>Barbus</w:t>
            </w:r>
            <w:proofErr w:type="spellEnd"/>
            <w:r w:rsidRPr="00CB2B8A">
              <w:rPr>
                <w:rFonts w:cs="Arial"/>
                <w:bCs/>
                <w:i/>
                <w:color w:val="000000" w:themeColor="text1"/>
              </w:rPr>
              <w:t xml:space="preserve"> </w:t>
            </w:r>
            <w:proofErr w:type="spellStart"/>
            <w:r w:rsidRPr="00CB2B8A">
              <w:rPr>
                <w:rFonts w:cs="Arial"/>
                <w:bCs/>
                <w:i/>
                <w:color w:val="000000" w:themeColor="text1"/>
              </w:rPr>
              <w:t>carpathicus</w:t>
            </w:r>
            <w:proofErr w:type="spellEnd"/>
            <w:r w:rsidR="00C71ED2" w:rsidRPr="00CB2B8A">
              <w:rPr>
                <w:rFonts w:cs="Arial"/>
                <w:bCs/>
                <w:i/>
                <w:color w:val="000000" w:themeColor="text1"/>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20A2E61B" w14:textId="77777777" w:rsidR="0040212E" w:rsidRPr="00CB2B8A" w:rsidRDefault="0040212E" w:rsidP="005C77FE">
            <w:pPr>
              <w:pStyle w:val="Standard"/>
              <w:widowControl w:val="0"/>
              <w:autoSpaceDE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Monitoring stanu ochrony populacji i siedliska gatunku w oparciu o metodykę PMŚ GIOŚ. </w:t>
            </w:r>
          </w:p>
          <w:p w14:paraId="5B3C70B7" w14:textId="246267F6"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t>Zakres prac: wizja terenowa, dokumentacja fotograficzna, sprawozdanie - co 3-5 lat</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38BD0DFF" w14:textId="1FCF6068" w:rsidR="00F06DA3" w:rsidRPr="00CB2B8A" w:rsidRDefault="00403AE7" w:rsidP="005C77FE">
            <w:pPr>
              <w:widowControl w:val="0"/>
              <w:tabs>
                <w:tab w:val="left" w:pos="47"/>
              </w:tabs>
              <w:suppressAutoHyphens/>
              <w:autoSpaceDE w:val="0"/>
              <w:autoSpaceDN w:val="0"/>
              <w:snapToGrid w:val="0"/>
              <w:spacing w:after="0" w:line="240" w:lineRule="auto"/>
              <w:ind w:left="47"/>
              <w:textAlignment w:val="baseline"/>
              <w:rPr>
                <w:rFonts w:cs="Arial"/>
              </w:rPr>
            </w:pPr>
            <w:r w:rsidRPr="00CB2B8A">
              <w:rPr>
                <w:rFonts w:cs="Arial"/>
                <w:color w:val="000000" w:themeColor="text1"/>
              </w:rPr>
              <w:t>Areał siedliska gatunku (zgodnie z zał. nr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47CED098" w14:textId="6A746144"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t>RDOŚ w Rzeszowie</w:t>
            </w:r>
          </w:p>
        </w:tc>
      </w:tr>
      <w:tr w:rsidR="0040212E" w:rsidRPr="00CB2B8A" w14:paraId="555859E8"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4D928794" w14:textId="77777777" w:rsidR="0040212E" w:rsidRPr="00CB2B8A" w:rsidRDefault="0040212E"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09680592" w14:textId="195B46E3" w:rsidR="0040212E" w:rsidRPr="00CB2B8A" w:rsidRDefault="0040212E" w:rsidP="005C77FE">
            <w:pPr>
              <w:spacing w:after="0" w:line="240" w:lineRule="auto"/>
              <w:rPr>
                <w:rFonts w:eastAsia="Times New Roman" w:cs="Arial"/>
                <w:bCs/>
                <w:color w:val="000000"/>
                <w:spacing w:val="1"/>
                <w:lang w:eastAsia="pl-PL"/>
              </w:rPr>
            </w:pPr>
            <w:r w:rsidRPr="00CB2B8A">
              <w:rPr>
                <w:rFonts w:eastAsia="Times New Roman" w:cs="Arial"/>
                <w:bCs/>
                <w:kern w:val="3"/>
                <w:lang w:eastAsia="pl-PL"/>
              </w:rPr>
              <w:t xml:space="preserve">1163 Głowacz </w:t>
            </w:r>
            <w:proofErr w:type="spellStart"/>
            <w:r w:rsidRPr="00CB2B8A">
              <w:rPr>
                <w:rFonts w:eastAsia="Times New Roman" w:cs="Arial"/>
                <w:bCs/>
                <w:kern w:val="3"/>
                <w:lang w:eastAsia="pl-PL"/>
              </w:rPr>
              <w:t>białopłetwy</w:t>
            </w:r>
            <w:proofErr w:type="spellEnd"/>
            <w:r w:rsidRPr="00CB2B8A">
              <w:rPr>
                <w:rFonts w:eastAsia="Times New Roman" w:cs="Arial"/>
                <w:bCs/>
                <w:kern w:val="3"/>
                <w:lang w:eastAsia="pl-PL"/>
              </w:rPr>
              <w:t xml:space="preserve"> </w:t>
            </w:r>
            <w:r w:rsidR="00C71ED2" w:rsidRPr="00CB2B8A">
              <w:rPr>
                <w:rFonts w:eastAsia="Times New Roman" w:cs="Arial"/>
                <w:bCs/>
                <w:kern w:val="3"/>
                <w:lang w:eastAsia="pl-PL"/>
              </w:rPr>
              <w:t>(</w:t>
            </w:r>
            <w:proofErr w:type="spellStart"/>
            <w:r w:rsidRPr="00CB2B8A">
              <w:rPr>
                <w:rFonts w:cs="Arial"/>
                <w:bCs/>
                <w:i/>
                <w:color w:val="000000" w:themeColor="text1"/>
              </w:rPr>
              <w:t>Cottus</w:t>
            </w:r>
            <w:proofErr w:type="spellEnd"/>
            <w:r w:rsidRPr="00CB2B8A">
              <w:rPr>
                <w:rFonts w:cs="Arial"/>
                <w:bCs/>
                <w:i/>
                <w:color w:val="000000" w:themeColor="text1"/>
              </w:rPr>
              <w:t xml:space="preserve"> </w:t>
            </w:r>
            <w:proofErr w:type="spellStart"/>
            <w:r w:rsidRPr="00CB2B8A">
              <w:rPr>
                <w:rFonts w:cs="Arial"/>
                <w:bCs/>
                <w:i/>
                <w:color w:val="000000" w:themeColor="text1"/>
              </w:rPr>
              <w:t>gobio</w:t>
            </w:r>
            <w:proofErr w:type="spellEnd"/>
            <w:r w:rsidR="00C71ED2" w:rsidRPr="00CB2B8A">
              <w:rPr>
                <w:rFonts w:cs="Arial"/>
                <w:bCs/>
                <w:i/>
                <w:color w:val="000000" w:themeColor="text1"/>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59EF255E" w14:textId="77777777" w:rsidR="0040212E" w:rsidRPr="00CB2B8A" w:rsidRDefault="0040212E" w:rsidP="005C77FE">
            <w:pPr>
              <w:pStyle w:val="Standard"/>
              <w:widowControl w:val="0"/>
              <w:autoSpaceDE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Monitoring stanu ochrony populacji i siedliska gatunku w oparciu o metodykę PMŚ GIOŚ. </w:t>
            </w:r>
          </w:p>
          <w:p w14:paraId="76AA6C7B" w14:textId="467965D2"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t>Zakres prac: wizja terenowa, dokumentacja fotograficzna, sprawozdanie - co 5 lat</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448A19F1" w14:textId="6EC5609E" w:rsidR="002B05BF" w:rsidRPr="00CB2B8A" w:rsidRDefault="002B05BF" w:rsidP="004E5ECA">
            <w:pPr>
              <w:widowControl w:val="0"/>
              <w:tabs>
                <w:tab w:val="left" w:pos="47"/>
              </w:tabs>
              <w:suppressAutoHyphens/>
              <w:autoSpaceDE w:val="0"/>
              <w:autoSpaceDN w:val="0"/>
              <w:snapToGrid w:val="0"/>
              <w:spacing w:after="0" w:line="240" w:lineRule="auto"/>
              <w:ind w:left="47"/>
              <w:textAlignment w:val="baseline"/>
              <w:rPr>
                <w:rFonts w:cs="Arial"/>
              </w:rPr>
            </w:pPr>
            <w:r w:rsidRPr="00CB2B8A">
              <w:rPr>
                <w:rFonts w:cs="Arial"/>
              </w:rPr>
              <w:t>Stanowisko nr 1, 2, 3</w:t>
            </w:r>
          </w:p>
          <w:p w14:paraId="03109E9A" w14:textId="320352BE" w:rsidR="00A67A70" w:rsidRPr="00CB2B8A" w:rsidRDefault="00EB02DC" w:rsidP="004E5ECA">
            <w:pPr>
              <w:widowControl w:val="0"/>
              <w:tabs>
                <w:tab w:val="left" w:pos="47"/>
              </w:tabs>
              <w:suppressAutoHyphens/>
              <w:autoSpaceDE w:val="0"/>
              <w:autoSpaceDN w:val="0"/>
              <w:snapToGrid w:val="0"/>
              <w:spacing w:after="0" w:line="240" w:lineRule="auto"/>
              <w:ind w:left="47"/>
              <w:textAlignment w:val="baseline"/>
              <w:rPr>
                <w:rFonts w:cs="Arial"/>
              </w:rPr>
            </w:pPr>
            <w:r w:rsidRPr="00CB2B8A">
              <w:rPr>
                <w:rFonts w:cs="Arial"/>
              </w:rPr>
              <w:t xml:space="preserve">Płaty siedlisk gatunku: </w:t>
            </w:r>
            <w:r w:rsidRPr="00CB2B8A">
              <w:rPr>
                <w:rFonts w:cs="Arial"/>
                <w:b/>
                <w:bCs/>
              </w:rPr>
              <w:t>FA2D, F7D3, 9186</w:t>
            </w:r>
            <w:r w:rsidRPr="00CB2B8A">
              <w:rPr>
                <w:rFonts w:cs="Arial"/>
              </w:rPr>
              <w:t xml:space="preserve"> (zgodnie z zał. nr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2FA12D6C" w14:textId="5E3BBA87"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t>RDOŚ w Rzeszowie</w:t>
            </w:r>
          </w:p>
        </w:tc>
      </w:tr>
      <w:tr w:rsidR="0040212E" w:rsidRPr="00CB2B8A" w14:paraId="4B63AB7F"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7215880F" w14:textId="77777777" w:rsidR="0040212E" w:rsidRPr="00CB2B8A" w:rsidRDefault="0040212E"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3F11ADCC" w14:textId="3DF775F9" w:rsidR="0040212E" w:rsidRPr="00CB2B8A" w:rsidRDefault="0040212E" w:rsidP="005C77FE">
            <w:pPr>
              <w:spacing w:after="0" w:line="240" w:lineRule="auto"/>
              <w:rPr>
                <w:rFonts w:eastAsia="Times New Roman" w:cs="Arial"/>
                <w:bCs/>
                <w:color w:val="000000"/>
                <w:spacing w:val="1"/>
                <w:lang w:eastAsia="pl-PL"/>
              </w:rPr>
            </w:pPr>
            <w:r w:rsidRPr="00CB2B8A">
              <w:rPr>
                <w:rFonts w:eastAsia="Times New Roman" w:cs="Arial"/>
                <w:bCs/>
                <w:kern w:val="3"/>
                <w:lang w:eastAsia="pl-PL"/>
              </w:rPr>
              <w:t xml:space="preserve">1096 Minóg strumieniowy </w:t>
            </w:r>
            <w:r w:rsidR="00C71ED2" w:rsidRPr="00CB2B8A">
              <w:rPr>
                <w:rFonts w:eastAsia="Times New Roman" w:cs="Arial"/>
                <w:bCs/>
                <w:kern w:val="3"/>
                <w:lang w:eastAsia="pl-PL"/>
              </w:rPr>
              <w:t>(</w:t>
            </w:r>
            <w:proofErr w:type="spellStart"/>
            <w:r w:rsidRPr="00CB2B8A">
              <w:rPr>
                <w:rFonts w:cs="Arial"/>
                <w:bCs/>
                <w:i/>
                <w:color w:val="000000" w:themeColor="text1"/>
              </w:rPr>
              <w:t>Lampetra</w:t>
            </w:r>
            <w:proofErr w:type="spellEnd"/>
            <w:r w:rsidRPr="00CB2B8A">
              <w:rPr>
                <w:rFonts w:cs="Arial"/>
                <w:bCs/>
                <w:i/>
                <w:color w:val="000000" w:themeColor="text1"/>
              </w:rPr>
              <w:t xml:space="preserve"> </w:t>
            </w:r>
            <w:proofErr w:type="spellStart"/>
            <w:r w:rsidRPr="00CB2B8A">
              <w:rPr>
                <w:rFonts w:cs="Arial"/>
                <w:bCs/>
                <w:i/>
                <w:color w:val="000000" w:themeColor="text1"/>
              </w:rPr>
              <w:t>planeri</w:t>
            </w:r>
            <w:proofErr w:type="spellEnd"/>
            <w:r w:rsidR="00C71ED2" w:rsidRPr="00CB2B8A">
              <w:rPr>
                <w:rFonts w:cs="Arial"/>
                <w:bCs/>
                <w:i/>
                <w:color w:val="000000" w:themeColor="text1"/>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3B3A5964" w14:textId="77777777" w:rsidR="0040212E" w:rsidRPr="00CB2B8A" w:rsidRDefault="0040212E" w:rsidP="005C77FE">
            <w:pPr>
              <w:pStyle w:val="Standard"/>
              <w:widowControl w:val="0"/>
              <w:autoSpaceDE w:val="0"/>
              <w:spacing w:after="120"/>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Monitoring stanu ochrony populacji i siedliska gatunku w oparciu o metodykę PMŚ GIOŚ. </w:t>
            </w:r>
          </w:p>
          <w:p w14:paraId="244538D0" w14:textId="488418CF"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lastRenderedPageBreak/>
              <w:t>Zakres prac: wizja terenowa, dokumentacja fotograficzna, sprawozdanie - co 3-5 lat</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76D135EC" w14:textId="77A4A4D3" w:rsidR="00993032" w:rsidRPr="00CB2B8A" w:rsidRDefault="00993032" w:rsidP="004E5ECA">
            <w:pPr>
              <w:widowControl w:val="0"/>
              <w:tabs>
                <w:tab w:val="left" w:pos="47"/>
              </w:tabs>
              <w:suppressAutoHyphens/>
              <w:autoSpaceDE w:val="0"/>
              <w:autoSpaceDN w:val="0"/>
              <w:snapToGrid w:val="0"/>
              <w:spacing w:after="0" w:line="240" w:lineRule="auto"/>
              <w:ind w:left="47"/>
              <w:textAlignment w:val="baseline"/>
              <w:rPr>
                <w:rFonts w:cs="Arial"/>
              </w:rPr>
            </w:pPr>
            <w:r w:rsidRPr="00CB2B8A">
              <w:rPr>
                <w:rFonts w:cs="Arial"/>
              </w:rPr>
              <w:lastRenderedPageBreak/>
              <w:t xml:space="preserve">Stanowisko </w:t>
            </w:r>
            <w:r w:rsidR="00B13FC4" w:rsidRPr="00CB2B8A">
              <w:rPr>
                <w:rFonts w:cs="Arial"/>
              </w:rPr>
              <w:t xml:space="preserve">nr </w:t>
            </w:r>
            <w:r w:rsidRPr="00CB2B8A">
              <w:rPr>
                <w:rFonts w:cs="Arial"/>
              </w:rPr>
              <w:t>1, 2, 3, 4</w:t>
            </w:r>
          </w:p>
          <w:p w14:paraId="0EA144E7" w14:textId="24694D8F" w:rsidR="005B4B27" w:rsidRPr="00CB2B8A" w:rsidRDefault="00EB02DC" w:rsidP="004E5ECA">
            <w:pPr>
              <w:widowControl w:val="0"/>
              <w:tabs>
                <w:tab w:val="left" w:pos="47"/>
              </w:tabs>
              <w:suppressAutoHyphens/>
              <w:autoSpaceDE w:val="0"/>
              <w:autoSpaceDN w:val="0"/>
              <w:snapToGrid w:val="0"/>
              <w:spacing w:after="0" w:line="240" w:lineRule="auto"/>
              <w:ind w:left="47"/>
              <w:textAlignment w:val="baseline"/>
              <w:rPr>
                <w:rFonts w:cs="Arial"/>
              </w:rPr>
            </w:pPr>
            <w:r w:rsidRPr="00CB2B8A">
              <w:rPr>
                <w:rFonts w:cs="Arial"/>
              </w:rPr>
              <w:t xml:space="preserve">Płaty siedlisk gatunku: </w:t>
            </w:r>
            <w:r w:rsidRPr="00CB2B8A">
              <w:rPr>
                <w:rFonts w:cs="Arial"/>
                <w:b/>
                <w:bCs/>
              </w:rPr>
              <w:t>19A1, 35AC, 6B5C, 56F6</w:t>
            </w:r>
            <w:r w:rsidRPr="00CB2B8A">
              <w:rPr>
                <w:rFonts w:cs="Arial"/>
              </w:rPr>
              <w:t xml:space="preserve"> (zgodnie z zał. nr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5BDD1461" w14:textId="5C2AD96C"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t>RDOŚ w Rzeszowie</w:t>
            </w:r>
          </w:p>
        </w:tc>
      </w:tr>
      <w:tr w:rsidR="0040212E" w:rsidRPr="00CB2B8A" w14:paraId="1ACFB2F6"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1B7AE250" w14:textId="77777777" w:rsidR="0040212E" w:rsidRPr="00CB2B8A" w:rsidRDefault="0040212E"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5448E882" w14:textId="0F7913F8" w:rsidR="0040212E" w:rsidRPr="00CB2B8A" w:rsidRDefault="0040212E" w:rsidP="005C77FE">
            <w:pPr>
              <w:spacing w:after="0" w:line="240" w:lineRule="auto"/>
              <w:rPr>
                <w:rFonts w:eastAsia="Times New Roman" w:cs="Arial"/>
                <w:bCs/>
                <w:color w:val="000000"/>
                <w:spacing w:val="1"/>
                <w:lang w:eastAsia="pl-PL"/>
              </w:rPr>
            </w:pPr>
            <w:r w:rsidRPr="00CB2B8A">
              <w:rPr>
                <w:rFonts w:eastAsia="Times New Roman" w:cs="Arial"/>
                <w:bCs/>
                <w:kern w:val="3"/>
                <w:lang w:eastAsia="pl-PL"/>
              </w:rPr>
              <w:t xml:space="preserve">1060 Czerwończyk nieparek </w:t>
            </w:r>
            <w:r w:rsidR="00C71ED2" w:rsidRPr="00CB2B8A">
              <w:rPr>
                <w:rFonts w:eastAsia="Times New Roman" w:cs="Arial"/>
                <w:bCs/>
                <w:kern w:val="3"/>
                <w:lang w:eastAsia="pl-PL"/>
              </w:rPr>
              <w:t>(</w:t>
            </w:r>
            <w:proofErr w:type="spellStart"/>
            <w:r w:rsidRPr="00CB2B8A">
              <w:rPr>
                <w:rFonts w:cs="Arial"/>
                <w:bCs/>
                <w:i/>
                <w:color w:val="000000" w:themeColor="text1"/>
              </w:rPr>
              <w:t>Lycaena</w:t>
            </w:r>
            <w:proofErr w:type="spellEnd"/>
            <w:r w:rsidRPr="00CB2B8A">
              <w:rPr>
                <w:rFonts w:cs="Arial"/>
                <w:bCs/>
                <w:i/>
                <w:color w:val="000000" w:themeColor="text1"/>
              </w:rPr>
              <w:t xml:space="preserve"> </w:t>
            </w:r>
            <w:proofErr w:type="spellStart"/>
            <w:r w:rsidRPr="00CB2B8A">
              <w:rPr>
                <w:rFonts w:cs="Arial"/>
                <w:bCs/>
                <w:i/>
                <w:color w:val="000000" w:themeColor="text1"/>
              </w:rPr>
              <w:t>dispar</w:t>
            </w:r>
            <w:proofErr w:type="spellEnd"/>
            <w:r w:rsidR="00C71ED2" w:rsidRPr="00CB2B8A">
              <w:rPr>
                <w:rFonts w:cs="Arial"/>
                <w:bCs/>
                <w:i/>
                <w:color w:val="000000" w:themeColor="text1"/>
              </w:rPr>
              <w:t>)</w:t>
            </w:r>
          </w:p>
        </w:tc>
        <w:tc>
          <w:tcPr>
            <w:tcW w:w="1216" w:type="pct"/>
            <w:shd w:val="clear" w:color="auto" w:fill="auto"/>
            <w:tcMar>
              <w:top w:w="108" w:type="dxa"/>
              <w:left w:w="108" w:type="dxa"/>
              <w:bottom w:w="108" w:type="dxa"/>
              <w:right w:w="108" w:type="dxa"/>
            </w:tcMar>
          </w:tcPr>
          <w:p w14:paraId="782FA074" w14:textId="77777777" w:rsidR="0040212E" w:rsidRPr="00CB2B8A" w:rsidRDefault="0040212E" w:rsidP="005C77FE">
            <w:pPr>
              <w:pStyle w:val="Standard"/>
              <w:autoSpaceDE w:val="0"/>
              <w:rPr>
                <w:rFonts w:ascii="Arial" w:hAnsi="Arial" w:cs="Arial"/>
                <w:color w:val="000000"/>
                <w:sz w:val="22"/>
                <w:szCs w:val="22"/>
                <w:lang w:val="pl-PL"/>
              </w:rPr>
            </w:pPr>
            <w:r w:rsidRPr="00CB2B8A">
              <w:rPr>
                <w:rFonts w:ascii="Arial" w:hAnsi="Arial" w:cs="Arial"/>
                <w:color w:val="000000"/>
                <w:sz w:val="22"/>
                <w:szCs w:val="22"/>
                <w:lang w:val="pl-PL"/>
              </w:rPr>
              <w:t>Monitoring w oparciu o metodykę PMŚ GIOŚ.</w:t>
            </w:r>
          </w:p>
          <w:p w14:paraId="0C0CAE14" w14:textId="562B8989"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rPr>
              <w:t xml:space="preserve">Zakres prac: wizja terenowa, dokumentacja fotograficzna, sprawozdanie - co 5 lat </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55FC5FFE" w14:textId="68149CEF" w:rsidR="00B13FC4" w:rsidRPr="00CB2B8A" w:rsidRDefault="00B13FC4" w:rsidP="004E5ECA">
            <w:pPr>
              <w:widowControl w:val="0"/>
              <w:tabs>
                <w:tab w:val="left" w:pos="47"/>
              </w:tabs>
              <w:suppressAutoHyphens/>
              <w:autoSpaceDE w:val="0"/>
              <w:autoSpaceDN w:val="0"/>
              <w:snapToGrid w:val="0"/>
              <w:spacing w:after="0" w:line="240" w:lineRule="auto"/>
              <w:ind w:left="47"/>
              <w:textAlignment w:val="baseline"/>
              <w:rPr>
                <w:rFonts w:cs="Arial"/>
              </w:rPr>
            </w:pPr>
            <w:r w:rsidRPr="00CB2B8A">
              <w:rPr>
                <w:rFonts w:cs="Arial"/>
              </w:rPr>
              <w:t xml:space="preserve">Stanowisko nr 1 </w:t>
            </w:r>
          </w:p>
          <w:p w14:paraId="5D7EE97D" w14:textId="74B81B4D" w:rsidR="00A67A70" w:rsidRPr="00CB2B8A" w:rsidRDefault="00EB02DC" w:rsidP="004E5ECA">
            <w:pPr>
              <w:widowControl w:val="0"/>
              <w:tabs>
                <w:tab w:val="left" w:pos="47"/>
              </w:tabs>
              <w:suppressAutoHyphens/>
              <w:autoSpaceDE w:val="0"/>
              <w:autoSpaceDN w:val="0"/>
              <w:snapToGrid w:val="0"/>
              <w:spacing w:after="0" w:line="240" w:lineRule="auto"/>
              <w:ind w:left="47"/>
              <w:textAlignment w:val="baseline"/>
              <w:rPr>
                <w:rFonts w:cs="Arial"/>
              </w:rPr>
            </w:pPr>
            <w:r w:rsidRPr="00CB2B8A">
              <w:rPr>
                <w:rFonts w:cs="Arial"/>
              </w:rPr>
              <w:t xml:space="preserve">Płaty siedliska gatunku: </w:t>
            </w:r>
            <w:r w:rsidRPr="00CB2B8A">
              <w:rPr>
                <w:rFonts w:cs="Arial"/>
                <w:b/>
                <w:bCs/>
              </w:rPr>
              <w:t>AA01</w:t>
            </w:r>
            <w:r w:rsidRPr="00CB2B8A">
              <w:rPr>
                <w:rFonts w:cs="Arial"/>
              </w:rPr>
              <w:t xml:space="preserve"> (zgodnie z zał. nr 7)</w:t>
            </w:r>
          </w:p>
        </w:tc>
        <w:tc>
          <w:tcPr>
            <w:tcW w:w="1074" w:type="pct"/>
            <w:tcBorders>
              <w:top w:val="single" w:sz="4" w:space="0" w:color="000000"/>
              <w:bottom w:val="single" w:sz="4" w:space="0" w:color="000000"/>
              <w:right w:val="single" w:sz="4" w:space="0" w:color="auto"/>
            </w:tcBorders>
            <w:shd w:val="clear" w:color="auto" w:fill="auto"/>
            <w:tcMar>
              <w:top w:w="108" w:type="dxa"/>
              <w:left w:w="108" w:type="dxa"/>
              <w:bottom w:w="108" w:type="dxa"/>
              <w:right w:w="108" w:type="dxa"/>
            </w:tcMar>
          </w:tcPr>
          <w:p w14:paraId="68D05166" w14:textId="6F4B7157" w:rsidR="0040212E" w:rsidRPr="00CB2B8A" w:rsidRDefault="0040212E" w:rsidP="005C77FE">
            <w:pPr>
              <w:snapToGrid w:val="0"/>
              <w:spacing w:after="0" w:line="240" w:lineRule="auto"/>
              <w:rPr>
                <w:rFonts w:eastAsia="Times New Roman" w:cs="Arial"/>
                <w:bCs/>
                <w:spacing w:val="1"/>
                <w:lang w:eastAsia="pl-PL"/>
              </w:rPr>
            </w:pPr>
            <w:r w:rsidRPr="00CB2B8A">
              <w:rPr>
                <w:rFonts w:cs="Arial"/>
              </w:rPr>
              <w:t>RDOŚ w Rzeszowie</w:t>
            </w:r>
          </w:p>
        </w:tc>
      </w:tr>
      <w:tr w:rsidR="0040212E" w:rsidRPr="00CB2B8A" w14:paraId="2EEA6DE5"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2D115957" w14:textId="77777777" w:rsidR="0040212E" w:rsidRPr="00CB2B8A" w:rsidRDefault="0040212E"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0D9D2D82" w14:textId="1AE83269" w:rsidR="0040212E" w:rsidRPr="00CB2B8A" w:rsidRDefault="0040212E" w:rsidP="005C77FE">
            <w:pPr>
              <w:spacing w:after="0" w:line="240" w:lineRule="auto"/>
              <w:rPr>
                <w:rFonts w:eastAsia="Times New Roman" w:cs="Arial"/>
                <w:bCs/>
                <w:color w:val="000000"/>
                <w:spacing w:val="1"/>
                <w:lang w:eastAsia="pl-PL"/>
              </w:rPr>
            </w:pPr>
            <w:r w:rsidRPr="00CB2B8A">
              <w:rPr>
                <w:rFonts w:eastAsia="Times New Roman" w:cs="Arial"/>
                <w:bCs/>
                <w:kern w:val="3"/>
                <w:lang w:eastAsia="pl-PL"/>
              </w:rPr>
              <w:t xml:space="preserve">6179 Modraszek </w:t>
            </w:r>
            <w:proofErr w:type="spellStart"/>
            <w:r w:rsidRPr="00CB2B8A">
              <w:rPr>
                <w:rFonts w:eastAsia="Times New Roman" w:cs="Arial"/>
                <w:bCs/>
                <w:kern w:val="3"/>
                <w:lang w:eastAsia="pl-PL"/>
              </w:rPr>
              <w:t>nausitous</w:t>
            </w:r>
            <w:proofErr w:type="spellEnd"/>
            <w:r w:rsidRPr="00CB2B8A">
              <w:rPr>
                <w:rFonts w:eastAsia="Times New Roman" w:cs="Arial"/>
                <w:bCs/>
                <w:kern w:val="3"/>
                <w:lang w:eastAsia="pl-PL"/>
              </w:rPr>
              <w:t xml:space="preserve"> </w:t>
            </w:r>
            <w:r w:rsidR="00C71ED2" w:rsidRPr="00CB2B8A">
              <w:rPr>
                <w:rFonts w:eastAsia="Times New Roman" w:cs="Arial"/>
                <w:bCs/>
                <w:kern w:val="3"/>
                <w:lang w:eastAsia="pl-PL"/>
              </w:rPr>
              <w:t>(</w:t>
            </w:r>
            <w:proofErr w:type="spellStart"/>
            <w:r w:rsidRPr="00CB2B8A">
              <w:rPr>
                <w:rFonts w:eastAsia="Times New Roman" w:cs="Arial"/>
                <w:bCs/>
                <w:i/>
                <w:color w:val="000000" w:themeColor="text1"/>
                <w:kern w:val="3"/>
                <w:lang w:eastAsia="pl-PL"/>
              </w:rPr>
              <w:t>Phengaris</w:t>
            </w:r>
            <w:proofErr w:type="spellEnd"/>
            <w:r w:rsidRPr="00CB2B8A">
              <w:rPr>
                <w:rFonts w:eastAsia="Times New Roman" w:cs="Arial"/>
                <w:bCs/>
                <w:i/>
                <w:color w:val="000000" w:themeColor="text1"/>
                <w:kern w:val="3"/>
                <w:lang w:eastAsia="pl-PL"/>
              </w:rPr>
              <w:t xml:space="preserve"> </w:t>
            </w:r>
            <w:proofErr w:type="spellStart"/>
            <w:r w:rsidRPr="00CB2B8A">
              <w:rPr>
                <w:rFonts w:eastAsia="DejaVu Sans" w:cs="Arial"/>
                <w:bCs/>
                <w:i/>
                <w:color w:val="000000" w:themeColor="text1"/>
                <w:kern w:val="3"/>
                <w:lang w:eastAsia="pl-PL"/>
              </w:rPr>
              <w:t>nausithous</w:t>
            </w:r>
            <w:proofErr w:type="spellEnd"/>
            <w:r w:rsidR="00C71ED2" w:rsidRPr="00CB2B8A">
              <w:rPr>
                <w:rFonts w:eastAsia="DejaVu Sans" w:cs="Arial"/>
                <w:bCs/>
                <w:i/>
                <w:color w:val="000000" w:themeColor="text1"/>
                <w:kern w:val="3"/>
                <w:lang w:eastAsia="pl-PL"/>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5851B2EB" w14:textId="77777777" w:rsidR="0040212E" w:rsidRPr="00CB2B8A" w:rsidRDefault="0040212E" w:rsidP="005C77FE">
            <w:pPr>
              <w:pStyle w:val="Standard"/>
              <w:autoSpaceDE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Monitoring w oparciu o metodykę PMŚ GIOŚ.</w:t>
            </w:r>
          </w:p>
          <w:p w14:paraId="61E791F7" w14:textId="5149BBE2"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t>Zakres prac: wizja terenowa, dokumentacja fotograficzna, sprawozdanie - co 5 lat</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528DB03D" w14:textId="1777A90A" w:rsidR="0040212E" w:rsidRPr="00CB2B8A" w:rsidRDefault="00403AE7" w:rsidP="005C77FE">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Areał siedliska gatunku (zgodnie z zał. nr 7)</w:t>
            </w:r>
          </w:p>
          <w:p w14:paraId="0BD7A459" w14:textId="0F531B0C" w:rsidR="00E07169" w:rsidRPr="00CB2B8A" w:rsidRDefault="00E07169" w:rsidP="005C77FE">
            <w:pPr>
              <w:widowControl w:val="0"/>
              <w:tabs>
                <w:tab w:val="left" w:pos="47"/>
              </w:tabs>
              <w:suppressAutoHyphens/>
              <w:autoSpaceDE w:val="0"/>
              <w:autoSpaceDN w:val="0"/>
              <w:snapToGrid w:val="0"/>
              <w:spacing w:after="0" w:line="240" w:lineRule="auto"/>
              <w:ind w:left="47"/>
              <w:textAlignment w:val="baseline"/>
              <w:rPr>
                <w:rFonts w:eastAsia="Times New Roman" w:cs="Arial"/>
                <w:b/>
                <w:bCs/>
                <w:kern w:val="3"/>
                <w:lang w:eastAsia="pl-PL"/>
              </w:rPr>
            </w:pP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AC8A838" w14:textId="33B3214A"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t>RDOŚ w Rzeszowie</w:t>
            </w:r>
          </w:p>
        </w:tc>
      </w:tr>
      <w:tr w:rsidR="0040212E" w:rsidRPr="00CB2B8A" w14:paraId="1D81279B"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7286C647" w14:textId="77777777" w:rsidR="0040212E" w:rsidRPr="00CB2B8A" w:rsidRDefault="0040212E"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377174B3" w14:textId="08E1524A" w:rsidR="0040212E" w:rsidRPr="00CB2B8A" w:rsidRDefault="0040212E" w:rsidP="005C77FE">
            <w:pPr>
              <w:spacing w:after="0" w:line="240" w:lineRule="auto"/>
              <w:rPr>
                <w:rFonts w:eastAsia="Times New Roman" w:cs="Arial"/>
                <w:bCs/>
                <w:color w:val="000000"/>
                <w:spacing w:val="1"/>
                <w:lang w:eastAsia="pl-PL"/>
              </w:rPr>
            </w:pPr>
            <w:r w:rsidRPr="00CB2B8A">
              <w:rPr>
                <w:rFonts w:eastAsia="Times New Roman" w:cs="Arial"/>
                <w:color w:val="000000"/>
                <w:lang w:val="en-GB"/>
              </w:rPr>
              <w:t xml:space="preserve">6177 </w:t>
            </w:r>
            <w:proofErr w:type="spellStart"/>
            <w:r w:rsidRPr="00CB2B8A">
              <w:rPr>
                <w:rFonts w:eastAsia="Times New Roman" w:cs="Arial"/>
                <w:color w:val="000000"/>
                <w:lang w:val="en-GB"/>
              </w:rPr>
              <w:t>Modraszek</w:t>
            </w:r>
            <w:proofErr w:type="spellEnd"/>
            <w:r w:rsidRPr="00CB2B8A">
              <w:rPr>
                <w:rFonts w:eastAsia="Times New Roman" w:cs="Arial"/>
                <w:color w:val="000000"/>
                <w:lang w:val="en-GB"/>
              </w:rPr>
              <w:t xml:space="preserve"> </w:t>
            </w:r>
            <w:proofErr w:type="spellStart"/>
            <w:r w:rsidRPr="00CB2B8A">
              <w:rPr>
                <w:rFonts w:eastAsia="Times New Roman" w:cs="Arial"/>
                <w:color w:val="000000"/>
                <w:lang w:val="en-GB"/>
              </w:rPr>
              <w:t>telejus</w:t>
            </w:r>
            <w:proofErr w:type="spellEnd"/>
            <w:r w:rsidRPr="00CB2B8A">
              <w:rPr>
                <w:rFonts w:eastAsia="Times New Roman" w:cs="Arial"/>
                <w:color w:val="000000"/>
                <w:lang w:val="en-GB"/>
              </w:rPr>
              <w:t xml:space="preserve"> </w:t>
            </w:r>
            <w:r w:rsidR="00C71ED2" w:rsidRPr="00CB2B8A">
              <w:rPr>
                <w:rFonts w:eastAsia="Times New Roman" w:cs="Arial"/>
                <w:color w:val="000000"/>
                <w:lang w:val="en-GB"/>
              </w:rPr>
              <w:t>(</w:t>
            </w:r>
            <w:proofErr w:type="spellStart"/>
            <w:r w:rsidRPr="00CB2B8A">
              <w:rPr>
                <w:rFonts w:eastAsia="Times New Roman" w:cs="Arial"/>
                <w:i/>
                <w:iCs/>
                <w:color w:val="000000"/>
                <w:lang w:val="en-GB"/>
              </w:rPr>
              <w:t>Phengaris</w:t>
            </w:r>
            <w:proofErr w:type="spellEnd"/>
            <w:r w:rsidRPr="00CB2B8A">
              <w:rPr>
                <w:rFonts w:eastAsia="Times New Roman" w:cs="Arial"/>
                <w:i/>
                <w:iCs/>
                <w:color w:val="000000"/>
                <w:lang w:val="en-GB"/>
              </w:rPr>
              <w:t xml:space="preserve"> </w:t>
            </w:r>
            <w:proofErr w:type="spellStart"/>
            <w:r w:rsidRPr="00CB2B8A">
              <w:rPr>
                <w:rFonts w:eastAsia="Times New Roman" w:cs="Arial"/>
                <w:i/>
                <w:iCs/>
                <w:color w:val="000000"/>
                <w:lang w:val="en-GB"/>
              </w:rPr>
              <w:t>teleius</w:t>
            </w:r>
            <w:proofErr w:type="spellEnd"/>
            <w:r w:rsidR="00C71ED2" w:rsidRPr="00CB2B8A">
              <w:rPr>
                <w:rFonts w:eastAsia="Times New Roman" w:cs="Arial"/>
                <w:i/>
                <w:iCs/>
                <w:color w:val="000000"/>
                <w:lang w:val="en-GB"/>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F2513D6" w14:textId="77777777" w:rsidR="0040212E" w:rsidRPr="00CB2B8A" w:rsidRDefault="0040212E" w:rsidP="005C77FE">
            <w:pPr>
              <w:pStyle w:val="Standard"/>
              <w:autoSpaceDE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Monitoring w oparciu o metodykę PMŚ GIOŚ.</w:t>
            </w:r>
          </w:p>
          <w:p w14:paraId="1696C7E1" w14:textId="6C76CB89"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t>Zakres prac: wizja terenowa, dokumentacja fotograficzna, sprawozdanie - co 5 lat</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EFD3B64" w14:textId="77777777" w:rsidR="00403AE7" w:rsidRPr="00CB2B8A" w:rsidRDefault="00403AE7" w:rsidP="005C77FE">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Areał siedliska gatunku (zgodnie z zał. nr 7)</w:t>
            </w:r>
          </w:p>
          <w:p w14:paraId="317EB5D7" w14:textId="14AF36C6" w:rsidR="00E07169" w:rsidRPr="00CB2B8A" w:rsidRDefault="00E07169" w:rsidP="005C77FE">
            <w:pPr>
              <w:widowControl w:val="0"/>
              <w:tabs>
                <w:tab w:val="left" w:pos="47"/>
              </w:tabs>
              <w:suppressAutoHyphens/>
              <w:autoSpaceDE w:val="0"/>
              <w:autoSpaceDN w:val="0"/>
              <w:snapToGrid w:val="0"/>
              <w:spacing w:after="0" w:line="240" w:lineRule="auto"/>
              <w:ind w:left="47"/>
              <w:textAlignment w:val="baseline"/>
              <w:rPr>
                <w:rFonts w:eastAsia="Times New Roman" w:cs="Arial"/>
                <w:b/>
                <w:bCs/>
                <w:kern w:val="3"/>
                <w:lang w:eastAsia="pl-PL"/>
              </w:rPr>
            </w:pP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512CE4C" w14:textId="40E80324" w:rsidR="0040212E" w:rsidRPr="00CB2B8A" w:rsidRDefault="0040212E" w:rsidP="005C77FE">
            <w:pPr>
              <w:snapToGrid w:val="0"/>
              <w:spacing w:after="0" w:line="240" w:lineRule="auto"/>
              <w:rPr>
                <w:rFonts w:eastAsia="Times New Roman" w:cs="Arial"/>
                <w:bCs/>
                <w:spacing w:val="1"/>
                <w:lang w:eastAsia="pl-PL"/>
              </w:rPr>
            </w:pPr>
            <w:r w:rsidRPr="00CB2B8A">
              <w:rPr>
                <w:rFonts w:cs="Arial"/>
                <w:color w:val="000000" w:themeColor="text1"/>
              </w:rPr>
              <w:t>RDOŚ w Rzeszowie</w:t>
            </w:r>
          </w:p>
        </w:tc>
      </w:tr>
      <w:tr w:rsidR="00450328" w:rsidRPr="00CB2B8A" w14:paraId="7365E07B"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6D771829" w14:textId="77777777" w:rsidR="00450328" w:rsidRPr="00CB2B8A" w:rsidRDefault="00450328"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0CE6D289" w14:textId="7C73307A" w:rsidR="00450328" w:rsidRPr="00CB2B8A" w:rsidRDefault="00450328" w:rsidP="005C77FE">
            <w:pPr>
              <w:spacing w:after="0" w:line="240" w:lineRule="auto"/>
              <w:rPr>
                <w:rFonts w:eastAsia="Times New Roman" w:cs="Arial"/>
                <w:bCs/>
                <w:kern w:val="3"/>
                <w:lang w:eastAsia="pl-PL"/>
              </w:rPr>
            </w:pPr>
            <w:r w:rsidRPr="00CB2B8A">
              <w:rPr>
                <w:rFonts w:eastAsia="Times New Roman" w:cs="Arial"/>
                <w:bCs/>
                <w:kern w:val="3"/>
                <w:lang w:eastAsia="pl-PL"/>
              </w:rPr>
              <w:t xml:space="preserve">1106 Łosoś atlantycki </w:t>
            </w:r>
            <w:r w:rsidR="00C71ED2" w:rsidRPr="00CB2B8A">
              <w:rPr>
                <w:rFonts w:eastAsia="Times New Roman" w:cs="Arial"/>
                <w:bCs/>
                <w:kern w:val="3"/>
                <w:lang w:eastAsia="pl-PL"/>
              </w:rPr>
              <w:t>(</w:t>
            </w:r>
            <w:proofErr w:type="spellStart"/>
            <w:r w:rsidRPr="00CB2B8A">
              <w:rPr>
                <w:rFonts w:cs="Arial"/>
                <w:bCs/>
                <w:i/>
                <w:color w:val="000000" w:themeColor="text1"/>
              </w:rPr>
              <w:t>Salmo</w:t>
            </w:r>
            <w:proofErr w:type="spellEnd"/>
            <w:r w:rsidRPr="00CB2B8A">
              <w:rPr>
                <w:rFonts w:cs="Arial"/>
                <w:bCs/>
                <w:i/>
                <w:color w:val="000000" w:themeColor="text1"/>
              </w:rPr>
              <w:t xml:space="preserve"> </w:t>
            </w:r>
            <w:proofErr w:type="spellStart"/>
            <w:r w:rsidRPr="00CB2B8A">
              <w:rPr>
                <w:rFonts w:cs="Arial"/>
                <w:bCs/>
                <w:i/>
                <w:color w:val="000000" w:themeColor="text1"/>
              </w:rPr>
              <w:t>salar</w:t>
            </w:r>
            <w:proofErr w:type="spellEnd"/>
            <w:r w:rsidR="00C71ED2" w:rsidRPr="00CB2B8A">
              <w:rPr>
                <w:rFonts w:cs="Arial"/>
                <w:bCs/>
                <w:i/>
                <w:color w:val="000000" w:themeColor="text1"/>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C42A56D" w14:textId="77777777" w:rsidR="00450328" w:rsidRPr="00CB2B8A" w:rsidRDefault="00450328" w:rsidP="005C77FE">
            <w:pPr>
              <w:pStyle w:val="Standard"/>
              <w:widowControl w:val="0"/>
              <w:autoSpaceDE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Monitoring stanu ochrony populacji i siedliska gatunku w oparciu o metodykę PMŚ GIOŚ. </w:t>
            </w:r>
          </w:p>
          <w:p w14:paraId="0E278C24" w14:textId="43D11366" w:rsidR="00450328" w:rsidRPr="00CB2B8A" w:rsidRDefault="00450328" w:rsidP="005C77FE">
            <w:pPr>
              <w:pStyle w:val="Standard"/>
              <w:widowControl w:val="0"/>
              <w:autoSpaceDE w:val="0"/>
              <w:rPr>
                <w:rFonts w:ascii="Arial" w:hAnsi="Arial" w:cs="Arial"/>
                <w:color w:val="000000" w:themeColor="text1"/>
                <w:sz w:val="22"/>
                <w:szCs w:val="22"/>
                <w:lang w:val="pl-PL"/>
              </w:rPr>
            </w:pPr>
            <w:proofErr w:type="spellStart"/>
            <w:r w:rsidRPr="00CB2B8A">
              <w:rPr>
                <w:rFonts w:ascii="Arial" w:hAnsi="Arial" w:cs="Arial"/>
                <w:color w:val="000000" w:themeColor="text1"/>
                <w:sz w:val="22"/>
                <w:szCs w:val="22"/>
              </w:rPr>
              <w:t>Zakres</w:t>
            </w:r>
            <w:proofErr w:type="spellEnd"/>
            <w:r w:rsidRPr="00CB2B8A">
              <w:rPr>
                <w:rFonts w:ascii="Arial" w:hAnsi="Arial" w:cs="Arial"/>
                <w:color w:val="000000" w:themeColor="text1"/>
                <w:sz w:val="22"/>
                <w:szCs w:val="22"/>
              </w:rPr>
              <w:t xml:space="preserve"> </w:t>
            </w:r>
            <w:proofErr w:type="spellStart"/>
            <w:r w:rsidRPr="00CB2B8A">
              <w:rPr>
                <w:rFonts w:ascii="Arial" w:hAnsi="Arial" w:cs="Arial"/>
                <w:color w:val="000000" w:themeColor="text1"/>
                <w:sz w:val="22"/>
                <w:szCs w:val="22"/>
              </w:rPr>
              <w:t>prac</w:t>
            </w:r>
            <w:proofErr w:type="spellEnd"/>
            <w:r w:rsidRPr="00CB2B8A">
              <w:rPr>
                <w:rFonts w:ascii="Arial" w:hAnsi="Arial" w:cs="Arial"/>
                <w:color w:val="000000" w:themeColor="text1"/>
                <w:sz w:val="22"/>
                <w:szCs w:val="22"/>
              </w:rPr>
              <w:t xml:space="preserve">: </w:t>
            </w:r>
            <w:proofErr w:type="spellStart"/>
            <w:r w:rsidRPr="00CB2B8A">
              <w:rPr>
                <w:rFonts w:ascii="Arial" w:hAnsi="Arial" w:cs="Arial"/>
                <w:color w:val="000000" w:themeColor="text1"/>
                <w:sz w:val="22"/>
                <w:szCs w:val="22"/>
              </w:rPr>
              <w:t>wizja</w:t>
            </w:r>
            <w:proofErr w:type="spellEnd"/>
            <w:r w:rsidRPr="00CB2B8A">
              <w:rPr>
                <w:rFonts w:ascii="Arial" w:hAnsi="Arial" w:cs="Arial"/>
                <w:color w:val="000000" w:themeColor="text1"/>
                <w:sz w:val="22"/>
                <w:szCs w:val="22"/>
              </w:rPr>
              <w:t xml:space="preserve"> </w:t>
            </w:r>
            <w:proofErr w:type="spellStart"/>
            <w:r w:rsidRPr="00CB2B8A">
              <w:rPr>
                <w:rFonts w:ascii="Arial" w:hAnsi="Arial" w:cs="Arial"/>
                <w:color w:val="000000" w:themeColor="text1"/>
                <w:sz w:val="22"/>
                <w:szCs w:val="22"/>
              </w:rPr>
              <w:t>terenowa</w:t>
            </w:r>
            <w:proofErr w:type="spellEnd"/>
            <w:r w:rsidRPr="00CB2B8A">
              <w:rPr>
                <w:rFonts w:ascii="Arial" w:hAnsi="Arial" w:cs="Arial"/>
                <w:color w:val="000000" w:themeColor="text1"/>
                <w:sz w:val="22"/>
                <w:szCs w:val="22"/>
              </w:rPr>
              <w:t xml:space="preserve">, </w:t>
            </w:r>
            <w:proofErr w:type="spellStart"/>
            <w:r w:rsidRPr="00CB2B8A">
              <w:rPr>
                <w:rFonts w:ascii="Arial" w:hAnsi="Arial" w:cs="Arial"/>
                <w:color w:val="000000" w:themeColor="text1"/>
                <w:sz w:val="22"/>
                <w:szCs w:val="22"/>
              </w:rPr>
              <w:t>dokumentacja</w:t>
            </w:r>
            <w:proofErr w:type="spellEnd"/>
            <w:r w:rsidRPr="00CB2B8A">
              <w:rPr>
                <w:rFonts w:ascii="Arial" w:hAnsi="Arial" w:cs="Arial"/>
                <w:color w:val="000000" w:themeColor="text1"/>
                <w:sz w:val="22"/>
                <w:szCs w:val="22"/>
              </w:rPr>
              <w:t xml:space="preserve"> </w:t>
            </w:r>
            <w:proofErr w:type="spellStart"/>
            <w:r w:rsidRPr="00CB2B8A">
              <w:rPr>
                <w:rFonts w:ascii="Arial" w:hAnsi="Arial" w:cs="Arial"/>
                <w:color w:val="000000" w:themeColor="text1"/>
                <w:sz w:val="22"/>
                <w:szCs w:val="22"/>
              </w:rPr>
              <w:t>fotograficzna</w:t>
            </w:r>
            <w:proofErr w:type="spellEnd"/>
            <w:r w:rsidRPr="00CB2B8A">
              <w:rPr>
                <w:rFonts w:ascii="Arial" w:hAnsi="Arial" w:cs="Arial"/>
                <w:color w:val="000000" w:themeColor="text1"/>
                <w:sz w:val="22"/>
                <w:szCs w:val="22"/>
              </w:rPr>
              <w:t xml:space="preserve">, </w:t>
            </w:r>
            <w:proofErr w:type="spellStart"/>
            <w:r w:rsidRPr="00CB2B8A">
              <w:rPr>
                <w:rFonts w:ascii="Arial" w:hAnsi="Arial" w:cs="Arial"/>
                <w:color w:val="000000" w:themeColor="text1"/>
                <w:sz w:val="22"/>
                <w:szCs w:val="22"/>
              </w:rPr>
              <w:t>sprawozdanie</w:t>
            </w:r>
            <w:proofErr w:type="spellEnd"/>
            <w:r w:rsidRPr="00CB2B8A">
              <w:rPr>
                <w:rFonts w:ascii="Arial" w:hAnsi="Arial" w:cs="Arial"/>
                <w:color w:val="000000" w:themeColor="text1"/>
                <w:sz w:val="22"/>
                <w:szCs w:val="22"/>
              </w:rPr>
              <w:t xml:space="preserve"> - co 5 </w:t>
            </w:r>
            <w:proofErr w:type="spellStart"/>
            <w:r w:rsidRPr="00CB2B8A">
              <w:rPr>
                <w:rFonts w:ascii="Arial" w:hAnsi="Arial" w:cs="Arial"/>
                <w:color w:val="000000" w:themeColor="text1"/>
                <w:sz w:val="22"/>
                <w:szCs w:val="22"/>
              </w:rPr>
              <w:t>lat</w:t>
            </w:r>
            <w:proofErr w:type="spellEnd"/>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7178012A" w14:textId="28AA75FB" w:rsidR="00B13FC4" w:rsidRPr="00CB2B8A" w:rsidRDefault="00B13FC4" w:rsidP="00EB02DC">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Stanowisko nr 1, 2, 3</w:t>
            </w:r>
          </w:p>
          <w:p w14:paraId="1E3807AA" w14:textId="02542765" w:rsidR="00450328" w:rsidRPr="00CB2B8A" w:rsidRDefault="00EB02DC" w:rsidP="00EB02DC">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 xml:space="preserve">Płaty siedliska gatunku: </w:t>
            </w:r>
            <w:r w:rsidRPr="00CB2B8A">
              <w:rPr>
                <w:rFonts w:cs="Arial"/>
                <w:b/>
                <w:bCs/>
                <w:color w:val="000000" w:themeColor="text1"/>
              </w:rPr>
              <w:t>216A, C552, A034</w:t>
            </w:r>
            <w:r w:rsidRPr="00CB2B8A">
              <w:rPr>
                <w:rFonts w:cs="Arial"/>
                <w:color w:val="000000" w:themeColor="text1"/>
              </w:rPr>
              <w:t xml:space="preserve"> (zgodnie z zał. nr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668ABC47" w14:textId="490BDA82" w:rsidR="00450328" w:rsidRPr="00CB2B8A" w:rsidRDefault="00450328" w:rsidP="005C77FE">
            <w:pPr>
              <w:snapToGrid w:val="0"/>
              <w:spacing w:after="0" w:line="240" w:lineRule="auto"/>
              <w:rPr>
                <w:rFonts w:cs="Arial"/>
                <w:color w:val="000000" w:themeColor="text1"/>
              </w:rPr>
            </w:pPr>
            <w:r w:rsidRPr="00CB2B8A">
              <w:rPr>
                <w:rFonts w:cs="Arial"/>
                <w:color w:val="000000" w:themeColor="text1"/>
              </w:rPr>
              <w:t>RDOŚ w Rzeszowie</w:t>
            </w:r>
          </w:p>
        </w:tc>
      </w:tr>
      <w:tr w:rsidR="00450328" w:rsidRPr="00CB2B8A" w14:paraId="18C7A1C6"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71E57F47" w14:textId="77777777" w:rsidR="00450328" w:rsidRPr="00CB2B8A" w:rsidRDefault="00450328"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0C50AECC" w14:textId="2A316876" w:rsidR="00450328" w:rsidRPr="00CB2B8A" w:rsidRDefault="00450328" w:rsidP="005C77FE">
            <w:pPr>
              <w:spacing w:after="0" w:line="240" w:lineRule="auto"/>
              <w:rPr>
                <w:rFonts w:eastAsia="Times New Roman" w:cs="Arial"/>
                <w:bCs/>
                <w:kern w:val="3"/>
                <w:lang w:eastAsia="pl-PL"/>
              </w:rPr>
            </w:pPr>
            <w:r w:rsidRPr="00CB2B8A">
              <w:rPr>
                <w:rFonts w:eastAsia="Times New Roman" w:cs="Arial"/>
                <w:bCs/>
                <w:kern w:val="3"/>
                <w:lang w:eastAsia="pl-PL"/>
              </w:rPr>
              <w:t xml:space="preserve">1337 </w:t>
            </w:r>
            <w:r w:rsidR="002768FB" w:rsidRPr="00CB2B8A">
              <w:rPr>
                <w:rFonts w:eastAsia="Times New Roman" w:cs="Arial"/>
                <w:bCs/>
                <w:kern w:val="3"/>
                <w:lang w:eastAsia="pl-PL"/>
              </w:rPr>
              <w:t>B</w:t>
            </w:r>
            <w:r w:rsidRPr="00CB2B8A">
              <w:rPr>
                <w:rFonts w:eastAsia="Times New Roman" w:cs="Arial"/>
                <w:bCs/>
                <w:kern w:val="3"/>
                <w:lang w:eastAsia="pl-PL"/>
              </w:rPr>
              <w:t xml:space="preserve">óbr europejski </w:t>
            </w:r>
            <w:r w:rsidR="00C71ED2" w:rsidRPr="00CB2B8A">
              <w:rPr>
                <w:rFonts w:eastAsia="Times New Roman" w:cs="Arial"/>
                <w:bCs/>
                <w:kern w:val="3"/>
                <w:lang w:eastAsia="pl-PL"/>
              </w:rPr>
              <w:t>(</w:t>
            </w:r>
            <w:proofErr w:type="spellStart"/>
            <w:r w:rsidRPr="00CB2B8A">
              <w:rPr>
                <w:rFonts w:eastAsia="Times New Roman" w:cs="Arial"/>
                <w:bCs/>
                <w:i/>
                <w:iCs/>
                <w:kern w:val="3"/>
                <w:lang w:eastAsia="pl-PL"/>
              </w:rPr>
              <w:t>Castor</w:t>
            </w:r>
            <w:proofErr w:type="spellEnd"/>
            <w:r w:rsidRPr="00CB2B8A">
              <w:rPr>
                <w:rFonts w:eastAsia="Times New Roman" w:cs="Arial"/>
                <w:bCs/>
                <w:i/>
                <w:iCs/>
                <w:kern w:val="3"/>
                <w:lang w:eastAsia="pl-PL"/>
              </w:rPr>
              <w:t xml:space="preserve"> </w:t>
            </w:r>
            <w:proofErr w:type="spellStart"/>
            <w:r w:rsidRPr="00CB2B8A">
              <w:rPr>
                <w:rFonts w:eastAsia="Times New Roman" w:cs="Arial"/>
                <w:bCs/>
                <w:i/>
                <w:iCs/>
                <w:kern w:val="3"/>
                <w:lang w:eastAsia="pl-PL"/>
              </w:rPr>
              <w:t>fiber</w:t>
            </w:r>
            <w:proofErr w:type="spellEnd"/>
            <w:r w:rsidR="00C71ED2" w:rsidRPr="00CB2B8A">
              <w:rPr>
                <w:rFonts w:eastAsia="Times New Roman" w:cs="Arial"/>
                <w:bCs/>
                <w:i/>
                <w:iCs/>
                <w:kern w:val="3"/>
                <w:lang w:eastAsia="pl-PL"/>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E4E8016" w14:textId="3FEC0FF4" w:rsidR="00450328" w:rsidRPr="00CB2B8A" w:rsidRDefault="00450328" w:rsidP="005C77FE">
            <w:pPr>
              <w:pStyle w:val="Standard"/>
              <w:widowControl w:val="0"/>
              <w:autoSpaceDE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 xml:space="preserve">Monitoring stanu ochrony populacji i siedliska gatunku w </w:t>
            </w:r>
            <w:r w:rsidRPr="00CB2B8A">
              <w:rPr>
                <w:rFonts w:ascii="Arial" w:hAnsi="Arial" w:cs="Arial"/>
                <w:color w:val="000000" w:themeColor="text1"/>
                <w:sz w:val="22"/>
                <w:szCs w:val="22"/>
                <w:lang w:val="pl-PL"/>
              </w:rPr>
              <w:lastRenderedPageBreak/>
              <w:t>oparciu o metodykę PMŚ GIOŚ. Zakres prac: wizja terenowa, dokumentacja fotograficzna, sprawozdanie - raz na 10 lat</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2189C1D6" w14:textId="77777777" w:rsidR="00450328" w:rsidRPr="00CB2B8A" w:rsidRDefault="00450328" w:rsidP="005C77FE">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lastRenderedPageBreak/>
              <w:t xml:space="preserve">Punkty monitoringowe: </w:t>
            </w:r>
          </w:p>
          <w:p w14:paraId="2841E440" w14:textId="77777777" w:rsidR="00450328" w:rsidRPr="00CB2B8A" w:rsidRDefault="00450328" w:rsidP="005C77FE">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 xml:space="preserve">1. 49,574884368°N; 21,068221839°E </w:t>
            </w:r>
          </w:p>
          <w:p w14:paraId="1F86E926" w14:textId="77777777" w:rsidR="00450328" w:rsidRPr="00CB2B8A" w:rsidRDefault="00450328" w:rsidP="005C77FE">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lastRenderedPageBreak/>
              <w:t xml:space="preserve">2. 49,6135291108°N; 21,0666871447°E 3. 49,6015319074°N; 21,2244714996°E 4. 49,7551884471°N; 21,3008860822°E 5. 49,9299635088°N; 21,3373295673°E 6. 49,893468774°N; 21,3705068723°E </w:t>
            </w:r>
          </w:p>
          <w:p w14:paraId="5F516256" w14:textId="77777777" w:rsidR="00450328" w:rsidRPr="00CB2B8A" w:rsidRDefault="00450328" w:rsidP="005C77FE">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 xml:space="preserve">7. 49,8650774851°N; 21,402846743°E </w:t>
            </w:r>
          </w:p>
          <w:p w14:paraId="51F6786F" w14:textId="3132FF91" w:rsidR="00450328" w:rsidRPr="00CB2B8A" w:rsidRDefault="00450328" w:rsidP="005C77FE">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 xml:space="preserve">8. 49,8018083834°N; 21,4277227516°E 9. 49,770788415°N; 21,4454681846°E 10. 49,7441179364°N; 21,5288662038°E 11. 49,7166317275°N; 21,6273306629°E 12. 49,6816068633°N; 21,4750214076°E 13. 49,6386893756°N; 21,4744682471°E 14. 49,6165512624°N; 21,4115265332°E 15. 49,6208101705°N; 21,5336093856°E 16. 49,6118706504°N; 21,5898758623°E </w:t>
            </w:r>
          </w:p>
          <w:p w14:paraId="74947367" w14:textId="50366611" w:rsidR="00450328" w:rsidRPr="00CB2B8A" w:rsidRDefault="00450328" w:rsidP="005C77FE">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17. 49,7463071884°N; 21,5902475877°E</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7E1C2515" w14:textId="320E2FD7" w:rsidR="00450328" w:rsidRPr="00CB2B8A" w:rsidRDefault="00450328" w:rsidP="005C77FE">
            <w:pPr>
              <w:snapToGrid w:val="0"/>
              <w:spacing w:after="0" w:line="240" w:lineRule="auto"/>
              <w:rPr>
                <w:rFonts w:cs="Arial"/>
                <w:color w:val="000000" w:themeColor="text1"/>
              </w:rPr>
            </w:pPr>
            <w:r w:rsidRPr="00CB2B8A">
              <w:rPr>
                <w:rFonts w:cs="Arial"/>
                <w:color w:val="000000" w:themeColor="text1"/>
              </w:rPr>
              <w:lastRenderedPageBreak/>
              <w:t>RDOŚ w Rzeszowie</w:t>
            </w:r>
          </w:p>
        </w:tc>
      </w:tr>
      <w:tr w:rsidR="00450328" w:rsidRPr="00CB2B8A" w14:paraId="04C23DB1"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0C6FF9B5" w14:textId="77777777" w:rsidR="00450328" w:rsidRPr="00CB2B8A" w:rsidRDefault="00450328"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3ECB5A10" w14:textId="2DD73A63" w:rsidR="00450328" w:rsidRPr="00CB2B8A" w:rsidRDefault="00450328" w:rsidP="005C77FE">
            <w:pPr>
              <w:spacing w:after="0" w:line="240" w:lineRule="auto"/>
              <w:rPr>
                <w:rFonts w:eastAsia="Times New Roman" w:cs="Arial"/>
                <w:bCs/>
                <w:kern w:val="3"/>
                <w:lang w:eastAsia="pl-PL"/>
              </w:rPr>
            </w:pPr>
            <w:r w:rsidRPr="00CB2B8A">
              <w:rPr>
                <w:rFonts w:eastAsia="Times New Roman" w:cs="Arial"/>
                <w:bCs/>
                <w:kern w:val="3"/>
                <w:lang w:eastAsia="pl-PL"/>
              </w:rPr>
              <w:t xml:space="preserve">5339 </w:t>
            </w:r>
            <w:r w:rsidR="002768FB" w:rsidRPr="00CB2B8A">
              <w:rPr>
                <w:rFonts w:eastAsia="Times New Roman" w:cs="Arial"/>
                <w:bCs/>
                <w:kern w:val="3"/>
                <w:lang w:eastAsia="pl-PL"/>
              </w:rPr>
              <w:t>R</w:t>
            </w:r>
            <w:r w:rsidRPr="00CB2B8A">
              <w:rPr>
                <w:rFonts w:eastAsia="Times New Roman" w:cs="Arial"/>
                <w:bCs/>
                <w:kern w:val="3"/>
                <w:lang w:eastAsia="pl-PL"/>
              </w:rPr>
              <w:t xml:space="preserve">óżanka </w:t>
            </w:r>
            <w:r w:rsidR="00C71ED2" w:rsidRPr="00CB2B8A">
              <w:rPr>
                <w:rFonts w:eastAsia="Times New Roman" w:cs="Arial"/>
                <w:bCs/>
                <w:kern w:val="3"/>
                <w:lang w:eastAsia="pl-PL"/>
              </w:rPr>
              <w:t>(</w:t>
            </w:r>
            <w:proofErr w:type="spellStart"/>
            <w:r w:rsidRPr="00CB2B8A">
              <w:rPr>
                <w:rFonts w:eastAsia="Times New Roman" w:cs="Arial"/>
                <w:bCs/>
                <w:i/>
                <w:iCs/>
                <w:kern w:val="3"/>
                <w:lang w:eastAsia="pl-PL"/>
              </w:rPr>
              <w:t>Rhodeus</w:t>
            </w:r>
            <w:proofErr w:type="spellEnd"/>
            <w:r w:rsidRPr="00CB2B8A">
              <w:rPr>
                <w:rFonts w:eastAsia="Times New Roman" w:cs="Arial"/>
                <w:bCs/>
                <w:i/>
                <w:iCs/>
                <w:kern w:val="3"/>
                <w:lang w:eastAsia="pl-PL"/>
              </w:rPr>
              <w:t xml:space="preserve"> </w:t>
            </w:r>
            <w:proofErr w:type="spellStart"/>
            <w:r w:rsidRPr="00CB2B8A">
              <w:rPr>
                <w:rFonts w:eastAsia="Times New Roman" w:cs="Arial"/>
                <w:bCs/>
                <w:i/>
                <w:iCs/>
                <w:kern w:val="3"/>
                <w:lang w:eastAsia="pl-PL"/>
              </w:rPr>
              <w:t>amarus</w:t>
            </w:r>
            <w:proofErr w:type="spellEnd"/>
            <w:r w:rsidR="00C71ED2" w:rsidRPr="00CB2B8A">
              <w:rPr>
                <w:rFonts w:eastAsia="Times New Roman" w:cs="Arial"/>
                <w:bCs/>
                <w:i/>
                <w:iCs/>
                <w:kern w:val="3"/>
                <w:lang w:eastAsia="pl-PL"/>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A4AF254" w14:textId="412C1BDE" w:rsidR="00450328" w:rsidRPr="00CB2B8A" w:rsidRDefault="00450328" w:rsidP="005C77FE">
            <w:pPr>
              <w:pStyle w:val="Standard"/>
              <w:widowControl w:val="0"/>
              <w:autoSpaceDE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Monitoring stanu ochrony populacji i siedliska gatunku w oparciu o metodykę PMŚ GIOŚ. Zakres prac: wizja terenowa, dokumentacja fotograficzna, sprawozdanie - co 5 lat</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C66EECA" w14:textId="1900440A" w:rsidR="00BE0C54" w:rsidRPr="00CB2B8A" w:rsidRDefault="00BE0C54" w:rsidP="004E5ECA">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Stanowisko nr 1, 2</w:t>
            </w:r>
          </w:p>
          <w:p w14:paraId="483F442D" w14:textId="25D94CE0" w:rsidR="00450328" w:rsidRPr="00CB2B8A" w:rsidRDefault="00676C86" w:rsidP="004E5ECA">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 xml:space="preserve">Płaty siedliska gatunku: </w:t>
            </w:r>
            <w:r w:rsidRPr="00CB2B8A">
              <w:rPr>
                <w:rFonts w:cs="Arial"/>
                <w:b/>
                <w:bCs/>
                <w:color w:val="000000" w:themeColor="text1"/>
              </w:rPr>
              <w:t>A529; A76A</w:t>
            </w:r>
            <w:r w:rsidRPr="00CB2B8A">
              <w:rPr>
                <w:rFonts w:cs="Arial"/>
                <w:color w:val="000000" w:themeColor="text1"/>
              </w:rPr>
              <w:t xml:space="preserve"> (zgodnie z zał. nr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3E274D03" w14:textId="1AF32DD1" w:rsidR="00450328" w:rsidRPr="00CB2B8A" w:rsidRDefault="00450328" w:rsidP="005C77FE">
            <w:pPr>
              <w:snapToGrid w:val="0"/>
              <w:spacing w:after="0" w:line="240" w:lineRule="auto"/>
              <w:rPr>
                <w:rFonts w:cs="Arial"/>
                <w:color w:val="000000" w:themeColor="text1"/>
              </w:rPr>
            </w:pPr>
            <w:r w:rsidRPr="00CB2B8A">
              <w:rPr>
                <w:rFonts w:cs="Arial"/>
                <w:color w:val="000000" w:themeColor="text1"/>
              </w:rPr>
              <w:t>RDOŚ w Rzeszowie</w:t>
            </w:r>
          </w:p>
        </w:tc>
      </w:tr>
      <w:tr w:rsidR="00450328" w:rsidRPr="00CB2B8A" w14:paraId="5733D302"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77BF9D43" w14:textId="77777777" w:rsidR="00450328" w:rsidRPr="00CB2B8A" w:rsidRDefault="00450328"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0D010AA1" w14:textId="3867C001" w:rsidR="00450328" w:rsidRPr="00CB2B8A" w:rsidRDefault="00450328" w:rsidP="005C77FE">
            <w:pPr>
              <w:spacing w:after="0" w:line="240" w:lineRule="auto"/>
              <w:rPr>
                <w:rFonts w:eastAsia="Times New Roman" w:cs="Arial"/>
                <w:bCs/>
                <w:kern w:val="3"/>
                <w:lang w:eastAsia="pl-PL"/>
              </w:rPr>
            </w:pPr>
            <w:r w:rsidRPr="00CB2B8A">
              <w:rPr>
                <w:rFonts w:eastAsia="Times New Roman" w:cs="Arial"/>
                <w:bCs/>
                <w:kern w:val="3"/>
                <w:lang w:eastAsia="pl-PL"/>
              </w:rPr>
              <w:t xml:space="preserve">1032 Skójka </w:t>
            </w:r>
            <w:proofErr w:type="spellStart"/>
            <w:r w:rsidRPr="00CB2B8A">
              <w:rPr>
                <w:rFonts w:eastAsia="Times New Roman" w:cs="Arial"/>
                <w:bCs/>
                <w:kern w:val="3"/>
                <w:lang w:eastAsia="pl-PL"/>
              </w:rPr>
              <w:t>gruboskorupowa</w:t>
            </w:r>
            <w:proofErr w:type="spellEnd"/>
            <w:r w:rsidRPr="00CB2B8A">
              <w:rPr>
                <w:rFonts w:eastAsia="Times New Roman" w:cs="Arial"/>
                <w:bCs/>
                <w:kern w:val="3"/>
                <w:lang w:eastAsia="pl-PL"/>
              </w:rPr>
              <w:t xml:space="preserve"> </w:t>
            </w:r>
            <w:r w:rsidR="00C71ED2" w:rsidRPr="00CB2B8A">
              <w:rPr>
                <w:rFonts w:eastAsia="Times New Roman" w:cs="Arial"/>
                <w:bCs/>
                <w:kern w:val="3"/>
                <w:lang w:eastAsia="pl-PL"/>
              </w:rPr>
              <w:t>(</w:t>
            </w:r>
            <w:r w:rsidRPr="00CB2B8A">
              <w:rPr>
                <w:rFonts w:eastAsia="Times New Roman" w:cs="Arial"/>
                <w:bCs/>
                <w:i/>
                <w:iCs/>
                <w:kern w:val="3"/>
                <w:lang w:eastAsia="pl-PL"/>
              </w:rPr>
              <w:t xml:space="preserve">Unio </w:t>
            </w:r>
            <w:proofErr w:type="spellStart"/>
            <w:r w:rsidRPr="00CB2B8A">
              <w:rPr>
                <w:rFonts w:eastAsia="Times New Roman" w:cs="Arial"/>
                <w:bCs/>
                <w:i/>
                <w:iCs/>
                <w:kern w:val="3"/>
                <w:lang w:eastAsia="pl-PL"/>
              </w:rPr>
              <w:t>crassus</w:t>
            </w:r>
            <w:proofErr w:type="spellEnd"/>
            <w:r w:rsidR="00C71ED2" w:rsidRPr="00CB2B8A">
              <w:rPr>
                <w:rFonts w:eastAsia="Times New Roman" w:cs="Arial"/>
                <w:bCs/>
                <w:i/>
                <w:iCs/>
                <w:kern w:val="3"/>
                <w:lang w:eastAsia="pl-PL"/>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7C017C8E" w14:textId="12C7E61A" w:rsidR="00450328" w:rsidRPr="00CB2B8A" w:rsidRDefault="00450328" w:rsidP="005C77FE">
            <w:pPr>
              <w:pStyle w:val="Standard"/>
              <w:widowControl w:val="0"/>
              <w:autoSpaceDE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Monitoring stanu ochrony populacji i siedliska gatunku w oparciu o metodykę PMŚ GIOŚ. Zakres prac: wizja terenowa, dokumentacja fotograficzna, sprawozdanie - co 5 lat</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92C7ABF" w14:textId="4E1F2DF3" w:rsidR="00BE0C54" w:rsidRPr="00CB2B8A" w:rsidRDefault="00BE0C54" w:rsidP="004E5ECA">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Stanowisko nr 1, 2, 3</w:t>
            </w:r>
          </w:p>
          <w:p w14:paraId="60144B05" w14:textId="3A3EE037" w:rsidR="00450328" w:rsidRPr="00CB2B8A" w:rsidRDefault="00676C86" w:rsidP="004E5ECA">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 xml:space="preserve">Płaty siedliska gatunku: </w:t>
            </w:r>
            <w:r w:rsidRPr="00CB2B8A">
              <w:rPr>
                <w:rFonts w:cs="Arial"/>
                <w:b/>
                <w:bCs/>
                <w:color w:val="000000" w:themeColor="text1"/>
              </w:rPr>
              <w:t>C954, 044A, 271E</w:t>
            </w:r>
            <w:r w:rsidRPr="00CB2B8A">
              <w:rPr>
                <w:rFonts w:cs="Arial"/>
                <w:color w:val="000000" w:themeColor="text1"/>
              </w:rPr>
              <w:t xml:space="preserve"> (zgodnie z zał. nr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058EED57" w14:textId="6EFFEDA7" w:rsidR="00450328" w:rsidRPr="00CB2B8A" w:rsidRDefault="00450328" w:rsidP="005C77FE">
            <w:pPr>
              <w:snapToGrid w:val="0"/>
              <w:spacing w:after="0" w:line="240" w:lineRule="auto"/>
              <w:rPr>
                <w:rFonts w:cs="Arial"/>
                <w:color w:val="000000" w:themeColor="text1"/>
              </w:rPr>
            </w:pPr>
            <w:r w:rsidRPr="00CB2B8A">
              <w:rPr>
                <w:rFonts w:cs="Arial"/>
                <w:color w:val="000000" w:themeColor="text1"/>
              </w:rPr>
              <w:t>RDOŚ w Rzeszowie</w:t>
            </w:r>
          </w:p>
        </w:tc>
      </w:tr>
      <w:tr w:rsidR="00450328" w:rsidRPr="00CB2B8A" w14:paraId="25DB0229"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19F4542B" w14:textId="77777777" w:rsidR="00450328" w:rsidRPr="00CB2B8A" w:rsidRDefault="00450328" w:rsidP="005C77FE">
            <w:pPr>
              <w:pStyle w:val="Akapitzlist"/>
              <w:numPr>
                <w:ilvl w:val="0"/>
                <w:numId w:val="51"/>
              </w:numPr>
              <w:jc w:val="center"/>
              <w:rPr>
                <w:rFonts w:ascii="Arial" w:hAnsi="Arial" w:cs="Arial"/>
                <w:bCs/>
                <w:color w:val="000000"/>
                <w:spacing w:val="1"/>
                <w:sz w:val="22"/>
                <w:szCs w:val="22"/>
              </w:rPr>
            </w:pPr>
            <w:bookmarkStart w:id="171" w:name="_Hlk156812275"/>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4D4DB682" w14:textId="7B4627A0" w:rsidR="00450328" w:rsidRPr="00CB2B8A" w:rsidRDefault="00450328" w:rsidP="005C77FE">
            <w:pPr>
              <w:spacing w:after="0" w:line="240" w:lineRule="auto"/>
              <w:rPr>
                <w:rFonts w:eastAsia="Times New Roman" w:cs="Arial"/>
                <w:bCs/>
                <w:kern w:val="3"/>
                <w:lang w:eastAsia="pl-PL"/>
              </w:rPr>
            </w:pPr>
            <w:r w:rsidRPr="00CB2B8A">
              <w:rPr>
                <w:rFonts w:eastAsia="Times New Roman" w:cs="Arial"/>
                <w:bCs/>
                <w:kern w:val="3"/>
                <w:lang w:eastAsia="pl-PL"/>
              </w:rPr>
              <w:t xml:space="preserve">1355 </w:t>
            </w:r>
            <w:r w:rsidR="002768FB" w:rsidRPr="00CB2B8A">
              <w:rPr>
                <w:rFonts w:eastAsia="Times New Roman" w:cs="Arial"/>
                <w:bCs/>
                <w:kern w:val="3"/>
                <w:lang w:eastAsia="pl-PL"/>
              </w:rPr>
              <w:t>W</w:t>
            </w:r>
            <w:r w:rsidRPr="00CB2B8A">
              <w:rPr>
                <w:rFonts w:eastAsia="Times New Roman" w:cs="Arial"/>
                <w:bCs/>
                <w:kern w:val="3"/>
                <w:lang w:eastAsia="pl-PL"/>
              </w:rPr>
              <w:t xml:space="preserve">ydra </w:t>
            </w:r>
            <w:r w:rsidR="00C71ED2" w:rsidRPr="00CB2B8A">
              <w:rPr>
                <w:rFonts w:eastAsia="Times New Roman" w:cs="Arial"/>
                <w:bCs/>
                <w:kern w:val="3"/>
                <w:lang w:eastAsia="pl-PL"/>
              </w:rPr>
              <w:t>(</w:t>
            </w:r>
            <w:r w:rsidRPr="00CB2B8A">
              <w:rPr>
                <w:rFonts w:eastAsia="Times New Roman" w:cs="Arial"/>
                <w:bCs/>
                <w:i/>
                <w:iCs/>
                <w:kern w:val="3"/>
                <w:lang w:eastAsia="pl-PL"/>
              </w:rPr>
              <w:t>Lutra lutra</w:t>
            </w:r>
            <w:r w:rsidR="00C71ED2" w:rsidRPr="00CB2B8A">
              <w:rPr>
                <w:rFonts w:eastAsia="Times New Roman" w:cs="Arial"/>
                <w:bCs/>
                <w:i/>
                <w:iCs/>
                <w:kern w:val="3"/>
                <w:lang w:eastAsia="pl-PL"/>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395F7E9B" w14:textId="612C6C8A" w:rsidR="00450328" w:rsidRPr="00CB2B8A" w:rsidRDefault="00450328" w:rsidP="005C77FE">
            <w:pPr>
              <w:pStyle w:val="Standard"/>
              <w:widowControl w:val="0"/>
              <w:autoSpaceDE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Monitoring stanu ochrony populacji i siedliska gatunku w oparciu o metodykę PMŚ GIOŚ. Zakres prac: wizja terenowa, dokumentacja fotograficzna, sprawozdanie - raz na 10 lat</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1ED8AD30" w14:textId="77777777" w:rsidR="00E415D9" w:rsidRPr="00CB2B8A" w:rsidRDefault="00450328" w:rsidP="005C77FE">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 xml:space="preserve">Punkty monitoringowe: </w:t>
            </w:r>
          </w:p>
          <w:p w14:paraId="2BA6E2D0" w14:textId="77777777" w:rsidR="00E415D9" w:rsidRPr="00CB2B8A" w:rsidRDefault="00450328" w:rsidP="005C77FE">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 xml:space="preserve">1. 49,574884368°N; 21,068221839°E </w:t>
            </w:r>
          </w:p>
          <w:p w14:paraId="1BFE80FD" w14:textId="77777777" w:rsidR="00E415D9" w:rsidRPr="00CB2B8A" w:rsidRDefault="00450328" w:rsidP="005C77FE">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 xml:space="preserve">2. 49,6015319074°N; 21,2244714996°E 3. 49,7441253658°N; 21,3443945901°E 4. 49,9299635088°N; 21,3373295673°E 5. 49,893468774°N; 21,3705068723°E </w:t>
            </w:r>
          </w:p>
          <w:p w14:paraId="617AD57A" w14:textId="77777777" w:rsidR="00E415D9" w:rsidRPr="00CB2B8A" w:rsidRDefault="00450328" w:rsidP="005C77FE">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 xml:space="preserve">6. 49,8650774851°N; 21,402846743°E </w:t>
            </w:r>
          </w:p>
          <w:p w14:paraId="3A98F11E" w14:textId="77777777" w:rsidR="00E415D9" w:rsidRPr="00CB2B8A" w:rsidRDefault="00450328" w:rsidP="005C77FE">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 xml:space="preserve">7. 49,8018083834°N; 21,4277227516°E 8. 49,770788415°N; 21,4454681846°E </w:t>
            </w:r>
          </w:p>
          <w:p w14:paraId="1F88D0EF" w14:textId="3AD3C003" w:rsidR="00E415D9" w:rsidRPr="00CB2B8A" w:rsidRDefault="00450328" w:rsidP="005C77FE">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9. 49,7441179364°N; 21,5288662038°E 10. 49,7463071884°N; 21,5902475877°E 11. 49,7166317275°N;</w:t>
            </w:r>
            <w:r w:rsidR="00E415D9" w:rsidRPr="00CB2B8A">
              <w:rPr>
                <w:rFonts w:cs="Arial"/>
                <w:color w:val="000000" w:themeColor="text1"/>
              </w:rPr>
              <w:t xml:space="preserve"> 21,6273306629°E 12. 49,6816068633°N; 21,4750214076°E 13. 49,6386893756°N; 21,4744682471°E 14. 49,6165512624°N; 21,4115265332°E 15. 49,6208101705°N; 21,5336093856°E 16. 49,5709202525°N; 21,5140732014°E 17. 49,5538698886°N; 21,5381662348°E</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5EC42562" w14:textId="3953E4E4" w:rsidR="00450328" w:rsidRPr="00CB2B8A" w:rsidRDefault="00E415D9" w:rsidP="005C77FE">
            <w:pPr>
              <w:snapToGrid w:val="0"/>
              <w:spacing w:after="0" w:line="240" w:lineRule="auto"/>
              <w:rPr>
                <w:rFonts w:cs="Arial"/>
                <w:color w:val="000000" w:themeColor="text1"/>
              </w:rPr>
            </w:pPr>
            <w:r w:rsidRPr="00CB2B8A">
              <w:rPr>
                <w:rFonts w:cs="Arial"/>
                <w:color w:val="000000" w:themeColor="text1"/>
              </w:rPr>
              <w:t>RDOŚ w Rzeszowie</w:t>
            </w:r>
          </w:p>
        </w:tc>
      </w:tr>
      <w:bookmarkEnd w:id="171"/>
      <w:tr w:rsidR="00450328" w:rsidRPr="00CB2B8A" w14:paraId="212F9A93"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03B95D85" w14:textId="77777777" w:rsidR="00450328" w:rsidRPr="00CB2B8A" w:rsidRDefault="00450328"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79457A4D" w14:textId="2125290B" w:rsidR="00450328" w:rsidRPr="00CB2B8A" w:rsidRDefault="00E415D9" w:rsidP="005C77FE">
            <w:pPr>
              <w:spacing w:after="0" w:line="240" w:lineRule="auto"/>
              <w:rPr>
                <w:rFonts w:eastAsia="Times New Roman" w:cs="Arial"/>
                <w:bCs/>
                <w:kern w:val="3"/>
                <w:lang w:eastAsia="pl-PL"/>
              </w:rPr>
            </w:pPr>
            <w:bookmarkStart w:id="172" w:name="_Hlk156812324"/>
            <w:r w:rsidRPr="00CB2B8A">
              <w:rPr>
                <w:rFonts w:eastAsia="Times New Roman" w:cs="Arial"/>
                <w:bCs/>
                <w:kern w:val="3"/>
                <w:lang w:eastAsia="pl-PL"/>
              </w:rPr>
              <w:t xml:space="preserve">1193 </w:t>
            </w:r>
            <w:r w:rsidR="002768FB" w:rsidRPr="00CB2B8A">
              <w:rPr>
                <w:rFonts w:eastAsia="Times New Roman" w:cs="Arial"/>
                <w:bCs/>
                <w:kern w:val="3"/>
                <w:lang w:eastAsia="pl-PL"/>
              </w:rPr>
              <w:t>K</w:t>
            </w:r>
            <w:r w:rsidRPr="00CB2B8A">
              <w:rPr>
                <w:rFonts w:eastAsia="Times New Roman" w:cs="Arial"/>
                <w:bCs/>
                <w:kern w:val="3"/>
                <w:lang w:eastAsia="pl-PL"/>
              </w:rPr>
              <w:t xml:space="preserve">umak górski </w:t>
            </w:r>
            <w:r w:rsidR="00C71ED2" w:rsidRPr="00CB2B8A">
              <w:rPr>
                <w:rFonts w:eastAsia="Times New Roman" w:cs="Arial"/>
                <w:bCs/>
                <w:kern w:val="3"/>
                <w:lang w:eastAsia="pl-PL"/>
              </w:rPr>
              <w:t>(</w:t>
            </w:r>
            <w:proofErr w:type="spellStart"/>
            <w:r w:rsidRPr="00CB2B8A">
              <w:rPr>
                <w:rFonts w:eastAsia="Times New Roman" w:cs="Arial"/>
                <w:bCs/>
                <w:i/>
                <w:iCs/>
                <w:kern w:val="3"/>
                <w:lang w:eastAsia="pl-PL"/>
              </w:rPr>
              <w:t>Bombina</w:t>
            </w:r>
            <w:proofErr w:type="spellEnd"/>
            <w:r w:rsidRPr="00CB2B8A">
              <w:rPr>
                <w:rFonts w:eastAsia="Times New Roman" w:cs="Arial"/>
                <w:bCs/>
                <w:i/>
                <w:iCs/>
                <w:kern w:val="3"/>
                <w:lang w:eastAsia="pl-PL"/>
              </w:rPr>
              <w:t xml:space="preserve"> </w:t>
            </w:r>
            <w:proofErr w:type="spellStart"/>
            <w:r w:rsidRPr="00CB2B8A">
              <w:rPr>
                <w:rFonts w:eastAsia="Times New Roman" w:cs="Arial"/>
                <w:bCs/>
                <w:i/>
                <w:iCs/>
                <w:kern w:val="3"/>
                <w:lang w:eastAsia="pl-PL"/>
              </w:rPr>
              <w:t>variegata</w:t>
            </w:r>
            <w:bookmarkEnd w:id="172"/>
            <w:proofErr w:type="spellEnd"/>
            <w:r w:rsidR="00C71ED2" w:rsidRPr="00CB2B8A">
              <w:rPr>
                <w:rFonts w:eastAsia="Times New Roman" w:cs="Arial"/>
                <w:bCs/>
                <w:i/>
                <w:iCs/>
                <w:kern w:val="3"/>
                <w:lang w:eastAsia="pl-PL"/>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7971C4A5" w14:textId="51C91A15" w:rsidR="00450328" w:rsidRPr="00CB2B8A" w:rsidRDefault="00E415D9" w:rsidP="005C77FE">
            <w:pPr>
              <w:pStyle w:val="Standard"/>
              <w:widowControl w:val="0"/>
              <w:autoSpaceDE w:val="0"/>
              <w:rPr>
                <w:rFonts w:ascii="Arial" w:hAnsi="Arial" w:cs="Arial"/>
                <w:color w:val="000000" w:themeColor="text1"/>
                <w:sz w:val="22"/>
                <w:szCs w:val="22"/>
                <w:lang w:val="pl-PL"/>
              </w:rPr>
            </w:pPr>
            <w:r w:rsidRPr="00CB2B8A">
              <w:rPr>
                <w:rFonts w:ascii="Arial" w:hAnsi="Arial" w:cs="Arial"/>
                <w:color w:val="000000" w:themeColor="text1"/>
                <w:sz w:val="22"/>
                <w:szCs w:val="22"/>
                <w:lang w:val="pl-PL"/>
              </w:rPr>
              <w:t>Monitoring w oparciu o metodykę PMŚ GIOŚ. Zakres prac: wizja terenowa, dokumentacja fotograficzna, sprawozdanie - co 5 lat</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21E49061" w14:textId="632F6954" w:rsidR="00872734" w:rsidRPr="00CB2B8A" w:rsidRDefault="00872734" w:rsidP="004E5ECA">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Stanowisko nr 1, 3, 2</w:t>
            </w:r>
          </w:p>
          <w:p w14:paraId="1C91E4B5" w14:textId="1F9B3FA0" w:rsidR="00450328" w:rsidRPr="00CB2B8A" w:rsidRDefault="00676C86" w:rsidP="004E5ECA">
            <w:pPr>
              <w:widowControl w:val="0"/>
              <w:tabs>
                <w:tab w:val="left" w:pos="47"/>
              </w:tabs>
              <w:suppressAutoHyphens/>
              <w:autoSpaceDE w:val="0"/>
              <w:autoSpaceDN w:val="0"/>
              <w:snapToGrid w:val="0"/>
              <w:spacing w:after="0" w:line="240" w:lineRule="auto"/>
              <w:ind w:left="47"/>
              <w:textAlignment w:val="baseline"/>
              <w:rPr>
                <w:rFonts w:cs="Arial"/>
                <w:color w:val="000000" w:themeColor="text1"/>
              </w:rPr>
            </w:pPr>
            <w:r w:rsidRPr="00CB2B8A">
              <w:rPr>
                <w:rFonts w:cs="Arial"/>
                <w:color w:val="000000" w:themeColor="text1"/>
              </w:rPr>
              <w:t xml:space="preserve">Płaty siedliska gatunku: </w:t>
            </w:r>
            <w:r w:rsidRPr="00CB2B8A">
              <w:rPr>
                <w:rFonts w:cs="Arial"/>
                <w:b/>
                <w:bCs/>
                <w:color w:val="000000" w:themeColor="text1"/>
              </w:rPr>
              <w:t>EC8E; 3CCC; 37ED</w:t>
            </w:r>
            <w:r w:rsidRPr="00CB2B8A">
              <w:rPr>
                <w:rFonts w:cs="Arial"/>
                <w:color w:val="000000" w:themeColor="text1"/>
              </w:rPr>
              <w:t xml:space="preserve"> (zgodnie z zał. nr 7)</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23FFA37C" w14:textId="36D24B15" w:rsidR="00450328" w:rsidRPr="00CB2B8A" w:rsidRDefault="00E415D9" w:rsidP="005C77FE">
            <w:pPr>
              <w:snapToGrid w:val="0"/>
              <w:spacing w:after="0" w:line="240" w:lineRule="auto"/>
              <w:rPr>
                <w:rFonts w:cs="Arial"/>
                <w:color w:val="000000" w:themeColor="text1"/>
              </w:rPr>
            </w:pPr>
            <w:r w:rsidRPr="00CB2B8A">
              <w:rPr>
                <w:rFonts w:cs="Arial"/>
                <w:color w:val="000000" w:themeColor="text1"/>
              </w:rPr>
              <w:t>RDOŚ w Rzeszowie</w:t>
            </w:r>
          </w:p>
        </w:tc>
      </w:tr>
      <w:tr w:rsidR="00E415D9" w:rsidRPr="00CB2B8A" w14:paraId="6EC4FC26"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5000" w:type="pct"/>
            <w:gridSpan w:val="5"/>
            <w:tcBorders>
              <w:left w:val="single" w:sz="4" w:space="0" w:color="000000"/>
              <w:bottom w:val="single" w:sz="4" w:space="0" w:color="auto"/>
              <w:right w:val="single" w:sz="4" w:space="0" w:color="000000"/>
            </w:tcBorders>
            <w:vAlign w:val="center"/>
          </w:tcPr>
          <w:p w14:paraId="151C03A8" w14:textId="34CCF5B0" w:rsidR="00E415D9" w:rsidRPr="00CB2B8A" w:rsidRDefault="00E415D9" w:rsidP="00C35F30">
            <w:pPr>
              <w:snapToGrid w:val="0"/>
              <w:spacing w:after="0" w:line="240" w:lineRule="auto"/>
              <w:rPr>
                <w:rFonts w:cs="Arial"/>
                <w:b/>
                <w:i/>
                <w:iCs/>
                <w:color w:val="000000" w:themeColor="text1"/>
              </w:rPr>
            </w:pPr>
            <w:r w:rsidRPr="00CB2B8A">
              <w:rPr>
                <w:rFonts w:eastAsia="Times New Roman" w:cs="Arial"/>
                <w:b/>
                <w:i/>
                <w:iCs/>
                <w:kern w:val="3"/>
                <w:lang w:eastAsia="pl-PL"/>
              </w:rPr>
              <w:t>Dotyczące uzupełnienia stanu wiedzy o przedmiotach ochrony i uwarunkowaniach ich ochrony</w:t>
            </w:r>
          </w:p>
        </w:tc>
      </w:tr>
      <w:tr w:rsidR="00450328" w:rsidRPr="00CB2B8A" w14:paraId="592B0472" w14:textId="77777777" w:rsidTr="005C77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c>
          <w:tcPr>
            <w:tcW w:w="253" w:type="pct"/>
            <w:tcBorders>
              <w:left w:val="single" w:sz="4" w:space="0" w:color="000000"/>
              <w:bottom w:val="single" w:sz="4" w:space="0" w:color="auto"/>
            </w:tcBorders>
            <w:vAlign w:val="center"/>
          </w:tcPr>
          <w:p w14:paraId="3008546E" w14:textId="4C65B147" w:rsidR="00450328" w:rsidRPr="00CB2B8A" w:rsidRDefault="00450328" w:rsidP="005C77FE">
            <w:pPr>
              <w:pStyle w:val="Akapitzlist"/>
              <w:numPr>
                <w:ilvl w:val="0"/>
                <w:numId w:val="51"/>
              </w:numPr>
              <w:jc w:val="center"/>
              <w:rPr>
                <w:rFonts w:ascii="Arial" w:hAnsi="Arial" w:cs="Arial"/>
                <w:bCs/>
                <w:color w:val="000000"/>
                <w:spacing w:val="1"/>
                <w:sz w:val="22"/>
                <w:szCs w:val="22"/>
              </w:rPr>
            </w:pPr>
          </w:p>
        </w:tc>
        <w:tc>
          <w:tcPr>
            <w:tcW w:w="911" w:type="pct"/>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vAlign w:val="center"/>
          </w:tcPr>
          <w:p w14:paraId="55EE76F0" w14:textId="1E92C765" w:rsidR="00450328" w:rsidRPr="00CB2B8A" w:rsidRDefault="00E415D9" w:rsidP="005C77FE">
            <w:pPr>
              <w:spacing w:after="0" w:line="240" w:lineRule="auto"/>
              <w:rPr>
                <w:rFonts w:eastAsia="Times New Roman" w:cs="Arial"/>
                <w:bCs/>
                <w:color w:val="000000"/>
                <w:spacing w:val="1"/>
                <w:lang w:eastAsia="pl-PL"/>
              </w:rPr>
            </w:pPr>
            <w:bookmarkStart w:id="173" w:name="_Hlk156812406"/>
            <w:r w:rsidRPr="00CB2B8A">
              <w:rPr>
                <w:rFonts w:eastAsia="Times New Roman" w:cs="Arial"/>
                <w:bCs/>
                <w:color w:val="000000"/>
                <w:spacing w:val="1"/>
                <w:lang w:eastAsia="pl-PL"/>
              </w:rPr>
              <w:t xml:space="preserve">1146 Koza złotawa </w:t>
            </w:r>
            <w:r w:rsidR="00C71ED2" w:rsidRPr="00CB2B8A">
              <w:rPr>
                <w:rFonts w:eastAsia="Times New Roman" w:cs="Arial"/>
                <w:bCs/>
                <w:color w:val="000000"/>
                <w:spacing w:val="1"/>
                <w:lang w:eastAsia="pl-PL"/>
              </w:rPr>
              <w:t>(</w:t>
            </w:r>
            <w:proofErr w:type="spellStart"/>
            <w:r w:rsidRPr="00CB2B8A">
              <w:rPr>
                <w:rFonts w:eastAsia="Times New Roman" w:cs="Arial"/>
                <w:bCs/>
                <w:i/>
                <w:iCs/>
                <w:color w:val="000000"/>
                <w:spacing w:val="1"/>
                <w:lang w:eastAsia="pl-PL"/>
              </w:rPr>
              <w:t>Sabanejewia</w:t>
            </w:r>
            <w:proofErr w:type="spellEnd"/>
            <w:r w:rsidRPr="00CB2B8A">
              <w:rPr>
                <w:rFonts w:eastAsia="Times New Roman" w:cs="Arial"/>
                <w:bCs/>
                <w:i/>
                <w:iCs/>
                <w:color w:val="000000"/>
                <w:spacing w:val="1"/>
                <w:lang w:eastAsia="pl-PL"/>
              </w:rPr>
              <w:t xml:space="preserve"> </w:t>
            </w:r>
            <w:proofErr w:type="spellStart"/>
            <w:r w:rsidRPr="00CB2B8A">
              <w:rPr>
                <w:rFonts w:eastAsia="Times New Roman" w:cs="Arial"/>
                <w:bCs/>
                <w:i/>
                <w:iCs/>
                <w:color w:val="000000"/>
                <w:spacing w:val="1"/>
                <w:lang w:eastAsia="pl-PL"/>
              </w:rPr>
              <w:t>aurata</w:t>
            </w:r>
            <w:bookmarkEnd w:id="173"/>
            <w:proofErr w:type="spellEnd"/>
            <w:r w:rsidR="00C71ED2" w:rsidRPr="00CB2B8A">
              <w:rPr>
                <w:rFonts w:eastAsia="Times New Roman" w:cs="Arial"/>
                <w:bCs/>
                <w:i/>
                <w:iCs/>
                <w:color w:val="000000"/>
                <w:spacing w:val="1"/>
                <w:lang w:eastAsia="pl-PL"/>
              </w:rPr>
              <w:t>)</w:t>
            </w:r>
          </w:p>
        </w:tc>
        <w:tc>
          <w:tcPr>
            <w:tcW w:w="121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4E7DFF4B" w14:textId="73ADA67F" w:rsidR="00450328" w:rsidRPr="00CB2B8A" w:rsidRDefault="00E415D9" w:rsidP="005C77FE">
            <w:pPr>
              <w:snapToGrid w:val="0"/>
              <w:spacing w:after="0" w:line="240" w:lineRule="auto"/>
              <w:rPr>
                <w:rFonts w:eastAsia="Times New Roman" w:cs="Arial"/>
                <w:bCs/>
                <w:spacing w:val="1"/>
                <w:lang w:eastAsia="pl-PL"/>
              </w:rPr>
            </w:pPr>
            <w:bookmarkStart w:id="174" w:name="_Hlk156812424"/>
            <w:r w:rsidRPr="00CB2B8A">
              <w:rPr>
                <w:rFonts w:eastAsia="Times New Roman" w:cs="Arial"/>
                <w:bCs/>
                <w:spacing w:val="1"/>
                <w:lang w:eastAsia="pl-PL"/>
              </w:rPr>
              <w:t>Inwentaryzacja terenowa. Analiza rozmieszczenia i stanu zachowania gatunku, w tym wykonanie oceny zgodnie z metodyką GIOŚ. Do 10 lat</w:t>
            </w:r>
            <w:bookmarkEnd w:id="174"/>
            <w:r w:rsidR="004074E0" w:rsidRPr="00CB2B8A">
              <w:rPr>
                <w:rFonts w:eastAsia="Times New Roman" w:cs="Arial"/>
                <w:bCs/>
                <w:spacing w:val="1"/>
                <w:lang w:eastAsia="pl-PL"/>
              </w:rPr>
              <w:t xml:space="preserve"> od momentu zatwierdzenia PZO.</w:t>
            </w:r>
          </w:p>
        </w:tc>
        <w:tc>
          <w:tcPr>
            <w:tcW w:w="1546"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706D0D01" w14:textId="4C9D7C5B" w:rsidR="00450328" w:rsidRPr="00CB2B8A" w:rsidRDefault="00E415D9" w:rsidP="005C77FE">
            <w:pPr>
              <w:spacing w:after="0" w:line="240" w:lineRule="auto"/>
              <w:rPr>
                <w:rFonts w:cs="Arial"/>
              </w:rPr>
            </w:pPr>
            <w:r w:rsidRPr="00CB2B8A">
              <w:rPr>
                <w:rFonts w:cs="Arial"/>
              </w:rPr>
              <w:t>Wszystkie cieki w granicach obszaru</w:t>
            </w:r>
          </w:p>
        </w:tc>
        <w:tc>
          <w:tcPr>
            <w:tcW w:w="1074" w:type="pct"/>
            <w:tcBorders>
              <w:top w:val="single" w:sz="4" w:space="0" w:color="000000"/>
              <w:left w:val="single" w:sz="4" w:space="0" w:color="000000"/>
              <w:bottom w:val="single" w:sz="4" w:space="0" w:color="000000"/>
              <w:right w:val="single" w:sz="4" w:space="0" w:color="000000"/>
            </w:tcBorders>
            <w:shd w:val="clear" w:color="auto" w:fill="auto"/>
            <w:tcMar>
              <w:top w:w="108" w:type="dxa"/>
              <w:left w:w="108" w:type="dxa"/>
              <w:bottom w:w="108" w:type="dxa"/>
              <w:right w:w="108" w:type="dxa"/>
            </w:tcMar>
          </w:tcPr>
          <w:p w14:paraId="2298C0D9" w14:textId="77D83839" w:rsidR="00450328" w:rsidRPr="00CB2B8A" w:rsidRDefault="00E415D9" w:rsidP="005C77FE">
            <w:pPr>
              <w:snapToGrid w:val="0"/>
              <w:spacing w:after="0" w:line="240" w:lineRule="auto"/>
              <w:rPr>
                <w:rFonts w:eastAsia="Times New Roman" w:cs="Arial"/>
                <w:bCs/>
                <w:spacing w:val="1"/>
                <w:lang w:eastAsia="pl-PL"/>
              </w:rPr>
            </w:pPr>
            <w:r w:rsidRPr="00CB2B8A">
              <w:rPr>
                <w:rFonts w:eastAsia="Times New Roman" w:cs="Arial"/>
                <w:bCs/>
                <w:spacing w:val="1"/>
                <w:lang w:eastAsia="pl-PL"/>
              </w:rPr>
              <w:t>RDOŚ w Rzeszowie</w:t>
            </w:r>
          </w:p>
        </w:tc>
      </w:tr>
    </w:tbl>
    <w:p w14:paraId="0A74FDD0" w14:textId="275FE051" w:rsidR="004D30A7" w:rsidRPr="00CB2B8A" w:rsidRDefault="005C77FE" w:rsidP="004D30A7">
      <w:pPr>
        <w:spacing w:after="0" w:line="240" w:lineRule="auto"/>
        <w:rPr>
          <w:rFonts w:cs="Arial"/>
          <w:lang w:eastAsia="pl-PL"/>
        </w:rPr>
      </w:pPr>
      <w:r w:rsidRPr="00CB2B8A">
        <w:rPr>
          <w:rFonts w:cs="Arial"/>
          <w:lang w:eastAsia="pl-PL"/>
        </w:rPr>
        <w:br w:type="textWrapping" w:clear="all"/>
      </w:r>
    </w:p>
    <w:p w14:paraId="549C663A" w14:textId="77777777" w:rsidR="004D30A7" w:rsidRPr="00CB2B8A" w:rsidRDefault="004D30A7">
      <w:pPr>
        <w:rPr>
          <w:rFonts w:cs="Arial"/>
          <w:lang w:eastAsia="pl-PL"/>
        </w:rPr>
      </w:pPr>
      <w:r w:rsidRPr="00CB2B8A">
        <w:rPr>
          <w:rFonts w:cs="Arial"/>
          <w:lang w:eastAsia="pl-PL"/>
        </w:rPr>
        <w:br w:type="page"/>
      </w:r>
    </w:p>
    <w:p w14:paraId="5D9175DC" w14:textId="566572C7" w:rsidR="00451B17" w:rsidRPr="00CB2B8A" w:rsidRDefault="00451B17" w:rsidP="00451B17">
      <w:pPr>
        <w:autoSpaceDE w:val="0"/>
        <w:autoSpaceDN w:val="0"/>
        <w:adjustRightInd w:val="0"/>
        <w:spacing w:after="0" w:line="240" w:lineRule="auto"/>
        <w:ind w:left="3969"/>
        <w:jc w:val="both"/>
        <w:outlineLvl w:val="0"/>
        <w:rPr>
          <w:rFonts w:eastAsia="Times New Roman" w:cs="Arial"/>
          <w:lang w:eastAsia="pl-PL"/>
        </w:rPr>
      </w:pPr>
      <w:r w:rsidRPr="00CB2B8A">
        <w:rPr>
          <w:rFonts w:eastAsia="Times New Roman" w:cs="Arial"/>
          <w:b/>
          <w:lang w:eastAsia="pl-PL"/>
        </w:rPr>
        <w:lastRenderedPageBreak/>
        <w:t xml:space="preserve">Załącznik nr 6 </w:t>
      </w:r>
      <w:bookmarkStart w:id="175" w:name="_Hlk161735784"/>
      <w:r w:rsidRPr="00CB2B8A">
        <w:rPr>
          <w:rFonts w:eastAsia="Times New Roman" w:cs="Arial"/>
          <w:lang w:eastAsia="pl-PL"/>
        </w:rPr>
        <w:t>do Zarządzenia Regionalnego Dyrektora Ochrony Środowiska w Rzeszowie</w:t>
      </w:r>
      <w:r w:rsidR="00191BE8" w:rsidRPr="00CB2B8A">
        <w:rPr>
          <w:rFonts w:eastAsia="Times New Roman" w:cs="Arial"/>
          <w:lang w:eastAsia="pl-PL"/>
        </w:rPr>
        <w:t xml:space="preserve"> i Regionalnego Dyrektora Ochrony Środowiska w Krakowie</w:t>
      </w:r>
      <w:bookmarkEnd w:id="175"/>
      <w:r w:rsidRPr="00CB2B8A">
        <w:rPr>
          <w:rFonts w:eastAsia="Times New Roman" w:cs="Arial"/>
          <w:lang w:eastAsia="pl-PL"/>
        </w:rPr>
        <w:t xml:space="preserve"> </w:t>
      </w:r>
      <w:r w:rsidRPr="00CB2B8A">
        <w:rPr>
          <w:rFonts w:eastAsia="Times New Roman" w:cs="Arial"/>
          <w:bCs/>
          <w:color w:val="000000"/>
          <w:spacing w:val="1"/>
          <w:lang w:eastAsia="pl-PL"/>
        </w:rPr>
        <w:t>z dnia …… 202</w:t>
      </w:r>
      <w:r w:rsidR="000B38AB" w:rsidRPr="00CB2B8A">
        <w:rPr>
          <w:rFonts w:eastAsia="Times New Roman" w:cs="Arial"/>
          <w:bCs/>
          <w:color w:val="000000"/>
          <w:spacing w:val="1"/>
          <w:lang w:eastAsia="pl-PL"/>
        </w:rPr>
        <w:t>4</w:t>
      </w:r>
      <w:r w:rsidRPr="00CB2B8A">
        <w:rPr>
          <w:rFonts w:eastAsia="Times New Roman" w:cs="Arial"/>
          <w:bCs/>
          <w:color w:val="000000"/>
          <w:spacing w:val="1"/>
          <w:lang w:eastAsia="pl-PL"/>
        </w:rPr>
        <w:t xml:space="preserve"> r. w sprawie ustanowienia planu zadań ochronnych dla obszaru Natura 2000 </w:t>
      </w:r>
      <w:r w:rsidR="00DD7D98" w:rsidRPr="00CB2B8A">
        <w:rPr>
          <w:rFonts w:eastAsia="Times New Roman" w:cs="Arial"/>
          <w:bCs/>
          <w:color w:val="000000"/>
          <w:spacing w:val="1"/>
          <w:lang w:eastAsia="pl-PL"/>
        </w:rPr>
        <w:t>Wisłoka z dopływami</w:t>
      </w:r>
      <w:r w:rsidRPr="00CB2B8A">
        <w:rPr>
          <w:rFonts w:eastAsia="Times New Roman" w:cs="Arial"/>
          <w:bCs/>
          <w:color w:val="000000"/>
          <w:spacing w:val="1"/>
          <w:lang w:eastAsia="pl-PL"/>
        </w:rPr>
        <w:t xml:space="preserve"> PLH1800</w:t>
      </w:r>
      <w:r w:rsidR="00DD7D98" w:rsidRPr="00CB2B8A">
        <w:rPr>
          <w:rFonts w:eastAsia="Times New Roman" w:cs="Arial"/>
          <w:bCs/>
          <w:color w:val="000000"/>
          <w:spacing w:val="1"/>
          <w:lang w:eastAsia="pl-PL"/>
        </w:rPr>
        <w:t>52</w:t>
      </w:r>
    </w:p>
    <w:p w14:paraId="3063681E" w14:textId="77777777" w:rsidR="00451B17" w:rsidRPr="00CB2B8A" w:rsidRDefault="00451B17" w:rsidP="004D30A7">
      <w:pPr>
        <w:spacing w:after="0" w:line="240" w:lineRule="auto"/>
        <w:rPr>
          <w:rFonts w:cs="Arial"/>
          <w:lang w:eastAsia="pl-PL"/>
        </w:rPr>
      </w:pPr>
    </w:p>
    <w:p w14:paraId="709E1B1D" w14:textId="77777777" w:rsidR="00451B17" w:rsidRPr="00CB2B8A" w:rsidRDefault="00451B17" w:rsidP="00451B17">
      <w:pPr>
        <w:spacing w:after="0" w:line="240" w:lineRule="auto"/>
        <w:jc w:val="both"/>
        <w:rPr>
          <w:rFonts w:eastAsia="Times New Roman" w:cs="Arial"/>
          <w:b/>
          <w:bCs/>
          <w:color w:val="000000"/>
          <w:spacing w:val="1"/>
          <w:lang w:eastAsia="pl-PL"/>
        </w:rPr>
      </w:pPr>
      <w:r w:rsidRPr="00CB2B8A">
        <w:rPr>
          <w:rFonts w:eastAsia="Times New Roman" w:cs="Arial"/>
          <w:b/>
          <w:bCs/>
          <w:color w:val="000000"/>
          <w:spacing w:val="1"/>
          <w:lang w:eastAsia="pl-PL"/>
        </w:rPr>
        <w:t xml:space="preserve">Wskazania do zmian w istniejących </w:t>
      </w:r>
      <w:r w:rsidRPr="00CB2B8A">
        <w:rPr>
          <w:rFonts w:eastAsia="Times New Roman" w:cs="Arial"/>
          <w:b/>
          <w:bCs/>
          <w:i/>
          <w:color w:val="000000"/>
          <w:spacing w:val="1"/>
          <w:lang w:eastAsia="pl-PL"/>
        </w:rPr>
        <w:t xml:space="preserve">studiach uwarunkowań i kierunków zagospodarowania przestrzennego gmin, miejscowych planach zagospodarowania przestrzennego, planach zagospodarowania przestrzennego województw oraz planach zagospodarowania przestrzennego morskich wód wewnętrznych, morza terytorialnego i wyłącznej strefy ekonomicznej </w:t>
      </w:r>
      <w:r w:rsidRPr="00CB2B8A">
        <w:rPr>
          <w:rFonts w:eastAsia="Times New Roman" w:cs="Arial"/>
          <w:b/>
          <w:bCs/>
          <w:color w:val="000000"/>
          <w:spacing w:val="1"/>
          <w:lang w:eastAsia="pl-PL"/>
        </w:rPr>
        <w:t>dotyczące eliminacji lub ograniczenia zagrożeń wewnętrznych lub zewnętrznych, niezbędne dla utrzymania lub odtworzenia właściwego stanu ochrony siedlisk przyrodniczych oraz gatunków roślin i zwierząt, dla których ochrony wyznaczono obszar Natura 2000</w:t>
      </w:r>
    </w:p>
    <w:p w14:paraId="7C832E07" w14:textId="77777777" w:rsidR="00451B17" w:rsidRPr="00CB2B8A" w:rsidRDefault="00451B17" w:rsidP="00451B17">
      <w:pPr>
        <w:autoSpaceDE w:val="0"/>
        <w:autoSpaceDN w:val="0"/>
        <w:adjustRightInd w:val="0"/>
        <w:spacing w:after="0" w:line="240" w:lineRule="auto"/>
        <w:rPr>
          <w:rFonts w:eastAsia="Times New Roman" w:cs="Arial"/>
          <w:lang w:eastAsia="pl-PL"/>
        </w:rPr>
      </w:pPr>
    </w:p>
    <w:tbl>
      <w:tblPr>
        <w:tblW w:w="5000" w:type="pct"/>
        <w:tblCellMar>
          <w:left w:w="113" w:type="dxa"/>
          <w:right w:w="113" w:type="dxa"/>
        </w:tblCellMar>
        <w:tblLook w:val="0000" w:firstRow="0" w:lastRow="0" w:firstColumn="0" w:lastColumn="0" w:noHBand="0" w:noVBand="0"/>
      </w:tblPr>
      <w:tblGrid>
        <w:gridCol w:w="557"/>
        <w:gridCol w:w="4771"/>
        <w:gridCol w:w="8664"/>
      </w:tblGrid>
      <w:tr w:rsidR="00451B17" w:rsidRPr="00CB2B8A" w14:paraId="38DE303D" w14:textId="77777777" w:rsidTr="001E0C27">
        <w:trPr>
          <w:trHeight w:val="608"/>
          <w:tblHeader/>
        </w:trPr>
        <w:tc>
          <w:tcPr>
            <w:tcW w:w="199" w:type="pct"/>
            <w:tcBorders>
              <w:top w:val="single" w:sz="4" w:space="0" w:color="000000"/>
              <w:left w:val="single" w:sz="4" w:space="0" w:color="000000"/>
              <w:bottom w:val="single" w:sz="4" w:space="0" w:color="000000"/>
            </w:tcBorders>
            <w:shd w:val="clear" w:color="auto" w:fill="FFFFFF"/>
            <w:vAlign w:val="center"/>
          </w:tcPr>
          <w:p w14:paraId="4F89C48B" w14:textId="77777777" w:rsidR="00451B17" w:rsidRPr="00CB2B8A" w:rsidRDefault="00451B17" w:rsidP="00451B17">
            <w:pPr>
              <w:suppressAutoHyphens/>
              <w:autoSpaceDN w:val="0"/>
              <w:snapToGrid w:val="0"/>
              <w:spacing w:after="0" w:line="240" w:lineRule="auto"/>
              <w:jc w:val="center"/>
              <w:textAlignment w:val="baseline"/>
              <w:rPr>
                <w:rFonts w:eastAsia="Times New Roman" w:cs="Arial"/>
                <w:b/>
                <w:bCs/>
                <w:kern w:val="3"/>
                <w:lang w:eastAsia="pl-PL"/>
              </w:rPr>
            </w:pPr>
            <w:r w:rsidRPr="00CB2B8A">
              <w:rPr>
                <w:rFonts w:eastAsia="Times New Roman" w:cs="Arial"/>
                <w:b/>
                <w:bCs/>
                <w:kern w:val="3"/>
                <w:lang w:eastAsia="pl-PL"/>
              </w:rPr>
              <w:t>Lp.</w:t>
            </w:r>
          </w:p>
        </w:tc>
        <w:tc>
          <w:tcPr>
            <w:tcW w:w="1705" w:type="pct"/>
            <w:tcBorders>
              <w:top w:val="single" w:sz="4" w:space="0" w:color="000000"/>
              <w:left w:val="single" w:sz="4" w:space="0" w:color="000000"/>
              <w:bottom w:val="single" w:sz="4" w:space="0" w:color="000000"/>
            </w:tcBorders>
            <w:shd w:val="clear" w:color="auto" w:fill="FFFFFF"/>
            <w:vAlign w:val="center"/>
          </w:tcPr>
          <w:p w14:paraId="7345E807" w14:textId="77777777" w:rsidR="00451B17" w:rsidRPr="00CB2B8A" w:rsidRDefault="00451B17" w:rsidP="00451B17">
            <w:pPr>
              <w:suppressAutoHyphens/>
              <w:autoSpaceDN w:val="0"/>
              <w:snapToGrid w:val="0"/>
              <w:spacing w:after="0" w:line="240" w:lineRule="auto"/>
              <w:jc w:val="center"/>
              <w:textAlignment w:val="baseline"/>
              <w:rPr>
                <w:rFonts w:eastAsia="Times New Roman" w:cs="Arial"/>
                <w:b/>
                <w:bCs/>
                <w:kern w:val="3"/>
                <w:lang w:eastAsia="pl-PL"/>
              </w:rPr>
            </w:pPr>
            <w:r w:rsidRPr="00CB2B8A">
              <w:rPr>
                <w:rFonts w:eastAsia="Times New Roman" w:cs="Arial"/>
                <w:b/>
                <w:bCs/>
                <w:kern w:val="3"/>
                <w:lang w:eastAsia="pl-PL"/>
              </w:rPr>
              <w:t>Nazwa dokumentu</w:t>
            </w:r>
          </w:p>
        </w:tc>
        <w:tc>
          <w:tcPr>
            <w:tcW w:w="309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BE34515" w14:textId="77777777" w:rsidR="00451B17" w:rsidRPr="00CB2B8A" w:rsidRDefault="00451B17" w:rsidP="00451B17">
            <w:pPr>
              <w:suppressAutoHyphens/>
              <w:autoSpaceDN w:val="0"/>
              <w:snapToGrid w:val="0"/>
              <w:spacing w:after="0" w:line="240" w:lineRule="auto"/>
              <w:jc w:val="center"/>
              <w:textAlignment w:val="baseline"/>
              <w:rPr>
                <w:rFonts w:eastAsia="Times New Roman" w:cs="Arial"/>
                <w:b/>
                <w:bCs/>
                <w:kern w:val="3"/>
                <w:lang w:eastAsia="pl-PL"/>
              </w:rPr>
            </w:pPr>
            <w:r w:rsidRPr="00CB2B8A">
              <w:rPr>
                <w:rFonts w:eastAsia="Times New Roman" w:cs="Arial"/>
                <w:b/>
                <w:bCs/>
                <w:kern w:val="3"/>
                <w:lang w:eastAsia="pl-PL"/>
              </w:rPr>
              <w:t>Wskazanie do zmiany</w:t>
            </w:r>
          </w:p>
        </w:tc>
      </w:tr>
      <w:tr w:rsidR="00980561" w:rsidRPr="00CB2B8A" w14:paraId="5138B663" w14:textId="77777777" w:rsidTr="001E0C27">
        <w:tblPrEx>
          <w:tblCellMar>
            <w:left w:w="10" w:type="dxa"/>
            <w:right w:w="10" w:type="dxa"/>
          </w:tblCellMar>
        </w:tblPrEx>
        <w:trPr>
          <w:trHeight w:val="419"/>
        </w:trPr>
        <w:tc>
          <w:tcPr>
            <w:tcW w:w="199" w:type="pct"/>
            <w:tcBorders>
              <w:top w:val="single" w:sz="4" w:space="0" w:color="000000"/>
              <w:left w:val="single" w:sz="4" w:space="0" w:color="000000"/>
              <w:bottom w:val="single" w:sz="4" w:space="0" w:color="000000"/>
            </w:tcBorders>
            <w:vAlign w:val="center"/>
          </w:tcPr>
          <w:p w14:paraId="3EED666F" w14:textId="77777777" w:rsidR="00980561" w:rsidRPr="00CB2B8A" w:rsidRDefault="00980561" w:rsidP="00980561">
            <w:pPr>
              <w:spacing w:after="0" w:line="240" w:lineRule="auto"/>
              <w:jc w:val="center"/>
              <w:rPr>
                <w:rFonts w:eastAsia="Times New Roman" w:cs="Arial"/>
                <w:b/>
                <w:spacing w:val="1"/>
                <w:lang w:eastAsia="pl-PL"/>
              </w:rPr>
            </w:pPr>
            <w:r w:rsidRPr="00CB2B8A">
              <w:rPr>
                <w:rFonts w:eastAsia="Times New Roman" w:cs="Arial"/>
                <w:b/>
                <w:spacing w:val="1"/>
                <w:lang w:eastAsia="pl-PL"/>
              </w:rPr>
              <w:t>1.</w:t>
            </w:r>
          </w:p>
        </w:tc>
        <w:tc>
          <w:tcPr>
            <w:tcW w:w="1705" w:type="pct"/>
            <w:tcBorders>
              <w:top w:val="single" w:sz="4" w:space="0" w:color="000000"/>
              <w:left w:val="single" w:sz="4" w:space="0" w:color="000000"/>
              <w:bottom w:val="single" w:sz="4" w:space="0" w:color="000000"/>
            </w:tcBorders>
            <w:tcMar>
              <w:top w:w="0" w:type="dxa"/>
              <w:left w:w="108" w:type="dxa"/>
              <w:bottom w:w="0" w:type="dxa"/>
              <w:right w:w="108" w:type="dxa"/>
            </w:tcMar>
          </w:tcPr>
          <w:p w14:paraId="039EDC42" w14:textId="77777777" w:rsidR="00980561" w:rsidRPr="00CB2B8A" w:rsidRDefault="00980561" w:rsidP="00980561">
            <w:pPr>
              <w:pStyle w:val="Standard"/>
              <w:snapToGrid w:val="0"/>
              <w:rPr>
                <w:rFonts w:ascii="Arial" w:eastAsia="Calibri" w:hAnsi="Arial" w:cs="Arial"/>
                <w:sz w:val="22"/>
                <w:szCs w:val="22"/>
                <w:lang w:val="pl-PL"/>
              </w:rPr>
            </w:pPr>
            <w:r w:rsidRPr="00CB2B8A">
              <w:rPr>
                <w:rFonts w:ascii="Arial" w:eastAsia="Calibri" w:hAnsi="Arial" w:cs="Arial"/>
                <w:sz w:val="22"/>
                <w:szCs w:val="22"/>
                <w:lang w:val="pl-PL"/>
              </w:rPr>
              <w:t>Miejscowy Plan Zagospodarowania Przestrzennego Gminy Gorlice – wieś Szymbark 1</w:t>
            </w:r>
          </w:p>
          <w:p w14:paraId="00747153" w14:textId="77777777" w:rsidR="00980561" w:rsidRPr="00CB2B8A" w:rsidRDefault="00980561" w:rsidP="00980561">
            <w:pPr>
              <w:pStyle w:val="Standard"/>
              <w:snapToGrid w:val="0"/>
              <w:rPr>
                <w:rFonts w:ascii="Arial" w:eastAsia="Calibri" w:hAnsi="Arial" w:cs="Arial"/>
                <w:sz w:val="22"/>
                <w:szCs w:val="22"/>
                <w:lang w:val="pl-PL"/>
              </w:rPr>
            </w:pPr>
            <w:r w:rsidRPr="00CB2B8A">
              <w:rPr>
                <w:rFonts w:ascii="Arial" w:eastAsia="Calibri" w:hAnsi="Arial" w:cs="Arial"/>
                <w:sz w:val="22"/>
                <w:szCs w:val="22"/>
                <w:lang w:val="pl-PL"/>
              </w:rPr>
              <w:t>Uchwała Nr XXXII/257/2001</w:t>
            </w:r>
          </w:p>
          <w:p w14:paraId="0E2C2A1D" w14:textId="77777777" w:rsidR="00980561" w:rsidRPr="00CB2B8A" w:rsidRDefault="00980561" w:rsidP="00980561">
            <w:pPr>
              <w:pStyle w:val="Standard"/>
              <w:snapToGrid w:val="0"/>
              <w:rPr>
                <w:rFonts w:ascii="Arial" w:eastAsia="Calibri" w:hAnsi="Arial" w:cs="Arial"/>
                <w:sz w:val="22"/>
                <w:szCs w:val="22"/>
                <w:lang w:val="pl-PL"/>
              </w:rPr>
            </w:pPr>
            <w:r w:rsidRPr="00CB2B8A">
              <w:rPr>
                <w:rFonts w:ascii="Arial" w:eastAsia="Calibri" w:hAnsi="Arial" w:cs="Arial"/>
                <w:sz w:val="22"/>
                <w:szCs w:val="22"/>
                <w:lang w:val="pl-PL"/>
              </w:rPr>
              <w:t>Rady Gminy Gorlice z dnia 21 grudnia 2001 r.</w:t>
            </w:r>
          </w:p>
          <w:p w14:paraId="4F584D69" w14:textId="77777777" w:rsidR="00980561" w:rsidRPr="00CB2B8A" w:rsidRDefault="00980561" w:rsidP="00980561">
            <w:pPr>
              <w:pStyle w:val="Standard"/>
              <w:snapToGrid w:val="0"/>
              <w:rPr>
                <w:rFonts w:ascii="Arial" w:eastAsia="Calibri" w:hAnsi="Arial" w:cs="Arial"/>
                <w:sz w:val="22"/>
                <w:szCs w:val="22"/>
                <w:lang w:val="pl-PL"/>
              </w:rPr>
            </w:pPr>
            <w:r w:rsidRPr="00CB2B8A">
              <w:rPr>
                <w:rFonts w:ascii="Arial" w:eastAsia="Calibri" w:hAnsi="Arial" w:cs="Arial"/>
                <w:sz w:val="22"/>
                <w:szCs w:val="22"/>
                <w:lang w:val="pl-PL"/>
              </w:rPr>
              <w:t>w sprawie uchwalenia miejscowego planu zagospodarowania przestrzennego Gminy</w:t>
            </w:r>
          </w:p>
          <w:p w14:paraId="099EA74D" w14:textId="77777777" w:rsidR="00980561" w:rsidRPr="00CB2B8A" w:rsidRDefault="00980561" w:rsidP="00980561">
            <w:pPr>
              <w:pStyle w:val="Standard"/>
              <w:snapToGrid w:val="0"/>
              <w:rPr>
                <w:rFonts w:ascii="Arial" w:eastAsia="Calibri" w:hAnsi="Arial" w:cs="Arial"/>
                <w:sz w:val="22"/>
                <w:szCs w:val="22"/>
                <w:lang w:val="pl-PL"/>
              </w:rPr>
            </w:pPr>
            <w:r w:rsidRPr="00CB2B8A">
              <w:rPr>
                <w:rFonts w:ascii="Arial" w:eastAsia="Calibri" w:hAnsi="Arial" w:cs="Arial"/>
                <w:sz w:val="22"/>
                <w:szCs w:val="22"/>
                <w:lang w:val="pl-PL"/>
              </w:rPr>
              <w:t>Gorlice - wieś Szymbark 1.</w:t>
            </w:r>
          </w:p>
          <w:p w14:paraId="29F8246E" w14:textId="4CECC14A" w:rsidR="00980561" w:rsidRPr="00CB2B8A" w:rsidRDefault="00980561" w:rsidP="00980561">
            <w:pPr>
              <w:spacing w:after="0" w:line="240" w:lineRule="auto"/>
              <w:rPr>
                <w:rFonts w:eastAsia="Times New Roman" w:cs="Arial"/>
                <w:bCs/>
                <w:iCs/>
                <w:spacing w:val="1"/>
                <w:lang w:eastAsia="pl-PL"/>
              </w:rPr>
            </w:pPr>
            <w:r w:rsidRPr="00CB2B8A">
              <w:rPr>
                <w:rFonts w:eastAsia="Calibri" w:cs="Arial"/>
              </w:rPr>
              <w:t>(Dz</w:t>
            </w:r>
            <w:r w:rsidR="00B707EE" w:rsidRPr="00CB2B8A">
              <w:rPr>
                <w:rFonts w:eastAsia="Calibri" w:cs="Arial"/>
              </w:rPr>
              <w:t>.</w:t>
            </w:r>
            <w:r w:rsidRPr="00CB2B8A">
              <w:rPr>
                <w:rFonts w:eastAsia="Calibri" w:cs="Arial"/>
              </w:rPr>
              <w:t xml:space="preserve"> Urz</w:t>
            </w:r>
            <w:r w:rsidR="00B707EE" w:rsidRPr="00CB2B8A">
              <w:rPr>
                <w:rFonts w:eastAsia="Calibri" w:cs="Arial"/>
              </w:rPr>
              <w:t>.</w:t>
            </w:r>
            <w:r w:rsidRPr="00CB2B8A">
              <w:rPr>
                <w:rFonts w:eastAsia="Calibri" w:cs="Arial"/>
              </w:rPr>
              <w:t xml:space="preserve"> </w:t>
            </w:r>
            <w:r w:rsidR="00B707EE" w:rsidRPr="00CB2B8A">
              <w:rPr>
                <w:rFonts w:eastAsia="Calibri" w:cs="Arial"/>
              </w:rPr>
              <w:t>Woj.</w:t>
            </w:r>
            <w:r w:rsidRPr="00CB2B8A">
              <w:rPr>
                <w:rFonts w:eastAsia="Calibri" w:cs="Arial"/>
              </w:rPr>
              <w:t xml:space="preserve"> Małopolskiego </w:t>
            </w:r>
            <w:r w:rsidR="00C307C8" w:rsidRPr="00CB2B8A">
              <w:rPr>
                <w:rFonts w:eastAsia="Calibri" w:cs="Arial"/>
              </w:rPr>
              <w:t xml:space="preserve">z 2002 r. </w:t>
            </w:r>
            <w:r w:rsidRPr="00CB2B8A">
              <w:rPr>
                <w:rFonts w:eastAsia="Calibri" w:cs="Arial"/>
              </w:rPr>
              <w:t xml:space="preserve">nr 37, poz. 559 </w:t>
            </w:r>
            <w:r w:rsidR="00C307C8" w:rsidRPr="00CB2B8A">
              <w:rPr>
                <w:rFonts w:eastAsia="Calibri" w:cs="Arial"/>
              </w:rPr>
              <w:t>ze zm.).</w:t>
            </w:r>
          </w:p>
        </w:tc>
        <w:tc>
          <w:tcPr>
            <w:tcW w:w="309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9A659B" w14:textId="5526A651" w:rsidR="00980561" w:rsidRPr="00CB2B8A" w:rsidRDefault="00980561" w:rsidP="00980561">
            <w:pPr>
              <w:spacing w:after="0" w:line="240" w:lineRule="auto"/>
              <w:rPr>
                <w:rFonts w:eastAsia="Times New Roman" w:cs="Arial"/>
                <w:bCs/>
                <w:iCs/>
                <w:spacing w:val="1"/>
                <w:lang w:eastAsia="pl-PL"/>
              </w:rPr>
            </w:pPr>
            <w:r w:rsidRPr="00CB2B8A">
              <w:rPr>
                <w:rFonts w:cs="Arial"/>
                <w:bCs/>
                <w:iCs/>
              </w:rPr>
              <w:t xml:space="preserve">Działki/części działek o nr </w:t>
            </w:r>
            <w:proofErr w:type="spellStart"/>
            <w:r w:rsidRPr="00CB2B8A">
              <w:rPr>
                <w:rFonts w:cs="Arial"/>
                <w:bCs/>
                <w:iCs/>
              </w:rPr>
              <w:t>ewid</w:t>
            </w:r>
            <w:proofErr w:type="spellEnd"/>
            <w:r w:rsidRPr="00CB2B8A">
              <w:rPr>
                <w:rFonts w:cs="Arial"/>
                <w:bCs/>
                <w:iCs/>
              </w:rPr>
              <w:t xml:space="preserve">. 1088/1, 1110/1 w obrębie Szymbark, określone jako tereny rekreacji przywodnej, zajęte obecnie przez siedlisko 9170 – grąd </w:t>
            </w:r>
            <w:proofErr w:type="spellStart"/>
            <w:r w:rsidRPr="00CB2B8A">
              <w:rPr>
                <w:rFonts w:cs="Arial"/>
                <w:bCs/>
                <w:iCs/>
              </w:rPr>
              <w:t>subkontynentalny</w:t>
            </w:r>
            <w:proofErr w:type="spellEnd"/>
            <w:r w:rsidRPr="00CB2B8A">
              <w:rPr>
                <w:rFonts w:cs="Arial"/>
                <w:bCs/>
                <w:iCs/>
              </w:rPr>
              <w:t>, pozostawić w dotychczasowym użytkowaniu.</w:t>
            </w:r>
          </w:p>
        </w:tc>
      </w:tr>
      <w:tr w:rsidR="00980561" w:rsidRPr="00CB2B8A" w14:paraId="2ED7C47D" w14:textId="77777777" w:rsidTr="001E0C27">
        <w:tblPrEx>
          <w:tblCellMar>
            <w:left w:w="10" w:type="dxa"/>
            <w:right w:w="10" w:type="dxa"/>
          </w:tblCellMar>
        </w:tblPrEx>
        <w:trPr>
          <w:trHeight w:val="411"/>
        </w:trPr>
        <w:tc>
          <w:tcPr>
            <w:tcW w:w="199" w:type="pct"/>
            <w:tcBorders>
              <w:top w:val="single" w:sz="4" w:space="0" w:color="000000"/>
              <w:left w:val="single" w:sz="4" w:space="0" w:color="000000"/>
              <w:bottom w:val="single" w:sz="4" w:space="0" w:color="000000"/>
            </w:tcBorders>
            <w:vAlign w:val="center"/>
          </w:tcPr>
          <w:p w14:paraId="07B9CDF5" w14:textId="77777777" w:rsidR="00980561" w:rsidRPr="00CB2B8A" w:rsidRDefault="00980561" w:rsidP="00980561">
            <w:pPr>
              <w:spacing w:after="0" w:line="240" w:lineRule="auto"/>
              <w:jc w:val="center"/>
              <w:rPr>
                <w:rFonts w:eastAsia="Times New Roman" w:cs="Arial"/>
                <w:b/>
                <w:spacing w:val="1"/>
                <w:lang w:eastAsia="pl-PL"/>
              </w:rPr>
            </w:pPr>
            <w:r w:rsidRPr="00CB2B8A">
              <w:rPr>
                <w:rFonts w:eastAsia="Times New Roman" w:cs="Arial"/>
                <w:b/>
                <w:spacing w:val="1"/>
                <w:lang w:eastAsia="pl-PL"/>
              </w:rPr>
              <w:t>2.</w:t>
            </w:r>
          </w:p>
        </w:tc>
        <w:tc>
          <w:tcPr>
            <w:tcW w:w="1705" w:type="pct"/>
            <w:tcBorders>
              <w:top w:val="single" w:sz="4" w:space="0" w:color="000000"/>
              <w:left w:val="single" w:sz="4" w:space="0" w:color="000000"/>
              <w:bottom w:val="single" w:sz="4" w:space="0" w:color="000000"/>
            </w:tcBorders>
            <w:tcMar>
              <w:top w:w="0" w:type="dxa"/>
              <w:left w:w="108" w:type="dxa"/>
              <w:bottom w:w="0" w:type="dxa"/>
              <w:right w:w="108" w:type="dxa"/>
            </w:tcMar>
          </w:tcPr>
          <w:p w14:paraId="46C75B60" w14:textId="77777777" w:rsidR="00980561" w:rsidRPr="00CB2B8A" w:rsidRDefault="00980561" w:rsidP="00980561">
            <w:pPr>
              <w:pStyle w:val="Standard"/>
              <w:snapToGrid w:val="0"/>
              <w:rPr>
                <w:rFonts w:ascii="Arial" w:eastAsia="Calibri" w:hAnsi="Arial" w:cs="Arial"/>
                <w:sz w:val="22"/>
                <w:szCs w:val="22"/>
                <w:lang w:val="pl-PL"/>
              </w:rPr>
            </w:pPr>
            <w:r w:rsidRPr="00CB2B8A">
              <w:rPr>
                <w:rFonts w:ascii="Arial" w:eastAsia="Calibri" w:hAnsi="Arial" w:cs="Arial"/>
                <w:sz w:val="22"/>
                <w:szCs w:val="22"/>
                <w:lang w:val="pl-PL"/>
              </w:rPr>
              <w:t>Miejscowy plan zagospodarowania przestrzennego miejscowości Toki – Gmina Nowy Żmigród.</w:t>
            </w:r>
          </w:p>
          <w:p w14:paraId="69094591" w14:textId="07B7685E" w:rsidR="00980561" w:rsidRPr="00CB2B8A" w:rsidRDefault="00980561" w:rsidP="00980561">
            <w:pPr>
              <w:pStyle w:val="Standard"/>
              <w:snapToGrid w:val="0"/>
              <w:rPr>
                <w:rFonts w:ascii="Arial" w:hAnsi="Arial" w:cs="Arial"/>
                <w:sz w:val="22"/>
                <w:szCs w:val="22"/>
                <w:lang w:val="pl-PL"/>
              </w:rPr>
            </w:pPr>
            <w:r w:rsidRPr="00CB2B8A">
              <w:rPr>
                <w:rFonts w:ascii="Arial" w:hAnsi="Arial" w:cs="Arial"/>
                <w:sz w:val="22"/>
                <w:szCs w:val="22"/>
                <w:lang w:val="pl-PL"/>
              </w:rPr>
              <w:t xml:space="preserve">Uchwała nr XXXVII/265/06 </w:t>
            </w:r>
            <w:r w:rsidR="00F14932" w:rsidRPr="00CB2B8A">
              <w:rPr>
                <w:rFonts w:ascii="Arial" w:hAnsi="Arial" w:cs="Arial"/>
                <w:sz w:val="22"/>
                <w:szCs w:val="22"/>
                <w:lang w:val="pl-PL"/>
              </w:rPr>
              <w:t>R</w:t>
            </w:r>
            <w:r w:rsidRPr="00CB2B8A">
              <w:rPr>
                <w:rFonts w:ascii="Arial" w:hAnsi="Arial" w:cs="Arial"/>
                <w:sz w:val="22"/>
                <w:szCs w:val="22"/>
                <w:lang w:val="pl-PL"/>
              </w:rPr>
              <w:t xml:space="preserve">ady </w:t>
            </w:r>
            <w:r w:rsidR="00F14932" w:rsidRPr="00CB2B8A">
              <w:rPr>
                <w:rFonts w:ascii="Arial" w:hAnsi="Arial" w:cs="Arial"/>
                <w:sz w:val="22"/>
                <w:szCs w:val="22"/>
                <w:lang w:val="pl-PL"/>
              </w:rPr>
              <w:t>G</w:t>
            </w:r>
            <w:r w:rsidRPr="00CB2B8A">
              <w:rPr>
                <w:rFonts w:ascii="Arial" w:hAnsi="Arial" w:cs="Arial"/>
                <w:sz w:val="22"/>
                <w:szCs w:val="22"/>
                <w:lang w:val="pl-PL"/>
              </w:rPr>
              <w:t xml:space="preserve">miny w </w:t>
            </w:r>
            <w:r w:rsidR="00F14932" w:rsidRPr="00CB2B8A">
              <w:rPr>
                <w:rFonts w:ascii="Arial" w:hAnsi="Arial" w:cs="Arial"/>
                <w:sz w:val="22"/>
                <w:szCs w:val="22"/>
                <w:lang w:val="pl-PL"/>
              </w:rPr>
              <w:t>N</w:t>
            </w:r>
            <w:r w:rsidRPr="00CB2B8A">
              <w:rPr>
                <w:rFonts w:ascii="Arial" w:hAnsi="Arial" w:cs="Arial"/>
                <w:sz w:val="22"/>
                <w:szCs w:val="22"/>
                <w:lang w:val="pl-PL"/>
              </w:rPr>
              <w:t>owym Żmigrodzie z dnia 28 lutego 2006 r. w sprawie uchwalenia Miejscowego Planu Zagospodarowania Przestrzennego Miejscowości Toki.</w:t>
            </w:r>
            <w:r w:rsidR="00AF7C9C" w:rsidRPr="00CB2B8A">
              <w:rPr>
                <w:rFonts w:ascii="Arial" w:hAnsi="Arial" w:cs="Arial"/>
                <w:sz w:val="22"/>
                <w:szCs w:val="22"/>
                <w:lang w:val="pl-PL"/>
              </w:rPr>
              <w:t xml:space="preserve"> </w:t>
            </w:r>
          </w:p>
          <w:p w14:paraId="7E1EE93F" w14:textId="54FB2194" w:rsidR="00980561" w:rsidRPr="00CB2B8A" w:rsidRDefault="00980561" w:rsidP="00980561">
            <w:pPr>
              <w:suppressAutoHyphens/>
              <w:autoSpaceDN w:val="0"/>
              <w:spacing w:after="0" w:line="240" w:lineRule="auto"/>
              <w:textAlignment w:val="baseline"/>
              <w:rPr>
                <w:rFonts w:eastAsia="Times New Roman" w:cs="Arial"/>
                <w:iCs/>
                <w:kern w:val="3"/>
                <w:lang w:eastAsia="pl-PL"/>
              </w:rPr>
            </w:pPr>
            <w:r w:rsidRPr="00CB2B8A">
              <w:rPr>
                <w:rFonts w:cs="Arial"/>
                <w:bCs/>
                <w:iCs/>
              </w:rPr>
              <w:t>(Dz</w:t>
            </w:r>
            <w:r w:rsidR="00B707EE" w:rsidRPr="00CB2B8A">
              <w:rPr>
                <w:rFonts w:cs="Arial"/>
                <w:bCs/>
                <w:iCs/>
              </w:rPr>
              <w:t>.</w:t>
            </w:r>
            <w:r w:rsidRPr="00CB2B8A">
              <w:rPr>
                <w:rFonts w:cs="Arial"/>
                <w:bCs/>
                <w:iCs/>
              </w:rPr>
              <w:t xml:space="preserve"> Urz</w:t>
            </w:r>
            <w:r w:rsidR="00B707EE" w:rsidRPr="00CB2B8A">
              <w:rPr>
                <w:rFonts w:cs="Arial"/>
                <w:bCs/>
                <w:iCs/>
              </w:rPr>
              <w:t>.</w:t>
            </w:r>
            <w:r w:rsidRPr="00CB2B8A">
              <w:rPr>
                <w:rFonts w:cs="Arial"/>
                <w:bCs/>
                <w:iCs/>
              </w:rPr>
              <w:t xml:space="preserve"> </w:t>
            </w:r>
            <w:r w:rsidR="00B707EE" w:rsidRPr="00CB2B8A">
              <w:rPr>
                <w:rFonts w:cs="Arial"/>
                <w:bCs/>
                <w:iCs/>
              </w:rPr>
              <w:t>Woj.</w:t>
            </w:r>
            <w:r w:rsidRPr="00CB2B8A">
              <w:rPr>
                <w:rFonts w:cs="Arial"/>
                <w:bCs/>
                <w:iCs/>
              </w:rPr>
              <w:t xml:space="preserve"> </w:t>
            </w:r>
            <w:r w:rsidR="00AF7C9C" w:rsidRPr="00CB2B8A">
              <w:rPr>
                <w:rFonts w:cs="Arial"/>
                <w:bCs/>
                <w:iCs/>
              </w:rPr>
              <w:t xml:space="preserve">Podkarpackiego </w:t>
            </w:r>
            <w:r w:rsidR="00CB064A">
              <w:rPr>
                <w:rFonts w:cs="Arial"/>
                <w:bCs/>
                <w:iCs/>
              </w:rPr>
              <w:t xml:space="preserve"> z 2006 r. </w:t>
            </w:r>
            <w:r w:rsidR="00AF7C9C" w:rsidRPr="00CB2B8A">
              <w:rPr>
                <w:rFonts w:cs="Arial"/>
                <w:bCs/>
                <w:iCs/>
              </w:rPr>
              <w:t>nr 31, poz. 567 ze zm.).</w:t>
            </w:r>
          </w:p>
        </w:tc>
        <w:tc>
          <w:tcPr>
            <w:tcW w:w="309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F9D11A" w14:textId="69022F85" w:rsidR="00980561" w:rsidRPr="00CB2B8A" w:rsidRDefault="00980561" w:rsidP="00980561">
            <w:pPr>
              <w:suppressAutoHyphens/>
              <w:autoSpaceDN w:val="0"/>
              <w:snapToGrid w:val="0"/>
              <w:spacing w:after="0" w:line="240" w:lineRule="auto"/>
              <w:jc w:val="both"/>
              <w:textAlignment w:val="baseline"/>
              <w:rPr>
                <w:rFonts w:eastAsia="Times New Roman" w:cs="Arial"/>
                <w:iCs/>
                <w:kern w:val="3"/>
                <w:lang w:eastAsia="pl-PL"/>
              </w:rPr>
            </w:pPr>
            <w:r w:rsidRPr="00CB2B8A">
              <w:rPr>
                <w:rFonts w:cs="Arial"/>
                <w:bCs/>
                <w:iCs/>
              </w:rPr>
              <w:t xml:space="preserve">Działki/ części działek o nr </w:t>
            </w:r>
            <w:proofErr w:type="spellStart"/>
            <w:r w:rsidRPr="00CB2B8A">
              <w:rPr>
                <w:rFonts w:cs="Arial"/>
                <w:bCs/>
                <w:iCs/>
              </w:rPr>
              <w:t>ewid</w:t>
            </w:r>
            <w:proofErr w:type="spellEnd"/>
            <w:r w:rsidRPr="00CB2B8A">
              <w:rPr>
                <w:rFonts w:cs="Arial"/>
                <w:bCs/>
                <w:iCs/>
              </w:rPr>
              <w:t>. 810, 809, 811/2, 811/1, 876, 877, 812, 875, 874, 876, 872, 873/2, 871, 870, 808, 806, 882, 881, 883, 879, 880, 877, 878 w miejscowości Toki, określone jako tereny zabudowy mieszkaniowej jednorodzinnej zajęte obecnie przez siedlisko przyrodnicze o kodzie 6510, pozostawić w dotychczasowym użytkowaniu.</w:t>
            </w:r>
          </w:p>
        </w:tc>
      </w:tr>
      <w:tr w:rsidR="00980561" w:rsidRPr="00CB2B8A" w14:paraId="7F199001" w14:textId="77777777" w:rsidTr="001E0C27">
        <w:tblPrEx>
          <w:tblCellMar>
            <w:left w:w="10" w:type="dxa"/>
            <w:right w:w="10" w:type="dxa"/>
          </w:tblCellMar>
        </w:tblPrEx>
        <w:trPr>
          <w:trHeight w:val="411"/>
        </w:trPr>
        <w:tc>
          <w:tcPr>
            <w:tcW w:w="199" w:type="pct"/>
            <w:tcBorders>
              <w:top w:val="single" w:sz="4" w:space="0" w:color="000000"/>
              <w:left w:val="single" w:sz="4" w:space="0" w:color="000000"/>
              <w:bottom w:val="single" w:sz="4" w:space="0" w:color="000000"/>
            </w:tcBorders>
            <w:vAlign w:val="center"/>
          </w:tcPr>
          <w:p w14:paraId="2699CB80" w14:textId="77777777" w:rsidR="00980561" w:rsidRPr="00CB2B8A" w:rsidRDefault="00980561" w:rsidP="00980561">
            <w:pPr>
              <w:numPr>
                <w:ilvl w:val="0"/>
                <w:numId w:val="31"/>
              </w:numPr>
              <w:spacing w:after="0" w:line="240" w:lineRule="auto"/>
              <w:jc w:val="center"/>
              <w:rPr>
                <w:rFonts w:eastAsia="Times New Roman" w:cs="Arial"/>
                <w:bCs/>
                <w:spacing w:val="1"/>
                <w:lang w:eastAsia="pl-PL"/>
              </w:rPr>
            </w:pPr>
          </w:p>
        </w:tc>
        <w:tc>
          <w:tcPr>
            <w:tcW w:w="1705" w:type="pct"/>
            <w:tcBorders>
              <w:top w:val="single" w:sz="4" w:space="0" w:color="000000"/>
              <w:left w:val="single" w:sz="4" w:space="0" w:color="000000"/>
              <w:bottom w:val="single" w:sz="4" w:space="0" w:color="000000"/>
            </w:tcBorders>
            <w:tcMar>
              <w:top w:w="0" w:type="dxa"/>
              <w:left w:w="108" w:type="dxa"/>
              <w:bottom w:w="0" w:type="dxa"/>
              <w:right w:w="108" w:type="dxa"/>
            </w:tcMar>
          </w:tcPr>
          <w:p w14:paraId="13E5FD8D" w14:textId="77777777" w:rsidR="00980561" w:rsidRPr="00CB2B8A" w:rsidRDefault="00980561" w:rsidP="00980561">
            <w:pPr>
              <w:pStyle w:val="Standard"/>
              <w:snapToGrid w:val="0"/>
              <w:rPr>
                <w:rFonts w:ascii="Arial" w:eastAsia="Calibri" w:hAnsi="Arial" w:cs="Arial"/>
                <w:sz w:val="22"/>
                <w:szCs w:val="22"/>
                <w:lang w:val="pl-PL"/>
              </w:rPr>
            </w:pPr>
            <w:r w:rsidRPr="00CB2B8A">
              <w:rPr>
                <w:rFonts w:ascii="Arial" w:eastAsia="Calibri" w:hAnsi="Arial" w:cs="Arial"/>
                <w:sz w:val="22"/>
                <w:szCs w:val="22"/>
                <w:lang w:val="pl-PL"/>
              </w:rPr>
              <w:t>Miejscowy plan zagospodarowania przestrzennego miejscowości Sadki – Gmina Nowy Żmigród.</w:t>
            </w:r>
          </w:p>
          <w:p w14:paraId="793CC3D7" w14:textId="3669E550" w:rsidR="00980561" w:rsidRPr="00CB2B8A" w:rsidRDefault="00980561" w:rsidP="00980561">
            <w:pPr>
              <w:pStyle w:val="Standard"/>
              <w:snapToGrid w:val="0"/>
              <w:rPr>
                <w:rFonts w:ascii="Arial" w:hAnsi="Arial" w:cs="Arial"/>
                <w:sz w:val="22"/>
                <w:szCs w:val="22"/>
                <w:lang w:val="pl-PL"/>
              </w:rPr>
            </w:pPr>
            <w:r w:rsidRPr="00CB2B8A">
              <w:rPr>
                <w:rFonts w:ascii="Arial" w:hAnsi="Arial" w:cs="Arial"/>
                <w:sz w:val="22"/>
                <w:szCs w:val="22"/>
                <w:lang w:val="pl-PL"/>
              </w:rPr>
              <w:lastRenderedPageBreak/>
              <w:t xml:space="preserve">Uchwała nr XXXVII/264/06 </w:t>
            </w:r>
            <w:r w:rsidR="00523E97" w:rsidRPr="00CB2B8A">
              <w:rPr>
                <w:rFonts w:ascii="Arial" w:hAnsi="Arial" w:cs="Arial"/>
                <w:sz w:val="22"/>
                <w:szCs w:val="22"/>
                <w:lang w:val="pl-PL"/>
              </w:rPr>
              <w:t>R</w:t>
            </w:r>
            <w:r w:rsidRPr="00CB2B8A">
              <w:rPr>
                <w:rFonts w:ascii="Arial" w:hAnsi="Arial" w:cs="Arial"/>
                <w:sz w:val="22"/>
                <w:szCs w:val="22"/>
                <w:lang w:val="pl-PL"/>
              </w:rPr>
              <w:t xml:space="preserve">ady </w:t>
            </w:r>
            <w:r w:rsidR="00523E97" w:rsidRPr="00CB2B8A">
              <w:rPr>
                <w:rFonts w:ascii="Arial" w:hAnsi="Arial" w:cs="Arial"/>
                <w:sz w:val="22"/>
                <w:szCs w:val="22"/>
                <w:lang w:val="pl-PL"/>
              </w:rPr>
              <w:t>G</w:t>
            </w:r>
            <w:r w:rsidRPr="00CB2B8A">
              <w:rPr>
                <w:rFonts w:ascii="Arial" w:hAnsi="Arial" w:cs="Arial"/>
                <w:sz w:val="22"/>
                <w:szCs w:val="22"/>
                <w:lang w:val="pl-PL"/>
              </w:rPr>
              <w:t xml:space="preserve">miny w </w:t>
            </w:r>
            <w:r w:rsidR="00523E97" w:rsidRPr="00CB2B8A">
              <w:rPr>
                <w:rFonts w:ascii="Arial" w:hAnsi="Arial" w:cs="Arial"/>
                <w:sz w:val="22"/>
                <w:szCs w:val="22"/>
                <w:lang w:val="pl-PL"/>
              </w:rPr>
              <w:t>N</w:t>
            </w:r>
            <w:r w:rsidRPr="00CB2B8A">
              <w:rPr>
                <w:rFonts w:ascii="Arial" w:hAnsi="Arial" w:cs="Arial"/>
                <w:sz w:val="22"/>
                <w:szCs w:val="22"/>
                <w:lang w:val="pl-PL"/>
              </w:rPr>
              <w:t>owym Żmigrodzie z dnia 28 lutego 2006 r. w sprawie uchwalenia Miejscowego Planu Zagospodarowania Przestrzennego Miejscowości Sadki.</w:t>
            </w:r>
          </w:p>
          <w:p w14:paraId="7520AA0A" w14:textId="16CA63E9" w:rsidR="00980561" w:rsidRPr="00CB2B8A" w:rsidRDefault="00980561" w:rsidP="00980561">
            <w:pPr>
              <w:suppressAutoHyphens/>
              <w:autoSpaceDN w:val="0"/>
              <w:spacing w:after="0" w:line="240" w:lineRule="auto"/>
              <w:textAlignment w:val="baseline"/>
              <w:rPr>
                <w:rFonts w:eastAsia="Times New Roman" w:cs="Arial"/>
                <w:iCs/>
                <w:kern w:val="3"/>
                <w:lang w:eastAsia="pl-PL"/>
              </w:rPr>
            </w:pPr>
            <w:r w:rsidRPr="00CB2B8A">
              <w:rPr>
                <w:rFonts w:cs="Arial"/>
                <w:bCs/>
                <w:iCs/>
              </w:rPr>
              <w:t>(</w:t>
            </w:r>
            <w:r w:rsidR="00523E97" w:rsidRPr="00CB2B8A">
              <w:rPr>
                <w:rFonts w:cs="Arial"/>
                <w:bCs/>
                <w:iCs/>
              </w:rPr>
              <w:t xml:space="preserve">Dz. </w:t>
            </w:r>
            <w:r w:rsidRPr="00CB2B8A">
              <w:rPr>
                <w:rFonts w:cs="Arial"/>
                <w:bCs/>
                <w:iCs/>
              </w:rPr>
              <w:t>Urz</w:t>
            </w:r>
            <w:r w:rsidR="00523E97" w:rsidRPr="00CB2B8A">
              <w:rPr>
                <w:rFonts w:cs="Arial"/>
                <w:bCs/>
                <w:iCs/>
              </w:rPr>
              <w:t>.</w:t>
            </w:r>
            <w:r w:rsidRPr="00CB2B8A">
              <w:rPr>
                <w:rFonts w:cs="Arial"/>
                <w:bCs/>
                <w:iCs/>
              </w:rPr>
              <w:t xml:space="preserve"> </w:t>
            </w:r>
            <w:r w:rsidR="00523E97" w:rsidRPr="00CB2B8A">
              <w:rPr>
                <w:rFonts w:cs="Arial"/>
                <w:bCs/>
                <w:iCs/>
              </w:rPr>
              <w:t>Woj.</w:t>
            </w:r>
            <w:r w:rsidRPr="00CB2B8A">
              <w:rPr>
                <w:rFonts w:cs="Arial"/>
                <w:bCs/>
                <w:iCs/>
              </w:rPr>
              <w:t xml:space="preserve"> Podkarpackiego </w:t>
            </w:r>
            <w:r w:rsidR="00CB064A">
              <w:rPr>
                <w:rFonts w:cs="Arial"/>
                <w:bCs/>
                <w:iCs/>
              </w:rPr>
              <w:t xml:space="preserve">z 2006 r. </w:t>
            </w:r>
            <w:r w:rsidRPr="00CB2B8A">
              <w:rPr>
                <w:rFonts w:cs="Arial"/>
                <w:bCs/>
                <w:iCs/>
              </w:rPr>
              <w:t>nr 31</w:t>
            </w:r>
            <w:r w:rsidR="00523E97" w:rsidRPr="00CB2B8A">
              <w:rPr>
                <w:rFonts w:cs="Arial"/>
                <w:bCs/>
                <w:iCs/>
              </w:rPr>
              <w:t>,</w:t>
            </w:r>
            <w:r w:rsidRPr="00CB2B8A">
              <w:rPr>
                <w:rFonts w:cs="Arial"/>
                <w:bCs/>
                <w:iCs/>
              </w:rPr>
              <w:t xml:space="preserve"> poz. 566)</w:t>
            </w:r>
            <w:r w:rsidR="00523E97" w:rsidRPr="00CB2B8A">
              <w:rPr>
                <w:rFonts w:cs="Arial"/>
                <w:bCs/>
                <w:iCs/>
              </w:rPr>
              <w:t>.</w:t>
            </w:r>
          </w:p>
        </w:tc>
        <w:tc>
          <w:tcPr>
            <w:tcW w:w="309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2838D9" w14:textId="38AD9074" w:rsidR="00980561" w:rsidRPr="00CB2B8A" w:rsidRDefault="00980561" w:rsidP="00980561">
            <w:pPr>
              <w:suppressAutoHyphens/>
              <w:autoSpaceDN w:val="0"/>
              <w:snapToGrid w:val="0"/>
              <w:spacing w:after="0" w:line="240" w:lineRule="auto"/>
              <w:jc w:val="both"/>
              <w:textAlignment w:val="baseline"/>
              <w:rPr>
                <w:rFonts w:eastAsia="Times New Roman" w:cs="Arial"/>
                <w:iCs/>
                <w:kern w:val="3"/>
                <w:lang w:eastAsia="pl-PL"/>
              </w:rPr>
            </w:pPr>
            <w:r w:rsidRPr="00CB2B8A">
              <w:rPr>
                <w:rFonts w:cs="Arial"/>
                <w:bCs/>
                <w:iCs/>
              </w:rPr>
              <w:lastRenderedPageBreak/>
              <w:t xml:space="preserve">Działka/część działki o nr </w:t>
            </w:r>
            <w:proofErr w:type="spellStart"/>
            <w:r w:rsidRPr="00CB2B8A">
              <w:rPr>
                <w:rFonts w:cs="Arial"/>
                <w:bCs/>
                <w:iCs/>
              </w:rPr>
              <w:t>ewid</w:t>
            </w:r>
            <w:proofErr w:type="spellEnd"/>
            <w:r w:rsidRPr="00CB2B8A">
              <w:rPr>
                <w:rFonts w:cs="Arial"/>
                <w:bCs/>
                <w:iCs/>
              </w:rPr>
              <w:t>. 888 w miejscowości Sadki, określona jako teren zabudowy mieszkaniowej jednorodzinnej zajęta obecnie przez siedlisko przyrodnicze o kodzie 6510, pozostawić w dotychczasowym użytkowaniu.</w:t>
            </w:r>
          </w:p>
        </w:tc>
      </w:tr>
      <w:tr w:rsidR="00980561" w:rsidRPr="00CB2B8A" w14:paraId="027B3E09" w14:textId="77777777" w:rsidTr="001E0C27">
        <w:tblPrEx>
          <w:tblCellMar>
            <w:left w:w="10" w:type="dxa"/>
            <w:right w:w="10" w:type="dxa"/>
          </w:tblCellMar>
        </w:tblPrEx>
        <w:trPr>
          <w:trHeight w:val="411"/>
        </w:trPr>
        <w:tc>
          <w:tcPr>
            <w:tcW w:w="199" w:type="pct"/>
            <w:tcBorders>
              <w:top w:val="single" w:sz="4" w:space="0" w:color="000000"/>
              <w:left w:val="single" w:sz="4" w:space="0" w:color="000000"/>
              <w:bottom w:val="single" w:sz="4" w:space="0" w:color="000000"/>
            </w:tcBorders>
            <w:vAlign w:val="center"/>
          </w:tcPr>
          <w:p w14:paraId="12B678E5" w14:textId="77777777" w:rsidR="00980561" w:rsidRPr="00CB2B8A" w:rsidRDefault="00980561" w:rsidP="00980561">
            <w:pPr>
              <w:numPr>
                <w:ilvl w:val="0"/>
                <w:numId w:val="31"/>
              </w:numPr>
              <w:spacing w:after="0" w:line="240" w:lineRule="auto"/>
              <w:jc w:val="center"/>
              <w:rPr>
                <w:rFonts w:eastAsia="Times New Roman" w:cs="Arial"/>
                <w:bCs/>
                <w:spacing w:val="1"/>
                <w:lang w:eastAsia="pl-PL"/>
              </w:rPr>
            </w:pPr>
          </w:p>
        </w:tc>
        <w:tc>
          <w:tcPr>
            <w:tcW w:w="1705" w:type="pct"/>
            <w:tcBorders>
              <w:top w:val="single" w:sz="4" w:space="0" w:color="000000"/>
              <w:left w:val="single" w:sz="4" w:space="0" w:color="000000"/>
              <w:bottom w:val="single" w:sz="4" w:space="0" w:color="000000"/>
            </w:tcBorders>
            <w:tcMar>
              <w:top w:w="0" w:type="dxa"/>
              <w:left w:w="108" w:type="dxa"/>
              <w:bottom w:w="0" w:type="dxa"/>
              <w:right w:w="108" w:type="dxa"/>
            </w:tcMar>
          </w:tcPr>
          <w:p w14:paraId="758B78B8" w14:textId="77777777" w:rsidR="00980561" w:rsidRPr="00CB2B8A" w:rsidRDefault="00980561" w:rsidP="00980561">
            <w:pPr>
              <w:pStyle w:val="Standard"/>
              <w:snapToGrid w:val="0"/>
              <w:rPr>
                <w:rFonts w:ascii="Arial" w:hAnsi="Arial" w:cs="Arial"/>
                <w:sz w:val="22"/>
                <w:szCs w:val="22"/>
                <w:lang w:val="pl-PL"/>
              </w:rPr>
            </w:pPr>
            <w:r w:rsidRPr="00CB2B8A">
              <w:rPr>
                <w:rFonts w:ascii="Arial" w:hAnsi="Arial" w:cs="Arial"/>
                <w:sz w:val="22"/>
                <w:szCs w:val="22"/>
                <w:lang w:val="pl-PL"/>
              </w:rPr>
              <w:t>Miejscowy plan zagospodarowania przestrzennego miejscowości Nienaszów.</w:t>
            </w:r>
          </w:p>
          <w:p w14:paraId="02A32F19" w14:textId="77777777" w:rsidR="00980561" w:rsidRPr="00CB2B8A" w:rsidRDefault="00980561" w:rsidP="00980561">
            <w:pPr>
              <w:pStyle w:val="Standard"/>
              <w:snapToGrid w:val="0"/>
              <w:rPr>
                <w:rFonts w:ascii="Arial" w:hAnsi="Arial" w:cs="Arial"/>
                <w:sz w:val="22"/>
                <w:szCs w:val="22"/>
                <w:lang w:val="pl-PL"/>
              </w:rPr>
            </w:pPr>
            <w:r w:rsidRPr="00CB2B8A">
              <w:rPr>
                <w:rFonts w:ascii="Arial" w:hAnsi="Arial" w:cs="Arial"/>
                <w:sz w:val="22"/>
                <w:szCs w:val="22"/>
                <w:lang w:val="pl-PL"/>
              </w:rPr>
              <w:t xml:space="preserve">Uchwała Nr XXVIII/194/05 Rady Gminy w Nowym Żmigrodzie z dnia 12 maja 2005 r. w sprawie uchwalenia Miejscowego Planu Zagospodarowania Przestrzennego Miejscowości Nienaszów. </w:t>
            </w:r>
          </w:p>
          <w:p w14:paraId="7D4891E0" w14:textId="57A84BA9" w:rsidR="00980561" w:rsidRPr="00CB2B8A" w:rsidRDefault="00980561" w:rsidP="00980561">
            <w:pPr>
              <w:suppressAutoHyphens/>
              <w:autoSpaceDN w:val="0"/>
              <w:spacing w:after="0" w:line="240" w:lineRule="auto"/>
              <w:textAlignment w:val="baseline"/>
              <w:rPr>
                <w:rFonts w:eastAsia="Times New Roman" w:cs="Arial"/>
                <w:iCs/>
                <w:kern w:val="3"/>
                <w:lang w:eastAsia="pl-PL"/>
              </w:rPr>
            </w:pPr>
            <w:r w:rsidRPr="00CB2B8A">
              <w:rPr>
                <w:rFonts w:cs="Arial"/>
              </w:rPr>
              <w:t>(Dz</w:t>
            </w:r>
            <w:r w:rsidR="00523E97" w:rsidRPr="00CB2B8A">
              <w:rPr>
                <w:rFonts w:cs="Arial"/>
              </w:rPr>
              <w:t>.</w:t>
            </w:r>
            <w:r w:rsidRPr="00CB2B8A">
              <w:rPr>
                <w:rFonts w:cs="Arial"/>
              </w:rPr>
              <w:t xml:space="preserve"> Urz</w:t>
            </w:r>
            <w:r w:rsidR="00523E97" w:rsidRPr="00CB2B8A">
              <w:rPr>
                <w:rFonts w:cs="Arial"/>
              </w:rPr>
              <w:t>.</w:t>
            </w:r>
            <w:r w:rsidRPr="00CB2B8A">
              <w:rPr>
                <w:rFonts w:cs="Arial"/>
              </w:rPr>
              <w:t xml:space="preserve"> </w:t>
            </w:r>
            <w:r w:rsidR="00523E97" w:rsidRPr="00CB2B8A">
              <w:rPr>
                <w:rFonts w:cs="Arial"/>
              </w:rPr>
              <w:t>Woj.</w:t>
            </w:r>
            <w:r w:rsidRPr="00CB2B8A">
              <w:rPr>
                <w:rFonts w:cs="Arial"/>
              </w:rPr>
              <w:t xml:space="preserve"> Podkarpackiego </w:t>
            </w:r>
            <w:r w:rsidR="00CB064A">
              <w:rPr>
                <w:rFonts w:cs="Arial"/>
              </w:rPr>
              <w:t xml:space="preserve">z 2005 r. </w:t>
            </w:r>
            <w:r w:rsidRPr="00CB2B8A">
              <w:rPr>
                <w:rFonts w:cs="Arial"/>
              </w:rPr>
              <w:t>nr 80</w:t>
            </w:r>
            <w:r w:rsidR="00523E97" w:rsidRPr="00CB2B8A">
              <w:rPr>
                <w:rFonts w:cs="Arial"/>
              </w:rPr>
              <w:t>,</w:t>
            </w:r>
            <w:r w:rsidRPr="00CB2B8A">
              <w:rPr>
                <w:rFonts w:cs="Arial"/>
              </w:rPr>
              <w:t xml:space="preserve"> poz. 1361 </w:t>
            </w:r>
            <w:r w:rsidR="003B3D44" w:rsidRPr="00CB2B8A">
              <w:rPr>
                <w:rFonts w:cs="Arial"/>
              </w:rPr>
              <w:t>ze zm.).</w:t>
            </w:r>
          </w:p>
        </w:tc>
        <w:tc>
          <w:tcPr>
            <w:tcW w:w="309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11306A" w14:textId="7B8A6B43" w:rsidR="00980561" w:rsidRPr="00CB2B8A" w:rsidRDefault="00980561" w:rsidP="00980561">
            <w:pPr>
              <w:suppressAutoHyphens/>
              <w:autoSpaceDN w:val="0"/>
              <w:snapToGrid w:val="0"/>
              <w:spacing w:after="0" w:line="240" w:lineRule="auto"/>
              <w:jc w:val="both"/>
              <w:textAlignment w:val="baseline"/>
              <w:rPr>
                <w:rFonts w:eastAsia="Times New Roman" w:cs="Arial"/>
                <w:iCs/>
                <w:kern w:val="3"/>
                <w:lang w:eastAsia="pl-PL"/>
              </w:rPr>
            </w:pPr>
            <w:r w:rsidRPr="00CB2B8A">
              <w:rPr>
                <w:rFonts w:cs="Arial"/>
                <w:bCs/>
                <w:iCs/>
              </w:rPr>
              <w:t xml:space="preserve">Działki/ części działek o nr </w:t>
            </w:r>
            <w:proofErr w:type="spellStart"/>
            <w:r w:rsidRPr="00CB2B8A">
              <w:rPr>
                <w:rFonts w:cs="Arial"/>
                <w:bCs/>
                <w:iCs/>
              </w:rPr>
              <w:t>ewid</w:t>
            </w:r>
            <w:proofErr w:type="spellEnd"/>
            <w:r w:rsidRPr="00CB2B8A">
              <w:rPr>
                <w:rFonts w:cs="Arial"/>
                <w:bCs/>
                <w:iCs/>
              </w:rPr>
              <w:t>. 1517/12, 1517/10, 1521/5, 1517/8, 1521,4 w miejscowości Nienaszów, określone jako tereny zabudowy mieszkaniowej jednorodzinnej zajęte obecnie przez siedlisko przyrodnicze o kodzie 6510, pozostawić w dotychczasowym użytkowaniu.</w:t>
            </w:r>
          </w:p>
        </w:tc>
      </w:tr>
      <w:tr w:rsidR="00980561" w:rsidRPr="00CB2B8A" w14:paraId="582A09C0" w14:textId="77777777" w:rsidTr="001E0C27">
        <w:tblPrEx>
          <w:tblCellMar>
            <w:left w:w="10" w:type="dxa"/>
            <w:right w:w="10" w:type="dxa"/>
          </w:tblCellMar>
        </w:tblPrEx>
        <w:trPr>
          <w:trHeight w:val="411"/>
        </w:trPr>
        <w:tc>
          <w:tcPr>
            <w:tcW w:w="199" w:type="pct"/>
            <w:tcBorders>
              <w:top w:val="single" w:sz="4" w:space="0" w:color="000000"/>
              <w:left w:val="single" w:sz="4" w:space="0" w:color="000000"/>
              <w:bottom w:val="single" w:sz="4" w:space="0" w:color="000000"/>
            </w:tcBorders>
            <w:vAlign w:val="center"/>
          </w:tcPr>
          <w:p w14:paraId="4D07857C" w14:textId="77777777" w:rsidR="00980561" w:rsidRPr="00CB2B8A" w:rsidRDefault="00980561" w:rsidP="00980561">
            <w:pPr>
              <w:numPr>
                <w:ilvl w:val="0"/>
                <w:numId w:val="31"/>
              </w:numPr>
              <w:spacing w:after="0" w:line="240" w:lineRule="auto"/>
              <w:jc w:val="center"/>
              <w:rPr>
                <w:rFonts w:eastAsia="Times New Roman" w:cs="Arial"/>
                <w:bCs/>
                <w:spacing w:val="1"/>
                <w:lang w:eastAsia="pl-PL"/>
              </w:rPr>
            </w:pPr>
          </w:p>
        </w:tc>
        <w:tc>
          <w:tcPr>
            <w:tcW w:w="1705" w:type="pct"/>
            <w:tcBorders>
              <w:top w:val="single" w:sz="4" w:space="0" w:color="000000"/>
              <w:left w:val="single" w:sz="4" w:space="0" w:color="000000"/>
              <w:bottom w:val="single" w:sz="4" w:space="0" w:color="000000"/>
            </w:tcBorders>
            <w:tcMar>
              <w:top w:w="0" w:type="dxa"/>
              <w:left w:w="108" w:type="dxa"/>
              <w:bottom w:w="0" w:type="dxa"/>
              <w:right w:w="108" w:type="dxa"/>
            </w:tcMar>
          </w:tcPr>
          <w:p w14:paraId="0841DEAE" w14:textId="77777777" w:rsidR="00980561" w:rsidRPr="00B94589" w:rsidRDefault="00980561" w:rsidP="00980561">
            <w:pPr>
              <w:pStyle w:val="Standard"/>
              <w:snapToGrid w:val="0"/>
              <w:rPr>
                <w:rFonts w:ascii="Arial" w:hAnsi="Arial" w:cs="Arial"/>
                <w:sz w:val="22"/>
                <w:szCs w:val="22"/>
                <w:lang w:val="pl-PL"/>
              </w:rPr>
            </w:pPr>
            <w:r w:rsidRPr="00B94589">
              <w:rPr>
                <w:rFonts w:ascii="Arial" w:hAnsi="Arial" w:cs="Arial"/>
                <w:sz w:val="22"/>
                <w:szCs w:val="22"/>
                <w:lang w:val="pl-PL"/>
              </w:rPr>
              <w:t>Miejscowy plan zagospodarowania przestrzennego miejscowości Makowiska</w:t>
            </w:r>
          </w:p>
          <w:p w14:paraId="62087E11" w14:textId="2194B7AE" w:rsidR="00980561" w:rsidRPr="00B94589" w:rsidRDefault="00980561" w:rsidP="00980561">
            <w:pPr>
              <w:pStyle w:val="Standard"/>
              <w:snapToGrid w:val="0"/>
              <w:rPr>
                <w:rFonts w:ascii="Arial" w:hAnsi="Arial" w:cs="Arial"/>
                <w:sz w:val="22"/>
                <w:szCs w:val="22"/>
                <w:lang w:val="pl-PL"/>
              </w:rPr>
            </w:pPr>
            <w:r w:rsidRPr="00B94589">
              <w:rPr>
                <w:rFonts w:ascii="Arial" w:hAnsi="Arial" w:cs="Arial"/>
                <w:sz w:val="22"/>
                <w:szCs w:val="22"/>
                <w:lang w:val="pl-PL"/>
              </w:rPr>
              <w:t xml:space="preserve">Uchwała nr XXVIII/195/05 Rady Gminy </w:t>
            </w:r>
            <w:r w:rsidR="003B3D44" w:rsidRPr="00B94589">
              <w:rPr>
                <w:rFonts w:ascii="Arial" w:hAnsi="Arial" w:cs="Arial"/>
                <w:sz w:val="22"/>
                <w:szCs w:val="22"/>
                <w:lang w:val="pl-PL"/>
              </w:rPr>
              <w:t>w</w:t>
            </w:r>
            <w:r w:rsidRPr="00B94589">
              <w:rPr>
                <w:rFonts w:ascii="Arial" w:hAnsi="Arial" w:cs="Arial"/>
                <w:sz w:val="22"/>
                <w:szCs w:val="22"/>
                <w:lang w:val="pl-PL"/>
              </w:rPr>
              <w:t xml:space="preserve"> Nowym Żmigrodzie z dnia 12 maja 2005 r. w sprawie uchwalenia Miejscowego Planu Zagospodarowania Przestrzennego Miejscowości Makowiska.</w:t>
            </w:r>
          </w:p>
          <w:p w14:paraId="3498B1F4" w14:textId="525DBFC4" w:rsidR="00980561" w:rsidRPr="00B94589" w:rsidRDefault="00980561" w:rsidP="00980561">
            <w:pPr>
              <w:suppressAutoHyphens/>
              <w:autoSpaceDN w:val="0"/>
              <w:spacing w:after="0" w:line="240" w:lineRule="auto"/>
              <w:textAlignment w:val="baseline"/>
              <w:rPr>
                <w:rFonts w:eastAsia="Times New Roman" w:cs="Arial"/>
                <w:iCs/>
                <w:kern w:val="3"/>
                <w:lang w:eastAsia="pl-PL"/>
              </w:rPr>
            </w:pPr>
            <w:r w:rsidRPr="00B94589">
              <w:rPr>
                <w:rFonts w:cs="Arial"/>
                <w:bCs/>
                <w:iCs/>
              </w:rPr>
              <w:t>(Dz</w:t>
            </w:r>
            <w:r w:rsidR="003B3D44" w:rsidRPr="00B94589">
              <w:rPr>
                <w:rFonts w:cs="Arial"/>
                <w:bCs/>
                <w:iCs/>
              </w:rPr>
              <w:t>.</w:t>
            </w:r>
            <w:r w:rsidRPr="00B94589">
              <w:rPr>
                <w:rFonts w:cs="Arial"/>
                <w:bCs/>
                <w:iCs/>
              </w:rPr>
              <w:t xml:space="preserve"> Urz</w:t>
            </w:r>
            <w:r w:rsidR="003B3D44" w:rsidRPr="00B94589">
              <w:rPr>
                <w:rFonts w:cs="Arial"/>
                <w:bCs/>
                <w:iCs/>
              </w:rPr>
              <w:t>.</w:t>
            </w:r>
            <w:r w:rsidRPr="00B94589">
              <w:rPr>
                <w:rFonts w:cs="Arial"/>
                <w:bCs/>
                <w:iCs/>
              </w:rPr>
              <w:t xml:space="preserve"> </w:t>
            </w:r>
            <w:r w:rsidR="003B3D44" w:rsidRPr="00B94589">
              <w:rPr>
                <w:rFonts w:cs="Arial"/>
                <w:bCs/>
                <w:iCs/>
              </w:rPr>
              <w:t>Woj.</w:t>
            </w:r>
            <w:r w:rsidRPr="00B94589">
              <w:rPr>
                <w:rFonts w:cs="Arial"/>
                <w:bCs/>
                <w:iCs/>
              </w:rPr>
              <w:t xml:space="preserve"> Podkarpackiego </w:t>
            </w:r>
            <w:r w:rsidR="00CB064A" w:rsidRPr="00B94589">
              <w:rPr>
                <w:rFonts w:cs="Arial"/>
                <w:bCs/>
                <w:iCs/>
              </w:rPr>
              <w:t xml:space="preserve">z 2005 r. </w:t>
            </w:r>
            <w:r w:rsidRPr="00B94589">
              <w:rPr>
                <w:rFonts w:cs="Arial"/>
                <w:bCs/>
                <w:iCs/>
              </w:rPr>
              <w:t>nr 80</w:t>
            </w:r>
            <w:r w:rsidR="003B3D44" w:rsidRPr="00B94589">
              <w:rPr>
                <w:rFonts w:cs="Arial"/>
                <w:bCs/>
                <w:iCs/>
              </w:rPr>
              <w:t>,</w:t>
            </w:r>
            <w:r w:rsidRPr="00B94589">
              <w:rPr>
                <w:rFonts w:cs="Arial"/>
                <w:bCs/>
                <w:iCs/>
              </w:rPr>
              <w:t xml:space="preserve"> poz. 1362 z</w:t>
            </w:r>
            <w:r w:rsidR="003B3D44" w:rsidRPr="00B94589">
              <w:rPr>
                <w:rFonts w:cs="Arial"/>
                <w:bCs/>
                <w:iCs/>
              </w:rPr>
              <w:t>e zm.).</w:t>
            </w:r>
          </w:p>
        </w:tc>
        <w:tc>
          <w:tcPr>
            <w:tcW w:w="309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1455BC" w14:textId="7DCFC9B1" w:rsidR="00980561" w:rsidRPr="00CB2B8A" w:rsidRDefault="00980561" w:rsidP="00980561">
            <w:pPr>
              <w:suppressAutoHyphens/>
              <w:autoSpaceDN w:val="0"/>
              <w:snapToGrid w:val="0"/>
              <w:spacing w:after="0" w:line="240" w:lineRule="auto"/>
              <w:jc w:val="both"/>
              <w:textAlignment w:val="baseline"/>
              <w:rPr>
                <w:rFonts w:eastAsia="Times New Roman" w:cs="Arial"/>
                <w:iCs/>
                <w:kern w:val="3"/>
                <w:lang w:eastAsia="pl-PL"/>
              </w:rPr>
            </w:pPr>
            <w:r w:rsidRPr="00CB2B8A">
              <w:rPr>
                <w:rFonts w:cs="Arial"/>
                <w:bCs/>
                <w:iCs/>
              </w:rPr>
              <w:t xml:space="preserve">Działka/część działki o nr </w:t>
            </w:r>
            <w:proofErr w:type="spellStart"/>
            <w:r w:rsidRPr="00CB2B8A">
              <w:rPr>
                <w:rFonts w:cs="Arial"/>
                <w:bCs/>
                <w:iCs/>
              </w:rPr>
              <w:t>ewid</w:t>
            </w:r>
            <w:proofErr w:type="spellEnd"/>
            <w:r w:rsidRPr="00CB2B8A">
              <w:rPr>
                <w:rFonts w:cs="Arial"/>
                <w:bCs/>
                <w:iCs/>
              </w:rPr>
              <w:t>. 199/6 w miejscowości Makowiska, określona jako teren zabudowy mieszkaniowej jednorodzinnej zajęta obecnie przez siedlisko przyrodnicze o kodzie 6510, pozostawić w dotychczasowym użytkowaniu.</w:t>
            </w:r>
          </w:p>
        </w:tc>
      </w:tr>
      <w:tr w:rsidR="00980561" w:rsidRPr="00CB2B8A" w14:paraId="2AADC3C0" w14:textId="77777777" w:rsidTr="001E0C27">
        <w:tblPrEx>
          <w:tblCellMar>
            <w:left w:w="10" w:type="dxa"/>
            <w:right w:w="10" w:type="dxa"/>
          </w:tblCellMar>
        </w:tblPrEx>
        <w:trPr>
          <w:trHeight w:val="411"/>
        </w:trPr>
        <w:tc>
          <w:tcPr>
            <w:tcW w:w="199" w:type="pct"/>
            <w:tcBorders>
              <w:top w:val="single" w:sz="4" w:space="0" w:color="000000"/>
              <w:left w:val="single" w:sz="4" w:space="0" w:color="000000"/>
              <w:bottom w:val="single" w:sz="4" w:space="0" w:color="000000"/>
            </w:tcBorders>
            <w:vAlign w:val="center"/>
          </w:tcPr>
          <w:p w14:paraId="5FC4FFA3" w14:textId="77777777" w:rsidR="00980561" w:rsidRPr="00CB2B8A" w:rsidRDefault="00980561" w:rsidP="00980561">
            <w:pPr>
              <w:numPr>
                <w:ilvl w:val="0"/>
                <w:numId w:val="31"/>
              </w:numPr>
              <w:spacing w:after="0" w:line="240" w:lineRule="auto"/>
              <w:jc w:val="center"/>
              <w:rPr>
                <w:rFonts w:eastAsia="Times New Roman" w:cs="Arial"/>
                <w:bCs/>
                <w:spacing w:val="1"/>
                <w:lang w:eastAsia="pl-PL"/>
              </w:rPr>
            </w:pPr>
          </w:p>
        </w:tc>
        <w:tc>
          <w:tcPr>
            <w:tcW w:w="1705" w:type="pct"/>
            <w:tcBorders>
              <w:top w:val="single" w:sz="4" w:space="0" w:color="000000"/>
              <w:left w:val="single" w:sz="4" w:space="0" w:color="000000"/>
              <w:bottom w:val="single" w:sz="4" w:space="0" w:color="000000"/>
            </w:tcBorders>
            <w:tcMar>
              <w:top w:w="0" w:type="dxa"/>
              <w:left w:w="108" w:type="dxa"/>
              <w:bottom w:w="0" w:type="dxa"/>
              <w:right w:w="108" w:type="dxa"/>
            </w:tcMar>
          </w:tcPr>
          <w:p w14:paraId="27798A28" w14:textId="77777777" w:rsidR="00980561" w:rsidRPr="00CB2B8A" w:rsidRDefault="00980561" w:rsidP="00980561">
            <w:pPr>
              <w:pStyle w:val="Standard"/>
              <w:snapToGrid w:val="0"/>
              <w:rPr>
                <w:rFonts w:ascii="Arial" w:hAnsi="Arial" w:cs="Arial"/>
                <w:sz w:val="22"/>
                <w:szCs w:val="22"/>
                <w:lang w:val="pl-PL"/>
              </w:rPr>
            </w:pPr>
            <w:r w:rsidRPr="00CB2B8A">
              <w:rPr>
                <w:rFonts w:ascii="Arial" w:hAnsi="Arial" w:cs="Arial"/>
                <w:sz w:val="22"/>
                <w:szCs w:val="22"/>
                <w:lang w:val="pl-PL"/>
              </w:rPr>
              <w:t xml:space="preserve">Miejscowy plan zagospodarowania przestrzennego miejscowości </w:t>
            </w:r>
            <w:proofErr w:type="spellStart"/>
            <w:r w:rsidRPr="00CB2B8A">
              <w:rPr>
                <w:rFonts w:ascii="Arial" w:hAnsi="Arial" w:cs="Arial"/>
                <w:sz w:val="22"/>
                <w:szCs w:val="22"/>
                <w:lang w:val="pl-PL"/>
              </w:rPr>
              <w:t>Grabanina</w:t>
            </w:r>
            <w:proofErr w:type="spellEnd"/>
            <w:r w:rsidRPr="00CB2B8A">
              <w:rPr>
                <w:rFonts w:ascii="Arial" w:hAnsi="Arial" w:cs="Arial"/>
                <w:sz w:val="22"/>
                <w:szCs w:val="22"/>
                <w:lang w:val="pl-PL"/>
              </w:rPr>
              <w:t xml:space="preserve">. </w:t>
            </w:r>
          </w:p>
          <w:p w14:paraId="238FF7D8" w14:textId="7382D867" w:rsidR="00980561" w:rsidRPr="00CB2B8A" w:rsidRDefault="00980561" w:rsidP="00947C03">
            <w:pPr>
              <w:pStyle w:val="Standard"/>
              <w:snapToGrid w:val="0"/>
              <w:rPr>
                <w:rFonts w:ascii="Arial" w:hAnsi="Arial" w:cs="Arial"/>
                <w:sz w:val="22"/>
                <w:szCs w:val="22"/>
                <w:lang w:val="pl-PL"/>
              </w:rPr>
            </w:pPr>
            <w:r w:rsidRPr="00CB2B8A">
              <w:rPr>
                <w:rFonts w:ascii="Arial" w:hAnsi="Arial" w:cs="Arial"/>
                <w:sz w:val="22"/>
                <w:szCs w:val="22"/>
                <w:lang w:val="pl-PL"/>
              </w:rPr>
              <w:t xml:space="preserve">Uchwała Nr XXXII/227/05 Rady Gminy w Nowym Żmigrodzie z dnia 31 sierpnia 2005 roku w sprawie uchwalenia Miejscowego Planu Zagospodarowania Przestrzennego Miejscowości </w:t>
            </w:r>
            <w:proofErr w:type="spellStart"/>
            <w:r w:rsidRPr="00CB2B8A">
              <w:rPr>
                <w:rFonts w:ascii="Arial" w:hAnsi="Arial" w:cs="Arial"/>
                <w:sz w:val="22"/>
                <w:szCs w:val="22"/>
                <w:lang w:val="pl-PL"/>
              </w:rPr>
              <w:t>Grabanina</w:t>
            </w:r>
            <w:proofErr w:type="spellEnd"/>
            <w:r w:rsidR="00947C03" w:rsidRPr="00CB2B8A">
              <w:rPr>
                <w:rFonts w:ascii="Arial" w:hAnsi="Arial" w:cs="Arial"/>
                <w:sz w:val="22"/>
                <w:szCs w:val="22"/>
                <w:lang w:val="pl-PL"/>
              </w:rPr>
              <w:t xml:space="preserve"> </w:t>
            </w:r>
            <w:r w:rsidRPr="00CB2B8A">
              <w:rPr>
                <w:rFonts w:ascii="Arial" w:hAnsi="Arial" w:cs="Arial"/>
                <w:bCs/>
                <w:iCs/>
                <w:sz w:val="22"/>
                <w:szCs w:val="22"/>
              </w:rPr>
              <w:t>(Dz</w:t>
            </w:r>
            <w:r w:rsidR="003B3D44" w:rsidRPr="00CB2B8A">
              <w:rPr>
                <w:rFonts w:ascii="Arial" w:hAnsi="Arial" w:cs="Arial"/>
                <w:bCs/>
                <w:iCs/>
                <w:sz w:val="22"/>
                <w:szCs w:val="22"/>
              </w:rPr>
              <w:t>.</w:t>
            </w:r>
            <w:r w:rsidRPr="00CB2B8A">
              <w:rPr>
                <w:rFonts w:ascii="Arial" w:hAnsi="Arial" w:cs="Arial"/>
                <w:bCs/>
                <w:iCs/>
                <w:sz w:val="22"/>
                <w:szCs w:val="22"/>
              </w:rPr>
              <w:t xml:space="preserve"> </w:t>
            </w:r>
            <w:proofErr w:type="spellStart"/>
            <w:r w:rsidRPr="00CB2B8A">
              <w:rPr>
                <w:rFonts w:ascii="Arial" w:hAnsi="Arial" w:cs="Arial"/>
                <w:bCs/>
                <w:iCs/>
                <w:sz w:val="22"/>
                <w:szCs w:val="22"/>
              </w:rPr>
              <w:t>Urz</w:t>
            </w:r>
            <w:proofErr w:type="spellEnd"/>
            <w:r w:rsidR="003B3D44" w:rsidRPr="00CB2B8A">
              <w:rPr>
                <w:rFonts w:ascii="Arial" w:hAnsi="Arial" w:cs="Arial"/>
                <w:bCs/>
                <w:iCs/>
                <w:sz w:val="22"/>
                <w:szCs w:val="22"/>
              </w:rPr>
              <w:t>.</w:t>
            </w:r>
            <w:r w:rsidRPr="00CB2B8A">
              <w:rPr>
                <w:rFonts w:ascii="Arial" w:hAnsi="Arial" w:cs="Arial"/>
                <w:bCs/>
                <w:iCs/>
                <w:sz w:val="22"/>
                <w:szCs w:val="22"/>
              </w:rPr>
              <w:t xml:space="preserve"> </w:t>
            </w:r>
            <w:proofErr w:type="spellStart"/>
            <w:r w:rsidR="003B3D44" w:rsidRPr="00CB2B8A">
              <w:rPr>
                <w:rFonts w:ascii="Arial" w:hAnsi="Arial" w:cs="Arial"/>
                <w:bCs/>
                <w:iCs/>
                <w:sz w:val="22"/>
                <w:szCs w:val="22"/>
              </w:rPr>
              <w:t>Woj</w:t>
            </w:r>
            <w:proofErr w:type="spellEnd"/>
            <w:r w:rsidR="003B3D44" w:rsidRPr="00CB2B8A">
              <w:rPr>
                <w:rFonts w:ascii="Arial" w:hAnsi="Arial" w:cs="Arial"/>
                <w:bCs/>
                <w:iCs/>
                <w:sz w:val="22"/>
                <w:szCs w:val="22"/>
              </w:rPr>
              <w:t>.</w:t>
            </w:r>
            <w:r w:rsidRPr="00CB2B8A">
              <w:rPr>
                <w:rFonts w:ascii="Arial" w:hAnsi="Arial" w:cs="Arial"/>
                <w:bCs/>
                <w:iCs/>
                <w:sz w:val="22"/>
                <w:szCs w:val="22"/>
              </w:rPr>
              <w:t xml:space="preserve"> </w:t>
            </w:r>
            <w:proofErr w:type="spellStart"/>
            <w:r w:rsidRPr="00CB2B8A">
              <w:rPr>
                <w:rFonts w:ascii="Arial" w:hAnsi="Arial" w:cs="Arial"/>
                <w:bCs/>
                <w:iCs/>
                <w:sz w:val="22"/>
                <w:szCs w:val="22"/>
              </w:rPr>
              <w:lastRenderedPageBreak/>
              <w:t>Podkarpackiego</w:t>
            </w:r>
            <w:proofErr w:type="spellEnd"/>
            <w:r w:rsidRPr="00CB2B8A">
              <w:rPr>
                <w:rFonts w:ascii="Arial" w:hAnsi="Arial" w:cs="Arial"/>
                <w:bCs/>
                <w:iCs/>
                <w:sz w:val="22"/>
                <w:szCs w:val="22"/>
              </w:rPr>
              <w:t xml:space="preserve"> </w:t>
            </w:r>
            <w:r w:rsidR="00CB064A">
              <w:rPr>
                <w:rFonts w:ascii="Arial" w:hAnsi="Arial" w:cs="Arial"/>
                <w:bCs/>
                <w:iCs/>
                <w:sz w:val="22"/>
                <w:szCs w:val="22"/>
              </w:rPr>
              <w:t xml:space="preserve">z 2005 r. </w:t>
            </w:r>
            <w:r w:rsidR="003B3D44" w:rsidRPr="00CB2B8A">
              <w:rPr>
                <w:rFonts w:ascii="Arial" w:hAnsi="Arial" w:cs="Arial"/>
                <w:bCs/>
                <w:iCs/>
                <w:sz w:val="22"/>
                <w:szCs w:val="22"/>
              </w:rPr>
              <w:t xml:space="preserve">nr 129, </w:t>
            </w:r>
            <w:proofErr w:type="spellStart"/>
            <w:r w:rsidRPr="00CB2B8A">
              <w:rPr>
                <w:rFonts w:ascii="Arial" w:hAnsi="Arial" w:cs="Arial"/>
                <w:bCs/>
                <w:iCs/>
                <w:sz w:val="22"/>
                <w:szCs w:val="22"/>
              </w:rPr>
              <w:t>poz</w:t>
            </w:r>
            <w:proofErr w:type="spellEnd"/>
            <w:r w:rsidRPr="00CB2B8A">
              <w:rPr>
                <w:rFonts w:ascii="Arial" w:hAnsi="Arial" w:cs="Arial"/>
                <w:bCs/>
                <w:iCs/>
                <w:sz w:val="22"/>
                <w:szCs w:val="22"/>
              </w:rPr>
              <w:t>. 2010 z</w:t>
            </w:r>
            <w:r w:rsidR="003B3D44" w:rsidRPr="00CB2B8A">
              <w:rPr>
                <w:rFonts w:ascii="Arial" w:hAnsi="Arial" w:cs="Arial"/>
                <w:bCs/>
                <w:iCs/>
                <w:sz w:val="22"/>
                <w:szCs w:val="22"/>
              </w:rPr>
              <w:t xml:space="preserve">e </w:t>
            </w:r>
            <w:proofErr w:type="spellStart"/>
            <w:r w:rsidR="003B3D44" w:rsidRPr="00CB2B8A">
              <w:rPr>
                <w:rFonts w:ascii="Arial" w:hAnsi="Arial" w:cs="Arial"/>
                <w:bCs/>
                <w:iCs/>
                <w:sz w:val="22"/>
                <w:szCs w:val="22"/>
              </w:rPr>
              <w:t>zm</w:t>
            </w:r>
            <w:proofErr w:type="spellEnd"/>
            <w:r w:rsidR="003B3D44" w:rsidRPr="00CB2B8A">
              <w:rPr>
                <w:rFonts w:ascii="Arial" w:hAnsi="Arial" w:cs="Arial"/>
                <w:bCs/>
                <w:iCs/>
                <w:sz w:val="22"/>
                <w:szCs w:val="22"/>
              </w:rPr>
              <w:t>.).</w:t>
            </w:r>
          </w:p>
        </w:tc>
        <w:tc>
          <w:tcPr>
            <w:tcW w:w="309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23D4F6" w14:textId="4AC5835C" w:rsidR="00980561" w:rsidRPr="00CB2B8A" w:rsidRDefault="00980561" w:rsidP="00980561">
            <w:pPr>
              <w:suppressAutoHyphens/>
              <w:autoSpaceDN w:val="0"/>
              <w:snapToGrid w:val="0"/>
              <w:spacing w:after="0" w:line="240" w:lineRule="auto"/>
              <w:jc w:val="both"/>
              <w:textAlignment w:val="baseline"/>
              <w:rPr>
                <w:rFonts w:eastAsia="Times New Roman" w:cs="Arial"/>
                <w:iCs/>
                <w:kern w:val="3"/>
                <w:lang w:eastAsia="pl-PL"/>
              </w:rPr>
            </w:pPr>
            <w:r w:rsidRPr="00CB2B8A">
              <w:rPr>
                <w:rFonts w:cs="Arial"/>
                <w:bCs/>
                <w:iCs/>
              </w:rPr>
              <w:lastRenderedPageBreak/>
              <w:t xml:space="preserve">Działka/część działki o nr </w:t>
            </w:r>
            <w:proofErr w:type="spellStart"/>
            <w:r w:rsidRPr="00CB2B8A">
              <w:rPr>
                <w:rFonts w:cs="Arial"/>
                <w:bCs/>
                <w:iCs/>
              </w:rPr>
              <w:t>ewid</w:t>
            </w:r>
            <w:proofErr w:type="spellEnd"/>
            <w:r w:rsidRPr="00CB2B8A">
              <w:rPr>
                <w:rFonts w:cs="Arial"/>
                <w:bCs/>
                <w:iCs/>
              </w:rPr>
              <w:t xml:space="preserve">. 295/1 w miejscowości </w:t>
            </w:r>
            <w:proofErr w:type="spellStart"/>
            <w:r w:rsidRPr="00CB2B8A">
              <w:rPr>
                <w:rFonts w:cs="Arial"/>
                <w:bCs/>
                <w:iCs/>
              </w:rPr>
              <w:t>Grabanina</w:t>
            </w:r>
            <w:proofErr w:type="spellEnd"/>
            <w:r w:rsidRPr="00CB2B8A">
              <w:rPr>
                <w:rFonts w:cs="Arial"/>
                <w:bCs/>
                <w:iCs/>
              </w:rPr>
              <w:t>, określona jako teren zabudowy mieszkaniowej jednorodzinnej zajęta obecnie przez siedlisko przyrodnicze o kodzie 6510, pozostawić w dotychczasowym użytkowaniu.</w:t>
            </w:r>
          </w:p>
        </w:tc>
      </w:tr>
      <w:tr w:rsidR="00980561" w:rsidRPr="00CB2B8A" w14:paraId="4B3C602F" w14:textId="77777777" w:rsidTr="001E0C27">
        <w:tblPrEx>
          <w:tblCellMar>
            <w:left w:w="10" w:type="dxa"/>
            <w:right w:w="10" w:type="dxa"/>
          </w:tblCellMar>
        </w:tblPrEx>
        <w:trPr>
          <w:trHeight w:val="411"/>
        </w:trPr>
        <w:tc>
          <w:tcPr>
            <w:tcW w:w="199" w:type="pct"/>
            <w:tcBorders>
              <w:top w:val="single" w:sz="4" w:space="0" w:color="000000"/>
              <w:left w:val="single" w:sz="4" w:space="0" w:color="000000"/>
              <w:bottom w:val="single" w:sz="4" w:space="0" w:color="000000"/>
            </w:tcBorders>
            <w:vAlign w:val="center"/>
          </w:tcPr>
          <w:p w14:paraId="673B632E" w14:textId="77777777" w:rsidR="00980561" w:rsidRPr="00CB2B8A" w:rsidRDefault="00980561" w:rsidP="00980561">
            <w:pPr>
              <w:numPr>
                <w:ilvl w:val="0"/>
                <w:numId w:val="31"/>
              </w:numPr>
              <w:spacing w:after="0" w:line="240" w:lineRule="auto"/>
              <w:jc w:val="center"/>
              <w:rPr>
                <w:rFonts w:eastAsia="Times New Roman" w:cs="Arial"/>
                <w:bCs/>
                <w:spacing w:val="1"/>
                <w:lang w:eastAsia="pl-PL"/>
              </w:rPr>
            </w:pPr>
          </w:p>
        </w:tc>
        <w:tc>
          <w:tcPr>
            <w:tcW w:w="1705" w:type="pct"/>
            <w:tcBorders>
              <w:top w:val="single" w:sz="4" w:space="0" w:color="000000"/>
              <w:left w:val="single" w:sz="4" w:space="0" w:color="000000"/>
              <w:bottom w:val="single" w:sz="4" w:space="0" w:color="000000"/>
            </w:tcBorders>
            <w:tcMar>
              <w:top w:w="0" w:type="dxa"/>
              <w:left w:w="108" w:type="dxa"/>
              <w:bottom w:w="0" w:type="dxa"/>
              <w:right w:w="108" w:type="dxa"/>
            </w:tcMar>
          </w:tcPr>
          <w:p w14:paraId="164D4594" w14:textId="77777777" w:rsidR="00980561" w:rsidRPr="00CB2B8A" w:rsidRDefault="00980561" w:rsidP="00980561">
            <w:pPr>
              <w:pStyle w:val="Standard"/>
              <w:snapToGrid w:val="0"/>
              <w:rPr>
                <w:rFonts w:ascii="Arial" w:hAnsi="Arial" w:cs="Arial"/>
                <w:sz w:val="22"/>
                <w:szCs w:val="22"/>
                <w:lang w:val="pl-PL"/>
              </w:rPr>
            </w:pPr>
            <w:r w:rsidRPr="00CB2B8A">
              <w:rPr>
                <w:rFonts w:ascii="Arial" w:hAnsi="Arial" w:cs="Arial"/>
                <w:sz w:val="22"/>
                <w:szCs w:val="22"/>
                <w:lang w:val="pl-PL"/>
              </w:rPr>
              <w:t xml:space="preserve">Miejscowy plan zagospodarowania przestrzennego miejscowości </w:t>
            </w:r>
            <w:proofErr w:type="spellStart"/>
            <w:r w:rsidRPr="00CB2B8A">
              <w:rPr>
                <w:rFonts w:ascii="Arial" w:hAnsi="Arial" w:cs="Arial"/>
                <w:sz w:val="22"/>
                <w:szCs w:val="22"/>
                <w:lang w:val="pl-PL"/>
              </w:rPr>
              <w:t>Mytarz</w:t>
            </w:r>
            <w:proofErr w:type="spellEnd"/>
            <w:r w:rsidRPr="00CB2B8A">
              <w:rPr>
                <w:rFonts w:ascii="Arial" w:hAnsi="Arial" w:cs="Arial"/>
                <w:sz w:val="22"/>
                <w:szCs w:val="22"/>
                <w:lang w:val="pl-PL"/>
              </w:rPr>
              <w:t xml:space="preserve">. </w:t>
            </w:r>
          </w:p>
          <w:p w14:paraId="2D72FA7C" w14:textId="2148C373" w:rsidR="00980561" w:rsidRPr="00CB2B8A" w:rsidRDefault="00980561" w:rsidP="00980561">
            <w:pPr>
              <w:pStyle w:val="Standard"/>
              <w:snapToGrid w:val="0"/>
              <w:rPr>
                <w:rFonts w:ascii="Arial" w:hAnsi="Arial" w:cs="Arial"/>
                <w:sz w:val="22"/>
                <w:szCs w:val="22"/>
                <w:lang w:val="pl-PL"/>
              </w:rPr>
            </w:pPr>
            <w:r w:rsidRPr="00CB2B8A">
              <w:rPr>
                <w:rFonts w:ascii="Arial" w:hAnsi="Arial" w:cs="Arial"/>
                <w:sz w:val="22"/>
                <w:szCs w:val="22"/>
                <w:lang w:val="pl-PL"/>
              </w:rPr>
              <w:t xml:space="preserve">Uchwała nr XXXIX/285/06 Rady Gminy </w:t>
            </w:r>
            <w:r w:rsidR="00146459" w:rsidRPr="00CB2B8A">
              <w:rPr>
                <w:rFonts w:ascii="Arial" w:hAnsi="Arial" w:cs="Arial"/>
                <w:sz w:val="22"/>
                <w:szCs w:val="22"/>
                <w:lang w:val="pl-PL"/>
              </w:rPr>
              <w:t>w</w:t>
            </w:r>
            <w:r w:rsidRPr="00CB2B8A">
              <w:rPr>
                <w:rFonts w:ascii="Arial" w:hAnsi="Arial" w:cs="Arial"/>
                <w:sz w:val="22"/>
                <w:szCs w:val="22"/>
                <w:lang w:val="pl-PL"/>
              </w:rPr>
              <w:t xml:space="preserve"> Nowym Żmigrodzie z dnia 27 kwietnia 2006 r. w sprawie uchwalenia Miejscowego Planu Zagospodarowania Przestrzennego Miejscowości </w:t>
            </w:r>
            <w:proofErr w:type="spellStart"/>
            <w:r w:rsidRPr="00CB2B8A">
              <w:rPr>
                <w:rFonts w:ascii="Arial" w:hAnsi="Arial" w:cs="Arial"/>
                <w:sz w:val="22"/>
                <w:szCs w:val="22"/>
                <w:lang w:val="pl-PL"/>
              </w:rPr>
              <w:t>Mytarz</w:t>
            </w:r>
            <w:proofErr w:type="spellEnd"/>
            <w:r w:rsidRPr="00CB2B8A">
              <w:rPr>
                <w:rFonts w:ascii="Arial" w:hAnsi="Arial" w:cs="Arial"/>
                <w:sz w:val="22"/>
                <w:szCs w:val="22"/>
                <w:lang w:val="pl-PL"/>
              </w:rPr>
              <w:t>.</w:t>
            </w:r>
          </w:p>
          <w:p w14:paraId="6C58D205" w14:textId="547E5427" w:rsidR="00980561" w:rsidRPr="00CB2B8A" w:rsidRDefault="00980561" w:rsidP="00980561">
            <w:pPr>
              <w:suppressAutoHyphens/>
              <w:autoSpaceDN w:val="0"/>
              <w:spacing w:after="0" w:line="240" w:lineRule="auto"/>
              <w:textAlignment w:val="baseline"/>
              <w:rPr>
                <w:rFonts w:eastAsia="Times New Roman" w:cs="Arial"/>
                <w:iCs/>
                <w:kern w:val="3"/>
                <w:lang w:eastAsia="pl-PL"/>
              </w:rPr>
            </w:pPr>
            <w:r w:rsidRPr="00CB2B8A">
              <w:rPr>
                <w:rFonts w:cs="Arial"/>
                <w:bCs/>
                <w:iCs/>
              </w:rPr>
              <w:t>(Dz</w:t>
            </w:r>
            <w:r w:rsidR="00146459" w:rsidRPr="00CB2B8A">
              <w:rPr>
                <w:rFonts w:cs="Arial"/>
                <w:bCs/>
                <w:iCs/>
              </w:rPr>
              <w:t>.</w:t>
            </w:r>
            <w:r w:rsidRPr="00CB2B8A">
              <w:rPr>
                <w:rFonts w:cs="Arial"/>
                <w:bCs/>
                <w:iCs/>
              </w:rPr>
              <w:t xml:space="preserve"> Urz</w:t>
            </w:r>
            <w:r w:rsidR="00146459" w:rsidRPr="00CB2B8A">
              <w:rPr>
                <w:rFonts w:cs="Arial"/>
                <w:bCs/>
                <w:iCs/>
              </w:rPr>
              <w:t>.</w:t>
            </w:r>
            <w:r w:rsidRPr="00CB2B8A">
              <w:rPr>
                <w:rFonts w:cs="Arial"/>
                <w:bCs/>
                <w:iCs/>
              </w:rPr>
              <w:t xml:space="preserve"> </w:t>
            </w:r>
            <w:r w:rsidR="00146459" w:rsidRPr="00CB2B8A">
              <w:rPr>
                <w:rFonts w:cs="Arial"/>
                <w:bCs/>
                <w:iCs/>
              </w:rPr>
              <w:t>Woj.</w:t>
            </w:r>
            <w:r w:rsidRPr="00CB2B8A">
              <w:rPr>
                <w:rFonts w:cs="Arial"/>
                <w:bCs/>
                <w:iCs/>
              </w:rPr>
              <w:t xml:space="preserve"> Podkarpackiego </w:t>
            </w:r>
            <w:r w:rsidR="00CB064A">
              <w:rPr>
                <w:rFonts w:cs="Arial"/>
                <w:bCs/>
                <w:iCs/>
              </w:rPr>
              <w:t xml:space="preserve">z 2006 r. </w:t>
            </w:r>
            <w:r w:rsidRPr="00CB2B8A">
              <w:rPr>
                <w:rFonts w:cs="Arial"/>
                <w:bCs/>
                <w:iCs/>
              </w:rPr>
              <w:t>nr 67</w:t>
            </w:r>
            <w:r w:rsidR="00146459" w:rsidRPr="00CB2B8A">
              <w:rPr>
                <w:rFonts w:cs="Arial"/>
                <w:bCs/>
                <w:iCs/>
              </w:rPr>
              <w:t>,</w:t>
            </w:r>
            <w:r w:rsidRPr="00CB2B8A">
              <w:rPr>
                <w:rFonts w:cs="Arial"/>
                <w:bCs/>
                <w:iCs/>
              </w:rPr>
              <w:t xml:space="preserve"> poz. 1045 </w:t>
            </w:r>
            <w:r w:rsidR="00146459" w:rsidRPr="00CB2B8A">
              <w:rPr>
                <w:rFonts w:cs="Arial"/>
                <w:bCs/>
                <w:iCs/>
              </w:rPr>
              <w:t>ze zm.).</w:t>
            </w:r>
          </w:p>
        </w:tc>
        <w:tc>
          <w:tcPr>
            <w:tcW w:w="309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7E02C1" w14:textId="3F0023FC" w:rsidR="00980561" w:rsidRPr="00CB2B8A" w:rsidRDefault="00980561" w:rsidP="00980561">
            <w:pPr>
              <w:suppressAutoHyphens/>
              <w:autoSpaceDN w:val="0"/>
              <w:snapToGrid w:val="0"/>
              <w:spacing w:after="0" w:line="240" w:lineRule="auto"/>
              <w:jc w:val="both"/>
              <w:textAlignment w:val="baseline"/>
              <w:rPr>
                <w:rFonts w:eastAsia="Times New Roman" w:cs="Arial"/>
                <w:iCs/>
                <w:kern w:val="3"/>
                <w:lang w:eastAsia="pl-PL"/>
              </w:rPr>
            </w:pPr>
            <w:r w:rsidRPr="00CB2B8A">
              <w:rPr>
                <w:rFonts w:cs="Arial"/>
                <w:bCs/>
                <w:iCs/>
              </w:rPr>
              <w:t xml:space="preserve">Działki/ części działek o nr </w:t>
            </w:r>
            <w:proofErr w:type="spellStart"/>
            <w:r w:rsidRPr="00CB2B8A">
              <w:rPr>
                <w:rFonts w:cs="Arial"/>
                <w:bCs/>
                <w:iCs/>
              </w:rPr>
              <w:t>ewid</w:t>
            </w:r>
            <w:proofErr w:type="spellEnd"/>
            <w:r w:rsidRPr="00CB2B8A">
              <w:rPr>
                <w:rFonts w:cs="Arial"/>
                <w:bCs/>
                <w:iCs/>
              </w:rPr>
              <w:t xml:space="preserve">. 956, 960/1, 961/1, 963, 964/1, 965, 966/1, 969, 967, 973, 971, 982, 975, 970/2, 970/3, 972/1, 974/1, 975, 977, 982 w miejscowości </w:t>
            </w:r>
            <w:proofErr w:type="spellStart"/>
            <w:r w:rsidRPr="00CB2B8A">
              <w:rPr>
                <w:rFonts w:cs="Arial"/>
                <w:bCs/>
                <w:iCs/>
              </w:rPr>
              <w:t>Mytarz</w:t>
            </w:r>
            <w:proofErr w:type="spellEnd"/>
            <w:r w:rsidRPr="00CB2B8A">
              <w:rPr>
                <w:rFonts w:cs="Arial"/>
                <w:bCs/>
                <w:iCs/>
              </w:rPr>
              <w:t>, określone jako tereny zabudowy usługowej z podstawowy</w:t>
            </w:r>
            <w:r w:rsidR="00B94589">
              <w:rPr>
                <w:rFonts w:cs="Arial"/>
                <w:bCs/>
                <w:iCs/>
              </w:rPr>
              <w:t>m</w:t>
            </w:r>
            <w:r w:rsidRPr="00CB2B8A">
              <w:rPr>
                <w:rFonts w:cs="Arial"/>
                <w:bCs/>
                <w:iCs/>
              </w:rPr>
              <w:t>, przeznaczeniem pod usługi turystyczne zajęte obecnie przez siedlisko przyrodnicze o kodzie 91E0, pozostawić w użytkowaniu leśnym.</w:t>
            </w:r>
          </w:p>
        </w:tc>
      </w:tr>
      <w:tr w:rsidR="00980561" w:rsidRPr="00CB2B8A" w14:paraId="424F3C72" w14:textId="77777777" w:rsidTr="001E0C27">
        <w:tblPrEx>
          <w:tblCellMar>
            <w:left w:w="10" w:type="dxa"/>
            <w:right w:w="10" w:type="dxa"/>
          </w:tblCellMar>
        </w:tblPrEx>
        <w:trPr>
          <w:trHeight w:val="411"/>
        </w:trPr>
        <w:tc>
          <w:tcPr>
            <w:tcW w:w="199" w:type="pct"/>
            <w:tcBorders>
              <w:top w:val="single" w:sz="4" w:space="0" w:color="000000"/>
              <w:left w:val="single" w:sz="4" w:space="0" w:color="000000"/>
              <w:bottom w:val="single" w:sz="4" w:space="0" w:color="000000"/>
            </w:tcBorders>
            <w:vAlign w:val="center"/>
          </w:tcPr>
          <w:p w14:paraId="6642BC25" w14:textId="77777777" w:rsidR="00980561" w:rsidRPr="00CB2B8A" w:rsidRDefault="00980561" w:rsidP="00980561">
            <w:pPr>
              <w:numPr>
                <w:ilvl w:val="0"/>
                <w:numId w:val="31"/>
              </w:numPr>
              <w:spacing w:after="0" w:line="240" w:lineRule="auto"/>
              <w:jc w:val="center"/>
              <w:rPr>
                <w:rFonts w:eastAsia="Times New Roman" w:cs="Arial"/>
                <w:bCs/>
                <w:spacing w:val="1"/>
                <w:lang w:eastAsia="pl-PL"/>
              </w:rPr>
            </w:pPr>
          </w:p>
        </w:tc>
        <w:tc>
          <w:tcPr>
            <w:tcW w:w="1705" w:type="pct"/>
            <w:tcBorders>
              <w:top w:val="single" w:sz="4" w:space="0" w:color="000000"/>
              <w:left w:val="single" w:sz="4" w:space="0" w:color="000000"/>
              <w:bottom w:val="single" w:sz="4" w:space="0" w:color="000000"/>
            </w:tcBorders>
            <w:tcMar>
              <w:top w:w="0" w:type="dxa"/>
              <w:left w:w="108" w:type="dxa"/>
              <w:bottom w:w="0" w:type="dxa"/>
              <w:right w:w="108" w:type="dxa"/>
            </w:tcMar>
          </w:tcPr>
          <w:p w14:paraId="0290DD1F" w14:textId="77777777" w:rsidR="00980561" w:rsidRPr="00B94589" w:rsidRDefault="00980561" w:rsidP="00980561">
            <w:pPr>
              <w:pStyle w:val="Standard"/>
              <w:snapToGrid w:val="0"/>
              <w:rPr>
                <w:rFonts w:ascii="Arial" w:hAnsi="Arial" w:cs="Arial"/>
                <w:sz w:val="22"/>
                <w:szCs w:val="22"/>
                <w:lang w:val="pl-PL"/>
              </w:rPr>
            </w:pPr>
            <w:r w:rsidRPr="00B94589">
              <w:rPr>
                <w:rFonts w:ascii="Arial" w:hAnsi="Arial" w:cs="Arial"/>
                <w:sz w:val="22"/>
                <w:szCs w:val="22"/>
                <w:lang w:val="pl-PL"/>
              </w:rPr>
              <w:t>Miejscowy plan zagospodarowania przestrzennego miejscowości Nowy Żmigród</w:t>
            </w:r>
          </w:p>
          <w:p w14:paraId="0A7F8FE8" w14:textId="4837CFDF" w:rsidR="00980561" w:rsidRPr="00B94589" w:rsidRDefault="00980561" w:rsidP="00980561">
            <w:pPr>
              <w:pStyle w:val="Standard"/>
              <w:snapToGrid w:val="0"/>
              <w:rPr>
                <w:rFonts w:ascii="Arial" w:hAnsi="Arial" w:cs="Arial"/>
                <w:sz w:val="22"/>
                <w:szCs w:val="22"/>
                <w:lang w:val="pl-PL"/>
              </w:rPr>
            </w:pPr>
            <w:r w:rsidRPr="00B94589">
              <w:rPr>
                <w:rFonts w:ascii="Arial" w:hAnsi="Arial" w:cs="Arial"/>
                <w:sz w:val="22"/>
                <w:szCs w:val="22"/>
                <w:lang w:val="pl-PL"/>
              </w:rPr>
              <w:t>Uchwała nr XXXIII/236/05 Rady Gminy w Nowym Żmigrodzie z dnia 28 września 2005 r. w sprawie uchwalenia Miejscowego Planu Zagospodarowania Przestrzennego Miejscowości Nowy Żmigród – część I.</w:t>
            </w:r>
          </w:p>
          <w:p w14:paraId="2938C5D0" w14:textId="5D0FB784" w:rsidR="00980561" w:rsidRPr="00CB2B8A" w:rsidRDefault="00980561" w:rsidP="00980561">
            <w:pPr>
              <w:suppressAutoHyphens/>
              <w:autoSpaceDN w:val="0"/>
              <w:spacing w:after="0" w:line="240" w:lineRule="auto"/>
              <w:textAlignment w:val="baseline"/>
              <w:rPr>
                <w:rFonts w:eastAsia="Times New Roman" w:cs="Arial"/>
                <w:iCs/>
                <w:kern w:val="3"/>
                <w:lang w:eastAsia="pl-PL"/>
              </w:rPr>
            </w:pPr>
            <w:r w:rsidRPr="00B94589">
              <w:rPr>
                <w:rFonts w:cs="Arial"/>
                <w:bCs/>
                <w:iCs/>
              </w:rPr>
              <w:t>(Dz</w:t>
            </w:r>
            <w:r w:rsidR="005F26BB" w:rsidRPr="00B94589">
              <w:rPr>
                <w:rFonts w:cs="Arial"/>
                <w:bCs/>
                <w:iCs/>
              </w:rPr>
              <w:t>.</w:t>
            </w:r>
            <w:r w:rsidRPr="00B94589">
              <w:rPr>
                <w:rFonts w:cs="Arial"/>
                <w:bCs/>
                <w:iCs/>
              </w:rPr>
              <w:t xml:space="preserve"> Urz</w:t>
            </w:r>
            <w:r w:rsidR="005F26BB" w:rsidRPr="00B94589">
              <w:rPr>
                <w:rFonts w:cs="Arial"/>
                <w:bCs/>
                <w:iCs/>
              </w:rPr>
              <w:t>.</w:t>
            </w:r>
            <w:r w:rsidRPr="00B94589">
              <w:rPr>
                <w:rFonts w:cs="Arial"/>
                <w:bCs/>
                <w:iCs/>
              </w:rPr>
              <w:t xml:space="preserve"> </w:t>
            </w:r>
            <w:r w:rsidR="005F26BB" w:rsidRPr="00B94589">
              <w:rPr>
                <w:rFonts w:cs="Arial"/>
                <w:bCs/>
                <w:iCs/>
              </w:rPr>
              <w:t>Woj.</w:t>
            </w:r>
            <w:r w:rsidRPr="00B94589">
              <w:rPr>
                <w:rFonts w:cs="Arial"/>
                <w:bCs/>
                <w:iCs/>
              </w:rPr>
              <w:t xml:space="preserve"> Podkarpackiego </w:t>
            </w:r>
            <w:r w:rsidR="00CB064A" w:rsidRPr="00B94589">
              <w:rPr>
                <w:rFonts w:cs="Arial"/>
                <w:bCs/>
                <w:iCs/>
              </w:rPr>
              <w:t xml:space="preserve">z 2005 r. </w:t>
            </w:r>
            <w:r w:rsidRPr="00B94589">
              <w:rPr>
                <w:rFonts w:cs="Arial"/>
                <w:bCs/>
                <w:iCs/>
              </w:rPr>
              <w:t>nr 136</w:t>
            </w:r>
            <w:r w:rsidR="005F26BB" w:rsidRPr="00B94589">
              <w:rPr>
                <w:rFonts w:cs="Arial"/>
                <w:bCs/>
                <w:iCs/>
              </w:rPr>
              <w:t>,</w:t>
            </w:r>
            <w:r w:rsidRPr="00B94589">
              <w:rPr>
                <w:rFonts w:cs="Arial"/>
                <w:bCs/>
                <w:iCs/>
              </w:rPr>
              <w:t xml:space="preserve"> poz. 2082 z</w:t>
            </w:r>
            <w:r w:rsidR="005F26BB" w:rsidRPr="00B94589">
              <w:rPr>
                <w:rFonts w:cs="Arial"/>
                <w:bCs/>
                <w:iCs/>
              </w:rPr>
              <w:t>e zm.).</w:t>
            </w:r>
            <w:r w:rsidR="00B94589">
              <w:rPr>
                <w:rFonts w:cs="Arial"/>
                <w:bCs/>
                <w:iCs/>
              </w:rPr>
              <w:t xml:space="preserve"> </w:t>
            </w:r>
          </w:p>
        </w:tc>
        <w:tc>
          <w:tcPr>
            <w:tcW w:w="309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6ED5B9" w14:textId="03715D02" w:rsidR="00980561" w:rsidRPr="00CB2B8A" w:rsidRDefault="00980561" w:rsidP="00980561">
            <w:pPr>
              <w:suppressAutoHyphens/>
              <w:autoSpaceDN w:val="0"/>
              <w:snapToGrid w:val="0"/>
              <w:spacing w:after="0" w:line="240" w:lineRule="auto"/>
              <w:jc w:val="both"/>
              <w:textAlignment w:val="baseline"/>
              <w:rPr>
                <w:rFonts w:cs="Arial"/>
                <w:bCs/>
                <w:iCs/>
              </w:rPr>
            </w:pPr>
            <w:r w:rsidRPr="00CB2B8A">
              <w:rPr>
                <w:rFonts w:cs="Arial"/>
                <w:bCs/>
                <w:iCs/>
              </w:rPr>
              <w:t xml:space="preserve">Działki/ części działek o nr </w:t>
            </w:r>
            <w:proofErr w:type="spellStart"/>
            <w:r w:rsidRPr="00CB2B8A">
              <w:rPr>
                <w:rFonts w:cs="Arial"/>
                <w:bCs/>
                <w:iCs/>
              </w:rPr>
              <w:t>ewid</w:t>
            </w:r>
            <w:proofErr w:type="spellEnd"/>
            <w:r w:rsidRPr="00CB2B8A">
              <w:rPr>
                <w:rFonts w:cs="Arial"/>
                <w:bCs/>
                <w:iCs/>
              </w:rPr>
              <w:t>. 763, 1781, 1782 w miejscowości Nowy Żmigród, określone jako tereny zabudowy usługowej z podstawowy</w:t>
            </w:r>
            <w:r w:rsidR="00B94589">
              <w:rPr>
                <w:rFonts w:cs="Arial"/>
                <w:bCs/>
                <w:iCs/>
              </w:rPr>
              <w:t>m</w:t>
            </w:r>
            <w:r w:rsidRPr="00CB2B8A">
              <w:rPr>
                <w:rFonts w:cs="Arial"/>
                <w:bCs/>
                <w:iCs/>
              </w:rPr>
              <w:t>, przeznaczeniem pod usługi turystyczne zajęte obecnie przez siedlisko przyrodnicze o kodzie 9170, pozostawić w użytkowaniu leśnym.</w:t>
            </w:r>
          </w:p>
          <w:p w14:paraId="1A6E6756" w14:textId="77777777" w:rsidR="001E0C27" w:rsidRPr="00CB2B8A" w:rsidRDefault="001E0C27" w:rsidP="00980561">
            <w:pPr>
              <w:suppressAutoHyphens/>
              <w:autoSpaceDN w:val="0"/>
              <w:snapToGrid w:val="0"/>
              <w:spacing w:after="0" w:line="240" w:lineRule="auto"/>
              <w:jc w:val="both"/>
              <w:textAlignment w:val="baseline"/>
              <w:rPr>
                <w:rFonts w:eastAsia="Times New Roman" w:cs="Arial"/>
                <w:bCs/>
                <w:iCs/>
                <w:kern w:val="3"/>
                <w:lang w:eastAsia="pl-PL"/>
              </w:rPr>
            </w:pPr>
          </w:p>
          <w:p w14:paraId="11F8F9B1" w14:textId="77777777" w:rsidR="001E0C27" w:rsidRPr="00CB2B8A" w:rsidRDefault="001E0C27" w:rsidP="00980561">
            <w:pPr>
              <w:suppressAutoHyphens/>
              <w:autoSpaceDN w:val="0"/>
              <w:snapToGrid w:val="0"/>
              <w:spacing w:after="0" w:line="240" w:lineRule="auto"/>
              <w:jc w:val="both"/>
              <w:textAlignment w:val="baseline"/>
              <w:rPr>
                <w:rFonts w:cs="Arial"/>
                <w:bCs/>
                <w:iCs/>
              </w:rPr>
            </w:pPr>
            <w:r w:rsidRPr="00CB2B8A">
              <w:rPr>
                <w:rFonts w:cs="Arial"/>
                <w:bCs/>
                <w:iCs/>
              </w:rPr>
              <w:t xml:space="preserve">Działki/ części działek o nr </w:t>
            </w:r>
            <w:proofErr w:type="spellStart"/>
            <w:r w:rsidRPr="00CB2B8A">
              <w:rPr>
                <w:rFonts w:cs="Arial"/>
                <w:bCs/>
                <w:iCs/>
              </w:rPr>
              <w:t>ewid</w:t>
            </w:r>
            <w:proofErr w:type="spellEnd"/>
            <w:r w:rsidRPr="00CB2B8A">
              <w:rPr>
                <w:rFonts w:cs="Arial"/>
                <w:bCs/>
                <w:iCs/>
              </w:rPr>
              <w:t>. 39, 40, 81, 86, 38, 88, 37, 87, 16, 42, 41 w miejscowości Nowy Żmigród, określone jako tereny infrastruktury technicznej – elektroenergetyki zajęte obecnie przez siedlisko przyrodnicze o kodzie 6510, pozostawić w dotychczasowym użytkowaniu.</w:t>
            </w:r>
          </w:p>
          <w:p w14:paraId="01305770" w14:textId="77777777" w:rsidR="001E0C27" w:rsidRPr="00CB2B8A" w:rsidRDefault="001E0C27" w:rsidP="00980561">
            <w:pPr>
              <w:suppressAutoHyphens/>
              <w:autoSpaceDN w:val="0"/>
              <w:snapToGrid w:val="0"/>
              <w:spacing w:after="0" w:line="240" w:lineRule="auto"/>
              <w:jc w:val="both"/>
              <w:textAlignment w:val="baseline"/>
              <w:rPr>
                <w:rFonts w:eastAsia="Times New Roman" w:cs="Arial"/>
                <w:bCs/>
                <w:iCs/>
                <w:kern w:val="3"/>
                <w:lang w:eastAsia="pl-PL"/>
              </w:rPr>
            </w:pPr>
          </w:p>
          <w:p w14:paraId="02098566" w14:textId="782F178E" w:rsidR="001E0C27" w:rsidRPr="00CB2B8A" w:rsidRDefault="001E0C27" w:rsidP="00980561">
            <w:pPr>
              <w:suppressAutoHyphens/>
              <w:autoSpaceDN w:val="0"/>
              <w:snapToGrid w:val="0"/>
              <w:spacing w:after="0" w:line="240" w:lineRule="auto"/>
              <w:jc w:val="both"/>
              <w:textAlignment w:val="baseline"/>
              <w:rPr>
                <w:rFonts w:eastAsia="Times New Roman" w:cs="Arial"/>
                <w:iCs/>
                <w:kern w:val="3"/>
                <w:lang w:eastAsia="pl-PL"/>
              </w:rPr>
            </w:pPr>
            <w:r w:rsidRPr="00CB2B8A">
              <w:rPr>
                <w:rFonts w:cs="Arial"/>
                <w:bCs/>
                <w:iCs/>
              </w:rPr>
              <w:t xml:space="preserve">Działki/części działek o nr </w:t>
            </w:r>
            <w:proofErr w:type="spellStart"/>
            <w:r w:rsidRPr="00CB2B8A">
              <w:rPr>
                <w:rFonts w:cs="Arial"/>
                <w:bCs/>
                <w:iCs/>
              </w:rPr>
              <w:t>ewid</w:t>
            </w:r>
            <w:proofErr w:type="spellEnd"/>
            <w:r w:rsidRPr="00CB2B8A">
              <w:rPr>
                <w:rFonts w:cs="Arial"/>
                <w:bCs/>
                <w:iCs/>
              </w:rPr>
              <w:t>. 2, 763, 1758, 1759, 1774 w obrębie Nowy Żmigród, określone jako tereny zabudowy usługowej, zajęte obecnie przez siedlisko 91E0 – łęgi, pozostawić w dotychczasowym użytkowaniu.</w:t>
            </w:r>
          </w:p>
        </w:tc>
      </w:tr>
      <w:tr w:rsidR="00980561" w:rsidRPr="00CB2B8A" w14:paraId="319733A5" w14:textId="77777777" w:rsidTr="001E0C27">
        <w:tblPrEx>
          <w:tblCellMar>
            <w:left w:w="10" w:type="dxa"/>
            <w:right w:w="10" w:type="dxa"/>
          </w:tblCellMar>
        </w:tblPrEx>
        <w:trPr>
          <w:trHeight w:val="411"/>
        </w:trPr>
        <w:tc>
          <w:tcPr>
            <w:tcW w:w="199" w:type="pct"/>
            <w:tcBorders>
              <w:top w:val="single" w:sz="4" w:space="0" w:color="000000"/>
              <w:left w:val="single" w:sz="4" w:space="0" w:color="000000"/>
              <w:bottom w:val="single" w:sz="4" w:space="0" w:color="000000"/>
            </w:tcBorders>
            <w:vAlign w:val="center"/>
          </w:tcPr>
          <w:p w14:paraId="74CEC990" w14:textId="77777777" w:rsidR="00980561" w:rsidRPr="00CB2B8A" w:rsidRDefault="00980561" w:rsidP="00980561">
            <w:pPr>
              <w:numPr>
                <w:ilvl w:val="0"/>
                <w:numId w:val="31"/>
              </w:numPr>
              <w:spacing w:after="0" w:line="240" w:lineRule="auto"/>
              <w:jc w:val="center"/>
              <w:rPr>
                <w:rFonts w:eastAsia="Times New Roman" w:cs="Arial"/>
                <w:bCs/>
                <w:spacing w:val="1"/>
                <w:lang w:eastAsia="pl-PL"/>
              </w:rPr>
            </w:pPr>
          </w:p>
        </w:tc>
        <w:tc>
          <w:tcPr>
            <w:tcW w:w="1705" w:type="pct"/>
            <w:tcBorders>
              <w:top w:val="single" w:sz="4" w:space="0" w:color="000000"/>
              <w:left w:val="single" w:sz="4" w:space="0" w:color="000000"/>
              <w:bottom w:val="single" w:sz="4" w:space="0" w:color="000000"/>
            </w:tcBorders>
            <w:tcMar>
              <w:top w:w="0" w:type="dxa"/>
              <w:left w:w="108" w:type="dxa"/>
              <w:bottom w:w="0" w:type="dxa"/>
              <w:right w:w="108" w:type="dxa"/>
            </w:tcMar>
          </w:tcPr>
          <w:p w14:paraId="5E4D9851" w14:textId="77777777" w:rsidR="00980561" w:rsidRPr="00CB2B8A" w:rsidRDefault="00980561" w:rsidP="00980561">
            <w:pPr>
              <w:pStyle w:val="Standard"/>
              <w:snapToGrid w:val="0"/>
              <w:rPr>
                <w:rFonts w:ascii="Arial" w:hAnsi="Arial" w:cs="Arial"/>
                <w:sz w:val="22"/>
                <w:szCs w:val="22"/>
                <w:lang w:val="pl-PL"/>
              </w:rPr>
            </w:pPr>
            <w:r w:rsidRPr="00CB2B8A">
              <w:rPr>
                <w:rFonts w:ascii="Arial" w:hAnsi="Arial" w:cs="Arial"/>
                <w:sz w:val="22"/>
                <w:szCs w:val="22"/>
                <w:lang w:val="pl-PL"/>
              </w:rPr>
              <w:t>Miejscowy plan zagospodarowania przestrzennego miejscowości Skalnik</w:t>
            </w:r>
          </w:p>
          <w:p w14:paraId="61D9466C" w14:textId="77777777" w:rsidR="00980561" w:rsidRPr="00CB2B8A" w:rsidRDefault="00980561" w:rsidP="00980561">
            <w:pPr>
              <w:pStyle w:val="Standard"/>
              <w:snapToGrid w:val="0"/>
              <w:rPr>
                <w:rFonts w:ascii="Arial" w:hAnsi="Arial" w:cs="Arial"/>
                <w:sz w:val="22"/>
                <w:szCs w:val="22"/>
                <w:lang w:val="pl-PL"/>
              </w:rPr>
            </w:pPr>
            <w:r w:rsidRPr="00CB2B8A">
              <w:rPr>
                <w:rFonts w:ascii="Arial" w:hAnsi="Arial" w:cs="Arial"/>
                <w:sz w:val="22"/>
                <w:szCs w:val="22"/>
                <w:lang w:val="pl-PL"/>
              </w:rPr>
              <w:t>Uchwała nr XLV/328/06 Rady Gminy w Nowym Żmigrodzie z dnia 25 października 2006 r. w sprawie uchwalenia Miejscowego Planu Zagospodarowania Przestrzennego Miejscowości Skalnik.</w:t>
            </w:r>
          </w:p>
          <w:p w14:paraId="70DF0952" w14:textId="02D803A2" w:rsidR="00980561" w:rsidRPr="00CB2B8A" w:rsidRDefault="00980561" w:rsidP="00980561">
            <w:pPr>
              <w:suppressAutoHyphens/>
              <w:autoSpaceDN w:val="0"/>
              <w:spacing w:after="0" w:line="240" w:lineRule="auto"/>
              <w:textAlignment w:val="baseline"/>
              <w:rPr>
                <w:rFonts w:eastAsia="Times New Roman" w:cs="Arial"/>
                <w:iCs/>
                <w:kern w:val="3"/>
                <w:lang w:eastAsia="pl-PL"/>
              </w:rPr>
            </w:pPr>
            <w:r w:rsidRPr="00CB2B8A">
              <w:rPr>
                <w:rFonts w:cs="Arial"/>
                <w:bCs/>
                <w:iCs/>
              </w:rPr>
              <w:t>(Dz</w:t>
            </w:r>
            <w:r w:rsidR="00146459" w:rsidRPr="00CB2B8A">
              <w:rPr>
                <w:rFonts w:cs="Arial"/>
                <w:bCs/>
                <w:iCs/>
              </w:rPr>
              <w:t>.</w:t>
            </w:r>
            <w:r w:rsidRPr="00CB2B8A">
              <w:rPr>
                <w:rFonts w:cs="Arial"/>
                <w:bCs/>
                <w:iCs/>
              </w:rPr>
              <w:t xml:space="preserve"> Urz</w:t>
            </w:r>
            <w:r w:rsidR="00146459" w:rsidRPr="00CB2B8A">
              <w:rPr>
                <w:rFonts w:cs="Arial"/>
                <w:bCs/>
                <w:iCs/>
              </w:rPr>
              <w:t>.</w:t>
            </w:r>
            <w:r w:rsidRPr="00CB2B8A">
              <w:rPr>
                <w:rFonts w:cs="Arial"/>
                <w:bCs/>
                <w:iCs/>
              </w:rPr>
              <w:t xml:space="preserve"> </w:t>
            </w:r>
            <w:r w:rsidR="00146459" w:rsidRPr="00CB2B8A">
              <w:rPr>
                <w:rFonts w:cs="Arial"/>
                <w:bCs/>
                <w:iCs/>
              </w:rPr>
              <w:t>Woj.</w:t>
            </w:r>
            <w:r w:rsidRPr="00CB2B8A">
              <w:rPr>
                <w:rFonts w:cs="Arial"/>
                <w:bCs/>
                <w:iCs/>
              </w:rPr>
              <w:t xml:space="preserve"> Podkarpackiego </w:t>
            </w:r>
            <w:r w:rsidR="00CB064A">
              <w:rPr>
                <w:rFonts w:cs="Arial"/>
                <w:bCs/>
                <w:iCs/>
              </w:rPr>
              <w:t xml:space="preserve">z 2006 r. </w:t>
            </w:r>
            <w:r w:rsidRPr="00CB2B8A">
              <w:rPr>
                <w:rFonts w:cs="Arial"/>
                <w:bCs/>
                <w:iCs/>
              </w:rPr>
              <w:t>nr 143</w:t>
            </w:r>
            <w:r w:rsidR="00146459" w:rsidRPr="00CB2B8A">
              <w:rPr>
                <w:rFonts w:cs="Arial"/>
                <w:bCs/>
                <w:iCs/>
              </w:rPr>
              <w:t>,</w:t>
            </w:r>
            <w:r w:rsidRPr="00CB2B8A">
              <w:rPr>
                <w:rFonts w:cs="Arial"/>
                <w:bCs/>
                <w:iCs/>
              </w:rPr>
              <w:t xml:space="preserve"> poz. 2151 </w:t>
            </w:r>
            <w:r w:rsidR="00146459" w:rsidRPr="00CB2B8A">
              <w:rPr>
                <w:rFonts w:cs="Arial"/>
                <w:bCs/>
                <w:iCs/>
              </w:rPr>
              <w:t>ze zm.).</w:t>
            </w:r>
          </w:p>
        </w:tc>
        <w:tc>
          <w:tcPr>
            <w:tcW w:w="309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757F08" w14:textId="2F09BCC4" w:rsidR="00980561" w:rsidRPr="00CB2B8A" w:rsidRDefault="00980561" w:rsidP="00980561">
            <w:pPr>
              <w:suppressAutoHyphens/>
              <w:autoSpaceDN w:val="0"/>
              <w:snapToGrid w:val="0"/>
              <w:spacing w:after="0" w:line="240" w:lineRule="auto"/>
              <w:jc w:val="both"/>
              <w:textAlignment w:val="baseline"/>
              <w:rPr>
                <w:rFonts w:eastAsia="Times New Roman" w:cs="Arial"/>
                <w:iCs/>
                <w:kern w:val="3"/>
                <w:lang w:eastAsia="pl-PL"/>
              </w:rPr>
            </w:pPr>
            <w:r w:rsidRPr="00CB2B8A">
              <w:rPr>
                <w:rFonts w:cs="Arial"/>
                <w:bCs/>
                <w:iCs/>
              </w:rPr>
              <w:t xml:space="preserve">Działki/ części działek o nr </w:t>
            </w:r>
            <w:proofErr w:type="spellStart"/>
            <w:r w:rsidRPr="00CB2B8A">
              <w:rPr>
                <w:rFonts w:cs="Arial"/>
                <w:bCs/>
                <w:iCs/>
              </w:rPr>
              <w:t>ewid</w:t>
            </w:r>
            <w:proofErr w:type="spellEnd"/>
            <w:r w:rsidRPr="00CB2B8A">
              <w:rPr>
                <w:rFonts w:cs="Arial"/>
                <w:bCs/>
                <w:iCs/>
              </w:rPr>
              <w:t>. 526/1, 513/1, 516/1 w miejscowości Skalnik, określone jako tereny zabudowy usługowej z podstawowy</w:t>
            </w:r>
            <w:r w:rsidR="00B94589">
              <w:rPr>
                <w:rFonts w:cs="Arial"/>
                <w:bCs/>
                <w:iCs/>
              </w:rPr>
              <w:t>m</w:t>
            </w:r>
            <w:r w:rsidRPr="00CB2B8A">
              <w:rPr>
                <w:rFonts w:cs="Arial"/>
                <w:bCs/>
                <w:iCs/>
              </w:rPr>
              <w:t>, przeznaczeniem pod usługi turystyczne zajęte obecnie przez siedlisko przyrodnicze o kodzie 91E0, pozostawić w użytkowaniu leśnym.</w:t>
            </w:r>
          </w:p>
        </w:tc>
      </w:tr>
      <w:tr w:rsidR="00980561" w:rsidRPr="00CB2B8A" w14:paraId="5D263537" w14:textId="77777777" w:rsidTr="001E0C27">
        <w:tblPrEx>
          <w:tblCellMar>
            <w:left w:w="10" w:type="dxa"/>
            <w:right w:w="10" w:type="dxa"/>
          </w:tblCellMar>
        </w:tblPrEx>
        <w:trPr>
          <w:trHeight w:val="411"/>
        </w:trPr>
        <w:tc>
          <w:tcPr>
            <w:tcW w:w="199" w:type="pct"/>
            <w:tcBorders>
              <w:top w:val="single" w:sz="4" w:space="0" w:color="000000"/>
              <w:left w:val="single" w:sz="4" w:space="0" w:color="000000"/>
              <w:bottom w:val="single" w:sz="4" w:space="0" w:color="000000"/>
            </w:tcBorders>
            <w:vAlign w:val="center"/>
          </w:tcPr>
          <w:p w14:paraId="042CB048" w14:textId="77777777" w:rsidR="00980561" w:rsidRPr="00CB2B8A" w:rsidRDefault="00980561" w:rsidP="00980561">
            <w:pPr>
              <w:numPr>
                <w:ilvl w:val="0"/>
                <w:numId w:val="31"/>
              </w:numPr>
              <w:spacing w:after="0" w:line="240" w:lineRule="auto"/>
              <w:jc w:val="center"/>
              <w:rPr>
                <w:rFonts w:eastAsia="Times New Roman" w:cs="Arial"/>
                <w:bCs/>
                <w:spacing w:val="1"/>
                <w:lang w:eastAsia="pl-PL"/>
              </w:rPr>
            </w:pPr>
          </w:p>
        </w:tc>
        <w:tc>
          <w:tcPr>
            <w:tcW w:w="1705" w:type="pct"/>
            <w:tcBorders>
              <w:top w:val="single" w:sz="4" w:space="0" w:color="000000"/>
              <w:left w:val="single" w:sz="4" w:space="0" w:color="000000"/>
              <w:bottom w:val="single" w:sz="4" w:space="0" w:color="000000"/>
            </w:tcBorders>
            <w:tcMar>
              <w:top w:w="0" w:type="dxa"/>
              <w:left w:w="108" w:type="dxa"/>
              <w:bottom w:w="0" w:type="dxa"/>
              <w:right w:w="108" w:type="dxa"/>
            </w:tcMar>
          </w:tcPr>
          <w:p w14:paraId="7B58245C" w14:textId="77777777" w:rsidR="00980561" w:rsidRPr="00CB2B8A" w:rsidRDefault="00980561" w:rsidP="00980561">
            <w:pPr>
              <w:pStyle w:val="Standard"/>
              <w:snapToGrid w:val="0"/>
              <w:rPr>
                <w:rFonts w:ascii="Arial" w:hAnsi="Arial" w:cs="Arial"/>
                <w:sz w:val="22"/>
                <w:szCs w:val="22"/>
                <w:lang w:val="pl-PL"/>
              </w:rPr>
            </w:pPr>
            <w:r w:rsidRPr="00CB2B8A">
              <w:rPr>
                <w:rFonts w:ascii="Arial" w:hAnsi="Arial" w:cs="Arial"/>
                <w:sz w:val="22"/>
                <w:szCs w:val="22"/>
                <w:lang w:val="pl-PL"/>
              </w:rPr>
              <w:t>Miejscowy plan zagospodarowania przestrzennego miejscowości Kąty</w:t>
            </w:r>
          </w:p>
          <w:p w14:paraId="7F77CEB6" w14:textId="21FCFB59" w:rsidR="00980561" w:rsidRPr="00CB2B8A" w:rsidRDefault="00980561" w:rsidP="00980561">
            <w:pPr>
              <w:pStyle w:val="Standard"/>
              <w:snapToGrid w:val="0"/>
              <w:rPr>
                <w:rFonts w:ascii="Arial" w:hAnsi="Arial" w:cs="Arial"/>
                <w:sz w:val="22"/>
                <w:szCs w:val="22"/>
                <w:lang w:val="pl-PL"/>
              </w:rPr>
            </w:pPr>
            <w:r w:rsidRPr="00CB2B8A">
              <w:rPr>
                <w:rFonts w:ascii="Arial" w:hAnsi="Arial" w:cs="Arial"/>
                <w:sz w:val="22"/>
                <w:szCs w:val="22"/>
                <w:lang w:val="pl-PL"/>
              </w:rPr>
              <w:t>Uchwała Nr VIII/54/07 Rady Gminy w Nowym Żmigrodzie z dnia 24 kwietnia 2007 r. w sprawie uchwalenia Miejscowego Planu Zagospodarowania Przestrzennego Miejscowości Kąty – „Część I”.</w:t>
            </w:r>
          </w:p>
          <w:p w14:paraId="4173787F" w14:textId="7D54877B" w:rsidR="00980561" w:rsidRPr="00CB2B8A" w:rsidRDefault="00980561" w:rsidP="00980561">
            <w:pPr>
              <w:suppressAutoHyphens/>
              <w:autoSpaceDN w:val="0"/>
              <w:spacing w:after="0" w:line="240" w:lineRule="auto"/>
              <w:textAlignment w:val="baseline"/>
              <w:rPr>
                <w:rFonts w:eastAsia="Times New Roman" w:cs="Arial"/>
                <w:iCs/>
                <w:kern w:val="3"/>
                <w:lang w:eastAsia="pl-PL"/>
              </w:rPr>
            </w:pPr>
            <w:r w:rsidRPr="00CB2B8A">
              <w:rPr>
                <w:rFonts w:cs="Arial"/>
              </w:rPr>
              <w:t>(Dz</w:t>
            </w:r>
            <w:r w:rsidR="005F26BB" w:rsidRPr="00CB2B8A">
              <w:rPr>
                <w:rFonts w:cs="Arial"/>
              </w:rPr>
              <w:t>.</w:t>
            </w:r>
            <w:r w:rsidRPr="00CB2B8A">
              <w:rPr>
                <w:rFonts w:cs="Arial"/>
              </w:rPr>
              <w:t xml:space="preserve"> Ur</w:t>
            </w:r>
            <w:r w:rsidR="005F26BB" w:rsidRPr="00CB2B8A">
              <w:rPr>
                <w:rFonts w:cs="Arial"/>
              </w:rPr>
              <w:t>z.</w:t>
            </w:r>
            <w:r w:rsidRPr="00CB2B8A">
              <w:rPr>
                <w:rFonts w:cs="Arial"/>
              </w:rPr>
              <w:t xml:space="preserve"> </w:t>
            </w:r>
            <w:r w:rsidR="005F26BB" w:rsidRPr="00CB2B8A">
              <w:rPr>
                <w:rFonts w:cs="Arial"/>
              </w:rPr>
              <w:t>Woj.</w:t>
            </w:r>
            <w:r w:rsidRPr="00CB2B8A">
              <w:rPr>
                <w:rFonts w:cs="Arial"/>
              </w:rPr>
              <w:t xml:space="preserve"> Podkarpackiego </w:t>
            </w:r>
            <w:r w:rsidR="00905526">
              <w:rPr>
                <w:rFonts w:cs="Arial"/>
              </w:rPr>
              <w:t xml:space="preserve">z 2007 r. </w:t>
            </w:r>
            <w:r w:rsidRPr="00CB2B8A">
              <w:rPr>
                <w:rFonts w:cs="Arial"/>
              </w:rPr>
              <w:t>nr 41</w:t>
            </w:r>
            <w:r w:rsidR="005F26BB" w:rsidRPr="00CB2B8A">
              <w:rPr>
                <w:rFonts w:cs="Arial"/>
              </w:rPr>
              <w:t>,</w:t>
            </w:r>
            <w:r w:rsidRPr="00CB2B8A">
              <w:rPr>
                <w:rFonts w:cs="Arial"/>
              </w:rPr>
              <w:t xml:space="preserve"> poz. 1113 z</w:t>
            </w:r>
            <w:r w:rsidR="005F26BB" w:rsidRPr="00CB2B8A">
              <w:rPr>
                <w:rFonts w:cs="Arial"/>
              </w:rPr>
              <w:t>e zm.).</w:t>
            </w:r>
          </w:p>
        </w:tc>
        <w:tc>
          <w:tcPr>
            <w:tcW w:w="309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E27EC6" w14:textId="239B7708" w:rsidR="00980561" w:rsidRPr="00CB2B8A" w:rsidRDefault="00980561" w:rsidP="00980561">
            <w:pPr>
              <w:suppressAutoHyphens/>
              <w:autoSpaceDN w:val="0"/>
              <w:snapToGrid w:val="0"/>
              <w:spacing w:after="0" w:line="240" w:lineRule="auto"/>
              <w:jc w:val="both"/>
              <w:textAlignment w:val="baseline"/>
              <w:rPr>
                <w:rFonts w:eastAsia="Times New Roman" w:cs="Arial"/>
                <w:iCs/>
                <w:kern w:val="3"/>
                <w:lang w:eastAsia="pl-PL"/>
              </w:rPr>
            </w:pPr>
            <w:r w:rsidRPr="00CB2B8A">
              <w:rPr>
                <w:rFonts w:cs="Arial"/>
                <w:bCs/>
                <w:iCs/>
              </w:rPr>
              <w:t xml:space="preserve">Działki/ części działek o nr </w:t>
            </w:r>
            <w:proofErr w:type="spellStart"/>
            <w:r w:rsidRPr="00CB2B8A">
              <w:rPr>
                <w:rFonts w:cs="Arial"/>
                <w:bCs/>
                <w:iCs/>
              </w:rPr>
              <w:t>ewid</w:t>
            </w:r>
            <w:proofErr w:type="spellEnd"/>
            <w:r w:rsidRPr="00CB2B8A">
              <w:rPr>
                <w:rFonts w:cs="Arial"/>
                <w:bCs/>
                <w:iCs/>
              </w:rPr>
              <w:t>. 739, 737, 1614, 741, 736, 738 w miejscowości Kąty, określone jako tereny zabudowy usługowej z podstawowy</w:t>
            </w:r>
            <w:r w:rsidR="00B94589">
              <w:rPr>
                <w:rFonts w:cs="Arial"/>
                <w:bCs/>
                <w:iCs/>
              </w:rPr>
              <w:t>m</w:t>
            </w:r>
            <w:r w:rsidRPr="00CB2B8A">
              <w:rPr>
                <w:rFonts w:cs="Arial"/>
                <w:bCs/>
                <w:iCs/>
              </w:rPr>
              <w:t>, przeznaczeniem pod usługi turystyczne zajęte obecnie przez siedlisko przyrodnicze o kodzie 91F0, pozostawić w użytkowaniu leśnym.</w:t>
            </w:r>
          </w:p>
        </w:tc>
      </w:tr>
      <w:tr w:rsidR="00980561" w:rsidRPr="00CB2B8A" w14:paraId="00D42DEB" w14:textId="77777777" w:rsidTr="001E0C27">
        <w:tblPrEx>
          <w:tblCellMar>
            <w:left w:w="10" w:type="dxa"/>
            <w:right w:w="10" w:type="dxa"/>
          </w:tblCellMar>
        </w:tblPrEx>
        <w:trPr>
          <w:trHeight w:val="411"/>
        </w:trPr>
        <w:tc>
          <w:tcPr>
            <w:tcW w:w="199" w:type="pct"/>
            <w:tcBorders>
              <w:top w:val="single" w:sz="4" w:space="0" w:color="000000"/>
              <w:left w:val="single" w:sz="4" w:space="0" w:color="000000"/>
              <w:bottom w:val="single" w:sz="4" w:space="0" w:color="000000"/>
            </w:tcBorders>
            <w:vAlign w:val="center"/>
          </w:tcPr>
          <w:p w14:paraId="1D17338A" w14:textId="77777777" w:rsidR="00980561" w:rsidRPr="00CB2B8A" w:rsidRDefault="00980561" w:rsidP="00980561">
            <w:pPr>
              <w:numPr>
                <w:ilvl w:val="0"/>
                <w:numId w:val="31"/>
              </w:numPr>
              <w:spacing w:after="0" w:line="240" w:lineRule="auto"/>
              <w:jc w:val="center"/>
              <w:rPr>
                <w:rFonts w:eastAsia="Times New Roman" w:cs="Arial"/>
                <w:bCs/>
                <w:spacing w:val="1"/>
                <w:lang w:eastAsia="pl-PL"/>
              </w:rPr>
            </w:pPr>
          </w:p>
        </w:tc>
        <w:tc>
          <w:tcPr>
            <w:tcW w:w="1705" w:type="pct"/>
            <w:tcBorders>
              <w:top w:val="single" w:sz="4" w:space="0" w:color="000000"/>
              <w:left w:val="single" w:sz="4" w:space="0" w:color="000000"/>
              <w:bottom w:val="single" w:sz="4" w:space="0" w:color="000000"/>
            </w:tcBorders>
            <w:tcMar>
              <w:top w:w="0" w:type="dxa"/>
              <w:left w:w="108" w:type="dxa"/>
              <w:bottom w:w="0" w:type="dxa"/>
              <w:right w:w="108" w:type="dxa"/>
            </w:tcMar>
          </w:tcPr>
          <w:p w14:paraId="158E403F" w14:textId="77777777" w:rsidR="001E0C27" w:rsidRPr="00CB2B8A" w:rsidRDefault="001E0C27" w:rsidP="001E0C27">
            <w:pPr>
              <w:pStyle w:val="Standard"/>
              <w:snapToGrid w:val="0"/>
              <w:rPr>
                <w:rFonts w:ascii="Arial" w:hAnsi="Arial" w:cs="Arial"/>
                <w:sz w:val="22"/>
                <w:szCs w:val="22"/>
                <w:lang w:val="pl-PL"/>
              </w:rPr>
            </w:pPr>
            <w:r w:rsidRPr="00CB2B8A">
              <w:rPr>
                <w:rFonts w:ascii="Arial" w:hAnsi="Arial" w:cs="Arial"/>
                <w:sz w:val="22"/>
                <w:szCs w:val="22"/>
                <w:lang w:val="pl-PL"/>
              </w:rPr>
              <w:t>Miejscowy Plan Zagospodarowania Przestrzennego gminy Sękowa.</w:t>
            </w:r>
          </w:p>
          <w:p w14:paraId="1E20FB6B" w14:textId="2D4BE2A5" w:rsidR="00980561" w:rsidRPr="00CB2B8A" w:rsidRDefault="001E0C27" w:rsidP="001E0C27">
            <w:pPr>
              <w:suppressAutoHyphens/>
              <w:autoSpaceDN w:val="0"/>
              <w:spacing w:after="0" w:line="240" w:lineRule="auto"/>
              <w:textAlignment w:val="baseline"/>
              <w:rPr>
                <w:rFonts w:eastAsia="Times New Roman" w:cs="Arial"/>
                <w:iCs/>
                <w:kern w:val="3"/>
                <w:lang w:eastAsia="pl-PL"/>
              </w:rPr>
            </w:pPr>
            <w:r w:rsidRPr="00CB2B8A">
              <w:rPr>
                <w:rFonts w:cs="Arial"/>
              </w:rPr>
              <w:t xml:space="preserve">Uchwała Nr XVII/112/2004 Rady Gminy Sękowa z dnia 26 listopada 2004 r. w sprawie uchwalenia miejscowego planu zagospodarowania przestrzennego Gminy Sękowa (Dz. Urz. Woj. Małopolskiego </w:t>
            </w:r>
            <w:r w:rsidR="00905526">
              <w:rPr>
                <w:rFonts w:cs="Arial"/>
              </w:rPr>
              <w:t xml:space="preserve">z 2004 r. </w:t>
            </w:r>
            <w:r w:rsidRPr="00CB2B8A">
              <w:rPr>
                <w:rFonts w:cs="Arial"/>
              </w:rPr>
              <w:t>nr 439, poz. 5076 ze zm.).</w:t>
            </w:r>
          </w:p>
        </w:tc>
        <w:tc>
          <w:tcPr>
            <w:tcW w:w="309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59F9E1" w14:textId="08EEC7F6" w:rsidR="00980561" w:rsidRPr="00CB2B8A" w:rsidRDefault="001E0C27" w:rsidP="00980561">
            <w:pPr>
              <w:suppressAutoHyphens/>
              <w:autoSpaceDN w:val="0"/>
              <w:snapToGrid w:val="0"/>
              <w:spacing w:after="0" w:line="240" w:lineRule="auto"/>
              <w:jc w:val="both"/>
              <w:textAlignment w:val="baseline"/>
              <w:rPr>
                <w:rFonts w:eastAsia="Times New Roman" w:cs="Arial"/>
                <w:iCs/>
                <w:kern w:val="3"/>
                <w:lang w:eastAsia="pl-PL"/>
              </w:rPr>
            </w:pPr>
            <w:r w:rsidRPr="00CB2B8A">
              <w:rPr>
                <w:rFonts w:cs="Arial"/>
                <w:bCs/>
                <w:iCs/>
              </w:rPr>
              <w:t xml:space="preserve">Działka/część działki o nr </w:t>
            </w:r>
            <w:proofErr w:type="spellStart"/>
            <w:r w:rsidRPr="00CB2B8A">
              <w:rPr>
                <w:rFonts w:cs="Arial"/>
                <w:bCs/>
                <w:iCs/>
              </w:rPr>
              <w:t>ewid</w:t>
            </w:r>
            <w:proofErr w:type="spellEnd"/>
            <w:r w:rsidRPr="00CB2B8A">
              <w:rPr>
                <w:rFonts w:cs="Arial"/>
                <w:bCs/>
                <w:iCs/>
              </w:rPr>
              <w:t>. 337/2 w miejscowości Ropica Górna, określon</w:t>
            </w:r>
            <w:r w:rsidR="00B94589">
              <w:rPr>
                <w:rFonts w:cs="Arial"/>
                <w:bCs/>
                <w:iCs/>
              </w:rPr>
              <w:t>ą</w:t>
            </w:r>
            <w:r w:rsidRPr="00CB2B8A">
              <w:rPr>
                <w:rFonts w:cs="Arial"/>
                <w:bCs/>
                <w:iCs/>
              </w:rPr>
              <w:t xml:space="preserve"> jako teren usług sportu i rekreacji zajęta obecnie przez siedlisko przyrodnicze o kodzie 91E0, pozostawić w dotychczasowym użytkowaniu.</w:t>
            </w:r>
          </w:p>
        </w:tc>
      </w:tr>
      <w:tr w:rsidR="00980561" w:rsidRPr="00CB2B8A" w14:paraId="49CAF08B" w14:textId="77777777" w:rsidTr="001E0C27">
        <w:tblPrEx>
          <w:tblCellMar>
            <w:left w:w="10" w:type="dxa"/>
            <w:right w:w="10" w:type="dxa"/>
          </w:tblCellMar>
        </w:tblPrEx>
        <w:trPr>
          <w:trHeight w:val="411"/>
        </w:trPr>
        <w:tc>
          <w:tcPr>
            <w:tcW w:w="199" w:type="pct"/>
            <w:tcBorders>
              <w:top w:val="single" w:sz="4" w:space="0" w:color="000000"/>
              <w:left w:val="single" w:sz="4" w:space="0" w:color="000000"/>
              <w:bottom w:val="single" w:sz="4" w:space="0" w:color="000000"/>
            </w:tcBorders>
            <w:vAlign w:val="center"/>
          </w:tcPr>
          <w:p w14:paraId="2F1C1D26" w14:textId="77777777" w:rsidR="00980561" w:rsidRPr="00CB2B8A" w:rsidRDefault="00980561" w:rsidP="00980561">
            <w:pPr>
              <w:numPr>
                <w:ilvl w:val="0"/>
                <w:numId w:val="31"/>
              </w:numPr>
              <w:spacing w:after="0" w:line="240" w:lineRule="auto"/>
              <w:jc w:val="center"/>
              <w:rPr>
                <w:rFonts w:eastAsia="Times New Roman" w:cs="Arial"/>
                <w:bCs/>
                <w:spacing w:val="1"/>
                <w:lang w:eastAsia="pl-PL"/>
              </w:rPr>
            </w:pPr>
          </w:p>
        </w:tc>
        <w:tc>
          <w:tcPr>
            <w:tcW w:w="1705" w:type="pct"/>
            <w:tcBorders>
              <w:top w:val="single" w:sz="4" w:space="0" w:color="000000"/>
              <w:left w:val="single" w:sz="4" w:space="0" w:color="000000"/>
              <w:bottom w:val="single" w:sz="4" w:space="0" w:color="000000"/>
            </w:tcBorders>
            <w:tcMar>
              <w:top w:w="0" w:type="dxa"/>
              <w:left w:w="108" w:type="dxa"/>
              <w:bottom w:w="0" w:type="dxa"/>
              <w:right w:w="108" w:type="dxa"/>
            </w:tcMar>
          </w:tcPr>
          <w:p w14:paraId="64970BA7" w14:textId="78D5D992" w:rsidR="00980561" w:rsidRPr="00CB2B8A" w:rsidRDefault="00314B65" w:rsidP="00980561">
            <w:pPr>
              <w:suppressAutoHyphens/>
              <w:autoSpaceDN w:val="0"/>
              <w:spacing w:after="0" w:line="240" w:lineRule="auto"/>
              <w:textAlignment w:val="baseline"/>
              <w:rPr>
                <w:rFonts w:eastAsia="Times New Roman" w:cs="Arial"/>
                <w:iCs/>
                <w:kern w:val="3"/>
                <w:lang w:eastAsia="pl-PL"/>
              </w:rPr>
            </w:pPr>
            <w:r w:rsidRPr="00CB2B8A">
              <w:rPr>
                <w:rFonts w:cs="Arial"/>
                <w:iCs/>
              </w:rPr>
              <w:t>Studium Uwarunkowań i Kierunków Zagospodarowania Przestrzennego Gminy Nowy Żmigród przyjęte u</w:t>
            </w:r>
            <w:r w:rsidR="00980561" w:rsidRPr="00CB2B8A">
              <w:rPr>
                <w:rFonts w:cs="Arial"/>
                <w:iCs/>
              </w:rPr>
              <w:t>chwał</w:t>
            </w:r>
            <w:r w:rsidRPr="00CB2B8A">
              <w:rPr>
                <w:rFonts w:cs="Arial"/>
                <w:iCs/>
              </w:rPr>
              <w:t>ą</w:t>
            </w:r>
            <w:r w:rsidR="00980561" w:rsidRPr="00CB2B8A">
              <w:rPr>
                <w:rFonts w:cs="Arial"/>
                <w:iCs/>
              </w:rPr>
              <w:t xml:space="preserve"> Nr XXXI/2</w:t>
            </w:r>
            <w:r w:rsidR="001E0C27" w:rsidRPr="00CB2B8A">
              <w:rPr>
                <w:rFonts w:cs="Arial"/>
                <w:iCs/>
              </w:rPr>
              <w:t>64</w:t>
            </w:r>
            <w:r w:rsidR="00980561" w:rsidRPr="00CB2B8A">
              <w:rPr>
                <w:rFonts w:cs="Arial"/>
                <w:iCs/>
              </w:rPr>
              <w:t>/</w:t>
            </w:r>
            <w:r w:rsidR="001E0C27" w:rsidRPr="00CB2B8A">
              <w:rPr>
                <w:rFonts w:cs="Arial"/>
                <w:iCs/>
              </w:rPr>
              <w:t>01</w:t>
            </w:r>
            <w:r w:rsidR="00980561" w:rsidRPr="00CB2B8A">
              <w:rPr>
                <w:rFonts w:cs="Arial"/>
                <w:iCs/>
              </w:rPr>
              <w:t xml:space="preserve"> Rady Gminy w Nowym Żmigrodzie z dnia </w:t>
            </w:r>
            <w:r w:rsidR="001E0C27" w:rsidRPr="00CB2B8A">
              <w:rPr>
                <w:rFonts w:cs="Arial"/>
                <w:iCs/>
              </w:rPr>
              <w:t>30</w:t>
            </w:r>
            <w:r w:rsidR="00980561" w:rsidRPr="00CB2B8A">
              <w:rPr>
                <w:rFonts w:cs="Arial"/>
                <w:iCs/>
              </w:rPr>
              <w:t xml:space="preserve"> </w:t>
            </w:r>
            <w:r w:rsidR="001E0C27" w:rsidRPr="00CB2B8A">
              <w:rPr>
                <w:rFonts w:cs="Arial"/>
                <w:iCs/>
              </w:rPr>
              <w:t>października</w:t>
            </w:r>
            <w:r w:rsidR="00980561" w:rsidRPr="00CB2B8A">
              <w:rPr>
                <w:rFonts w:cs="Arial"/>
                <w:iCs/>
              </w:rPr>
              <w:t xml:space="preserve"> 20</w:t>
            </w:r>
            <w:r w:rsidR="001E0C27" w:rsidRPr="00CB2B8A">
              <w:rPr>
                <w:rFonts w:cs="Arial"/>
                <w:iCs/>
              </w:rPr>
              <w:t xml:space="preserve">01 </w:t>
            </w:r>
            <w:r w:rsidR="00980561" w:rsidRPr="00CB2B8A">
              <w:rPr>
                <w:rFonts w:cs="Arial"/>
                <w:iCs/>
              </w:rPr>
              <w:t xml:space="preserve">r. </w:t>
            </w:r>
            <w:r w:rsidR="001E0C27" w:rsidRPr="00CB2B8A">
              <w:rPr>
                <w:rFonts w:cs="Arial"/>
                <w:iCs/>
              </w:rPr>
              <w:t>ze zm.</w:t>
            </w:r>
          </w:p>
        </w:tc>
        <w:tc>
          <w:tcPr>
            <w:tcW w:w="309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13B2B6" w14:textId="77777777" w:rsidR="00980561" w:rsidRPr="00CB2B8A" w:rsidRDefault="00980561" w:rsidP="00980561">
            <w:pPr>
              <w:pStyle w:val="Standard"/>
              <w:snapToGrid w:val="0"/>
              <w:jc w:val="both"/>
              <w:rPr>
                <w:rFonts w:ascii="Arial" w:hAnsi="Arial" w:cs="Arial"/>
                <w:bCs/>
                <w:iCs/>
                <w:color w:val="000000" w:themeColor="text1"/>
                <w:sz w:val="22"/>
                <w:szCs w:val="22"/>
                <w:lang w:val="pl-PL"/>
              </w:rPr>
            </w:pPr>
            <w:r w:rsidRPr="00CB2B8A">
              <w:rPr>
                <w:rFonts w:ascii="Arial" w:hAnsi="Arial" w:cs="Arial"/>
                <w:bCs/>
                <w:iCs/>
                <w:color w:val="000000" w:themeColor="text1"/>
                <w:sz w:val="22"/>
                <w:szCs w:val="22"/>
                <w:lang w:val="pl-PL"/>
              </w:rPr>
              <w:t xml:space="preserve">Działki/ części działek o nr </w:t>
            </w:r>
            <w:proofErr w:type="spellStart"/>
            <w:r w:rsidRPr="00CB2B8A">
              <w:rPr>
                <w:rFonts w:ascii="Arial" w:hAnsi="Arial" w:cs="Arial"/>
                <w:bCs/>
                <w:iCs/>
                <w:color w:val="000000" w:themeColor="text1"/>
                <w:sz w:val="22"/>
                <w:szCs w:val="22"/>
                <w:lang w:val="pl-PL"/>
              </w:rPr>
              <w:t>ewid</w:t>
            </w:r>
            <w:proofErr w:type="spellEnd"/>
            <w:r w:rsidRPr="00CB2B8A">
              <w:rPr>
                <w:rFonts w:ascii="Arial" w:hAnsi="Arial" w:cs="Arial"/>
                <w:bCs/>
                <w:iCs/>
                <w:color w:val="000000" w:themeColor="text1"/>
                <w:sz w:val="22"/>
                <w:szCs w:val="22"/>
                <w:lang w:val="pl-PL"/>
              </w:rPr>
              <w:t xml:space="preserve">. 39, 40, 81, 86, 38, 88, 37, 87, 16, 42, 41 w miejscowości Nowy Żmigród oraz działki o nr </w:t>
            </w:r>
            <w:proofErr w:type="spellStart"/>
            <w:r w:rsidRPr="00CB2B8A">
              <w:rPr>
                <w:rFonts w:ascii="Arial" w:hAnsi="Arial" w:cs="Arial"/>
                <w:bCs/>
                <w:iCs/>
                <w:color w:val="000000" w:themeColor="text1"/>
                <w:sz w:val="22"/>
                <w:szCs w:val="22"/>
                <w:lang w:val="pl-PL"/>
              </w:rPr>
              <w:t>ewid</w:t>
            </w:r>
            <w:proofErr w:type="spellEnd"/>
            <w:r w:rsidRPr="00CB2B8A">
              <w:rPr>
                <w:rFonts w:ascii="Arial" w:hAnsi="Arial" w:cs="Arial"/>
                <w:bCs/>
                <w:iCs/>
                <w:color w:val="000000" w:themeColor="text1"/>
                <w:sz w:val="22"/>
                <w:szCs w:val="22"/>
                <w:lang w:val="pl-PL"/>
              </w:rPr>
              <w:t>. 21, 16 w miejscowości Stary Żmigród, określone jako tereny infrastruktury technicznej – elektroenergetyki zajęte obecnie przez siedlisko przyrodnicze o kodzie 6510, pozostawić w dotychczasowym użytkowaniu.</w:t>
            </w:r>
          </w:p>
          <w:p w14:paraId="25BB9A87" w14:textId="77777777" w:rsidR="00980561" w:rsidRPr="00CB2B8A" w:rsidRDefault="00980561" w:rsidP="00980561">
            <w:pPr>
              <w:pStyle w:val="Standard"/>
              <w:snapToGrid w:val="0"/>
              <w:jc w:val="both"/>
              <w:rPr>
                <w:rFonts w:ascii="Arial" w:hAnsi="Arial" w:cs="Arial"/>
                <w:bCs/>
                <w:iCs/>
                <w:color w:val="000000" w:themeColor="text1"/>
                <w:sz w:val="22"/>
                <w:szCs w:val="22"/>
                <w:lang w:val="pl-PL"/>
              </w:rPr>
            </w:pPr>
          </w:p>
          <w:p w14:paraId="2923FF8B" w14:textId="77777777" w:rsidR="00980561" w:rsidRPr="00CB2B8A" w:rsidRDefault="00980561" w:rsidP="00980561">
            <w:pPr>
              <w:pStyle w:val="Standard"/>
              <w:snapToGrid w:val="0"/>
              <w:jc w:val="both"/>
              <w:rPr>
                <w:rFonts w:ascii="Arial" w:hAnsi="Arial" w:cs="Arial"/>
                <w:bCs/>
                <w:iCs/>
                <w:color w:val="000000" w:themeColor="text1"/>
                <w:sz w:val="22"/>
                <w:szCs w:val="22"/>
                <w:lang w:val="pl-PL"/>
              </w:rPr>
            </w:pPr>
            <w:r w:rsidRPr="00CB2B8A">
              <w:rPr>
                <w:rFonts w:ascii="Arial" w:hAnsi="Arial" w:cs="Arial"/>
                <w:bCs/>
                <w:iCs/>
                <w:color w:val="000000" w:themeColor="text1"/>
                <w:sz w:val="22"/>
                <w:szCs w:val="22"/>
                <w:lang w:val="pl-PL"/>
              </w:rPr>
              <w:t xml:space="preserve">Działki/części działek o nr </w:t>
            </w:r>
            <w:proofErr w:type="spellStart"/>
            <w:r w:rsidRPr="00CB2B8A">
              <w:rPr>
                <w:rFonts w:ascii="Arial" w:hAnsi="Arial" w:cs="Arial"/>
                <w:bCs/>
                <w:iCs/>
                <w:color w:val="000000" w:themeColor="text1"/>
                <w:sz w:val="22"/>
                <w:szCs w:val="22"/>
                <w:lang w:val="pl-PL"/>
              </w:rPr>
              <w:t>ewid</w:t>
            </w:r>
            <w:proofErr w:type="spellEnd"/>
            <w:r w:rsidRPr="00CB2B8A">
              <w:rPr>
                <w:rFonts w:ascii="Arial" w:hAnsi="Arial" w:cs="Arial"/>
                <w:bCs/>
                <w:iCs/>
                <w:color w:val="000000" w:themeColor="text1"/>
                <w:sz w:val="22"/>
                <w:szCs w:val="22"/>
                <w:lang w:val="pl-PL"/>
              </w:rPr>
              <w:t xml:space="preserve">. 116/2, 117/2, 121, 122 w miejscowości </w:t>
            </w:r>
            <w:proofErr w:type="spellStart"/>
            <w:r w:rsidRPr="00CB2B8A">
              <w:rPr>
                <w:rFonts w:ascii="Arial" w:hAnsi="Arial" w:cs="Arial"/>
                <w:bCs/>
                <w:iCs/>
                <w:color w:val="000000" w:themeColor="text1"/>
                <w:sz w:val="22"/>
                <w:szCs w:val="22"/>
                <w:lang w:val="pl-PL"/>
              </w:rPr>
              <w:t>Grabanina</w:t>
            </w:r>
            <w:proofErr w:type="spellEnd"/>
            <w:r w:rsidRPr="00CB2B8A">
              <w:rPr>
                <w:rFonts w:ascii="Arial" w:hAnsi="Arial" w:cs="Arial"/>
                <w:bCs/>
                <w:iCs/>
                <w:color w:val="000000" w:themeColor="text1"/>
                <w:sz w:val="22"/>
                <w:szCs w:val="22"/>
                <w:lang w:val="pl-PL"/>
              </w:rPr>
              <w:t>, 234/1, 232, 231, 229, 230, 234/2, 233 w miejscowości Makowiska, określone jako teren predysponowany do lokalizacji oczyszczalni ścieków, zajęte przez siedlisko przyrodnicze 6510, pozostawić w dotychczasowym użytkowaniu.</w:t>
            </w:r>
          </w:p>
          <w:p w14:paraId="650F4173" w14:textId="77777777" w:rsidR="00980561" w:rsidRPr="00CB2B8A" w:rsidRDefault="00980561" w:rsidP="00980561">
            <w:pPr>
              <w:pStyle w:val="Standard"/>
              <w:snapToGrid w:val="0"/>
              <w:jc w:val="both"/>
              <w:rPr>
                <w:rFonts w:ascii="Arial" w:hAnsi="Arial" w:cs="Arial"/>
                <w:bCs/>
                <w:iCs/>
                <w:color w:val="000000" w:themeColor="text1"/>
                <w:sz w:val="22"/>
                <w:szCs w:val="22"/>
                <w:lang w:val="pl-PL"/>
              </w:rPr>
            </w:pPr>
          </w:p>
          <w:p w14:paraId="154EBD56" w14:textId="77777777" w:rsidR="00980561" w:rsidRPr="00CB2B8A" w:rsidRDefault="00980561" w:rsidP="00980561">
            <w:pPr>
              <w:pStyle w:val="Standard"/>
              <w:snapToGrid w:val="0"/>
              <w:jc w:val="both"/>
              <w:rPr>
                <w:rFonts w:ascii="Arial" w:hAnsi="Arial" w:cs="Arial"/>
                <w:bCs/>
                <w:iCs/>
                <w:color w:val="000000" w:themeColor="text1"/>
                <w:sz w:val="22"/>
                <w:szCs w:val="22"/>
                <w:lang w:val="pl-PL"/>
              </w:rPr>
            </w:pPr>
            <w:r w:rsidRPr="00CB2B8A">
              <w:rPr>
                <w:rFonts w:ascii="Arial" w:hAnsi="Arial" w:cs="Arial"/>
                <w:bCs/>
                <w:iCs/>
                <w:color w:val="000000" w:themeColor="text1"/>
                <w:sz w:val="22"/>
                <w:szCs w:val="22"/>
                <w:lang w:val="pl-PL"/>
              </w:rPr>
              <w:t xml:space="preserve">Działki/części działek o nr </w:t>
            </w:r>
            <w:proofErr w:type="spellStart"/>
            <w:r w:rsidRPr="00CB2B8A">
              <w:rPr>
                <w:rFonts w:ascii="Arial" w:hAnsi="Arial" w:cs="Arial"/>
                <w:bCs/>
                <w:iCs/>
                <w:color w:val="000000" w:themeColor="text1"/>
                <w:sz w:val="22"/>
                <w:szCs w:val="22"/>
                <w:lang w:val="pl-PL"/>
              </w:rPr>
              <w:t>ewid</w:t>
            </w:r>
            <w:proofErr w:type="spellEnd"/>
            <w:r w:rsidRPr="00CB2B8A">
              <w:rPr>
                <w:rFonts w:ascii="Arial" w:hAnsi="Arial" w:cs="Arial"/>
                <w:bCs/>
                <w:iCs/>
                <w:color w:val="000000" w:themeColor="text1"/>
                <w:sz w:val="22"/>
                <w:szCs w:val="22"/>
                <w:lang w:val="pl-PL"/>
              </w:rPr>
              <w:t xml:space="preserve">. 1116, 1114, 1110, 1112, 1113, 1102, 1107, 1575, 1101, 1105, 1106, 1121/1. 1115/2, 1119/2, 1118, 1119/1, 1121/2, 1120/1, 1104, 1041, 1103, 1026/1, 1026/2, 1614, 1027/1, 1027/2, 1122, 1039, 1040, 1043, 1042, 1111, 1578, 1109, 1108/1 1115/1 w miejscowości Kąty oraz działki 944/1, 14/10, 827, 14/13, 2/3, 3 w miejscowości </w:t>
            </w:r>
            <w:proofErr w:type="spellStart"/>
            <w:r w:rsidRPr="00CB2B8A">
              <w:rPr>
                <w:rFonts w:ascii="Arial" w:hAnsi="Arial" w:cs="Arial"/>
                <w:bCs/>
                <w:iCs/>
                <w:color w:val="000000" w:themeColor="text1"/>
                <w:sz w:val="22"/>
                <w:szCs w:val="22"/>
                <w:lang w:val="pl-PL"/>
              </w:rPr>
              <w:t>Myscowa</w:t>
            </w:r>
            <w:proofErr w:type="spellEnd"/>
            <w:r w:rsidRPr="00CB2B8A">
              <w:rPr>
                <w:rFonts w:ascii="Arial" w:hAnsi="Arial" w:cs="Arial"/>
                <w:bCs/>
                <w:iCs/>
                <w:color w:val="000000" w:themeColor="text1"/>
                <w:sz w:val="22"/>
                <w:szCs w:val="22"/>
                <w:lang w:val="pl-PL"/>
              </w:rPr>
              <w:t xml:space="preserve">, określone jako miejsce potencjalnej zapory i zbiornika wodnego </w:t>
            </w:r>
            <w:r w:rsidRPr="00CB2B8A">
              <w:rPr>
                <w:rFonts w:ascii="Arial" w:hAnsi="Arial" w:cs="Arial"/>
                <w:bCs/>
                <w:iCs/>
                <w:color w:val="000000" w:themeColor="text1"/>
                <w:sz w:val="22"/>
                <w:szCs w:val="22"/>
                <w:lang w:val="pl-PL"/>
              </w:rPr>
              <w:lastRenderedPageBreak/>
              <w:t>,,Kąty-</w:t>
            </w:r>
            <w:proofErr w:type="spellStart"/>
            <w:r w:rsidRPr="00CB2B8A">
              <w:rPr>
                <w:rFonts w:ascii="Arial" w:hAnsi="Arial" w:cs="Arial"/>
                <w:bCs/>
                <w:iCs/>
                <w:color w:val="000000" w:themeColor="text1"/>
                <w:sz w:val="22"/>
                <w:szCs w:val="22"/>
                <w:lang w:val="pl-PL"/>
              </w:rPr>
              <w:t>Myscowa</w:t>
            </w:r>
            <w:proofErr w:type="spellEnd"/>
            <w:r w:rsidRPr="00CB2B8A">
              <w:rPr>
                <w:rFonts w:ascii="Arial" w:hAnsi="Arial" w:cs="Arial"/>
                <w:bCs/>
                <w:iCs/>
                <w:color w:val="000000" w:themeColor="text1"/>
                <w:sz w:val="22"/>
                <w:szCs w:val="22"/>
                <w:lang w:val="pl-PL"/>
              </w:rPr>
              <w:t>” zajęte obecnie przez siedliska przyrodnicze o kodach 9170, 3240 i 3220, pozostawić w dotychczasowym użytkowaniu.</w:t>
            </w:r>
          </w:p>
          <w:p w14:paraId="08C23695" w14:textId="77777777" w:rsidR="00980561" w:rsidRPr="00CB2B8A" w:rsidRDefault="00980561" w:rsidP="00980561">
            <w:pPr>
              <w:pStyle w:val="Standard"/>
              <w:snapToGrid w:val="0"/>
              <w:jc w:val="both"/>
              <w:rPr>
                <w:rFonts w:ascii="Arial" w:hAnsi="Arial" w:cs="Arial"/>
                <w:bCs/>
                <w:iCs/>
                <w:color w:val="000000" w:themeColor="text1"/>
                <w:sz w:val="22"/>
                <w:szCs w:val="22"/>
                <w:lang w:val="pl-PL"/>
              </w:rPr>
            </w:pPr>
          </w:p>
          <w:p w14:paraId="1DB4974C" w14:textId="77777777" w:rsidR="00980561" w:rsidRPr="00CB2B8A" w:rsidRDefault="00980561" w:rsidP="00980561">
            <w:pPr>
              <w:pStyle w:val="Standard"/>
              <w:snapToGrid w:val="0"/>
              <w:jc w:val="both"/>
              <w:rPr>
                <w:rFonts w:ascii="Arial" w:hAnsi="Arial" w:cs="Arial"/>
                <w:bCs/>
                <w:iCs/>
                <w:color w:val="000000" w:themeColor="text1"/>
                <w:sz w:val="22"/>
                <w:szCs w:val="22"/>
                <w:lang w:val="pl-PL"/>
              </w:rPr>
            </w:pPr>
            <w:r w:rsidRPr="00CB2B8A">
              <w:rPr>
                <w:rFonts w:ascii="Arial" w:hAnsi="Arial" w:cs="Arial"/>
                <w:bCs/>
                <w:iCs/>
                <w:color w:val="000000" w:themeColor="text1"/>
                <w:sz w:val="22"/>
                <w:szCs w:val="22"/>
                <w:lang w:val="pl-PL"/>
              </w:rPr>
              <w:t xml:space="preserve">Działki/części działek o nr </w:t>
            </w:r>
            <w:proofErr w:type="spellStart"/>
            <w:r w:rsidRPr="00CB2B8A">
              <w:rPr>
                <w:rFonts w:ascii="Arial" w:hAnsi="Arial" w:cs="Arial"/>
                <w:bCs/>
                <w:iCs/>
                <w:color w:val="000000" w:themeColor="text1"/>
                <w:sz w:val="22"/>
                <w:szCs w:val="22"/>
                <w:lang w:val="pl-PL"/>
              </w:rPr>
              <w:t>ewid</w:t>
            </w:r>
            <w:proofErr w:type="spellEnd"/>
            <w:r w:rsidRPr="00CB2B8A">
              <w:rPr>
                <w:rFonts w:ascii="Arial" w:hAnsi="Arial" w:cs="Arial"/>
                <w:bCs/>
                <w:iCs/>
                <w:color w:val="000000" w:themeColor="text1"/>
                <w:sz w:val="22"/>
                <w:szCs w:val="22"/>
                <w:lang w:val="pl-PL"/>
              </w:rPr>
              <w:t xml:space="preserve">. 2, 1777, 1775/3, 1774, 1776, 1784, 763, 1781, 1782 w obrębie Nowy Żmigród, nr 2/3 w obrębie Kąty, 956 w obrębie </w:t>
            </w:r>
            <w:proofErr w:type="spellStart"/>
            <w:r w:rsidRPr="00CB2B8A">
              <w:rPr>
                <w:rFonts w:ascii="Arial" w:hAnsi="Arial" w:cs="Arial"/>
                <w:bCs/>
                <w:iCs/>
                <w:color w:val="000000" w:themeColor="text1"/>
                <w:sz w:val="22"/>
                <w:szCs w:val="22"/>
                <w:lang w:val="pl-PL"/>
              </w:rPr>
              <w:t>Mytarz</w:t>
            </w:r>
            <w:proofErr w:type="spellEnd"/>
            <w:r w:rsidRPr="00CB2B8A">
              <w:rPr>
                <w:rFonts w:ascii="Arial" w:hAnsi="Arial" w:cs="Arial"/>
                <w:bCs/>
                <w:iCs/>
                <w:color w:val="000000" w:themeColor="text1"/>
                <w:sz w:val="22"/>
                <w:szCs w:val="22"/>
                <w:lang w:val="pl-PL"/>
              </w:rPr>
              <w:t xml:space="preserve">, określone jako tereny potencjalne dla pól namiotowych, biwakowych i turystyczno-rekreacyjnych, zajęte obecnie przed siedliska 9170 – grądy </w:t>
            </w:r>
            <w:proofErr w:type="spellStart"/>
            <w:r w:rsidRPr="00CB2B8A">
              <w:rPr>
                <w:rFonts w:ascii="Arial" w:hAnsi="Arial" w:cs="Arial"/>
                <w:bCs/>
                <w:iCs/>
                <w:color w:val="000000" w:themeColor="text1"/>
                <w:sz w:val="22"/>
                <w:szCs w:val="22"/>
                <w:lang w:val="pl-PL"/>
              </w:rPr>
              <w:t>subkontynentalny</w:t>
            </w:r>
            <w:proofErr w:type="spellEnd"/>
            <w:r w:rsidRPr="00CB2B8A">
              <w:rPr>
                <w:rFonts w:ascii="Arial" w:hAnsi="Arial" w:cs="Arial"/>
                <w:bCs/>
                <w:iCs/>
                <w:color w:val="000000" w:themeColor="text1"/>
                <w:sz w:val="22"/>
                <w:szCs w:val="22"/>
                <w:lang w:val="pl-PL"/>
              </w:rPr>
              <w:t>, 91E0 – łęgi i 3220 pionierska roślinność na kamieńcach górskich potoków, pozostawić w dotychczasowym użytkowaniu.</w:t>
            </w:r>
          </w:p>
          <w:p w14:paraId="341CF5AF" w14:textId="77777777" w:rsidR="00980561" w:rsidRPr="00CB2B8A" w:rsidRDefault="00980561" w:rsidP="00980561">
            <w:pPr>
              <w:pStyle w:val="Standard"/>
              <w:snapToGrid w:val="0"/>
              <w:jc w:val="both"/>
              <w:rPr>
                <w:rFonts w:ascii="Arial" w:hAnsi="Arial" w:cs="Arial"/>
                <w:bCs/>
                <w:iCs/>
                <w:color w:val="000000" w:themeColor="text1"/>
                <w:sz w:val="22"/>
                <w:szCs w:val="22"/>
                <w:lang w:val="pl-PL"/>
              </w:rPr>
            </w:pPr>
          </w:p>
          <w:p w14:paraId="11A6DF23" w14:textId="560A0175" w:rsidR="00980561" w:rsidRPr="00CB2B8A" w:rsidRDefault="00980561" w:rsidP="00980561">
            <w:pPr>
              <w:suppressAutoHyphens/>
              <w:autoSpaceDN w:val="0"/>
              <w:snapToGrid w:val="0"/>
              <w:spacing w:after="0" w:line="240" w:lineRule="auto"/>
              <w:jc w:val="both"/>
              <w:textAlignment w:val="baseline"/>
              <w:rPr>
                <w:rFonts w:eastAsia="Times New Roman" w:cs="Arial"/>
                <w:iCs/>
                <w:kern w:val="3"/>
                <w:lang w:eastAsia="pl-PL"/>
              </w:rPr>
            </w:pPr>
            <w:r w:rsidRPr="00CB2B8A">
              <w:rPr>
                <w:rFonts w:cs="Arial"/>
                <w:bCs/>
                <w:iCs/>
              </w:rPr>
              <w:t xml:space="preserve">Działki/części działek o nr </w:t>
            </w:r>
            <w:proofErr w:type="spellStart"/>
            <w:r w:rsidRPr="00CB2B8A">
              <w:rPr>
                <w:rFonts w:cs="Arial"/>
                <w:bCs/>
                <w:iCs/>
              </w:rPr>
              <w:t>ewid</w:t>
            </w:r>
            <w:proofErr w:type="spellEnd"/>
            <w:r w:rsidRPr="00CB2B8A">
              <w:rPr>
                <w:rFonts w:cs="Arial"/>
                <w:bCs/>
                <w:iCs/>
              </w:rPr>
              <w:t xml:space="preserve">. 879, 883, 882, 887, 888, 870, 872 w obrębie Toki, 811/2, 810, 812, 877, 876, 875, 811/1, 813, 808 w obrębie Sadki, 295/1 w obrębie </w:t>
            </w:r>
            <w:proofErr w:type="spellStart"/>
            <w:r w:rsidRPr="00CB2B8A">
              <w:rPr>
                <w:rFonts w:cs="Arial"/>
                <w:bCs/>
                <w:iCs/>
              </w:rPr>
              <w:t>Grabanina</w:t>
            </w:r>
            <w:proofErr w:type="spellEnd"/>
            <w:r w:rsidRPr="00CB2B8A">
              <w:rPr>
                <w:rFonts w:cs="Arial"/>
                <w:bCs/>
                <w:iCs/>
              </w:rPr>
              <w:t xml:space="preserve">, 199/8, 1521/4, 1521/5 w obrębie Makowiska, określone jako tereny budownictwa wielofunkcyjnego mieszkalno-usługowego, zajęte obecnie przez siedlisko 6510 – łąki świeże, pozostawić w dotychczasowym użytkowaniu. </w:t>
            </w:r>
          </w:p>
        </w:tc>
      </w:tr>
      <w:tr w:rsidR="00980561" w:rsidRPr="00CB2B8A" w14:paraId="3224B29D" w14:textId="77777777" w:rsidTr="001E0C27">
        <w:tblPrEx>
          <w:tblCellMar>
            <w:left w:w="10" w:type="dxa"/>
            <w:right w:w="10" w:type="dxa"/>
          </w:tblCellMar>
        </w:tblPrEx>
        <w:trPr>
          <w:trHeight w:val="411"/>
        </w:trPr>
        <w:tc>
          <w:tcPr>
            <w:tcW w:w="199" w:type="pct"/>
            <w:tcBorders>
              <w:top w:val="single" w:sz="4" w:space="0" w:color="000000"/>
              <w:left w:val="single" w:sz="4" w:space="0" w:color="000000"/>
              <w:bottom w:val="single" w:sz="4" w:space="0" w:color="000000"/>
            </w:tcBorders>
            <w:vAlign w:val="center"/>
          </w:tcPr>
          <w:p w14:paraId="66F2498A" w14:textId="77777777" w:rsidR="00980561" w:rsidRPr="00CB2B8A" w:rsidRDefault="00980561" w:rsidP="00980561">
            <w:pPr>
              <w:numPr>
                <w:ilvl w:val="0"/>
                <w:numId w:val="31"/>
              </w:numPr>
              <w:spacing w:after="0" w:line="240" w:lineRule="auto"/>
              <w:jc w:val="center"/>
              <w:rPr>
                <w:rFonts w:eastAsia="Times New Roman" w:cs="Arial"/>
                <w:bCs/>
                <w:spacing w:val="1"/>
                <w:lang w:eastAsia="pl-PL"/>
              </w:rPr>
            </w:pPr>
          </w:p>
        </w:tc>
        <w:tc>
          <w:tcPr>
            <w:tcW w:w="1705" w:type="pct"/>
            <w:tcBorders>
              <w:top w:val="single" w:sz="4" w:space="0" w:color="000000"/>
              <w:left w:val="single" w:sz="4" w:space="0" w:color="000000"/>
              <w:bottom w:val="single" w:sz="4" w:space="0" w:color="000000"/>
            </w:tcBorders>
            <w:tcMar>
              <w:top w:w="0" w:type="dxa"/>
              <w:left w:w="108" w:type="dxa"/>
              <w:bottom w:w="0" w:type="dxa"/>
              <w:right w:w="108" w:type="dxa"/>
            </w:tcMar>
          </w:tcPr>
          <w:p w14:paraId="77FC23AC" w14:textId="74E80C2A" w:rsidR="00980561" w:rsidRPr="00CB2B8A" w:rsidRDefault="00980561" w:rsidP="004D30A7">
            <w:pPr>
              <w:pStyle w:val="Standard"/>
              <w:snapToGrid w:val="0"/>
              <w:rPr>
                <w:rFonts w:ascii="Arial" w:hAnsi="Arial" w:cs="Arial"/>
                <w:iCs/>
                <w:sz w:val="22"/>
                <w:szCs w:val="22"/>
                <w:lang w:val="pl-PL"/>
              </w:rPr>
            </w:pPr>
            <w:r w:rsidRPr="00CB2B8A">
              <w:rPr>
                <w:rFonts w:ascii="Arial" w:hAnsi="Arial" w:cs="Arial"/>
                <w:iCs/>
                <w:sz w:val="22"/>
                <w:szCs w:val="22"/>
                <w:lang w:val="pl-PL"/>
              </w:rPr>
              <w:t xml:space="preserve">Studium Uwarunkowań </w:t>
            </w:r>
            <w:r w:rsidR="00B44277" w:rsidRPr="00CB2B8A">
              <w:rPr>
                <w:rFonts w:ascii="Arial" w:hAnsi="Arial" w:cs="Arial"/>
                <w:iCs/>
                <w:sz w:val="22"/>
                <w:szCs w:val="22"/>
                <w:lang w:val="pl-PL"/>
              </w:rPr>
              <w:t>i</w:t>
            </w:r>
            <w:r w:rsidRPr="00CB2B8A">
              <w:rPr>
                <w:rFonts w:ascii="Arial" w:hAnsi="Arial" w:cs="Arial"/>
                <w:iCs/>
                <w:sz w:val="22"/>
                <w:szCs w:val="22"/>
                <w:lang w:val="pl-PL"/>
              </w:rPr>
              <w:t xml:space="preserve"> Kierunków Zagospodarowania Przestrzennego Gminy Biecz</w:t>
            </w:r>
            <w:r w:rsidR="00AB1D11" w:rsidRPr="00CB2B8A">
              <w:rPr>
                <w:rFonts w:ascii="Arial" w:hAnsi="Arial" w:cs="Arial"/>
                <w:iCs/>
                <w:sz w:val="22"/>
                <w:szCs w:val="22"/>
                <w:lang w:val="pl-PL"/>
              </w:rPr>
              <w:t xml:space="preserve"> przyjęte uchwałą Nr </w:t>
            </w:r>
            <w:r w:rsidRPr="00CB2B8A">
              <w:rPr>
                <w:rFonts w:ascii="Arial" w:hAnsi="Arial" w:cs="Arial"/>
                <w:iCs/>
                <w:sz w:val="22"/>
                <w:szCs w:val="22"/>
                <w:lang w:val="pl-PL"/>
              </w:rPr>
              <w:t>XXXVI/410/2017 Rady Miejskiej w Bieczu z dnia 04 sierpnia 2017 r.</w:t>
            </w:r>
          </w:p>
        </w:tc>
        <w:tc>
          <w:tcPr>
            <w:tcW w:w="309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F18269" w14:textId="1210C6E2" w:rsidR="00980561" w:rsidRPr="00CB2B8A" w:rsidRDefault="00980561" w:rsidP="00980561">
            <w:pPr>
              <w:suppressAutoHyphens/>
              <w:autoSpaceDN w:val="0"/>
              <w:snapToGrid w:val="0"/>
              <w:spacing w:after="0" w:line="240" w:lineRule="auto"/>
              <w:jc w:val="both"/>
              <w:textAlignment w:val="baseline"/>
              <w:rPr>
                <w:rFonts w:eastAsia="Times New Roman" w:cs="Arial"/>
                <w:iCs/>
                <w:kern w:val="3"/>
                <w:lang w:eastAsia="pl-PL"/>
              </w:rPr>
            </w:pPr>
            <w:r w:rsidRPr="00CB2B8A">
              <w:rPr>
                <w:rFonts w:cs="Arial"/>
                <w:bCs/>
                <w:iCs/>
                <w:color w:val="000000" w:themeColor="text1"/>
              </w:rPr>
              <w:t xml:space="preserve">Działki/części działek o nr </w:t>
            </w:r>
            <w:proofErr w:type="spellStart"/>
            <w:r w:rsidRPr="00CB2B8A">
              <w:rPr>
                <w:rFonts w:cs="Arial"/>
                <w:bCs/>
                <w:iCs/>
                <w:color w:val="000000" w:themeColor="text1"/>
              </w:rPr>
              <w:t>ewid</w:t>
            </w:r>
            <w:proofErr w:type="spellEnd"/>
            <w:r w:rsidRPr="00CB2B8A">
              <w:rPr>
                <w:rFonts w:cs="Arial"/>
                <w:bCs/>
                <w:iCs/>
                <w:color w:val="000000" w:themeColor="text1"/>
              </w:rPr>
              <w:t xml:space="preserve">. 1593, 1591 w obrębie </w:t>
            </w:r>
            <w:proofErr w:type="spellStart"/>
            <w:r w:rsidRPr="00CB2B8A">
              <w:rPr>
                <w:rFonts w:cs="Arial"/>
                <w:bCs/>
                <w:iCs/>
                <w:color w:val="000000" w:themeColor="text1"/>
              </w:rPr>
              <w:t>Libuszowa</w:t>
            </w:r>
            <w:proofErr w:type="spellEnd"/>
            <w:r w:rsidRPr="00CB2B8A">
              <w:rPr>
                <w:rFonts w:cs="Arial"/>
                <w:bCs/>
                <w:iCs/>
                <w:color w:val="000000" w:themeColor="text1"/>
              </w:rPr>
              <w:t xml:space="preserve">, określone jako tereny mieszkaniowo – usługowe, zajęte obecnie przez siedlisko 9170 – grąd </w:t>
            </w:r>
            <w:proofErr w:type="spellStart"/>
            <w:r w:rsidRPr="00CB2B8A">
              <w:rPr>
                <w:rFonts w:cs="Arial"/>
                <w:bCs/>
                <w:iCs/>
                <w:color w:val="000000" w:themeColor="text1"/>
              </w:rPr>
              <w:t>subkontynentalny</w:t>
            </w:r>
            <w:proofErr w:type="spellEnd"/>
            <w:r w:rsidRPr="00CB2B8A">
              <w:rPr>
                <w:rFonts w:cs="Arial"/>
                <w:bCs/>
                <w:iCs/>
                <w:color w:val="000000" w:themeColor="text1"/>
              </w:rPr>
              <w:t xml:space="preserve">, pozostawić w dotychczasowym użytkowaniu. </w:t>
            </w:r>
          </w:p>
        </w:tc>
      </w:tr>
      <w:tr w:rsidR="00980561" w:rsidRPr="00CB2B8A" w14:paraId="74FB03F6" w14:textId="77777777" w:rsidTr="001E0C27">
        <w:tblPrEx>
          <w:tblCellMar>
            <w:left w:w="10" w:type="dxa"/>
            <w:right w:w="10" w:type="dxa"/>
          </w:tblCellMar>
        </w:tblPrEx>
        <w:trPr>
          <w:trHeight w:val="411"/>
        </w:trPr>
        <w:tc>
          <w:tcPr>
            <w:tcW w:w="199" w:type="pct"/>
            <w:tcBorders>
              <w:top w:val="single" w:sz="4" w:space="0" w:color="000000"/>
              <w:left w:val="single" w:sz="4" w:space="0" w:color="000000"/>
              <w:bottom w:val="single" w:sz="4" w:space="0" w:color="000000"/>
            </w:tcBorders>
            <w:vAlign w:val="center"/>
          </w:tcPr>
          <w:p w14:paraId="10A4FD56" w14:textId="77777777" w:rsidR="00980561" w:rsidRPr="00CB2B8A" w:rsidRDefault="00980561" w:rsidP="00980561">
            <w:pPr>
              <w:numPr>
                <w:ilvl w:val="0"/>
                <w:numId w:val="31"/>
              </w:numPr>
              <w:spacing w:after="0" w:line="240" w:lineRule="auto"/>
              <w:jc w:val="center"/>
              <w:rPr>
                <w:rFonts w:eastAsia="Times New Roman" w:cs="Arial"/>
                <w:bCs/>
                <w:spacing w:val="1"/>
                <w:lang w:eastAsia="pl-PL"/>
              </w:rPr>
            </w:pPr>
          </w:p>
        </w:tc>
        <w:tc>
          <w:tcPr>
            <w:tcW w:w="1705" w:type="pct"/>
            <w:tcBorders>
              <w:top w:val="single" w:sz="4" w:space="0" w:color="000000"/>
              <w:left w:val="single" w:sz="4" w:space="0" w:color="000000"/>
              <w:bottom w:val="single" w:sz="4" w:space="0" w:color="000000"/>
            </w:tcBorders>
            <w:tcMar>
              <w:top w:w="0" w:type="dxa"/>
              <w:left w:w="108" w:type="dxa"/>
              <w:bottom w:w="0" w:type="dxa"/>
              <w:right w:w="108" w:type="dxa"/>
            </w:tcMar>
          </w:tcPr>
          <w:p w14:paraId="24978F28" w14:textId="2CED78E1" w:rsidR="00980561" w:rsidRPr="00CB2B8A" w:rsidRDefault="00980561" w:rsidP="00980561">
            <w:pPr>
              <w:suppressAutoHyphens/>
              <w:autoSpaceDN w:val="0"/>
              <w:snapToGrid w:val="0"/>
              <w:spacing w:after="0" w:line="240" w:lineRule="auto"/>
              <w:textAlignment w:val="baseline"/>
              <w:rPr>
                <w:rFonts w:cs="Arial"/>
                <w:iCs/>
              </w:rPr>
            </w:pPr>
            <w:r w:rsidRPr="00CB2B8A">
              <w:rPr>
                <w:rFonts w:cs="Arial"/>
                <w:iCs/>
              </w:rPr>
              <w:t xml:space="preserve">Studium </w:t>
            </w:r>
            <w:r w:rsidR="00B44277" w:rsidRPr="00CB2B8A">
              <w:rPr>
                <w:rFonts w:cs="Arial"/>
                <w:iCs/>
              </w:rPr>
              <w:t>U</w:t>
            </w:r>
            <w:r w:rsidRPr="00CB2B8A">
              <w:rPr>
                <w:rFonts w:cs="Arial"/>
                <w:iCs/>
              </w:rPr>
              <w:t xml:space="preserve">warunkowań i </w:t>
            </w:r>
            <w:r w:rsidR="00B44277" w:rsidRPr="00CB2B8A">
              <w:rPr>
                <w:rFonts w:cs="Arial"/>
                <w:iCs/>
              </w:rPr>
              <w:t>K</w:t>
            </w:r>
            <w:r w:rsidRPr="00CB2B8A">
              <w:rPr>
                <w:rFonts w:cs="Arial"/>
                <w:iCs/>
              </w:rPr>
              <w:t xml:space="preserve">ierunków </w:t>
            </w:r>
            <w:r w:rsidR="00B44277" w:rsidRPr="00CB2B8A">
              <w:rPr>
                <w:rFonts w:cs="Arial"/>
                <w:iCs/>
              </w:rPr>
              <w:t>Z</w:t>
            </w:r>
            <w:r w:rsidRPr="00CB2B8A">
              <w:rPr>
                <w:rFonts w:cs="Arial"/>
                <w:iCs/>
              </w:rPr>
              <w:t xml:space="preserve">agospodarowania </w:t>
            </w:r>
            <w:r w:rsidR="00B44277" w:rsidRPr="00CB2B8A">
              <w:rPr>
                <w:rFonts w:cs="Arial"/>
                <w:iCs/>
              </w:rPr>
              <w:t>P</w:t>
            </w:r>
            <w:r w:rsidRPr="00CB2B8A">
              <w:rPr>
                <w:rFonts w:cs="Arial"/>
                <w:iCs/>
              </w:rPr>
              <w:t xml:space="preserve">rzestrzennego miasta Jasła </w:t>
            </w:r>
            <w:r w:rsidR="00B44277" w:rsidRPr="00CB2B8A">
              <w:rPr>
                <w:rFonts w:cs="Arial"/>
                <w:iCs/>
              </w:rPr>
              <w:t>przyjęte</w:t>
            </w:r>
            <w:r w:rsidRPr="00CB2B8A">
              <w:rPr>
                <w:rFonts w:cs="Arial"/>
                <w:iCs/>
              </w:rPr>
              <w:t xml:space="preserve"> </w:t>
            </w:r>
            <w:r w:rsidR="00B44277" w:rsidRPr="00CB2B8A">
              <w:rPr>
                <w:rFonts w:cs="Arial"/>
                <w:iCs/>
              </w:rPr>
              <w:t>u</w:t>
            </w:r>
            <w:r w:rsidRPr="00CB2B8A">
              <w:rPr>
                <w:rFonts w:cs="Arial"/>
                <w:iCs/>
              </w:rPr>
              <w:t>chwałą</w:t>
            </w:r>
            <w:r w:rsidR="006D7C3B" w:rsidRPr="00CB2B8A">
              <w:rPr>
                <w:rFonts w:cs="Arial"/>
                <w:iCs/>
              </w:rPr>
              <w:t xml:space="preserve"> Nr LXVII/564/2022 Rady Miejskiej Jasła z dnia 29 sierpnia 2022 r. </w:t>
            </w:r>
          </w:p>
        </w:tc>
        <w:tc>
          <w:tcPr>
            <w:tcW w:w="309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03E1D3" w14:textId="000996B8" w:rsidR="00980561" w:rsidRPr="00CB2B8A" w:rsidRDefault="00980561" w:rsidP="00980561">
            <w:pPr>
              <w:suppressAutoHyphens/>
              <w:autoSpaceDN w:val="0"/>
              <w:snapToGrid w:val="0"/>
              <w:spacing w:after="0" w:line="240" w:lineRule="auto"/>
              <w:jc w:val="both"/>
              <w:textAlignment w:val="baseline"/>
              <w:rPr>
                <w:rFonts w:cs="Arial"/>
                <w:bCs/>
                <w:iCs/>
                <w:color w:val="000000" w:themeColor="text1"/>
              </w:rPr>
            </w:pPr>
            <w:r w:rsidRPr="00CB2B8A">
              <w:rPr>
                <w:rFonts w:cs="Arial"/>
                <w:bCs/>
                <w:iCs/>
                <w:color w:val="000000" w:themeColor="text1"/>
              </w:rPr>
              <w:t xml:space="preserve">Działki/części działek o nr </w:t>
            </w:r>
            <w:proofErr w:type="spellStart"/>
            <w:r w:rsidRPr="00CB2B8A">
              <w:rPr>
                <w:rFonts w:cs="Arial"/>
                <w:bCs/>
                <w:iCs/>
                <w:color w:val="000000" w:themeColor="text1"/>
              </w:rPr>
              <w:t>ewid</w:t>
            </w:r>
            <w:proofErr w:type="spellEnd"/>
            <w:r w:rsidRPr="00CB2B8A">
              <w:rPr>
                <w:rFonts w:cs="Arial"/>
                <w:bCs/>
                <w:iCs/>
                <w:color w:val="000000" w:themeColor="text1"/>
              </w:rPr>
              <w:t xml:space="preserve">. 209, 211/5, 212/1, 212/2, 397/1 w obrębie Podzamcze i 233 w obrębie Krajowice, określone jako tereny </w:t>
            </w:r>
            <w:r w:rsidR="008631E7" w:rsidRPr="00CB2B8A">
              <w:rPr>
                <w:rFonts w:cs="Arial"/>
                <w:bCs/>
                <w:iCs/>
                <w:color w:val="000000" w:themeColor="text1"/>
              </w:rPr>
              <w:t>zieleni naturalnej</w:t>
            </w:r>
            <w:r w:rsidRPr="00CB2B8A">
              <w:rPr>
                <w:rFonts w:cs="Arial"/>
                <w:bCs/>
                <w:iCs/>
                <w:color w:val="000000" w:themeColor="text1"/>
              </w:rPr>
              <w:t xml:space="preserve">, zajęte obecnie przez siedliska 91E0 i 6430, pozostawić w dotychczasowym użytkowaniu. </w:t>
            </w:r>
          </w:p>
        </w:tc>
      </w:tr>
    </w:tbl>
    <w:p w14:paraId="5CD3E9EE" w14:textId="77777777" w:rsidR="00451B17" w:rsidRPr="00CB2B8A" w:rsidRDefault="00451B17" w:rsidP="00451B17">
      <w:pPr>
        <w:spacing w:after="0" w:line="240" w:lineRule="auto"/>
        <w:rPr>
          <w:rFonts w:eastAsia="Times New Roman" w:cs="Arial"/>
          <w:bCs/>
          <w:spacing w:val="1"/>
          <w:lang w:eastAsia="pl-PL"/>
        </w:rPr>
      </w:pPr>
    </w:p>
    <w:p w14:paraId="6732B2F8" w14:textId="26F08D0B" w:rsidR="00DC49B1" w:rsidRPr="00CB2B8A" w:rsidRDefault="00DC49B1">
      <w:pPr>
        <w:rPr>
          <w:rFonts w:cs="Arial"/>
        </w:rPr>
      </w:pPr>
    </w:p>
    <w:p w14:paraId="755F9A30" w14:textId="50EB76E1" w:rsidR="00D66294" w:rsidRPr="00CB2B8A" w:rsidRDefault="00D66294">
      <w:pPr>
        <w:rPr>
          <w:rFonts w:cs="Arial"/>
        </w:rPr>
      </w:pPr>
    </w:p>
    <w:p w14:paraId="743C739F" w14:textId="4E2C8B74" w:rsidR="00ED631B" w:rsidRPr="00CB2B8A" w:rsidRDefault="00ED631B">
      <w:pPr>
        <w:rPr>
          <w:rFonts w:cs="Arial"/>
        </w:rPr>
      </w:pPr>
    </w:p>
    <w:p w14:paraId="360421AB" w14:textId="77777777" w:rsidR="00ED631B" w:rsidRPr="00CB2B8A" w:rsidRDefault="00ED631B">
      <w:pPr>
        <w:rPr>
          <w:rFonts w:cs="Arial"/>
        </w:rPr>
      </w:pPr>
    </w:p>
    <w:p w14:paraId="5D4E1D8B" w14:textId="18D035B0" w:rsidR="00D66294" w:rsidRPr="00CB2B8A" w:rsidRDefault="00D66294">
      <w:pPr>
        <w:rPr>
          <w:rFonts w:cs="Arial"/>
        </w:rPr>
      </w:pPr>
    </w:p>
    <w:p w14:paraId="074763CE" w14:textId="73B95140" w:rsidR="00D66294" w:rsidRPr="00CB2B8A" w:rsidRDefault="00D66294" w:rsidP="00D66294">
      <w:pPr>
        <w:autoSpaceDE w:val="0"/>
        <w:autoSpaceDN w:val="0"/>
        <w:adjustRightInd w:val="0"/>
        <w:spacing w:after="0" w:line="240" w:lineRule="auto"/>
        <w:ind w:left="3969"/>
        <w:jc w:val="both"/>
        <w:outlineLvl w:val="0"/>
        <w:rPr>
          <w:rFonts w:eastAsia="Times New Roman" w:cs="Arial"/>
          <w:lang w:eastAsia="pl-PL"/>
        </w:rPr>
      </w:pPr>
      <w:r w:rsidRPr="00CB2B8A">
        <w:rPr>
          <w:rFonts w:eastAsia="Times New Roman" w:cs="Arial"/>
          <w:b/>
          <w:lang w:eastAsia="pl-PL"/>
        </w:rPr>
        <w:lastRenderedPageBreak/>
        <w:t xml:space="preserve">Załącznik nr 7 </w:t>
      </w:r>
      <w:r w:rsidRPr="00CB2B8A">
        <w:rPr>
          <w:rFonts w:eastAsia="Times New Roman" w:cs="Arial"/>
          <w:lang w:eastAsia="pl-PL"/>
        </w:rPr>
        <w:t xml:space="preserve">do Zarządzenia Regionalnego Dyrektora Ochrony Środowiska w Rzeszowie </w:t>
      </w:r>
      <w:r w:rsidR="00191BE8" w:rsidRPr="00CB2B8A">
        <w:rPr>
          <w:rFonts w:eastAsia="Times New Roman" w:cs="Arial"/>
          <w:lang w:eastAsia="pl-PL"/>
        </w:rPr>
        <w:t xml:space="preserve">i Regionalnego Dyrektora Ochrony Środowiska w Krakowie </w:t>
      </w:r>
      <w:r w:rsidRPr="00CB2B8A">
        <w:rPr>
          <w:rFonts w:eastAsia="Times New Roman" w:cs="Arial"/>
          <w:bCs/>
          <w:color w:val="000000"/>
          <w:spacing w:val="1"/>
          <w:lang w:eastAsia="pl-PL"/>
        </w:rPr>
        <w:t>z dnia …… 202</w:t>
      </w:r>
      <w:r w:rsidR="009A0BBC" w:rsidRPr="00CB2B8A">
        <w:rPr>
          <w:rFonts w:eastAsia="Times New Roman" w:cs="Arial"/>
          <w:bCs/>
          <w:color w:val="000000"/>
          <w:spacing w:val="1"/>
          <w:lang w:eastAsia="pl-PL"/>
        </w:rPr>
        <w:t>4</w:t>
      </w:r>
      <w:r w:rsidRPr="00CB2B8A">
        <w:rPr>
          <w:rFonts w:eastAsia="Times New Roman" w:cs="Arial"/>
          <w:bCs/>
          <w:color w:val="000000"/>
          <w:spacing w:val="1"/>
          <w:lang w:eastAsia="pl-PL"/>
        </w:rPr>
        <w:t xml:space="preserve"> r. w sprawie ustanowienia planu zadań ochronnych dla obszaru Natura 2000 Wisłoka z dopływami PLH180052</w:t>
      </w:r>
    </w:p>
    <w:p w14:paraId="06A872C3" w14:textId="6EC879DB" w:rsidR="00D66294" w:rsidRPr="00CB2B8A" w:rsidRDefault="00D66294">
      <w:pPr>
        <w:rPr>
          <w:rFonts w:cs="Arial"/>
        </w:rPr>
      </w:pPr>
    </w:p>
    <w:p w14:paraId="1BF7A8DE" w14:textId="52C6AB6A" w:rsidR="00113583" w:rsidRPr="00FD445D" w:rsidRDefault="00DE0A76" w:rsidP="003950CE">
      <w:pPr>
        <w:spacing w:before="240" w:after="0" w:line="240" w:lineRule="auto"/>
        <w:jc w:val="both"/>
        <w:rPr>
          <w:rFonts w:cs="Arial"/>
        </w:rPr>
      </w:pPr>
      <w:r w:rsidRPr="00CB2B8A">
        <w:rPr>
          <w:rFonts w:eastAsia="Times New Roman" w:cs="Arial"/>
          <w:bCs/>
          <w:i/>
          <w:iCs/>
          <w:spacing w:val="1"/>
          <w:sz w:val="20"/>
          <w:szCs w:val="20"/>
          <w:lang w:eastAsia="pl-PL"/>
        </w:rPr>
        <w:t xml:space="preserve">Mapa lokalizacji działań ochronnych </w:t>
      </w:r>
      <w:r w:rsidR="00B42992" w:rsidRPr="00CB2B8A">
        <w:rPr>
          <w:rFonts w:eastAsia="Times New Roman" w:cs="Arial"/>
          <w:bCs/>
          <w:i/>
          <w:iCs/>
          <w:spacing w:val="1"/>
          <w:sz w:val="20"/>
          <w:szCs w:val="20"/>
          <w:lang w:eastAsia="pl-PL"/>
        </w:rPr>
        <w:t>dla siedlisk przyrodniczych i siedlisk gatunków zwierząt, będących przedmiotami ochrony na terenie obszaru Natura 2000 Wisłoka z Dopływami PLH180052</w:t>
      </w:r>
      <w:r w:rsidR="001364EF">
        <w:rPr>
          <w:rFonts w:eastAsia="Times New Roman" w:cs="Arial"/>
          <w:bCs/>
          <w:i/>
          <w:iCs/>
          <w:spacing w:val="1"/>
          <w:sz w:val="20"/>
          <w:szCs w:val="20"/>
          <w:lang w:eastAsia="pl-PL"/>
        </w:rPr>
        <w:t xml:space="preserve"> oraz </w:t>
      </w:r>
      <w:r w:rsidR="001364EF" w:rsidRPr="001364EF">
        <w:rPr>
          <w:rFonts w:eastAsia="Times New Roman" w:cs="Arial"/>
          <w:bCs/>
          <w:i/>
          <w:iCs/>
          <w:spacing w:val="1"/>
          <w:sz w:val="20"/>
          <w:szCs w:val="20"/>
          <w:lang w:eastAsia="pl-PL"/>
        </w:rPr>
        <w:t>lokalizacji monitoringu stanu przedmiotów ochrony oraz realizacji celów działań ochronnych</w:t>
      </w:r>
      <w:r w:rsidR="001364EF">
        <w:rPr>
          <w:rFonts w:eastAsia="Times New Roman" w:cs="Arial"/>
          <w:bCs/>
          <w:i/>
          <w:iCs/>
          <w:spacing w:val="1"/>
          <w:sz w:val="20"/>
          <w:szCs w:val="20"/>
          <w:lang w:eastAsia="pl-PL"/>
        </w:rPr>
        <w:t xml:space="preserve"> </w:t>
      </w:r>
      <w:r w:rsidR="00113583" w:rsidRPr="00CB2B8A">
        <w:rPr>
          <w:rFonts w:eastAsia="Times New Roman" w:cs="Arial"/>
          <w:bCs/>
          <w:i/>
          <w:iCs/>
          <w:spacing w:val="1"/>
          <w:sz w:val="20"/>
          <w:szCs w:val="20"/>
          <w:lang w:eastAsia="pl-PL"/>
        </w:rPr>
        <w:t>(map</w:t>
      </w:r>
      <w:r w:rsidR="001364EF">
        <w:rPr>
          <w:rFonts w:eastAsia="Times New Roman" w:cs="Arial"/>
          <w:bCs/>
          <w:i/>
          <w:iCs/>
          <w:spacing w:val="1"/>
          <w:sz w:val="20"/>
          <w:szCs w:val="20"/>
          <w:lang w:eastAsia="pl-PL"/>
        </w:rPr>
        <w:t>a</w:t>
      </w:r>
      <w:r w:rsidR="00113583" w:rsidRPr="00CB2B8A">
        <w:rPr>
          <w:rFonts w:eastAsia="Times New Roman" w:cs="Arial"/>
          <w:bCs/>
          <w:i/>
          <w:iCs/>
          <w:spacing w:val="1"/>
          <w:sz w:val="20"/>
          <w:szCs w:val="20"/>
          <w:lang w:eastAsia="pl-PL"/>
        </w:rPr>
        <w:t xml:space="preserve"> znajduj</w:t>
      </w:r>
      <w:r w:rsidR="001364EF">
        <w:rPr>
          <w:rFonts w:eastAsia="Times New Roman" w:cs="Arial"/>
          <w:bCs/>
          <w:i/>
          <w:iCs/>
          <w:spacing w:val="1"/>
          <w:sz w:val="20"/>
          <w:szCs w:val="20"/>
          <w:lang w:eastAsia="pl-PL"/>
        </w:rPr>
        <w:t>e</w:t>
      </w:r>
      <w:r w:rsidR="00113583" w:rsidRPr="00CB2B8A">
        <w:rPr>
          <w:rFonts w:eastAsia="Times New Roman" w:cs="Arial"/>
          <w:bCs/>
          <w:i/>
          <w:iCs/>
          <w:spacing w:val="1"/>
          <w:sz w:val="20"/>
          <w:szCs w:val="20"/>
          <w:lang w:eastAsia="pl-PL"/>
        </w:rPr>
        <w:t xml:space="preserve"> się w pliku zewnętrznym „Wisłoka z Dopływami PLH1800</w:t>
      </w:r>
      <w:r w:rsidR="009870DA" w:rsidRPr="00CB2B8A">
        <w:rPr>
          <w:rFonts w:eastAsia="Times New Roman" w:cs="Arial"/>
          <w:bCs/>
          <w:i/>
          <w:iCs/>
          <w:spacing w:val="1"/>
          <w:sz w:val="20"/>
          <w:szCs w:val="20"/>
          <w:lang w:eastAsia="pl-PL"/>
        </w:rPr>
        <w:t>5</w:t>
      </w:r>
      <w:r w:rsidR="00113583" w:rsidRPr="00CB2B8A">
        <w:rPr>
          <w:rFonts w:eastAsia="Times New Roman" w:cs="Arial"/>
          <w:bCs/>
          <w:i/>
          <w:iCs/>
          <w:spacing w:val="1"/>
          <w:sz w:val="20"/>
          <w:szCs w:val="20"/>
          <w:lang w:eastAsia="pl-PL"/>
        </w:rPr>
        <w:t>2 - Załącznik nr 7 do Zarządzenia Regionalnego Dyrektora Ochrony Środowiska w Rzeszowie</w:t>
      </w:r>
      <w:r w:rsidR="00191BE8" w:rsidRPr="00CB2B8A">
        <w:rPr>
          <w:rFonts w:eastAsia="Times New Roman" w:cs="Arial"/>
          <w:i/>
          <w:iCs/>
          <w:sz w:val="20"/>
          <w:szCs w:val="20"/>
          <w:lang w:eastAsia="pl-PL"/>
        </w:rPr>
        <w:t xml:space="preserve"> i Regionalnego Dyrektora Ochrony Środowiska w Krakowie</w:t>
      </w:r>
      <w:r w:rsidR="00113583" w:rsidRPr="00CB2B8A">
        <w:rPr>
          <w:rFonts w:eastAsia="Times New Roman" w:cs="Arial"/>
          <w:bCs/>
          <w:i/>
          <w:iCs/>
          <w:spacing w:val="1"/>
          <w:sz w:val="20"/>
          <w:szCs w:val="20"/>
          <w:lang w:eastAsia="pl-PL"/>
        </w:rPr>
        <w:t>”)</w:t>
      </w:r>
    </w:p>
    <w:sectPr w:rsidR="00113583" w:rsidRPr="00FD445D" w:rsidSect="0083418C">
      <w:headerReference w:type="default" r:id="rId15"/>
      <w:footerReference w:type="even" r:id="rId16"/>
      <w:footerReference w:type="default" r:id="rId17"/>
      <w:headerReference w:type="first" r:id="rId18"/>
      <w:pgSz w:w="16838" w:h="11906" w:orient="landscape"/>
      <w:pgMar w:top="1418" w:right="1418" w:bottom="1418" w:left="1418" w:header="709" w:footer="709"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EA8B68F" w14:textId="77777777" w:rsidR="00807487" w:rsidRDefault="00807487">
      <w:pPr>
        <w:spacing w:after="0" w:line="240" w:lineRule="auto"/>
      </w:pPr>
      <w:r>
        <w:separator/>
      </w:r>
    </w:p>
  </w:endnote>
  <w:endnote w:type="continuationSeparator" w:id="0">
    <w:p w14:paraId="5BD7BBD8" w14:textId="77777777" w:rsidR="00807487" w:rsidRDefault="008074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StarSymbol, 'Arial Unicode MS'">
    <w:charset w:val="02"/>
    <w:family w:val="auto"/>
    <w:pitch w:val="default"/>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Helvetica">
    <w:panose1 w:val="020B0604020202020204"/>
    <w:charset w:val="EE"/>
    <w:family w:val="swiss"/>
    <w:pitch w:val="variable"/>
    <w:sig w:usb0="E0002EFF" w:usb1="C000785B"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Univers, Arial">
    <w:charset w:val="00"/>
    <w:family w:val="swiss"/>
    <w:pitch w:val="variable"/>
  </w:font>
  <w:font w:name="Arial Narrow">
    <w:panose1 w:val="020B0606020202030204"/>
    <w:charset w:val="EE"/>
    <w:family w:val="swiss"/>
    <w:pitch w:val="variable"/>
    <w:sig w:usb0="00000287" w:usb1="00000800" w:usb2="00000000" w:usb3="00000000" w:csb0="0000009F" w:csb1="00000000"/>
  </w:font>
  <w:font w:name="OpenSymbol">
    <w:charset w:val="00"/>
    <w:family w:val="auto"/>
    <w:pitch w:val="variable"/>
    <w:sig w:usb0="800000AF" w:usb1="1001ECEA" w:usb2="00000000" w:usb3="00000000" w:csb0="00000001" w:csb1="00000000"/>
  </w:font>
  <w:font w:name="Cambria">
    <w:panose1 w:val="02040503050406030204"/>
    <w:charset w:val="EE"/>
    <w:family w:val="roman"/>
    <w:pitch w:val="variable"/>
    <w:sig w:usb0="E00006FF" w:usb1="420024FF" w:usb2="02000000" w:usb3="00000000" w:csb0="0000019F" w:csb1="00000000"/>
  </w:font>
  <w:font w:name="Elite">
    <w:altName w:val="Arial"/>
    <w:panose1 w:val="00000000000000000000"/>
    <w:charset w:val="00"/>
    <w:family w:val="modern"/>
    <w:notTrueType/>
    <w:pitch w:val="default"/>
    <w:sig w:usb0="00000003" w:usb1="00000000" w:usb2="00000000" w:usb3="00000000" w:csb0="00000001" w:csb1="00000000"/>
  </w:font>
  <w:font w:name="Czcionka tekstu podstawowego">
    <w:altName w:val="Times New Roman"/>
    <w:panose1 w:val="00000000000000000000"/>
    <w:charset w:val="00"/>
    <w:family w:val="roman"/>
    <w:notTrueType/>
    <w:pitch w:val="default"/>
    <w:sig w:usb0="00000003" w:usb1="00000000" w:usb2="00000000" w:usb3="00000000" w:csb0="00000001" w:csb1="00000000"/>
  </w:font>
  <w:font w:name="FuturaPL-Book">
    <w:altName w:val="Arial Unicode MS"/>
    <w:panose1 w:val="00000000000000000000"/>
    <w:charset w:val="80"/>
    <w:family w:val="auto"/>
    <w:notTrueType/>
    <w:pitch w:val="default"/>
    <w:sig w:usb0="00000001" w:usb1="08070000" w:usb2="00000010" w:usb3="00000000" w:csb0="00020000" w:csb1="00000000"/>
  </w:font>
  <w:font w:name="DejaVu Sans">
    <w:charset w:val="EE"/>
    <w:family w:val="swiss"/>
    <w:pitch w:val="variable"/>
    <w:sig w:usb0="E7002EFF" w:usb1="D200FDFF" w:usb2="0A246029" w:usb3="00000000" w:csb0="000001FF" w:csb1="00000000"/>
  </w:font>
  <w:font w:name="TimesNewRoman, 'Times New Roman">
    <w:altName w:val="Times New Roman"/>
    <w:charset w:val="00"/>
    <w:family w:val="roman"/>
    <w:pitch w:val="default"/>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5452D3" w14:textId="491F75F0" w:rsidR="00E42C91" w:rsidRPr="00E77FB9" w:rsidRDefault="00E42C91">
    <w:pPr>
      <w:pStyle w:val="Stopka"/>
      <w:jc w:val="center"/>
      <w:rPr>
        <w:rFonts w:ascii="Arial" w:hAnsi="Arial" w:cs="Arial"/>
        <w:sz w:val="20"/>
        <w:szCs w:val="20"/>
      </w:rPr>
    </w:pPr>
    <w:r w:rsidRPr="00E77FB9">
      <w:rPr>
        <w:rFonts w:ascii="Arial" w:hAnsi="Arial" w:cs="Arial"/>
        <w:sz w:val="20"/>
        <w:szCs w:val="20"/>
      </w:rPr>
      <w:fldChar w:fldCharType="begin"/>
    </w:r>
    <w:r w:rsidRPr="00E77FB9">
      <w:rPr>
        <w:rFonts w:ascii="Arial" w:hAnsi="Arial" w:cs="Arial"/>
        <w:sz w:val="20"/>
        <w:szCs w:val="20"/>
      </w:rPr>
      <w:instrText>PAGE   \* MERGEFORMAT</w:instrText>
    </w:r>
    <w:r w:rsidRPr="00E77FB9">
      <w:rPr>
        <w:rFonts w:ascii="Arial" w:hAnsi="Arial" w:cs="Arial"/>
        <w:sz w:val="20"/>
        <w:szCs w:val="20"/>
      </w:rPr>
      <w:fldChar w:fldCharType="separate"/>
    </w:r>
    <w:r w:rsidR="007815EB">
      <w:rPr>
        <w:rFonts w:ascii="Arial" w:hAnsi="Arial" w:cs="Arial"/>
        <w:noProof/>
        <w:sz w:val="20"/>
        <w:szCs w:val="20"/>
      </w:rPr>
      <w:t>2</w:t>
    </w:r>
    <w:r w:rsidRPr="00E77FB9">
      <w:rPr>
        <w:rFonts w:ascii="Arial" w:hAnsi="Arial" w:cs="Arial"/>
        <w:sz w:val="20"/>
        <w:szCs w:val="20"/>
      </w:rPr>
      <w:fldChar w:fldCharType="end"/>
    </w:r>
  </w:p>
  <w:p w14:paraId="5DFA377A" w14:textId="77777777" w:rsidR="00E42C91" w:rsidRDefault="00E42C91">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CBA068" w14:textId="77777777" w:rsidR="00E42C91" w:rsidRDefault="00E42C91" w:rsidP="0083418C">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75D59B58" w14:textId="77777777" w:rsidR="00E42C91" w:rsidRDefault="00E42C91" w:rsidP="0083418C">
    <w:pPr>
      <w:pStyle w:val="Stopka"/>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35FFAB" w14:textId="2A6258DB" w:rsidR="00E42C91" w:rsidRPr="006E421F" w:rsidRDefault="00E42C91">
    <w:pPr>
      <w:pStyle w:val="Stopka"/>
      <w:jc w:val="center"/>
      <w:rPr>
        <w:rFonts w:ascii="Arial" w:hAnsi="Arial" w:cs="Arial"/>
        <w:sz w:val="20"/>
        <w:szCs w:val="20"/>
      </w:rPr>
    </w:pPr>
    <w:r w:rsidRPr="006E421F">
      <w:rPr>
        <w:rFonts w:ascii="Arial" w:hAnsi="Arial" w:cs="Arial"/>
        <w:sz w:val="20"/>
        <w:szCs w:val="20"/>
      </w:rPr>
      <w:fldChar w:fldCharType="begin"/>
    </w:r>
    <w:r w:rsidRPr="006E421F">
      <w:rPr>
        <w:rFonts w:ascii="Arial" w:hAnsi="Arial" w:cs="Arial"/>
        <w:sz w:val="20"/>
        <w:szCs w:val="20"/>
      </w:rPr>
      <w:instrText>PAGE   \* MERGEFORMAT</w:instrText>
    </w:r>
    <w:r w:rsidRPr="006E421F">
      <w:rPr>
        <w:rFonts w:ascii="Arial" w:hAnsi="Arial" w:cs="Arial"/>
        <w:sz w:val="20"/>
        <w:szCs w:val="20"/>
      </w:rPr>
      <w:fldChar w:fldCharType="separate"/>
    </w:r>
    <w:r w:rsidR="007815EB">
      <w:rPr>
        <w:rFonts w:ascii="Arial" w:hAnsi="Arial" w:cs="Arial"/>
        <w:noProof/>
        <w:sz w:val="20"/>
        <w:szCs w:val="20"/>
      </w:rPr>
      <w:t>22</w:t>
    </w:r>
    <w:r w:rsidRPr="006E421F">
      <w:rPr>
        <w:rFonts w:ascii="Arial" w:hAnsi="Arial" w:cs="Arial"/>
        <w:sz w:val="20"/>
        <w:szCs w:val="20"/>
      </w:rPr>
      <w:fldChar w:fldCharType="end"/>
    </w:r>
  </w:p>
  <w:p w14:paraId="5C9E147E" w14:textId="77777777" w:rsidR="00E42C91" w:rsidRDefault="00E42C91" w:rsidP="0083418C">
    <w:pPr>
      <w:pStyle w:val="Stopka"/>
      <w:ind w:right="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1B5C7F4" w14:textId="77777777" w:rsidR="00807487" w:rsidRDefault="00807487">
      <w:pPr>
        <w:spacing w:after="0" w:line="240" w:lineRule="auto"/>
      </w:pPr>
      <w:r>
        <w:separator/>
      </w:r>
    </w:p>
  </w:footnote>
  <w:footnote w:type="continuationSeparator" w:id="0">
    <w:p w14:paraId="75FA46C9" w14:textId="77777777" w:rsidR="00807487" w:rsidRDefault="0080748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C22926" w14:textId="77777777" w:rsidR="00E42C91" w:rsidRDefault="00E42C91">
    <w:pPr>
      <w:pStyle w:val="Nagwek"/>
    </w:pPr>
  </w:p>
  <w:p w14:paraId="5BB180E7" w14:textId="77777777" w:rsidR="00E42C91" w:rsidRDefault="00E42C91">
    <w:pPr>
      <w:pStyle w:val="Nagwek"/>
    </w:pPr>
  </w:p>
  <w:p w14:paraId="43AAFF8D" w14:textId="77777777" w:rsidR="00E42C91" w:rsidRPr="00F940C2" w:rsidRDefault="00E42C91" w:rsidP="0083418C">
    <w:pPr>
      <w:tabs>
        <w:tab w:val="center" w:pos="4536"/>
        <w:tab w:val="right" w:pos="9072"/>
      </w:tabs>
      <w:rPr>
        <w:rFonts w:cs="Arial"/>
        <w:lang w:val="x-none" w:eastAsia="x-none"/>
      </w:rPr>
    </w:pPr>
    <w:r w:rsidRPr="00F940C2">
      <w:rPr>
        <w:rFonts w:cs="Arial"/>
        <w:lang w:val="x-none" w:eastAsia="x-none"/>
      </w:rPr>
      <w:t>PROJEKT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0AEA42" w14:textId="77777777" w:rsidR="00E42C91" w:rsidRPr="00F940C2" w:rsidRDefault="00E42C91" w:rsidP="0083418C">
    <w:pPr>
      <w:tabs>
        <w:tab w:val="center" w:pos="4536"/>
        <w:tab w:val="right" w:pos="9072"/>
      </w:tabs>
      <w:rPr>
        <w:rFonts w:cs="Arial"/>
        <w:lang w:val="x-none" w:eastAsia="x-none"/>
      </w:rPr>
    </w:pPr>
    <w:r w:rsidRPr="00F940C2">
      <w:rPr>
        <w:rFonts w:cs="Arial"/>
        <w:lang w:val="x-none" w:eastAsia="x-none"/>
      </w:rPr>
      <w:t>PROJEKT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D02A62" w14:textId="1DC326D3" w:rsidR="00E42C91" w:rsidRPr="00E46245" w:rsidRDefault="00E42C91" w:rsidP="0083418C">
    <w:pPr>
      <w:pStyle w:val="Nagwek"/>
      <w:rPr>
        <w:rFonts w:ascii="Arial" w:hAnsi="Arial" w:cs="Arial"/>
        <w:sz w:val="20"/>
      </w:rPr>
    </w:pPr>
    <w:r w:rsidRPr="00E46245">
      <w:rPr>
        <w:rFonts w:ascii="Arial" w:hAnsi="Arial" w:cs="Arial"/>
        <w:noProof/>
        <w:sz w:val="20"/>
      </w:rPr>
      <w:drawing>
        <wp:inline distT="0" distB="0" distL="0" distR="0" wp14:anchorId="21FCF9E1" wp14:editId="663BC360">
          <wp:extent cx="5715000" cy="542925"/>
          <wp:effectExtent l="0" t="0" r="0" b="952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5000" cy="542925"/>
                  </a:xfrm>
                  <a:prstGeom prst="rect">
                    <a:avLst/>
                  </a:prstGeom>
                  <a:noFill/>
                  <a:ln>
                    <a:noFill/>
                  </a:ln>
                </pic:spPr>
              </pic:pic>
            </a:graphicData>
          </a:graphic>
        </wp:inline>
      </w:drawing>
    </w:r>
  </w:p>
  <w:p w14:paraId="1DF6957F" w14:textId="77777777" w:rsidR="00E42C91" w:rsidRPr="00E46245" w:rsidRDefault="00E42C91" w:rsidP="0083418C">
    <w:pPr>
      <w:tabs>
        <w:tab w:val="center" w:pos="4536"/>
        <w:tab w:val="right" w:pos="9072"/>
      </w:tabs>
      <w:rPr>
        <w:rFonts w:cs="Arial"/>
        <w:sz w:val="20"/>
      </w:rPr>
    </w:pPr>
  </w:p>
  <w:p w14:paraId="17D1DCD7" w14:textId="77777777" w:rsidR="00E42C91" w:rsidRPr="00E46245" w:rsidRDefault="00E42C91" w:rsidP="0083418C">
    <w:pPr>
      <w:tabs>
        <w:tab w:val="center" w:pos="4536"/>
        <w:tab w:val="right" w:pos="9072"/>
      </w:tabs>
      <w:jc w:val="right"/>
      <w:rPr>
        <w:rFonts w:cs="Arial"/>
        <w:sz w:val="20"/>
      </w:rPr>
    </w:pPr>
    <w:r w:rsidRPr="00E46245">
      <w:rPr>
        <w:rFonts w:cs="Arial"/>
        <w:sz w:val="20"/>
      </w:rPr>
      <w:t>Załącznik nr 9 do SIWZ</w:t>
    </w:r>
  </w:p>
  <w:p w14:paraId="6911E451" w14:textId="77777777" w:rsidR="00E42C91" w:rsidRDefault="00E42C91">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3"/>
    <w:multiLevelType w:val="multilevel"/>
    <w:tmpl w:val="00000003"/>
    <w:name w:val="WW8Num12"/>
    <w:styleLink w:val="WW8Num3"/>
    <w:lvl w:ilvl="0">
      <w:start w:val="1"/>
      <w:numFmt w:val="lowerLetter"/>
      <w:lvlText w:val="%1)"/>
      <w:lvlJc w:val="left"/>
      <w:pPr>
        <w:tabs>
          <w:tab w:val="num" w:pos="0"/>
        </w:tabs>
        <w:ind w:left="851" w:hanging="284"/>
      </w:pPr>
      <w:rPr>
        <w:rFonts w:cs="Times New Roman"/>
      </w:rPr>
    </w:lvl>
    <w:lvl w:ilvl="1">
      <w:start w:val="1"/>
      <w:numFmt w:val="lowerLetter"/>
      <w:suff w:val="nothing"/>
      <w:lvlText w:val="%2."/>
      <w:lvlJc w:val="left"/>
      <w:pPr>
        <w:tabs>
          <w:tab w:val="num" w:pos="0"/>
        </w:tabs>
      </w:pPr>
      <w:rPr>
        <w:rFonts w:cs="Times New Roman"/>
      </w:rPr>
    </w:lvl>
    <w:lvl w:ilvl="2">
      <w:start w:val="1"/>
      <w:numFmt w:val="lowerRoman"/>
      <w:suff w:val="nothing"/>
      <w:lvlText w:val="%3."/>
      <w:lvlJc w:val="left"/>
      <w:pPr>
        <w:tabs>
          <w:tab w:val="num" w:pos="0"/>
        </w:tabs>
      </w:pPr>
      <w:rPr>
        <w:rFonts w:cs="Times New Roman"/>
      </w:rPr>
    </w:lvl>
    <w:lvl w:ilvl="3">
      <w:start w:val="1"/>
      <w:numFmt w:val="decimal"/>
      <w:suff w:val="nothing"/>
      <w:lvlText w:val="%4."/>
      <w:lvlJc w:val="left"/>
      <w:pPr>
        <w:tabs>
          <w:tab w:val="num" w:pos="0"/>
        </w:tabs>
      </w:pPr>
      <w:rPr>
        <w:rFonts w:cs="Times New Roman"/>
      </w:rPr>
    </w:lvl>
    <w:lvl w:ilvl="4">
      <w:start w:val="1"/>
      <w:numFmt w:val="lowerLetter"/>
      <w:suff w:val="nothing"/>
      <w:lvlText w:val="%5."/>
      <w:lvlJc w:val="left"/>
      <w:pPr>
        <w:tabs>
          <w:tab w:val="num" w:pos="0"/>
        </w:tabs>
      </w:pPr>
      <w:rPr>
        <w:rFonts w:cs="Times New Roman"/>
      </w:rPr>
    </w:lvl>
    <w:lvl w:ilvl="5">
      <w:start w:val="1"/>
      <w:numFmt w:val="lowerRoman"/>
      <w:suff w:val="nothing"/>
      <w:lvlText w:val="%6."/>
      <w:lvlJc w:val="left"/>
      <w:pPr>
        <w:tabs>
          <w:tab w:val="num" w:pos="0"/>
        </w:tabs>
      </w:pPr>
      <w:rPr>
        <w:rFonts w:cs="Times New Roman"/>
      </w:rPr>
    </w:lvl>
    <w:lvl w:ilvl="6">
      <w:start w:val="1"/>
      <w:numFmt w:val="decimal"/>
      <w:suff w:val="nothing"/>
      <w:lvlText w:val="%7."/>
      <w:lvlJc w:val="left"/>
      <w:pPr>
        <w:tabs>
          <w:tab w:val="num" w:pos="0"/>
        </w:tabs>
      </w:pPr>
      <w:rPr>
        <w:rFonts w:cs="Times New Roman"/>
      </w:rPr>
    </w:lvl>
    <w:lvl w:ilvl="7">
      <w:start w:val="1"/>
      <w:numFmt w:val="lowerLetter"/>
      <w:suff w:val="nothing"/>
      <w:lvlText w:val="%8."/>
      <w:lvlJc w:val="left"/>
      <w:pPr>
        <w:tabs>
          <w:tab w:val="num" w:pos="0"/>
        </w:tabs>
      </w:pPr>
      <w:rPr>
        <w:rFonts w:cs="Times New Roman"/>
      </w:rPr>
    </w:lvl>
    <w:lvl w:ilvl="8">
      <w:start w:val="1"/>
      <w:numFmt w:val="lowerRoman"/>
      <w:suff w:val="nothing"/>
      <w:lvlText w:val="%9."/>
      <w:lvlJc w:val="left"/>
      <w:pPr>
        <w:tabs>
          <w:tab w:val="num" w:pos="0"/>
        </w:tabs>
      </w:pPr>
      <w:rPr>
        <w:rFonts w:cs="Times New Roman"/>
      </w:rPr>
    </w:lvl>
  </w:abstractNum>
  <w:abstractNum w:abstractNumId="1" w15:restartNumberingAfterBreak="0">
    <w:nsid w:val="00000005"/>
    <w:multiLevelType w:val="multilevel"/>
    <w:tmpl w:val="5DC4973E"/>
    <w:lvl w:ilvl="0">
      <w:start w:val="1"/>
      <w:numFmt w:val="decimal"/>
      <w:pStyle w:val="Lista31"/>
      <w:lvlText w:val="%1."/>
      <w:lvlJc w:val="left"/>
      <w:pPr>
        <w:tabs>
          <w:tab w:val="num" w:pos="340"/>
        </w:tabs>
        <w:ind w:left="340" w:hanging="34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rPr>
    </w:lvl>
    <w:lvl w:ilvl="1">
      <w:start w:val="1"/>
      <w:numFmt w:val="decimal"/>
      <w:suff w:val="nothing"/>
      <w:lvlText w:val="%1.%2."/>
      <w:lvlJc w:val="left"/>
      <w:rPr>
        <w:rFonts w:cs="Times New Roman" w:hint="default"/>
      </w:rPr>
    </w:lvl>
    <w:lvl w:ilvl="2">
      <w:start w:val="1"/>
      <w:numFmt w:val="decimal"/>
      <w:suff w:val="nothing"/>
      <w:lvlText w:val="%1.%2.%3."/>
      <w:lvlJc w:val="left"/>
      <w:rPr>
        <w:rFonts w:cs="Times New Roman" w:hint="default"/>
      </w:rPr>
    </w:lvl>
    <w:lvl w:ilvl="3">
      <w:start w:val="1"/>
      <w:numFmt w:val="decimal"/>
      <w:suff w:val="nothing"/>
      <w:lvlText w:val="%1.%2.%3.%4."/>
      <w:lvlJc w:val="left"/>
      <w:rPr>
        <w:rFonts w:cs="Times New Roman" w:hint="default"/>
      </w:rPr>
    </w:lvl>
    <w:lvl w:ilvl="4">
      <w:start w:val="1"/>
      <w:numFmt w:val="decimal"/>
      <w:suff w:val="nothing"/>
      <w:lvlText w:val="%1.%2.%3.%4.%5."/>
      <w:lvlJc w:val="left"/>
      <w:rPr>
        <w:rFonts w:cs="Times New Roman" w:hint="default"/>
      </w:rPr>
    </w:lvl>
    <w:lvl w:ilvl="5">
      <w:start w:val="1"/>
      <w:numFmt w:val="decimal"/>
      <w:suff w:val="nothing"/>
      <w:lvlText w:val="%1.%2.%3.%4.%5.%6."/>
      <w:lvlJc w:val="left"/>
      <w:rPr>
        <w:rFonts w:cs="Times New Roman" w:hint="default"/>
      </w:rPr>
    </w:lvl>
    <w:lvl w:ilvl="6">
      <w:start w:val="1"/>
      <w:numFmt w:val="decimal"/>
      <w:suff w:val="nothing"/>
      <w:lvlText w:val="%1.%2.%3.%4.%5.%6.%7."/>
      <w:lvlJc w:val="left"/>
      <w:rPr>
        <w:rFonts w:cs="Times New Roman" w:hint="default"/>
      </w:rPr>
    </w:lvl>
    <w:lvl w:ilvl="7">
      <w:start w:val="1"/>
      <w:numFmt w:val="decimal"/>
      <w:suff w:val="nothing"/>
      <w:lvlText w:val="%1.%2.%3.%4.%5.%6.%7.%8."/>
      <w:lvlJc w:val="left"/>
      <w:rPr>
        <w:rFonts w:cs="Times New Roman" w:hint="default"/>
      </w:rPr>
    </w:lvl>
    <w:lvl w:ilvl="8">
      <w:start w:val="1"/>
      <w:numFmt w:val="decimal"/>
      <w:suff w:val="nothing"/>
      <w:lvlText w:val="%1.%2.%3.%4.%5.%6.%7.%8.%9."/>
      <w:lvlJc w:val="left"/>
      <w:rPr>
        <w:rFonts w:cs="Times New Roman" w:hint="default"/>
      </w:rPr>
    </w:lvl>
  </w:abstractNum>
  <w:abstractNum w:abstractNumId="2" w15:restartNumberingAfterBreak="0">
    <w:nsid w:val="00000008"/>
    <w:multiLevelType w:val="multilevel"/>
    <w:tmpl w:val="5E488ACC"/>
    <w:lvl w:ilvl="0">
      <w:start w:val="1"/>
      <w:numFmt w:val="lowerLetter"/>
      <w:pStyle w:val="Lista1"/>
      <w:lvlText w:val="%1)"/>
      <w:lvlJc w:val="left"/>
      <w:pPr>
        <w:tabs>
          <w:tab w:val="num" w:pos="0"/>
        </w:tabs>
        <w:ind w:left="851" w:hanging="284"/>
      </w:pPr>
      <w:rPr>
        <w:rFonts w:cs="Times New Roman" w:hint="default"/>
      </w:rPr>
    </w:lvl>
    <w:lvl w:ilvl="1">
      <w:start w:val="1"/>
      <w:numFmt w:val="lowerLetter"/>
      <w:suff w:val="nothing"/>
      <w:lvlText w:val="%2."/>
      <w:lvlJc w:val="left"/>
      <w:rPr>
        <w:rFonts w:cs="Times New Roman" w:hint="default"/>
      </w:rPr>
    </w:lvl>
    <w:lvl w:ilvl="2">
      <w:start w:val="1"/>
      <w:numFmt w:val="lowerRoman"/>
      <w:suff w:val="nothing"/>
      <w:lvlText w:val="%3."/>
      <w:lvlJc w:val="left"/>
      <w:rPr>
        <w:rFonts w:cs="Times New Roman" w:hint="default"/>
      </w:rPr>
    </w:lvl>
    <w:lvl w:ilvl="3">
      <w:start w:val="1"/>
      <w:numFmt w:val="decimal"/>
      <w:suff w:val="nothing"/>
      <w:lvlText w:val="%4."/>
      <w:lvlJc w:val="left"/>
      <w:rPr>
        <w:rFonts w:cs="Times New Roman" w:hint="default"/>
      </w:rPr>
    </w:lvl>
    <w:lvl w:ilvl="4">
      <w:start w:val="1"/>
      <w:numFmt w:val="lowerLetter"/>
      <w:suff w:val="nothing"/>
      <w:lvlText w:val="%5."/>
      <w:lvlJc w:val="left"/>
      <w:rPr>
        <w:rFonts w:cs="Times New Roman" w:hint="default"/>
      </w:rPr>
    </w:lvl>
    <w:lvl w:ilvl="5">
      <w:start w:val="1"/>
      <w:numFmt w:val="lowerRoman"/>
      <w:suff w:val="nothing"/>
      <w:lvlText w:val="%6."/>
      <w:lvlJc w:val="left"/>
      <w:rPr>
        <w:rFonts w:cs="Times New Roman" w:hint="default"/>
      </w:rPr>
    </w:lvl>
    <w:lvl w:ilvl="6">
      <w:start w:val="1"/>
      <w:numFmt w:val="decimal"/>
      <w:suff w:val="nothing"/>
      <w:lvlText w:val="%7."/>
      <w:lvlJc w:val="left"/>
      <w:rPr>
        <w:rFonts w:cs="Times New Roman" w:hint="default"/>
      </w:rPr>
    </w:lvl>
    <w:lvl w:ilvl="7">
      <w:start w:val="1"/>
      <w:numFmt w:val="lowerLetter"/>
      <w:suff w:val="nothing"/>
      <w:lvlText w:val="%8."/>
      <w:lvlJc w:val="left"/>
      <w:rPr>
        <w:rFonts w:cs="Times New Roman" w:hint="default"/>
      </w:rPr>
    </w:lvl>
    <w:lvl w:ilvl="8">
      <w:start w:val="1"/>
      <w:numFmt w:val="lowerRoman"/>
      <w:suff w:val="nothing"/>
      <w:lvlText w:val="%9."/>
      <w:lvlJc w:val="left"/>
      <w:rPr>
        <w:rFonts w:cs="Times New Roman" w:hint="default"/>
      </w:rPr>
    </w:lvl>
  </w:abstractNum>
  <w:abstractNum w:abstractNumId="3" w15:restartNumberingAfterBreak="0">
    <w:nsid w:val="00000015"/>
    <w:multiLevelType w:val="multilevel"/>
    <w:tmpl w:val="898A1E00"/>
    <w:lvl w:ilvl="0">
      <w:start w:val="1"/>
      <w:numFmt w:val="bullet"/>
      <w:pStyle w:val="Listaa"/>
      <w:lvlText w:val=""/>
      <w:lvlJc w:val="left"/>
      <w:pPr>
        <w:tabs>
          <w:tab w:val="num" w:pos="1134"/>
        </w:tabs>
        <w:ind w:left="1134" w:hanging="283"/>
      </w:pPr>
      <w:rPr>
        <w:rFonts w:ascii="Symbol" w:hAnsi="Symbol" w:hint="default"/>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4" w15:restartNumberingAfterBreak="0">
    <w:nsid w:val="00FD1B03"/>
    <w:multiLevelType w:val="multilevel"/>
    <w:tmpl w:val="DE82CE90"/>
    <w:styleLink w:val="WW8Num4"/>
    <w:lvl w:ilvl="0">
      <w:numFmt w:val="bullet"/>
      <w:lvlText w:val=""/>
      <w:lvlJc w:val="left"/>
      <w:rPr>
        <w:rFonts w:ascii="Wingdings" w:hAnsi="Wingdings"/>
        <w:sz w:val="18"/>
      </w:rPr>
    </w:lvl>
    <w:lvl w:ilvl="1">
      <w:numFmt w:val="bullet"/>
      <w:lvlText w:val=""/>
      <w:lvlJc w:val="left"/>
      <w:rPr>
        <w:rFonts w:ascii="Wingdings 2" w:hAnsi="Wingdings 2"/>
        <w:sz w:val="18"/>
      </w:rPr>
    </w:lvl>
    <w:lvl w:ilvl="2">
      <w:numFmt w:val="bullet"/>
      <w:lvlText w:val="■"/>
      <w:lvlJc w:val="left"/>
      <w:rPr>
        <w:rFonts w:ascii="StarSymbol, 'Arial Unicode MS'" w:hAnsi="StarSymbol, 'Arial Unicode MS'"/>
        <w:sz w:val="16"/>
      </w:rPr>
    </w:lvl>
    <w:lvl w:ilvl="3">
      <w:numFmt w:val="bullet"/>
      <w:lvlText w:val=""/>
      <w:lvlJc w:val="left"/>
      <w:rPr>
        <w:rFonts w:ascii="Wingdings" w:hAnsi="Wingdings"/>
        <w:sz w:val="18"/>
      </w:rPr>
    </w:lvl>
    <w:lvl w:ilvl="4">
      <w:numFmt w:val="bullet"/>
      <w:lvlText w:val=""/>
      <w:lvlJc w:val="left"/>
      <w:rPr>
        <w:rFonts w:ascii="Wingdings 2" w:hAnsi="Wingdings 2"/>
        <w:sz w:val="18"/>
      </w:rPr>
    </w:lvl>
    <w:lvl w:ilvl="5">
      <w:numFmt w:val="bullet"/>
      <w:lvlText w:val="■"/>
      <w:lvlJc w:val="left"/>
      <w:rPr>
        <w:rFonts w:ascii="StarSymbol, 'Arial Unicode MS'" w:hAnsi="StarSymbol, 'Arial Unicode MS'"/>
        <w:sz w:val="16"/>
      </w:rPr>
    </w:lvl>
    <w:lvl w:ilvl="6">
      <w:numFmt w:val="bullet"/>
      <w:lvlText w:val=""/>
      <w:lvlJc w:val="left"/>
      <w:rPr>
        <w:rFonts w:ascii="Wingdings" w:hAnsi="Wingdings"/>
        <w:sz w:val="18"/>
      </w:rPr>
    </w:lvl>
    <w:lvl w:ilvl="7">
      <w:numFmt w:val="bullet"/>
      <w:lvlText w:val=""/>
      <w:lvlJc w:val="left"/>
      <w:rPr>
        <w:rFonts w:ascii="Wingdings 2" w:hAnsi="Wingdings 2"/>
        <w:sz w:val="18"/>
      </w:rPr>
    </w:lvl>
    <w:lvl w:ilvl="8">
      <w:numFmt w:val="bullet"/>
      <w:lvlText w:val="■"/>
      <w:lvlJc w:val="left"/>
      <w:rPr>
        <w:rFonts w:ascii="StarSymbol, 'Arial Unicode MS'" w:hAnsi="StarSymbol, 'Arial Unicode MS'"/>
        <w:sz w:val="16"/>
      </w:rPr>
    </w:lvl>
  </w:abstractNum>
  <w:abstractNum w:abstractNumId="5" w15:restartNumberingAfterBreak="0">
    <w:nsid w:val="03587A31"/>
    <w:multiLevelType w:val="multilevel"/>
    <w:tmpl w:val="0410251C"/>
    <w:styleLink w:val="WW8Num22"/>
    <w:lvl w:ilvl="0">
      <w:start w:val="9"/>
      <w:numFmt w:val="decimal"/>
      <w:lvlText w:val="%1."/>
      <w:lvlJc w:val="left"/>
      <w:rPr>
        <w:rFonts w:cs="Times New Roman"/>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6" w15:restartNumberingAfterBreak="0">
    <w:nsid w:val="039057DB"/>
    <w:multiLevelType w:val="multilevel"/>
    <w:tmpl w:val="694CE192"/>
    <w:styleLink w:val="WW8Num23"/>
    <w:lvl w:ilvl="0">
      <w:start w:val="11"/>
      <w:numFmt w:val="decimal"/>
      <w:lvlText w:val="%1."/>
      <w:lvlJc w:val="left"/>
      <w:rPr>
        <w:rFonts w:cs="Times New Roman"/>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7" w15:restartNumberingAfterBreak="0">
    <w:nsid w:val="03E753BF"/>
    <w:multiLevelType w:val="hybridMultilevel"/>
    <w:tmpl w:val="18AAA166"/>
    <w:lvl w:ilvl="0" w:tplc="BF3E597A">
      <w:start w:val="1"/>
      <w:numFmt w:val="bullet"/>
      <w:pStyle w:val="StylLista31Przed85ptPo85ptInterliniaConajmn"/>
      <w:lvlText w:val=""/>
      <w:lvlJc w:val="left"/>
      <w:pPr>
        <w:tabs>
          <w:tab w:val="num" w:pos="1134"/>
        </w:tabs>
        <w:ind w:left="1134" w:hanging="283"/>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4CF1DC3"/>
    <w:multiLevelType w:val="hybridMultilevel"/>
    <w:tmpl w:val="FD067C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853121C"/>
    <w:multiLevelType w:val="multilevel"/>
    <w:tmpl w:val="D5E8D06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 w15:restartNumberingAfterBreak="0">
    <w:nsid w:val="09855C05"/>
    <w:multiLevelType w:val="multilevel"/>
    <w:tmpl w:val="CA3CEDFA"/>
    <w:styleLink w:val="WW8Num7"/>
    <w:lvl w:ilvl="0">
      <w:start w:val="9"/>
      <w:numFmt w:val="decimal"/>
      <w:lvlText w:val="%1."/>
      <w:lvlJc w:val="left"/>
      <w:rPr>
        <w:rFonts w:cs="Times New Roman"/>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11" w15:restartNumberingAfterBreak="0">
    <w:nsid w:val="0AEC268F"/>
    <w:multiLevelType w:val="multilevel"/>
    <w:tmpl w:val="060EA22C"/>
    <w:styleLink w:val="WW8Num17"/>
    <w:lvl w:ilvl="0">
      <w:start w:val="1"/>
      <w:numFmt w:val="decimal"/>
      <w:lvlText w:val="%1."/>
      <w:lvlJc w:val="left"/>
      <w:rPr>
        <w:rFonts w:cs="Times New Roman"/>
      </w:rPr>
    </w:lvl>
    <w:lvl w:ilvl="1">
      <w:start w:val="3"/>
      <w:numFmt w:val="decimal"/>
      <w:lvlText w:val="%1.%2."/>
      <w:lvlJc w:val="left"/>
      <w:rPr>
        <w:rFonts w:cs="Times New Roman"/>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12" w15:restartNumberingAfterBreak="0">
    <w:nsid w:val="0B2D6414"/>
    <w:multiLevelType w:val="multilevel"/>
    <w:tmpl w:val="1EE6DD3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 w15:restartNumberingAfterBreak="0">
    <w:nsid w:val="103C101D"/>
    <w:multiLevelType w:val="multilevel"/>
    <w:tmpl w:val="9F54D1EE"/>
    <w:styleLink w:val="WW8Num14"/>
    <w:lvl w:ilvl="0">
      <w:start w:val="11"/>
      <w:numFmt w:val="decimal"/>
      <w:lvlText w:val="%1."/>
      <w:lvlJc w:val="left"/>
      <w:rPr>
        <w:rFonts w:cs="Times New Roman"/>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14" w15:restartNumberingAfterBreak="0">
    <w:nsid w:val="106C3E1F"/>
    <w:multiLevelType w:val="multilevel"/>
    <w:tmpl w:val="C57A7CF6"/>
    <w:styleLink w:val="WW8Num10"/>
    <w:lvl w:ilvl="0">
      <w:start w:val="1"/>
      <w:numFmt w:val="lowerLetter"/>
      <w:lvlText w:val="%1)"/>
      <w:lvlJc w:val="left"/>
      <w:rPr>
        <w:rFonts w:cs="Times New Roman"/>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15" w15:restartNumberingAfterBreak="0">
    <w:nsid w:val="15E105B6"/>
    <w:multiLevelType w:val="multilevel"/>
    <w:tmpl w:val="9214932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 w15:restartNumberingAfterBreak="0">
    <w:nsid w:val="174B59D2"/>
    <w:multiLevelType w:val="hybridMultilevel"/>
    <w:tmpl w:val="2CF4E1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89D66A8"/>
    <w:multiLevelType w:val="multilevel"/>
    <w:tmpl w:val="02A27D20"/>
    <w:styleLink w:val="WW8Num8"/>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8" w15:restartNumberingAfterBreak="0">
    <w:nsid w:val="19213C1B"/>
    <w:multiLevelType w:val="hybridMultilevel"/>
    <w:tmpl w:val="2DF219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A8B0389"/>
    <w:multiLevelType w:val="multilevel"/>
    <w:tmpl w:val="B3CE9D9C"/>
    <w:styleLink w:val="WW8Num6"/>
    <w:lvl w:ilvl="0">
      <w:numFmt w:val="bullet"/>
      <w:lvlText w:val=""/>
      <w:lvlJc w:val="left"/>
      <w:rPr>
        <w:rFonts w:ascii="Wingdings" w:hAnsi="Wingdings"/>
        <w:sz w:val="20"/>
      </w:rPr>
    </w:lvl>
    <w:lvl w:ilvl="1">
      <w:numFmt w:val="bullet"/>
      <w:lvlText w:val=""/>
      <w:lvlJc w:val="left"/>
      <w:rPr>
        <w:rFonts w:ascii="Wingdings 2" w:hAnsi="Wingdings 2"/>
        <w:sz w:val="20"/>
      </w:rPr>
    </w:lvl>
    <w:lvl w:ilvl="2">
      <w:numFmt w:val="bullet"/>
      <w:lvlText w:val="■"/>
      <w:lvlJc w:val="left"/>
      <w:rPr>
        <w:rFonts w:ascii="StarSymbol, 'Arial Unicode MS'" w:hAnsi="StarSymbol, 'Arial Unicode MS'"/>
        <w:sz w:val="20"/>
      </w:rPr>
    </w:lvl>
    <w:lvl w:ilvl="3">
      <w:numFmt w:val="bullet"/>
      <w:lvlText w:val=""/>
      <w:lvlJc w:val="left"/>
      <w:rPr>
        <w:rFonts w:ascii="Wingdings" w:hAnsi="Wingdings"/>
        <w:sz w:val="20"/>
      </w:rPr>
    </w:lvl>
    <w:lvl w:ilvl="4">
      <w:numFmt w:val="bullet"/>
      <w:lvlText w:val=""/>
      <w:lvlJc w:val="left"/>
      <w:rPr>
        <w:rFonts w:ascii="Wingdings 2" w:hAnsi="Wingdings 2"/>
        <w:sz w:val="20"/>
      </w:rPr>
    </w:lvl>
    <w:lvl w:ilvl="5">
      <w:numFmt w:val="bullet"/>
      <w:lvlText w:val="■"/>
      <w:lvlJc w:val="left"/>
      <w:rPr>
        <w:rFonts w:ascii="StarSymbol, 'Arial Unicode MS'" w:hAnsi="StarSymbol, 'Arial Unicode MS'"/>
        <w:sz w:val="20"/>
      </w:rPr>
    </w:lvl>
    <w:lvl w:ilvl="6">
      <w:numFmt w:val="bullet"/>
      <w:lvlText w:val=""/>
      <w:lvlJc w:val="left"/>
      <w:rPr>
        <w:rFonts w:ascii="Wingdings" w:hAnsi="Wingdings"/>
        <w:sz w:val="20"/>
      </w:rPr>
    </w:lvl>
    <w:lvl w:ilvl="7">
      <w:numFmt w:val="bullet"/>
      <w:lvlText w:val=""/>
      <w:lvlJc w:val="left"/>
      <w:rPr>
        <w:rFonts w:ascii="Wingdings 2" w:hAnsi="Wingdings 2"/>
        <w:sz w:val="20"/>
      </w:rPr>
    </w:lvl>
    <w:lvl w:ilvl="8">
      <w:numFmt w:val="bullet"/>
      <w:lvlText w:val="■"/>
      <w:lvlJc w:val="left"/>
      <w:rPr>
        <w:rFonts w:ascii="StarSymbol, 'Arial Unicode MS'" w:hAnsi="StarSymbol, 'Arial Unicode MS'"/>
        <w:sz w:val="20"/>
      </w:rPr>
    </w:lvl>
  </w:abstractNum>
  <w:abstractNum w:abstractNumId="20" w15:restartNumberingAfterBreak="0">
    <w:nsid w:val="1B967409"/>
    <w:multiLevelType w:val="hybridMultilevel"/>
    <w:tmpl w:val="82EC14E0"/>
    <w:lvl w:ilvl="0" w:tplc="29EA7532">
      <w:start w:val="1"/>
      <w:numFmt w:val="decimal"/>
      <w:lvlText w:val="%1."/>
      <w:lvlJc w:val="left"/>
      <w:pPr>
        <w:ind w:left="502" w:hanging="360"/>
      </w:pPr>
      <w:rPr>
        <w:b/>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1F1C39A9"/>
    <w:multiLevelType w:val="multilevel"/>
    <w:tmpl w:val="820A369C"/>
    <w:styleLink w:val="WW8Num15"/>
    <w:lvl w:ilvl="0">
      <w:start w:val="1"/>
      <w:numFmt w:val="lowerLetter"/>
      <w:lvlText w:val="%1)"/>
      <w:lvlJc w:val="left"/>
      <w:rPr>
        <w:rFonts w:cs="Times New Roman"/>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22" w15:restartNumberingAfterBreak="0">
    <w:nsid w:val="25210FC2"/>
    <w:multiLevelType w:val="multilevel"/>
    <w:tmpl w:val="718A5D3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3" w15:restartNumberingAfterBreak="0">
    <w:nsid w:val="2603716F"/>
    <w:multiLevelType w:val="multilevel"/>
    <w:tmpl w:val="0BEEFEBA"/>
    <w:styleLink w:val="WW8Num11"/>
    <w:lvl w:ilvl="0">
      <w:start w:val="1"/>
      <w:numFmt w:val="decimal"/>
      <w:lvlText w:val="%1."/>
      <w:lvlJc w:val="left"/>
      <w:rPr>
        <w:rFonts w:cs="Times New Roman"/>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24" w15:restartNumberingAfterBreak="0">
    <w:nsid w:val="263B5CF9"/>
    <w:multiLevelType w:val="multilevel"/>
    <w:tmpl w:val="31E0C34A"/>
    <w:styleLink w:val="WW8Num1"/>
    <w:lvl w:ilvl="0">
      <w:numFmt w:val="bullet"/>
      <w:lvlText w:val=""/>
      <w:lvlJc w:val="left"/>
      <w:rPr>
        <w:rFonts w:ascii="Wingdings" w:hAnsi="Wingdings"/>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5" w15:restartNumberingAfterBreak="0">
    <w:nsid w:val="26C33B9D"/>
    <w:multiLevelType w:val="multilevel"/>
    <w:tmpl w:val="786E9642"/>
    <w:styleLink w:val="WW8Num19"/>
    <w:lvl w:ilvl="0">
      <w:start w:val="1"/>
      <w:numFmt w:val="decimal"/>
      <w:lvlText w:val="%1."/>
      <w:lvlJc w:val="left"/>
      <w:rPr>
        <w:rFonts w:cs="Times New Roman"/>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26" w15:restartNumberingAfterBreak="0">
    <w:nsid w:val="29EC7BDD"/>
    <w:multiLevelType w:val="hybridMultilevel"/>
    <w:tmpl w:val="2EC82E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BB16089"/>
    <w:multiLevelType w:val="hybridMultilevel"/>
    <w:tmpl w:val="51967C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2B211BD"/>
    <w:multiLevelType w:val="hybridMultilevel"/>
    <w:tmpl w:val="50A8BDEE"/>
    <w:lvl w:ilvl="0" w:tplc="D17AF6B8">
      <w:start w:val="1"/>
      <w:numFmt w:val="decimal"/>
      <w:suff w:val="nothing"/>
      <w:lvlText w:val="%1."/>
      <w:lvlJc w:val="left"/>
      <w:pPr>
        <w:ind w:left="0" w:firstLine="0"/>
      </w:pPr>
      <w:rPr>
        <w:rFonts w:hint="default"/>
        <w:b/>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334D615C"/>
    <w:multiLevelType w:val="multilevel"/>
    <w:tmpl w:val="8834D77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0" w15:restartNumberingAfterBreak="0">
    <w:nsid w:val="340F7006"/>
    <w:multiLevelType w:val="multilevel"/>
    <w:tmpl w:val="D3F60868"/>
    <w:styleLink w:val="WW8Num2"/>
    <w:lvl w:ilvl="0">
      <w:numFmt w:val="bullet"/>
      <w:lvlText w:val=""/>
      <w:lvlJc w:val="left"/>
      <w:rPr>
        <w:rFonts w:ascii="Wingdings" w:hAnsi="Wingdings"/>
        <w:sz w:val="16"/>
      </w:rPr>
    </w:lvl>
    <w:lvl w:ilvl="1">
      <w:numFmt w:val="bullet"/>
      <w:lvlText w:val=""/>
      <w:lvlJc w:val="left"/>
      <w:rPr>
        <w:rFonts w:ascii="Wingdings 2" w:hAnsi="Wingdings 2"/>
        <w:sz w:val="18"/>
      </w:rPr>
    </w:lvl>
    <w:lvl w:ilvl="2">
      <w:numFmt w:val="bullet"/>
      <w:lvlText w:val="■"/>
      <w:lvlJc w:val="left"/>
      <w:rPr>
        <w:rFonts w:ascii="StarSymbol, 'Arial Unicode MS'" w:hAnsi="StarSymbol, 'Arial Unicode MS'"/>
        <w:sz w:val="18"/>
      </w:rPr>
    </w:lvl>
    <w:lvl w:ilvl="3">
      <w:numFmt w:val="bullet"/>
      <w:lvlText w:val=""/>
      <w:lvlJc w:val="left"/>
      <w:rPr>
        <w:rFonts w:ascii="Wingdings" w:hAnsi="Wingdings"/>
        <w:sz w:val="16"/>
      </w:rPr>
    </w:lvl>
    <w:lvl w:ilvl="4">
      <w:numFmt w:val="bullet"/>
      <w:lvlText w:val=""/>
      <w:lvlJc w:val="left"/>
      <w:rPr>
        <w:rFonts w:ascii="Wingdings 2" w:hAnsi="Wingdings 2"/>
        <w:sz w:val="18"/>
      </w:rPr>
    </w:lvl>
    <w:lvl w:ilvl="5">
      <w:numFmt w:val="bullet"/>
      <w:lvlText w:val="■"/>
      <w:lvlJc w:val="left"/>
      <w:rPr>
        <w:rFonts w:ascii="StarSymbol, 'Arial Unicode MS'" w:hAnsi="StarSymbol, 'Arial Unicode MS'"/>
        <w:sz w:val="18"/>
      </w:rPr>
    </w:lvl>
    <w:lvl w:ilvl="6">
      <w:numFmt w:val="bullet"/>
      <w:lvlText w:val=""/>
      <w:lvlJc w:val="left"/>
      <w:rPr>
        <w:rFonts w:ascii="Wingdings" w:hAnsi="Wingdings"/>
        <w:sz w:val="16"/>
      </w:rPr>
    </w:lvl>
    <w:lvl w:ilvl="7">
      <w:numFmt w:val="bullet"/>
      <w:lvlText w:val=""/>
      <w:lvlJc w:val="left"/>
      <w:rPr>
        <w:rFonts w:ascii="Wingdings 2" w:hAnsi="Wingdings 2"/>
        <w:sz w:val="18"/>
      </w:rPr>
    </w:lvl>
    <w:lvl w:ilvl="8">
      <w:numFmt w:val="bullet"/>
      <w:lvlText w:val="■"/>
      <w:lvlJc w:val="left"/>
      <w:rPr>
        <w:rFonts w:ascii="StarSymbol, 'Arial Unicode MS'" w:hAnsi="StarSymbol, 'Arial Unicode MS'"/>
        <w:sz w:val="18"/>
      </w:rPr>
    </w:lvl>
  </w:abstractNum>
  <w:abstractNum w:abstractNumId="31" w15:restartNumberingAfterBreak="0">
    <w:nsid w:val="41673FD9"/>
    <w:multiLevelType w:val="hybridMultilevel"/>
    <w:tmpl w:val="5C3CE6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42F155B0"/>
    <w:multiLevelType w:val="hybridMultilevel"/>
    <w:tmpl w:val="ED487E6A"/>
    <w:lvl w:ilvl="0" w:tplc="13CAA40E">
      <w:start w:val="1"/>
      <w:numFmt w:val="decimal"/>
      <w:lvlText w:val="%1."/>
      <w:lvlJc w:val="left"/>
      <w:pPr>
        <w:ind w:left="502" w:hanging="360"/>
      </w:pPr>
      <w:rPr>
        <w:b/>
        <w:bCs w:val="0"/>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33" w15:restartNumberingAfterBreak="0">
    <w:nsid w:val="43BD5CAA"/>
    <w:multiLevelType w:val="multilevel"/>
    <w:tmpl w:val="796209E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4" w15:restartNumberingAfterBreak="0">
    <w:nsid w:val="45D7115A"/>
    <w:multiLevelType w:val="multilevel"/>
    <w:tmpl w:val="D4DCB0B8"/>
    <w:styleLink w:val="WW8Num16"/>
    <w:lvl w:ilvl="0">
      <w:start w:val="10"/>
      <w:numFmt w:val="decimal"/>
      <w:lvlText w:val="%1."/>
      <w:lvlJc w:val="left"/>
      <w:rPr>
        <w:rFonts w:cs="Times New Roman"/>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35" w15:restartNumberingAfterBreak="0">
    <w:nsid w:val="4B2A528E"/>
    <w:multiLevelType w:val="hybridMultilevel"/>
    <w:tmpl w:val="C84467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C7B5AD2"/>
    <w:multiLevelType w:val="multilevel"/>
    <w:tmpl w:val="CAE65412"/>
    <w:lvl w:ilvl="0">
      <w:numFmt w:val="bullet"/>
      <w:lvlText w:val=""/>
      <w:lvlJc w:val="left"/>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7" w15:restartNumberingAfterBreak="0">
    <w:nsid w:val="52316C11"/>
    <w:multiLevelType w:val="hybridMultilevel"/>
    <w:tmpl w:val="CDFA72A4"/>
    <w:lvl w:ilvl="0" w:tplc="967CBB8A">
      <w:start w:val="1"/>
      <w:numFmt w:val="ordinal"/>
      <w:suff w:val="nothing"/>
      <w:lvlText w:val="%1"/>
      <w:lvlJc w:val="left"/>
      <w:pPr>
        <w:ind w:left="0" w:firstLine="0"/>
      </w:pPr>
      <w:rPr>
        <w:rFonts w:hint="default"/>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55B3094F"/>
    <w:multiLevelType w:val="multilevel"/>
    <w:tmpl w:val="76FACD14"/>
    <w:styleLink w:val="WW8Num9"/>
    <w:lvl w:ilvl="0">
      <w:start w:val="23"/>
      <w:numFmt w:val="decimal"/>
      <w:lvlText w:val="%1."/>
      <w:lvlJc w:val="left"/>
      <w:rPr>
        <w:rFonts w:cs="Times New Roman"/>
        <w:b w:val="0"/>
        <w:i w:val="0"/>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39" w15:restartNumberingAfterBreak="0">
    <w:nsid w:val="5D57168F"/>
    <w:multiLevelType w:val="multilevel"/>
    <w:tmpl w:val="1BD65C3E"/>
    <w:lvl w:ilvl="0">
      <w:numFmt w:val="bullet"/>
      <w:lvlText w:val=""/>
      <w:lvlJc w:val="left"/>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0" w15:restartNumberingAfterBreak="0">
    <w:nsid w:val="61467937"/>
    <w:multiLevelType w:val="hybridMultilevel"/>
    <w:tmpl w:val="D68E7CA4"/>
    <w:lvl w:ilvl="0" w:tplc="0415000F">
      <w:start w:val="1"/>
      <w:numFmt w:val="decimal"/>
      <w:lvlText w:val="%1."/>
      <w:lvlJc w:val="left"/>
      <w:pPr>
        <w:tabs>
          <w:tab w:val="num" w:pos="360"/>
        </w:tabs>
        <w:ind w:left="36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1" w15:restartNumberingAfterBreak="0">
    <w:nsid w:val="654D05C0"/>
    <w:multiLevelType w:val="hybridMultilevel"/>
    <w:tmpl w:val="7F647DDA"/>
    <w:lvl w:ilvl="0" w:tplc="FC3AF3F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6B167932"/>
    <w:multiLevelType w:val="multilevel"/>
    <w:tmpl w:val="8DA2E86A"/>
    <w:styleLink w:val="WW8Num20"/>
    <w:lvl w:ilvl="0">
      <w:start w:val="1"/>
      <w:numFmt w:val="decimal"/>
      <w:lvlText w:val="%1."/>
      <w:lvlJc w:val="left"/>
      <w:rPr>
        <w:rFonts w:cs="Times New Roman"/>
      </w:rPr>
    </w:lvl>
    <w:lvl w:ilvl="1">
      <w:start w:val="1"/>
      <w:numFmt w:val="lowerLetter"/>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43" w15:restartNumberingAfterBreak="0">
    <w:nsid w:val="6B961B55"/>
    <w:multiLevelType w:val="multilevel"/>
    <w:tmpl w:val="C060C230"/>
    <w:styleLink w:val="StylPunktowanePodkrelenie"/>
    <w:lvl w:ilvl="0">
      <w:start w:val="1"/>
      <w:numFmt w:val="bullet"/>
      <w:lvlText w:val=""/>
      <w:lvlJc w:val="left"/>
      <w:pPr>
        <w:tabs>
          <w:tab w:val="num" w:pos="720"/>
        </w:tabs>
        <w:ind w:left="720" w:hanging="720"/>
      </w:pPr>
      <w:rPr>
        <w:rFonts w:ascii="Symbol" w:hAnsi="Symbol" w:hint="default"/>
        <w:kern w:val="3"/>
        <w:sz w:val="24"/>
        <w:u w:val="single"/>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6F1D750B"/>
    <w:multiLevelType w:val="multilevel"/>
    <w:tmpl w:val="01CC56F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5" w15:restartNumberingAfterBreak="0">
    <w:nsid w:val="6F6001B1"/>
    <w:multiLevelType w:val="multilevel"/>
    <w:tmpl w:val="03F4F0E6"/>
    <w:styleLink w:val="WW8Num18"/>
    <w:lvl w:ilvl="0">
      <w:numFmt w:val="bullet"/>
      <w:lvlText w:val=""/>
      <w:lvlJc w:val="left"/>
      <w:rPr>
        <w:rFonts w:ascii="Symbol" w:eastAsia="Times New Roman" w:hAnsi="Symbol"/>
        <w:color w:val="000000"/>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6" w15:restartNumberingAfterBreak="0">
    <w:nsid w:val="6FD057C9"/>
    <w:multiLevelType w:val="multilevel"/>
    <w:tmpl w:val="EFEA950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7" w15:restartNumberingAfterBreak="0">
    <w:nsid w:val="74EE0CC2"/>
    <w:multiLevelType w:val="multilevel"/>
    <w:tmpl w:val="62ACF00E"/>
    <w:styleLink w:val="WW8Num12"/>
    <w:lvl w:ilvl="0">
      <w:start w:val="9"/>
      <w:numFmt w:val="decimal"/>
      <w:lvlText w:val="%1."/>
      <w:lvlJc w:val="left"/>
      <w:rPr>
        <w:rFonts w:cs="Times New Roman"/>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48" w15:restartNumberingAfterBreak="0">
    <w:nsid w:val="75911B7F"/>
    <w:multiLevelType w:val="multilevel"/>
    <w:tmpl w:val="32BCC250"/>
    <w:styleLink w:val="WW8Num21"/>
    <w:lvl w:ilvl="0">
      <w:numFmt w:val="bullet"/>
      <w:lvlText w:val="–"/>
      <w:lvlJc w:val="left"/>
      <w:rPr>
        <w:rFonts w:ascii="Arial" w:eastAsia="Times New Roman" w:hAnsi="Aria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9" w15:restartNumberingAfterBreak="0">
    <w:nsid w:val="76B82FFF"/>
    <w:multiLevelType w:val="multilevel"/>
    <w:tmpl w:val="30407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77A725E9"/>
    <w:multiLevelType w:val="multilevel"/>
    <w:tmpl w:val="38800F0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1" w15:restartNumberingAfterBreak="0">
    <w:nsid w:val="786F7EE2"/>
    <w:multiLevelType w:val="multilevel"/>
    <w:tmpl w:val="CDEA1806"/>
    <w:styleLink w:val="WW8Num13"/>
    <w:lvl w:ilvl="0">
      <w:start w:val="1"/>
      <w:numFmt w:val="lowerLetter"/>
      <w:lvlText w:val="%1)"/>
      <w:lvlJc w:val="left"/>
      <w:rPr>
        <w:rFonts w:cs="Times New Roman"/>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52" w15:restartNumberingAfterBreak="0">
    <w:nsid w:val="79742B10"/>
    <w:multiLevelType w:val="hybridMultilevel"/>
    <w:tmpl w:val="CFBC1816"/>
    <w:lvl w:ilvl="0" w:tplc="04150001">
      <w:start w:val="1"/>
      <w:numFmt w:val="bullet"/>
      <w:lvlText w:val=""/>
      <w:lvlJc w:val="left"/>
      <w:pPr>
        <w:ind w:left="720" w:hanging="360"/>
      </w:pPr>
      <w:rPr>
        <w:rFonts w:ascii="Symbol" w:hAnsi="Symbol" w:hint="default"/>
      </w:rPr>
    </w:lvl>
    <w:lvl w:ilvl="1" w:tplc="3982779E">
      <w:start w:val="1"/>
      <w:numFmt w:val="bullet"/>
      <w:pStyle w:val="lista10"/>
      <w:lvlText w:val=""/>
      <w:lvlJc w:val="left"/>
      <w:pPr>
        <w:tabs>
          <w:tab w:val="num" w:pos="1363"/>
        </w:tabs>
        <w:ind w:left="1363" w:hanging="283"/>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7CB5019D"/>
    <w:multiLevelType w:val="multilevel"/>
    <w:tmpl w:val="0BDA1F40"/>
    <w:styleLink w:val="WW8Num5"/>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num w:numId="1" w16cid:durableId="1654945955">
    <w:abstractNumId w:val="0"/>
  </w:num>
  <w:num w:numId="2" w16cid:durableId="2053655277">
    <w:abstractNumId w:val="52"/>
  </w:num>
  <w:num w:numId="3" w16cid:durableId="2066567352">
    <w:abstractNumId w:val="19"/>
  </w:num>
  <w:num w:numId="4" w16cid:durableId="478617613">
    <w:abstractNumId w:val="24"/>
  </w:num>
  <w:num w:numId="5" w16cid:durableId="1103460099">
    <w:abstractNumId w:val="30"/>
  </w:num>
  <w:num w:numId="6" w16cid:durableId="1816483729">
    <w:abstractNumId w:val="4"/>
  </w:num>
  <w:num w:numId="7" w16cid:durableId="1938323806">
    <w:abstractNumId w:val="53"/>
  </w:num>
  <w:num w:numId="8" w16cid:durableId="1824348411">
    <w:abstractNumId w:val="10"/>
  </w:num>
  <w:num w:numId="9" w16cid:durableId="1635987445">
    <w:abstractNumId w:val="17"/>
  </w:num>
  <w:num w:numId="10" w16cid:durableId="1223250885">
    <w:abstractNumId w:val="38"/>
  </w:num>
  <w:num w:numId="11" w16cid:durableId="466358814">
    <w:abstractNumId w:val="14"/>
  </w:num>
  <w:num w:numId="12" w16cid:durableId="436562539">
    <w:abstractNumId w:val="23"/>
  </w:num>
  <w:num w:numId="13" w16cid:durableId="1154756810">
    <w:abstractNumId w:val="47"/>
  </w:num>
  <w:num w:numId="14" w16cid:durableId="1891644672">
    <w:abstractNumId w:val="51"/>
  </w:num>
  <w:num w:numId="15" w16cid:durableId="890651798">
    <w:abstractNumId w:val="13"/>
  </w:num>
  <w:num w:numId="16" w16cid:durableId="1114861121">
    <w:abstractNumId w:val="21"/>
  </w:num>
  <w:num w:numId="17" w16cid:durableId="446434568">
    <w:abstractNumId w:val="34"/>
  </w:num>
  <w:num w:numId="18" w16cid:durableId="437221209">
    <w:abstractNumId w:val="11"/>
  </w:num>
  <w:num w:numId="19" w16cid:durableId="1917667643">
    <w:abstractNumId w:val="45"/>
  </w:num>
  <w:num w:numId="20" w16cid:durableId="552886233">
    <w:abstractNumId w:val="25"/>
  </w:num>
  <w:num w:numId="21" w16cid:durableId="1977249969">
    <w:abstractNumId w:val="42"/>
  </w:num>
  <w:num w:numId="22" w16cid:durableId="1254824735">
    <w:abstractNumId w:val="48"/>
  </w:num>
  <w:num w:numId="23" w16cid:durableId="1915166004">
    <w:abstractNumId w:val="5"/>
  </w:num>
  <w:num w:numId="24" w16cid:durableId="250433257">
    <w:abstractNumId w:val="6"/>
  </w:num>
  <w:num w:numId="25" w16cid:durableId="1785223618">
    <w:abstractNumId w:val="2"/>
  </w:num>
  <w:num w:numId="26" w16cid:durableId="1259026055">
    <w:abstractNumId w:val="3"/>
  </w:num>
  <w:num w:numId="27" w16cid:durableId="49515058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347757254">
    <w:abstractNumId w:val="7"/>
  </w:num>
  <w:num w:numId="29" w16cid:durableId="1618023049">
    <w:abstractNumId w:val="43"/>
  </w:num>
  <w:num w:numId="30" w16cid:durableId="796950448">
    <w:abstractNumId w:val="40"/>
  </w:num>
  <w:num w:numId="31" w16cid:durableId="2137210327">
    <w:abstractNumId w:val="28"/>
  </w:num>
  <w:num w:numId="32" w16cid:durableId="934897014">
    <w:abstractNumId w:val="31"/>
  </w:num>
  <w:num w:numId="33" w16cid:durableId="679895467">
    <w:abstractNumId w:val="15"/>
  </w:num>
  <w:num w:numId="34" w16cid:durableId="553585864">
    <w:abstractNumId w:val="26"/>
  </w:num>
  <w:num w:numId="35" w16cid:durableId="861170705">
    <w:abstractNumId w:val="35"/>
  </w:num>
  <w:num w:numId="36" w16cid:durableId="1751349494">
    <w:abstractNumId w:val="16"/>
  </w:num>
  <w:num w:numId="37" w16cid:durableId="1244143546">
    <w:abstractNumId w:val="27"/>
  </w:num>
  <w:num w:numId="38" w16cid:durableId="1832601542">
    <w:abstractNumId w:val="20"/>
  </w:num>
  <w:num w:numId="39" w16cid:durableId="1987542849">
    <w:abstractNumId w:val="44"/>
  </w:num>
  <w:num w:numId="40" w16cid:durableId="1730223902">
    <w:abstractNumId w:val="12"/>
  </w:num>
  <w:num w:numId="41" w16cid:durableId="951353255">
    <w:abstractNumId w:val="22"/>
  </w:num>
  <w:num w:numId="42" w16cid:durableId="1324318323">
    <w:abstractNumId w:val="46"/>
  </w:num>
  <w:num w:numId="43" w16cid:durableId="967780208">
    <w:abstractNumId w:val="50"/>
  </w:num>
  <w:num w:numId="44" w16cid:durableId="205720900">
    <w:abstractNumId w:val="9"/>
  </w:num>
  <w:num w:numId="45" w16cid:durableId="1246527381">
    <w:abstractNumId w:val="18"/>
  </w:num>
  <w:num w:numId="46" w16cid:durableId="1203638816">
    <w:abstractNumId w:val="8"/>
  </w:num>
  <w:num w:numId="47" w16cid:durableId="549418110">
    <w:abstractNumId w:val="29"/>
  </w:num>
  <w:num w:numId="48" w16cid:durableId="407655719">
    <w:abstractNumId w:val="33"/>
  </w:num>
  <w:num w:numId="49" w16cid:durableId="1452242914">
    <w:abstractNumId w:val="36"/>
  </w:num>
  <w:num w:numId="50" w16cid:durableId="2019889929">
    <w:abstractNumId w:val="39"/>
  </w:num>
  <w:num w:numId="51" w16cid:durableId="711150406">
    <w:abstractNumId w:val="32"/>
  </w:num>
  <w:num w:numId="52" w16cid:durableId="1611165041">
    <w:abstractNumId w:val="37"/>
  </w:num>
  <w:num w:numId="53" w16cid:durableId="1531064539">
    <w:abstractNumId w:val="41"/>
  </w:num>
  <w:num w:numId="54" w16cid:durableId="1741710639">
    <w:abstractNumId w:val="4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1B17"/>
    <w:rsid w:val="0000063C"/>
    <w:rsid w:val="00006D53"/>
    <w:rsid w:val="000073EA"/>
    <w:rsid w:val="000103E7"/>
    <w:rsid w:val="00010824"/>
    <w:rsid w:val="00014308"/>
    <w:rsid w:val="00014BCB"/>
    <w:rsid w:val="00024ED6"/>
    <w:rsid w:val="000329F0"/>
    <w:rsid w:val="000455FA"/>
    <w:rsid w:val="00050E12"/>
    <w:rsid w:val="00050FA8"/>
    <w:rsid w:val="00053F13"/>
    <w:rsid w:val="000545C3"/>
    <w:rsid w:val="00057242"/>
    <w:rsid w:val="00057AE3"/>
    <w:rsid w:val="000642D1"/>
    <w:rsid w:val="00066C36"/>
    <w:rsid w:val="00070068"/>
    <w:rsid w:val="000715AB"/>
    <w:rsid w:val="00071E3B"/>
    <w:rsid w:val="00081073"/>
    <w:rsid w:val="0008424C"/>
    <w:rsid w:val="000862D5"/>
    <w:rsid w:val="000908B7"/>
    <w:rsid w:val="00091972"/>
    <w:rsid w:val="0009232F"/>
    <w:rsid w:val="000923F3"/>
    <w:rsid w:val="00093BFA"/>
    <w:rsid w:val="00093FCD"/>
    <w:rsid w:val="00097273"/>
    <w:rsid w:val="000A1237"/>
    <w:rsid w:val="000A7F31"/>
    <w:rsid w:val="000B1A55"/>
    <w:rsid w:val="000B3284"/>
    <w:rsid w:val="000B333D"/>
    <w:rsid w:val="000B38AB"/>
    <w:rsid w:val="000B62A9"/>
    <w:rsid w:val="000C240E"/>
    <w:rsid w:val="000C2D55"/>
    <w:rsid w:val="000C4F1A"/>
    <w:rsid w:val="000D7341"/>
    <w:rsid w:val="000E2DBE"/>
    <w:rsid w:val="000E31B3"/>
    <w:rsid w:val="000E4631"/>
    <w:rsid w:val="000F15B6"/>
    <w:rsid w:val="000F3044"/>
    <w:rsid w:val="000F4069"/>
    <w:rsid w:val="000F5FA7"/>
    <w:rsid w:val="000F6D9C"/>
    <w:rsid w:val="000F778A"/>
    <w:rsid w:val="00101AD7"/>
    <w:rsid w:val="00103062"/>
    <w:rsid w:val="0010635F"/>
    <w:rsid w:val="00110FAC"/>
    <w:rsid w:val="0011143D"/>
    <w:rsid w:val="00111C0A"/>
    <w:rsid w:val="00112AB8"/>
    <w:rsid w:val="00113583"/>
    <w:rsid w:val="00120278"/>
    <w:rsid w:val="00130680"/>
    <w:rsid w:val="00133FE4"/>
    <w:rsid w:val="00135FBC"/>
    <w:rsid w:val="001364EF"/>
    <w:rsid w:val="0014049F"/>
    <w:rsid w:val="0014283E"/>
    <w:rsid w:val="00142ADE"/>
    <w:rsid w:val="0014337F"/>
    <w:rsid w:val="001435B1"/>
    <w:rsid w:val="00144A35"/>
    <w:rsid w:val="0014503D"/>
    <w:rsid w:val="00146459"/>
    <w:rsid w:val="00147C98"/>
    <w:rsid w:val="00154DEB"/>
    <w:rsid w:val="00156CAC"/>
    <w:rsid w:val="00160108"/>
    <w:rsid w:val="001606D9"/>
    <w:rsid w:val="00170F9E"/>
    <w:rsid w:val="00177681"/>
    <w:rsid w:val="001816A6"/>
    <w:rsid w:val="00186648"/>
    <w:rsid w:val="00191BE8"/>
    <w:rsid w:val="001A00D2"/>
    <w:rsid w:val="001A01AF"/>
    <w:rsid w:val="001A1ED0"/>
    <w:rsid w:val="001A6280"/>
    <w:rsid w:val="001B0758"/>
    <w:rsid w:val="001B2F5C"/>
    <w:rsid w:val="001B397F"/>
    <w:rsid w:val="001B5FA8"/>
    <w:rsid w:val="001C24E2"/>
    <w:rsid w:val="001C55FD"/>
    <w:rsid w:val="001C5F17"/>
    <w:rsid w:val="001D2338"/>
    <w:rsid w:val="001D499C"/>
    <w:rsid w:val="001D693F"/>
    <w:rsid w:val="001E0C27"/>
    <w:rsid w:val="001E3076"/>
    <w:rsid w:val="001E3179"/>
    <w:rsid w:val="001E76D5"/>
    <w:rsid w:val="001F4DCD"/>
    <w:rsid w:val="001F7FA5"/>
    <w:rsid w:val="00200199"/>
    <w:rsid w:val="00202878"/>
    <w:rsid w:val="00205F90"/>
    <w:rsid w:val="002067C9"/>
    <w:rsid w:val="00210640"/>
    <w:rsid w:val="00210FDE"/>
    <w:rsid w:val="0021100C"/>
    <w:rsid w:val="00212A93"/>
    <w:rsid w:val="00213A33"/>
    <w:rsid w:val="0021710B"/>
    <w:rsid w:val="00232220"/>
    <w:rsid w:val="00236D23"/>
    <w:rsid w:val="0024222A"/>
    <w:rsid w:val="00247DF5"/>
    <w:rsid w:val="00250051"/>
    <w:rsid w:val="002501E4"/>
    <w:rsid w:val="00250ABB"/>
    <w:rsid w:val="002572F7"/>
    <w:rsid w:val="00261F56"/>
    <w:rsid w:val="002634BA"/>
    <w:rsid w:val="0026542D"/>
    <w:rsid w:val="002706C0"/>
    <w:rsid w:val="002707C0"/>
    <w:rsid w:val="00274B7E"/>
    <w:rsid w:val="002754A0"/>
    <w:rsid w:val="00276504"/>
    <w:rsid w:val="002768FB"/>
    <w:rsid w:val="002806A9"/>
    <w:rsid w:val="002830CF"/>
    <w:rsid w:val="00291CC7"/>
    <w:rsid w:val="00292B53"/>
    <w:rsid w:val="00293FE8"/>
    <w:rsid w:val="00295C0E"/>
    <w:rsid w:val="002A2362"/>
    <w:rsid w:val="002B05BF"/>
    <w:rsid w:val="002B19A8"/>
    <w:rsid w:val="002B4197"/>
    <w:rsid w:val="002B4A18"/>
    <w:rsid w:val="002B7DB0"/>
    <w:rsid w:val="002C402B"/>
    <w:rsid w:val="002C4CBF"/>
    <w:rsid w:val="002C7376"/>
    <w:rsid w:val="002C7E8A"/>
    <w:rsid w:val="002D123F"/>
    <w:rsid w:val="002D1400"/>
    <w:rsid w:val="002D4AB2"/>
    <w:rsid w:val="002D7961"/>
    <w:rsid w:val="002E00B8"/>
    <w:rsid w:val="002E2C46"/>
    <w:rsid w:val="002E7DC1"/>
    <w:rsid w:val="002F0D65"/>
    <w:rsid w:val="002F36AC"/>
    <w:rsid w:val="002F435A"/>
    <w:rsid w:val="002F5418"/>
    <w:rsid w:val="002F7E07"/>
    <w:rsid w:val="0030259C"/>
    <w:rsid w:val="00303F32"/>
    <w:rsid w:val="003043AB"/>
    <w:rsid w:val="003068F1"/>
    <w:rsid w:val="00306E7C"/>
    <w:rsid w:val="00311311"/>
    <w:rsid w:val="003116C4"/>
    <w:rsid w:val="00313CCF"/>
    <w:rsid w:val="00313E9E"/>
    <w:rsid w:val="00314B65"/>
    <w:rsid w:val="0031526A"/>
    <w:rsid w:val="00322C7F"/>
    <w:rsid w:val="00322FB4"/>
    <w:rsid w:val="003348C2"/>
    <w:rsid w:val="00344E25"/>
    <w:rsid w:val="003450B8"/>
    <w:rsid w:val="00345C9D"/>
    <w:rsid w:val="003476DB"/>
    <w:rsid w:val="00350FBD"/>
    <w:rsid w:val="00351F0A"/>
    <w:rsid w:val="003575D9"/>
    <w:rsid w:val="003647CF"/>
    <w:rsid w:val="003748F2"/>
    <w:rsid w:val="00375ACF"/>
    <w:rsid w:val="00381A9C"/>
    <w:rsid w:val="00383987"/>
    <w:rsid w:val="00385394"/>
    <w:rsid w:val="00390737"/>
    <w:rsid w:val="0039172F"/>
    <w:rsid w:val="00394855"/>
    <w:rsid w:val="003950CE"/>
    <w:rsid w:val="003A20C3"/>
    <w:rsid w:val="003A62EB"/>
    <w:rsid w:val="003A638A"/>
    <w:rsid w:val="003A6727"/>
    <w:rsid w:val="003A6ED3"/>
    <w:rsid w:val="003B3D44"/>
    <w:rsid w:val="003B6C58"/>
    <w:rsid w:val="003B7F1F"/>
    <w:rsid w:val="003C0DDF"/>
    <w:rsid w:val="003C5866"/>
    <w:rsid w:val="003D1342"/>
    <w:rsid w:val="003D557E"/>
    <w:rsid w:val="003D5BB9"/>
    <w:rsid w:val="003E0C8B"/>
    <w:rsid w:val="003E7290"/>
    <w:rsid w:val="003F41D4"/>
    <w:rsid w:val="003F553D"/>
    <w:rsid w:val="003F6ECD"/>
    <w:rsid w:val="0040212E"/>
    <w:rsid w:val="00403AE7"/>
    <w:rsid w:val="00404ADD"/>
    <w:rsid w:val="004074E0"/>
    <w:rsid w:val="00410578"/>
    <w:rsid w:val="004116EF"/>
    <w:rsid w:val="00414165"/>
    <w:rsid w:val="004150EB"/>
    <w:rsid w:val="00420FD1"/>
    <w:rsid w:val="00421436"/>
    <w:rsid w:val="004259D9"/>
    <w:rsid w:val="004266CC"/>
    <w:rsid w:val="00430475"/>
    <w:rsid w:val="00430C50"/>
    <w:rsid w:val="00432A57"/>
    <w:rsid w:val="004336DF"/>
    <w:rsid w:val="004339D1"/>
    <w:rsid w:val="00436D32"/>
    <w:rsid w:val="00440073"/>
    <w:rsid w:val="00447949"/>
    <w:rsid w:val="00450328"/>
    <w:rsid w:val="00451595"/>
    <w:rsid w:val="00451B17"/>
    <w:rsid w:val="00452732"/>
    <w:rsid w:val="004548DA"/>
    <w:rsid w:val="00455B83"/>
    <w:rsid w:val="00460734"/>
    <w:rsid w:val="00462C01"/>
    <w:rsid w:val="00464D74"/>
    <w:rsid w:val="00472100"/>
    <w:rsid w:val="004765BB"/>
    <w:rsid w:val="00481491"/>
    <w:rsid w:val="0049587D"/>
    <w:rsid w:val="004A2833"/>
    <w:rsid w:val="004A42C3"/>
    <w:rsid w:val="004A728E"/>
    <w:rsid w:val="004B07E7"/>
    <w:rsid w:val="004B27CA"/>
    <w:rsid w:val="004B3ACA"/>
    <w:rsid w:val="004B6369"/>
    <w:rsid w:val="004C5D81"/>
    <w:rsid w:val="004C6BAB"/>
    <w:rsid w:val="004C7157"/>
    <w:rsid w:val="004D0D90"/>
    <w:rsid w:val="004D226E"/>
    <w:rsid w:val="004D30A7"/>
    <w:rsid w:val="004D5643"/>
    <w:rsid w:val="004E1C03"/>
    <w:rsid w:val="004E43A4"/>
    <w:rsid w:val="004E5ECA"/>
    <w:rsid w:val="004E6641"/>
    <w:rsid w:val="004E67D8"/>
    <w:rsid w:val="004F027E"/>
    <w:rsid w:val="004F4089"/>
    <w:rsid w:val="004F4802"/>
    <w:rsid w:val="00502B50"/>
    <w:rsid w:val="00502B99"/>
    <w:rsid w:val="0050603D"/>
    <w:rsid w:val="00511AFE"/>
    <w:rsid w:val="00512DC5"/>
    <w:rsid w:val="00513023"/>
    <w:rsid w:val="005131A3"/>
    <w:rsid w:val="00522F05"/>
    <w:rsid w:val="00523E97"/>
    <w:rsid w:val="00531914"/>
    <w:rsid w:val="0053234A"/>
    <w:rsid w:val="00533022"/>
    <w:rsid w:val="00533710"/>
    <w:rsid w:val="0053373B"/>
    <w:rsid w:val="0053449F"/>
    <w:rsid w:val="005368D3"/>
    <w:rsid w:val="0053732B"/>
    <w:rsid w:val="00537830"/>
    <w:rsid w:val="00544641"/>
    <w:rsid w:val="0054653C"/>
    <w:rsid w:val="00550C3B"/>
    <w:rsid w:val="005548A9"/>
    <w:rsid w:val="00555EE9"/>
    <w:rsid w:val="00557CE9"/>
    <w:rsid w:val="0056346F"/>
    <w:rsid w:val="0057077A"/>
    <w:rsid w:val="00573B52"/>
    <w:rsid w:val="0057615A"/>
    <w:rsid w:val="005820AD"/>
    <w:rsid w:val="0058402A"/>
    <w:rsid w:val="0059048A"/>
    <w:rsid w:val="00592B99"/>
    <w:rsid w:val="0059666F"/>
    <w:rsid w:val="005967E5"/>
    <w:rsid w:val="005A2B2B"/>
    <w:rsid w:val="005A6CF7"/>
    <w:rsid w:val="005A7CA1"/>
    <w:rsid w:val="005B0464"/>
    <w:rsid w:val="005B1CC3"/>
    <w:rsid w:val="005B2A3B"/>
    <w:rsid w:val="005B4B27"/>
    <w:rsid w:val="005B4D57"/>
    <w:rsid w:val="005C47B7"/>
    <w:rsid w:val="005C77FE"/>
    <w:rsid w:val="005D1316"/>
    <w:rsid w:val="005D737B"/>
    <w:rsid w:val="005D79D9"/>
    <w:rsid w:val="005E2DF7"/>
    <w:rsid w:val="005E329F"/>
    <w:rsid w:val="005E3912"/>
    <w:rsid w:val="005E60B9"/>
    <w:rsid w:val="005F269D"/>
    <w:rsid w:val="005F26BB"/>
    <w:rsid w:val="005F2BD6"/>
    <w:rsid w:val="005F44F7"/>
    <w:rsid w:val="0060137B"/>
    <w:rsid w:val="00601AA3"/>
    <w:rsid w:val="00615066"/>
    <w:rsid w:val="006209C0"/>
    <w:rsid w:val="00621555"/>
    <w:rsid w:val="00625C94"/>
    <w:rsid w:val="00626E92"/>
    <w:rsid w:val="00637F9B"/>
    <w:rsid w:val="00642E4C"/>
    <w:rsid w:val="0064313D"/>
    <w:rsid w:val="00650AC3"/>
    <w:rsid w:val="00652297"/>
    <w:rsid w:val="00654A2E"/>
    <w:rsid w:val="0065622A"/>
    <w:rsid w:val="006562D2"/>
    <w:rsid w:val="00656C73"/>
    <w:rsid w:val="00661AF1"/>
    <w:rsid w:val="00661E8E"/>
    <w:rsid w:val="00662DC3"/>
    <w:rsid w:val="0066482B"/>
    <w:rsid w:val="006658AE"/>
    <w:rsid w:val="00666102"/>
    <w:rsid w:val="0067123A"/>
    <w:rsid w:val="00671DD7"/>
    <w:rsid w:val="00674248"/>
    <w:rsid w:val="00674654"/>
    <w:rsid w:val="00676C86"/>
    <w:rsid w:val="0068222D"/>
    <w:rsid w:val="00684A08"/>
    <w:rsid w:val="006862A6"/>
    <w:rsid w:val="00691A20"/>
    <w:rsid w:val="00695AC4"/>
    <w:rsid w:val="006A0064"/>
    <w:rsid w:val="006A1B00"/>
    <w:rsid w:val="006A55C0"/>
    <w:rsid w:val="006A7A8B"/>
    <w:rsid w:val="006B02FB"/>
    <w:rsid w:val="006B4260"/>
    <w:rsid w:val="006C3992"/>
    <w:rsid w:val="006C49C2"/>
    <w:rsid w:val="006C53F0"/>
    <w:rsid w:val="006D1DB1"/>
    <w:rsid w:val="006D2834"/>
    <w:rsid w:val="006D50EB"/>
    <w:rsid w:val="006D520B"/>
    <w:rsid w:val="006D7C3B"/>
    <w:rsid w:val="006E4EB9"/>
    <w:rsid w:val="006E5063"/>
    <w:rsid w:val="006E6C6C"/>
    <w:rsid w:val="006F2D1A"/>
    <w:rsid w:val="006F3CA6"/>
    <w:rsid w:val="006F55C9"/>
    <w:rsid w:val="006F5D67"/>
    <w:rsid w:val="006F6F6C"/>
    <w:rsid w:val="007011BA"/>
    <w:rsid w:val="00702485"/>
    <w:rsid w:val="0070398F"/>
    <w:rsid w:val="00703B1A"/>
    <w:rsid w:val="0071566F"/>
    <w:rsid w:val="00717CAC"/>
    <w:rsid w:val="0072093E"/>
    <w:rsid w:val="007220C5"/>
    <w:rsid w:val="007249DA"/>
    <w:rsid w:val="00731547"/>
    <w:rsid w:val="00732C88"/>
    <w:rsid w:val="00733547"/>
    <w:rsid w:val="00733996"/>
    <w:rsid w:val="007340D8"/>
    <w:rsid w:val="007346D1"/>
    <w:rsid w:val="00747D84"/>
    <w:rsid w:val="0075013A"/>
    <w:rsid w:val="007540E5"/>
    <w:rsid w:val="00756552"/>
    <w:rsid w:val="00761968"/>
    <w:rsid w:val="007621BF"/>
    <w:rsid w:val="007666DC"/>
    <w:rsid w:val="00766E23"/>
    <w:rsid w:val="00770F5A"/>
    <w:rsid w:val="0077207F"/>
    <w:rsid w:val="007815EB"/>
    <w:rsid w:val="00781C6A"/>
    <w:rsid w:val="00783CAA"/>
    <w:rsid w:val="00787DC0"/>
    <w:rsid w:val="007A16E3"/>
    <w:rsid w:val="007A1764"/>
    <w:rsid w:val="007A1D71"/>
    <w:rsid w:val="007A2815"/>
    <w:rsid w:val="007A5C2E"/>
    <w:rsid w:val="007B15BD"/>
    <w:rsid w:val="007B349A"/>
    <w:rsid w:val="007B5AF4"/>
    <w:rsid w:val="007B667B"/>
    <w:rsid w:val="007C2992"/>
    <w:rsid w:val="007D55FE"/>
    <w:rsid w:val="007D5C80"/>
    <w:rsid w:val="007D7DAB"/>
    <w:rsid w:val="007E226F"/>
    <w:rsid w:val="007E3009"/>
    <w:rsid w:val="007E4E2E"/>
    <w:rsid w:val="007E698F"/>
    <w:rsid w:val="007F2E48"/>
    <w:rsid w:val="007F32C2"/>
    <w:rsid w:val="007F4A4B"/>
    <w:rsid w:val="007F516B"/>
    <w:rsid w:val="00800710"/>
    <w:rsid w:val="00807487"/>
    <w:rsid w:val="0081120B"/>
    <w:rsid w:val="008152DC"/>
    <w:rsid w:val="008174F8"/>
    <w:rsid w:val="008179D1"/>
    <w:rsid w:val="00824B04"/>
    <w:rsid w:val="008261A6"/>
    <w:rsid w:val="008265A3"/>
    <w:rsid w:val="00830DF1"/>
    <w:rsid w:val="00831196"/>
    <w:rsid w:val="00831584"/>
    <w:rsid w:val="0083418C"/>
    <w:rsid w:val="008357BA"/>
    <w:rsid w:val="00843B2C"/>
    <w:rsid w:val="00845ED1"/>
    <w:rsid w:val="00846E53"/>
    <w:rsid w:val="00854BEB"/>
    <w:rsid w:val="00856452"/>
    <w:rsid w:val="00857534"/>
    <w:rsid w:val="00860C69"/>
    <w:rsid w:val="00862E5D"/>
    <w:rsid w:val="008631E7"/>
    <w:rsid w:val="008634FE"/>
    <w:rsid w:val="0086505A"/>
    <w:rsid w:val="00870C74"/>
    <w:rsid w:val="00872734"/>
    <w:rsid w:val="008756E0"/>
    <w:rsid w:val="00876216"/>
    <w:rsid w:val="00876A22"/>
    <w:rsid w:val="00877F1C"/>
    <w:rsid w:val="00880995"/>
    <w:rsid w:val="008831B0"/>
    <w:rsid w:val="0088552F"/>
    <w:rsid w:val="008866A6"/>
    <w:rsid w:val="008866A9"/>
    <w:rsid w:val="00890BB4"/>
    <w:rsid w:val="0089578F"/>
    <w:rsid w:val="008958EA"/>
    <w:rsid w:val="008A1657"/>
    <w:rsid w:val="008A23A3"/>
    <w:rsid w:val="008A24C6"/>
    <w:rsid w:val="008A426E"/>
    <w:rsid w:val="008A4EFC"/>
    <w:rsid w:val="008A5104"/>
    <w:rsid w:val="008B23D4"/>
    <w:rsid w:val="008B40E7"/>
    <w:rsid w:val="008B58E9"/>
    <w:rsid w:val="008B7337"/>
    <w:rsid w:val="008B73EC"/>
    <w:rsid w:val="008B787A"/>
    <w:rsid w:val="008C0F23"/>
    <w:rsid w:val="008C2F1A"/>
    <w:rsid w:val="008C3282"/>
    <w:rsid w:val="008C33F3"/>
    <w:rsid w:val="008C45FC"/>
    <w:rsid w:val="008D492B"/>
    <w:rsid w:val="008D5137"/>
    <w:rsid w:val="008D5779"/>
    <w:rsid w:val="008D7C16"/>
    <w:rsid w:val="008E1610"/>
    <w:rsid w:val="008E1611"/>
    <w:rsid w:val="008E1CB6"/>
    <w:rsid w:val="008E1FEB"/>
    <w:rsid w:val="008E6815"/>
    <w:rsid w:val="008E7182"/>
    <w:rsid w:val="008F21EC"/>
    <w:rsid w:val="008F26EC"/>
    <w:rsid w:val="008F4A6A"/>
    <w:rsid w:val="0090103D"/>
    <w:rsid w:val="009035E3"/>
    <w:rsid w:val="00905526"/>
    <w:rsid w:val="00910EC5"/>
    <w:rsid w:val="00915D1D"/>
    <w:rsid w:val="009160B5"/>
    <w:rsid w:val="00917233"/>
    <w:rsid w:val="0092578E"/>
    <w:rsid w:val="00940739"/>
    <w:rsid w:val="0094345F"/>
    <w:rsid w:val="00947C03"/>
    <w:rsid w:val="009508F0"/>
    <w:rsid w:val="00950F28"/>
    <w:rsid w:val="00951819"/>
    <w:rsid w:val="009557A7"/>
    <w:rsid w:val="00957E41"/>
    <w:rsid w:val="00960143"/>
    <w:rsid w:val="0096044C"/>
    <w:rsid w:val="00960B33"/>
    <w:rsid w:val="00966537"/>
    <w:rsid w:val="00971925"/>
    <w:rsid w:val="00974B26"/>
    <w:rsid w:val="00976271"/>
    <w:rsid w:val="00977C2E"/>
    <w:rsid w:val="00980561"/>
    <w:rsid w:val="0098436B"/>
    <w:rsid w:val="009870DA"/>
    <w:rsid w:val="00993032"/>
    <w:rsid w:val="0099384D"/>
    <w:rsid w:val="00996E72"/>
    <w:rsid w:val="009A0BBC"/>
    <w:rsid w:val="009A25F4"/>
    <w:rsid w:val="009A287D"/>
    <w:rsid w:val="009A35B2"/>
    <w:rsid w:val="009A463A"/>
    <w:rsid w:val="009A7351"/>
    <w:rsid w:val="009B3FA8"/>
    <w:rsid w:val="009B661A"/>
    <w:rsid w:val="009B7A26"/>
    <w:rsid w:val="009B7C4C"/>
    <w:rsid w:val="009C08E7"/>
    <w:rsid w:val="009C29D6"/>
    <w:rsid w:val="009C3DF0"/>
    <w:rsid w:val="009C5869"/>
    <w:rsid w:val="009D04EA"/>
    <w:rsid w:val="009D0AE7"/>
    <w:rsid w:val="009D1B51"/>
    <w:rsid w:val="009D27FC"/>
    <w:rsid w:val="009D5C3A"/>
    <w:rsid w:val="009D756C"/>
    <w:rsid w:val="009E36FB"/>
    <w:rsid w:val="009E4510"/>
    <w:rsid w:val="009E484F"/>
    <w:rsid w:val="009E52BF"/>
    <w:rsid w:val="009E6668"/>
    <w:rsid w:val="009F02C1"/>
    <w:rsid w:val="009F04A2"/>
    <w:rsid w:val="009F41F2"/>
    <w:rsid w:val="009F4245"/>
    <w:rsid w:val="009F4B92"/>
    <w:rsid w:val="00A00A64"/>
    <w:rsid w:val="00A034F8"/>
    <w:rsid w:val="00A15F5F"/>
    <w:rsid w:val="00A20EB6"/>
    <w:rsid w:val="00A26514"/>
    <w:rsid w:val="00A31590"/>
    <w:rsid w:val="00A36068"/>
    <w:rsid w:val="00A3697B"/>
    <w:rsid w:val="00A374D7"/>
    <w:rsid w:val="00A37C9C"/>
    <w:rsid w:val="00A41A25"/>
    <w:rsid w:val="00A42191"/>
    <w:rsid w:val="00A42C11"/>
    <w:rsid w:val="00A43243"/>
    <w:rsid w:val="00A44F5C"/>
    <w:rsid w:val="00A552DB"/>
    <w:rsid w:val="00A676DD"/>
    <w:rsid w:val="00A67A70"/>
    <w:rsid w:val="00A70229"/>
    <w:rsid w:val="00A71E32"/>
    <w:rsid w:val="00A75EF3"/>
    <w:rsid w:val="00A77DBC"/>
    <w:rsid w:val="00A85AE6"/>
    <w:rsid w:val="00A907EC"/>
    <w:rsid w:val="00A91F37"/>
    <w:rsid w:val="00A9392B"/>
    <w:rsid w:val="00A945A6"/>
    <w:rsid w:val="00A958A9"/>
    <w:rsid w:val="00A9644F"/>
    <w:rsid w:val="00A974CD"/>
    <w:rsid w:val="00AA0E9F"/>
    <w:rsid w:val="00AA3C99"/>
    <w:rsid w:val="00AA4661"/>
    <w:rsid w:val="00AB1D11"/>
    <w:rsid w:val="00AB29E9"/>
    <w:rsid w:val="00AB2DFC"/>
    <w:rsid w:val="00AB51D6"/>
    <w:rsid w:val="00AC2217"/>
    <w:rsid w:val="00AD11B1"/>
    <w:rsid w:val="00AD252E"/>
    <w:rsid w:val="00AD4AD1"/>
    <w:rsid w:val="00AD74F9"/>
    <w:rsid w:val="00AE0554"/>
    <w:rsid w:val="00AE0E05"/>
    <w:rsid w:val="00AE6040"/>
    <w:rsid w:val="00AE7299"/>
    <w:rsid w:val="00AE7F3A"/>
    <w:rsid w:val="00AF0A88"/>
    <w:rsid w:val="00AF1070"/>
    <w:rsid w:val="00AF7C9C"/>
    <w:rsid w:val="00B0159A"/>
    <w:rsid w:val="00B03F1F"/>
    <w:rsid w:val="00B1338D"/>
    <w:rsid w:val="00B13FC4"/>
    <w:rsid w:val="00B15CED"/>
    <w:rsid w:val="00B16B74"/>
    <w:rsid w:val="00B1761B"/>
    <w:rsid w:val="00B26253"/>
    <w:rsid w:val="00B273A1"/>
    <w:rsid w:val="00B33052"/>
    <w:rsid w:val="00B366CE"/>
    <w:rsid w:val="00B4068E"/>
    <w:rsid w:val="00B419D0"/>
    <w:rsid w:val="00B42992"/>
    <w:rsid w:val="00B436C4"/>
    <w:rsid w:val="00B44277"/>
    <w:rsid w:val="00B45290"/>
    <w:rsid w:val="00B461F6"/>
    <w:rsid w:val="00B522F6"/>
    <w:rsid w:val="00B54474"/>
    <w:rsid w:val="00B559E4"/>
    <w:rsid w:val="00B560EA"/>
    <w:rsid w:val="00B562E3"/>
    <w:rsid w:val="00B60197"/>
    <w:rsid w:val="00B619EC"/>
    <w:rsid w:val="00B61D40"/>
    <w:rsid w:val="00B62F79"/>
    <w:rsid w:val="00B67079"/>
    <w:rsid w:val="00B707EE"/>
    <w:rsid w:val="00B7392E"/>
    <w:rsid w:val="00B81AE7"/>
    <w:rsid w:val="00B81C3D"/>
    <w:rsid w:val="00B82553"/>
    <w:rsid w:val="00B82DA0"/>
    <w:rsid w:val="00B92251"/>
    <w:rsid w:val="00B94589"/>
    <w:rsid w:val="00B95177"/>
    <w:rsid w:val="00B95257"/>
    <w:rsid w:val="00B961F8"/>
    <w:rsid w:val="00BA0DF4"/>
    <w:rsid w:val="00BA2E75"/>
    <w:rsid w:val="00BA62B0"/>
    <w:rsid w:val="00BA6CE2"/>
    <w:rsid w:val="00BA7705"/>
    <w:rsid w:val="00BB1D26"/>
    <w:rsid w:val="00BC122D"/>
    <w:rsid w:val="00BC124B"/>
    <w:rsid w:val="00BC1A0D"/>
    <w:rsid w:val="00BC1F91"/>
    <w:rsid w:val="00BC5DAA"/>
    <w:rsid w:val="00BC6D18"/>
    <w:rsid w:val="00BC7D67"/>
    <w:rsid w:val="00BE0C54"/>
    <w:rsid w:val="00BE0D2F"/>
    <w:rsid w:val="00BE1FB6"/>
    <w:rsid w:val="00BE20C3"/>
    <w:rsid w:val="00BF0540"/>
    <w:rsid w:val="00BF384F"/>
    <w:rsid w:val="00BF6CD1"/>
    <w:rsid w:val="00C00756"/>
    <w:rsid w:val="00C00B8D"/>
    <w:rsid w:val="00C03E64"/>
    <w:rsid w:val="00C05164"/>
    <w:rsid w:val="00C14085"/>
    <w:rsid w:val="00C14B1A"/>
    <w:rsid w:val="00C15298"/>
    <w:rsid w:val="00C16E4F"/>
    <w:rsid w:val="00C25AEF"/>
    <w:rsid w:val="00C2767D"/>
    <w:rsid w:val="00C307C8"/>
    <w:rsid w:val="00C321CF"/>
    <w:rsid w:val="00C35913"/>
    <w:rsid w:val="00C35EB2"/>
    <w:rsid w:val="00C35F30"/>
    <w:rsid w:val="00C37AF2"/>
    <w:rsid w:val="00C43F62"/>
    <w:rsid w:val="00C472D7"/>
    <w:rsid w:val="00C50343"/>
    <w:rsid w:val="00C508AE"/>
    <w:rsid w:val="00C50F37"/>
    <w:rsid w:val="00C5213B"/>
    <w:rsid w:val="00C529BC"/>
    <w:rsid w:val="00C5431F"/>
    <w:rsid w:val="00C56E38"/>
    <w:rsid w:val="00C57FAD"/>
    <w:rsid w:val="00C64AEA"/>
    <w:rsid w:val="00C65EE2"/>
    <w:rsid w:val="00C7137E"/>
    <w:rsid w:val="00C718E6"/>
    <w:rsid w:val="00C71ED2"/>
    <w:rsid w:val="00C81957"/>
    <w:rsid w:val="00C826E9"/>
    <w:rsid w:val="00C90661"/>
    <w:rsid w:val="00C921B9"/>
    <w:rsid w:val="00C94CAE"/>
    <w:rsid w:val="00C95187"/>
    <w:rsid w:val="00CA012B"/>
    <w:rsid w:val="00CA0C8C"/>
    <w:rsid w:val="00CA1137"/>
    <w:rsid w:val="00CA13DF"/>
    <w:rsid w:val="00CA3BA2"/>
    <w:rsid w:val="00CA5972"/>
    <w:rsid w:val="00CB064A"/>
    <w:rsid w:val="00CB2B8A"/>
    <w:rsid w:val="00CB47D0"/>
    <w:rsid w:val="00CB4848"/>
    <w:rsid w:val="00CC4E52"/>
    <w:rsid w:val="00CC54A4"/>
    <w:rsid w:val="00CD0266"/>
    <w:rsid w:val="00CD401C"/>
    <w:rsid w:val="00CD434F"/>
    <w:rsid w:val="00CD4C31"/>
    <w:rsid w:val="00CD5AF4"/>
    <w:rsid w:val="00CE355B"/>
    <w:rsid w:val="00CF0244"/>
    <w:rsid w:val="00CF0DBE"/>
    <w:rsid w:val="00CF347C"/>
    <w:rsid w:val="00CF355A"/>
    <w:rsid w:val="00CF36BA"/>
    <w:rsid w:val="00CF5F09"/>
    <w:rsid w:val="00CF6541"/>
    <w:rsid w:val="00CF6CA1"/>
    <w:rsid w:val="00CF7274"/>
    <w:rsid w:val="00CF7C47"/>
    <w:rsid w:val="00D000E8"/>
    <w:rsid w:val="00D01C33"/>
    <w:rsid w:val="00D04892"/>
    <w:rsid w:val="00D04EBC"/>
    <w:rsid w:val="00D059C1"/>
    <w:rsid w:val="00D060D4"/>
    <w:rsid w:val="00D07FDD"/>
    <w:rsid w:val="00D141E5"/>
    <w:rsid w:val="00D16CC4"/>
    <w:rsid w:val="00D17016"/>
    <w:rsid w:val="00D17AA2"/>
    <w:rsid w:val="00D207CA"/>
    <w:rsid w:val="00D2091C"/>
    <w:rsid w:val="00D2135F"/>
    <w:rsid w:val="00D2418C"/>
    <w:rsid w:val="00D2470E"/>
    <w:rsid w:val="00D26201"/>
    <w:rsid w:val="00D27AB6"/>
    <w:rsid w:val="00D34166"/>
    <w:rsid w:val="00D3471C"/>
    <w:rsid w:val="00D43555"/>
    <w:rsid w:val="00D4410F"/>
    <w:rsid w:val="00D44DE3"/>
    <w:rsid w:val="00D46D6F"/>
    <w:rsid w:val="00D605FB"/>
    <w:rsid w:val="00D61532"/>
    <w:rsid w:val="00D61FDC"/>
    <w:rsid w:val="00D63FF1"/>
    <w:rsid w:val="00D64F68"/>
    <w:rsid w:val="00D66294"/>
    <w:rsid w:val="00D66690"/>
    <w:rsid w:val="00D670F1"/>
    <w:rsid w:val="00D7388D"/>
    <w:rsid w:val="00D81505"/>
    <w:rsid w:val="00D81D96"/>
    <w:rsid w:val="00D91DFD"/>
    <w:rsid w:val="00D942AE"/>
    <w:rsid w:val="00D94858"/>
    <w:rsid w:val="00DA2E61"/>
    <w:rsid w:val="00DB2EDC"/>
    <w:rsid w:val="00DB33D5"/>
    <w:rsid w:val="00DB43D3"/>
    <w:rsid w:val="00DB5B34"/>
    <w:rsid w:val="00DB793F"/>
    <w:rsid w:val="00DC1A2A"/>
    <w:rsid w:val="00DC309C"/>
    <w:rsid w:val="00DC36C5"/>
    <w:rsid w:val="00DC4403"/>
    <w:rsid w:val="00DC46EA"/>
    <w:rsid w:val="00DC48A8"/>
    <w:rsid w:val="00DC49B1"/>
    <w:rsid w:val="00DC69F7"/>
    <w:rsid w:val="00DC7D30"/>
    <w:rsid w:val="00DD127B"/>
    <w:rsid w:val="00DD15B6"/>
    <w:rsid w:val="00DD3079"/>
    <w:rsid w:val="00DD34A0"/>
    <w:rsid w:val="00DD7D98"/>
    <w:rsid w:val="00DE0A76"/>
    <w:rsid w:val="00DE4D20"/>
    <w:rsid w:val="00DE4FD3"/>
    <w:rsid w:val="00DE5662"/>
    <w:rsid w:val="00DE6730"/>
    <w:rsid w:val="00DE7EA9"/>
    <w:rsid w:val="00DF00F9"/>
    <w:rsid w:val="00DF1BF2"/>
    <w:rsid w:val="00DF1CF4"/>
    <w:rsid w:val="00DF2CC2"/>
    <w:rsid w:val="00DF5EA3"/>
    <w:rsid w:val="00E03BF5"/>
    <w:rsid w:val="00E052E0"/>
    <w:rsid w:val="00E05486"/>
    <w:rsid w:val="00E07169"/>
    <w:rsid w:val="00E10140"/>
    <w:rsid w:val="00E124D2"/>
    <w:rsid w:val="00E13CC1"/>
    <w:rsid w:val="00E14111"/>
    <w:rsid w:val="00E148A4"/>
    <w:rsid w:val="00E251C1"/>
    <w:rsid w:val="00E25E82"/>
    <w:rsid w:val="00E2644D"/>
    <w:rsid w:val="00E276A7"/>
    <w:rsid w:val="00E27CA6"/>
    <w:rsid w:val="00E3576B"/>
    <w:rsid w:val="00E35BA6"/>
    <w:rsid w:val="00E36D25"/>
    <w:rsid w:val="00E415D9"/>
    <w:rsid w:val="00E41D18"/>
    <w:rsid w:val="00E42C91"/>
    <w:rsid w:val="00E50534"/>
    <w:rsid w:val="00E50D51"/>
    <w:rsid w:val="00E55113"/>
    <w:rsid w:val="00E553C3"/>
    <w:rsid w:val="00E572A9"/>
    <w:rsid w:val="00E61643"/>
    <w:rsid w:val="00E66DAB"/>
    <w:rsid w:val="00E67EA6"/>
    <w:rsid w:val="00E70C2D"/>
    <w:rsid w:val="00E817B7"/>
    <w:rsid w:val="00E829BA"/>
    <w:rsid w:val="00E83110"/>
    <w:rsid w:val="00E87A6F"/>
    <w:rsid w:val="00E924C2"/>
    <w:rsid w:val="00E92C95"/>
    <w:rsid w:val="00E960AD"/>
    <w:rsid w:val="00E9698C"/>
    <w:rsid w:val="00EA25F8"/>
    <w:rsid w:val="00EA2B16"/>
    <w:rsid w:val="00EA56C5"/>
    <w:rsid w:val="00EA65D1"/>
    <w:rsid w:val="00EA670B"/>
    <w:rsid w:val="00EB02DC"/>
    <w:rsid w:val="00EB5062"/>
    <w:rsid w:val="00EC04D4"/>
    <w:rsid w:val="00EC058A"/>
    <w:rsid w:val="00EC1430"/>
    <w:rsid w:val="00EC1E20"/>
    <w:rsid w:val="00EC28FD"/>
    <w:rsid w:val="00EC3A40"/>
    <w:rsid w:val="00ED0272"/>
    <w:rsid w:val="00ED2060"/>
    <w:rsid w:val="00ED3A8D"/>
    <w:rsid w:val="00ED631B"/>
    <w:rsid w:val="00ED7D3E"/>
    <w:rsid w:val="00EE1AAB"/>
    <w:rsid w:val="00EE60E9"/>
    <w:rsid w:val="00EE696F"/>
    <w:rsid w:val="00EE7E7B"/>
    <w:rsid w:val="00F028BF"/>
    <w:rsid w:val="00F03645"/>
    <w:rsid w:val="00F04441"/>
    <w:rsid w:val="00F04FB2"/>
    <w:rsid w:val="00F050D0"/>
    <w:rsid w:val="00F06DA3"/>
    <w:rsid w:val="00F07BB1"/>
    <w:rsid w:val="00F10CCE"/>
    <w:rsid w:val="00F1298C"/>
    <w:rsid w:val="00F1377B"/>
    <w:rsid w:val="00F13EC8"/>
    <w:rsid w:val="00F14932"/>
    <w:rsid w:val="00F20ABE"/>
    <w:rsid w:val="00F25EFC"/>
    <w:rsid w:val="00F27399"/>
    <w:rsid w:val="00F27931"/>
    <w:rsid w:val="00F30077"/>
    <w:rsid w:val="00F323DD"/>
    <w:rsid w:val="00F43124"/>
    <w:rsid w:val="00F5045C"/>
    <w:rsid w:val="00F51A13"/>
    <w:rsid w:val="00F542C3"/>
    <w:rsid w:val="00F56165"/>
    <w:rsid w:val="00F60488"/>
    <w:rsid w:val="00F60E5D"/>
    <w:rsid w:val="00F651F8"/>
    <w:rsid w:val="00F73B9F"/>
    <w:rsid w:val="00F73D31"/>
    <w:rsid w:val="00F81E5B"/>
    <w:rsid w:val="00F8653B"/>
    <w:rsid w:val="00F90BF2"/>
    <w:rsid w:val="00F92C64"/>
    <w:rsid w:val="00F94DAD"/>
    <w:rsid w:val="00F952C5"/>
    <w:rsid w:val="00FA3AD9"/>
    <w:rsid w:val="00FA7C44"/>
    <w:rsid w:val="00FB1BF7"/>
    <w:rsid w:val="00FC00CE"/>
    <w:rsid w:val="00FC22FB"/>
    <w:rsid w:val="00FC525D"/>
    <w:rsid w:val="00FD00ED"/>
    <w:rsid w:val="00FD284B"/>
    <w:rsid w:val="00FD421A"/>
    <w:rsid w:val="00FD445D"/>
    <w:rsid w:val="00FD5429"/>
    <w:rsid w:val="00FD65D5"/>
    <w:rsid w:val="00FE06BB"/>
    <w:rsid w:val="00FE206F"/>
    <w:rsid w:val="00FE2315"/>
    <w:rsid w:val="00FE3CE5"/>
    <w:rsid w:val="00FE3F14"/>
    <w:rsid w:val="00FE62FD"/>
    <w:rsid w:val="00FF3E0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168F36"/>
  <w15:chartTrackingRefBased/>
  <w15:docId w15:val="{01FAF713-F3D7-4BFC-A415-000A25B4C6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4C5D81"/>
    <w:rPr>
      <w:rFonts w:ascii="Arial" w:hAnsi="Arial"/>
    </w:rPr>
  </w:style>
  <w:style w:type="paragraph" w:styleId="Nagwek1">
    <w:name w:val="heading 1"/>
    <w:basedOn w:val="Normalny"/>
    <w:next w:val="Normalny"/>
    <w:link w:val="Nagwek1Znak"/>
    <w:uiPriority w:val="99"/>
    <w:qFormat/>
    <w:rsid w:val="00451B17"/>
    <w:pPr>
      <w:keepNext/>
      <w:widowControl w:val="0"/>
      <w:suppressAutoHyphens/>
      <w:autoSpaceDN w:val="0"/>
      <w:spacing w:before="360" w:after="240" w:line="240" w:lineRule="auto"/>
      <w:textAlignment w:val="baseline"/>
      <w:outlineLvl w:val="0"/>
    </w:pPr>
    <w:rPr>
      <w:rFonts w:ascii="Times New Roman" w:eastAsia="Times New Roman" w:hAnsi="Times New Roman" w:cs="Arial"/>
      <w:b/>
      <w:bCs/>
      <w:kern w:val="32"/>
      <w:sz w:val="32"/>
      <w:szCs w:val="32"/>
      <w:lang w:eastAsia="pl-PL"/>
    </w:rPr>
  </w:style>
  <w:style w:type="paragraph" w:styleId="Nagwek2">
    <w:name w:val="heading 2"/>
    <w:basedOn w:val="Nagwek1"/>
    <w:next w:val="Normalny"/>
    <w:link w:val="Nagwek2Znak"/>
    <w:uiPriority w:val="99"/>
    <w:qFormat/>
    <w:rsid w:val="00451B17"/>
    <w:pPr>
      <w:widowControl/>
      <w:autoSpaceDN/>
      <w:jc w:val="both"/>
      <w:textAlignment w:val="auto"/>
      <w:outlineLvl w:val="1"/>
    </w:pPr>
    <w:rPr>
      <w:kern w:val="28"/>
      <w:sz w:val="28"/>
      <w:szCs w:val="28"/>
      <w:lang w:eastAsia="ar-SA"/>
    </w:rPr>
  </w:style>
  <w:style w:type="paragraph" w:styleId="Nagwek3">
    <w:name w:val="heading 3"/>
    <w:basedOn w:val="Normalny"/>
    <w:next w:val="Normalny"/>
    <w:link w:val="Nagwek3Znak"/>
    <w:uiPriority w:val="99"/>
    <w:qFormat/>
    <w:rsid w:val="00451B17"/>
    <w:pPr>
      <w:keepNext/>
      <w:suppressAutoHyphens/>
      <w:spacing w:before="240" w:after="60" w:line="240" w:lineRule="auto"/>
      <w:jc w:val="both"/>
      <w:outlineLvl w:val="2"/>
    </w:pPr>
    <w:rPr>
      <w:rFonts w:ascii="Times New Roman" w:eastAsia="Times New Roman" w:hAnsi="Times New Roman" w:cs="Arial"/>
      <w:b/>
      <w:bCs/>
      <w:sz w:val="24"/>
      <w:szCs w:val="24"/>
      <w:lang w:eastAsia="ar-SA"/>
    </w:rPr>
  </w:style>
  <w:style w:type="paragraph" w:styleId="Nagwek4">
    <w:name w:val="heading 4"/>
    <w:basedOn w:val="Normalny"/>
    <w:next w:val="Normalny"/>
    <w:link w:val="Nagwek4Znak"/>
    <w:uiPriority w:val="99"/>
    <w:qFormat/>
    <w:rsid w:val="00451B17"/>
    <w:pPr>
      <w:keepNext/>
      <w:suppressAutoHyphens/>
      <w:spacing w:before="240" w:after="240" w:line="240" w:lineRule="auto"/>
      <w:jc w:val="both"/>
      <w:outlineLvl w:val="3"/>
    </w:pPr>
    <w:rPr>
      <w:rFonts w:ascii="Times New Roman" w:eastAsia="Times New Roman" w:hAnsi="Times New Roman" w:cs="Times New Roman"/>
      <w:b/>
      <w:bCs/>
      <w:smallCaps/>
      <w:sz w:val="24"/>
      <w:szCs w:val="24"/>
      <w:lang w:eastAsia="ar-SA"/>
    </w:rPr>
  </w:style>
  <w:style w:type="paragraph" w:styleId="Nagwek8">
    <w:name w:val="heading 8"/>
    <w:basedOn w:val="Normalny"/>
    <w:next w:val="Normalny"/>
    <w:link w:val="Nagwek8Znak"/>
    <w:uiPriority w:val="99"/>
    <w:qFormat/>
    <w:rsid w:val="00451B17"/>
    <w:pPr>
      <w:widowControl w:val="0"/>
      <w:suppressAutoHyphens/>
      <w:autoSpaceDN w:val="0"/>
      <w:spacing w:before="240" w:after="60" w:line="240" w:lineRule="auto"/>
      <w:textAlignment w:val="baseline"/>
      <w:outlineLvl w:val="7"/>
    </w:pPr>
    <w:rPr>
      <w:rFonts w:ascii="Times New Roman" w:eastAsia="Times New Roman" w:hAnsi="Times New Roman" w:cs="Times New Roman"/>
      <w:i/>
      <w:iCs/>
      <w:kern w:val="3"/>
      <w:sz w:val="24"/>
      <w:szCs w:val="24"/>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9"/>
    <w:rsid w:val="00451B17"/>
    <w:rPr>
      <w:rFonts w:ascii="Times New Roman" w:eastAsia="Times New Roman" w:hAnsi="Times New Roman" w:cs="Arial"/>
      <w:b/>
      <w:bCs/>
      <w:kern w:val="32"/>
      <w:sz w:val="32"/>
      <w:szCs w:val="32"/>
      <w:lang w:eastAsia="pl-PL"/>
    </w:rPr>
  </w:style>
  <w:style w:type="character" w:customStyle="1" w:styleId="Nagwek2Znak">
    <w:name w:val="Nagłówek 2 Znak"/>
    <w:basedOn w:val="Domylnaczcionkaakapitu"/>
    <w:link w:val="Nagwek2"/>
    <w:uiPriority w:val="99"/>
    <w:rsid w:val="00451B17"/>
    <w:rPr>
      <w:rFonts w:ascii="Times New Roman" w:eastAsia="Times New Roman" w:hAnsi="Times New Roman" w:cs="Arial"/>
      <w:b/>
      <w:bCs/>
      <w:kern w:val="28"/>
      <w:sz w:val="28"/>
      <w:szCs w:val="28"/>
      <w:lang w:eastAsia="ar-SA"/>
    </w:rPr>
  </w:style>
  <w:style w:type="character" w:customStyle="1" w:styleId="Nagwek3Znak">
    <w:name w:val="Nagłówek 3 Znak"/>
    <w:basedOn w:val="Domylnaczcionkaakapitu"/>
    <w:link w:val="Nagwek3"/>
    <w:uiPriority w:val="99"/>
    <w:rsid w:val="00451B17"/>
    <w:rPr>
      <w:rFonts w:ascii="Times New Roman" w:eastAsia="Times New Roman" w:hAnsi="Times New Roman" w:cs="Arial"/>
      <w:b/>
      <w:bCs/>
      <w:sz w:val="24"/>
      <w:szCs w:val="24"/>
      <w:lang w:eastAsia="ar-SA"/>
    </w:rPr>
  </w:style>
  <w:style w:type="character" w:customStyle="1" w:styleId="Nagwek4Znak">
    <w:name w:val="Nagłówek 4 Znak"/>
    <w:basedOn w:val="Domylnaczcionkaakapitu"/>
    <w:link w:val="Nagwek4"/>
    <w:uiPriority w:val="99"/>
    <w:rsid w:val="00451B17"/>
    <w:rPr>
      <w:rFonts w:ascii="Times New Roman" w:eastAsia="Times New Roman" w:hAnsi="Times New Roman" w:cs="Times New Roman"/>
      <w:b/>
      <w:bCs/>
      <w:smallCaps/>
      <w:sz w:val="24"/>
      <w:szCs w:val="24"/>
      <w:lang w:eastAsia="ar-SA"/>
    </w:rPr>
  </w:style>
  <w:style w:type="character" w:customStyle="1" w:styleId="Nagwek8Znak">
    <w:name w:val="Nagłówek 8 Znak"/>
    <w:basedOn w:val="Domylnaczcionkaakapitu"/>
    <w:link w:val="Nagwek8"/>
    <w:uiPriority w:val="99"/>
    <w:rsid w:val="00451B17"/>
    <w:rPr>
      <w:rFonts w:ascii="Times New Roman" w:eastAsia="Times New Roman" w:hAnsi="Times New Roman" w:cs="Times New Roman"/>
      <w:i/>
      <w:iCs/>
      <w:kern w:val="3"/>
      <w:sz w:val="24"/>
      <w:szCs w:val="24"/>
      <w:lang w:eastAsia="pl-PL"/>
    </w:rPr>
  </w:style>
  <w:style w:type="paragraph" w:customStyle="1" w:styleId="Standard">
    <w:name w:val="Standard"/>
    <w:link w:val="StandardZnak"/>
    <w:rsid w:val="00451B17"/>
    <w:pPr>
      <w:suppressAutoHyphens/>
      <w:autoSpaceDN w:val="0"/>
      <w:spacing w:after="0" w:line="240" w:lineRule="auto"/>
      <w:textAlignment w:val="baseline"/>
    </w:pPr>
    <w:rPr>
      <w:rFonts w:ascii="Times New Roman" w:eastAsia="Times New Roman" w:hAnsi="Times New Roman" w:cs="Times New Roman"/>
      <w:kern w:val="3"/>
      <w:sz w:val="24"/>
      <w:szCs w:val="24"/>
      <w:lang w:val="en-GB" w:eastAsia="pl-PL"/>
    </w:rPr>
  </w:style>
  <w:style w:type="character" w:customStyle="1" w:styleId="StandardZnak">
    <w:name w:val="Standard Znak"/>
    <w:link w:val="Standard"/>
    <w:locked/>
    <w:rsid w:val="00451B17"/>
    <w:rPr>
      <w:rFonts w:ascii="Times New Roman" w:eastAsia="Times New Roman" w:hAnsi="Times New Roman" w:cs="Times New Roman"/>
      <w:kern w:val="3"/>
      <w:sz w:val="24"/>
      <w:szCs w:val="24"/>
      <w:lang w:val="en-GB" w:eastAsia="pl-PL"/>
    </w:rPr>
  </w:style>
  <w:style w:type="character" w:customStyle="1" w:styleId="WW8Num5z0">
    <w:name w:val="WW8Num5z0"/>
    <w:uiPriority w:val="99"/>
    <w:rsid w:val="00451B17"/>
    <w:rPr>
      <w:rFonts w:ascii="Symbol" w:hAnsi="Symbol"/>
    </w:rPr>
  </w:style>
  <w:style w:type="paragraph" w:styleId="NormalnyWeb">
    <w:name w:val="Normal (Web)"/>
    <w:basedOn w:val="Standard"/>
    <w:uiPriority w:val="99"/>
    <w:rsid w:val="00451B17"/>
    <w:pPr>
      <w:autoSpaceDN/>
      <w:ind w:left="150" w:right="150"/>
    </w:pPr>
    <w:rPr>
      <w:rFonts w:ascii="Verdana" w:hAnsi="Verdana"/>
      <w:kern w:val="1"/>
      <w:sz w:val="20"/>
      <w:szCs w:val="20"/>
      <w:lang w:val="pl-PL" w:eastAsia="ar-SA"/>
    </w:rPr>
  </w:style>
  <w:style w:type="paragraph" w:customStyle="1" w:styleId="standard0">
    <w:name w:val="standard"/>
    <w:basedOn w:val="Normalny"/>
    <w:uiPriority w:val="99"/>
    <w:rsid w:val="00451B17"/>
    <w:pPr>
      <w:tabs>
        <w:tab w:val="left" w:pos="567"/>
      </w:tabs>
      <w:spacing w:after="0" w:line="360" w:lineRule="auto"/>
      <w:jc w:val="both"/>
    </w:pPr>
    <w:rPr>
      <w:rFonts w:eastAsia="Times New Roman" w:cs="Times New Roman"/>
      <w:kern w:val="1"/>
      <w:szCs w:val="20"/>
      <w:lang w:eastAsia="ar-SA"/>
    </w:rPr>
  </w:style>
  <w:style w:type="paragraph" w:styleId="Tekstdymka">
    <w:name w:val="Balloon Text"/>
    <w:basedOn w:val="Normalny"/>
    <w:link w:val="TekstdymkaZnak1"/>
    <w:uiPriority w:val="99"/>
    <w:semiHidden/>
    <w:rsid w:val="00451B17"/>
    <w:pPr>
      <w:spacing w:after="0" w:line="240" w:lineRule="auto"/>
    </w:pPr>
    <w:rPr>
      <w:rFonts w:ascii="Tahoma" w:eastAsia="Times New Roman" w:hAnsi="Tahoma" w:cs="Tahoma"/>
      <w:bCs/>
      <w:spacing w:val="1"/>
      <w:sz w:val="16"/>
      <w:szCs w:val="16"/>
      <w:lang w:eastAsia="pl-PL"/>
    </w:rPr>
  </w:style>
  <w:style w:type="character" w:customStyle="1" w:styleId="TekstdymkaZnak">
    <w:name w:val="Tekst dymka Znak"/>
    <w:basedOn w:val="Domylnaczcionkaakapitu"/>
    <w:uiPriority w:val="99"/>
    <w:rsid w:val="00451B17"/>
    <w:rPr>
      <w:rFonts w:ascii="Segoe UI" w:hAnsi="Segoe UI" w:cs="Segoe UI"/>
      <w:sz w:val="18"/>
      <w:szCs w:val="18"/>
    </w:rPr>
  </w:style>
  <w:style w:type="character" w:customStyle="1" w:styleId="TekstdymkaZnak1">
    <w:name w:val="Tekst dymka Znak1"/>
    <w:link w:val="Tekstdymka"/>
    <w:uiPriority w:val="99"/>
    <w:semiHidden/>
    <w:locked/>
    <w:rsid w:val="00451B17"/>
    <w:rPr>
      <w:rFonts w:ascii="Tahoma" w:eastAsia="Times New Roman" w:hAnsi="Tahoma" w:cs="Tahoma"/>
      <w:bCs/>
      <w:spacing w:val="1"/>
      <w:sz w:val="16"/>
      <w:szCs w:val="16"/>
      <w:lang w:eastAsia="pl-PL"/>
    </w:rPr>
  </w:style>
  <w:style w:type="table" w:styleId="Tabela-Siatka">
    <w:name w:val="Table Grid"/>
    <w:basedOn w:val="Standardowy"/>
    <w:uiPriority w:val="99"/>
    <w:rsid w:val="00451B17"/>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51B1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after="0" w:line="240" w:lineRule="atLeast"/>
      <w:textAlignment w:val="baseline"/>
    </w:pPr>
    <w:rPr>
      <w:rFonts w:ascii="Helvetica" w:eastAsia="Times New Roman" w:hAnsi="Helvetica" w:cs="Times New Roman"/>
      <w:kern w:val="1"/>
      <w:sz w:val="24"/>
      <w:szCs w:val="20"/>
      <w:lang w:val="en-US" w:eastAsia="ar-SA"/>
    </w:rPr>
  </w:style>
  <w:style w:type="paragraph" w:styleId="Stopka">
    <w:name w:val="footer"/>
    <w:basedOn w:val="Normalny"/>
    <w:link w:val="StopkaZnak"/>
    <w:uiPriority w:val="99"/>
    <w:rsid w:val="00451B17"/>
    <w:pPr>
      <w:tabs>
        <w:tab w:val="center" w:pos="4536"/>
        <w:tab w:val="right" w:pos="9072"/>
      </w:tabs>
      <w:spacing w:after="0" w:line="240" w:lineRule="auto"/>
    </w:pPr>
    <w:rPr>
      <w:rFonts w:ascii="Times New Roman" w:eastAsia="Times New Roman" w:hAnsi="Times New Roman" w:cs="Times New Roman"/>
      <w:bCs/>
      <w:spacing w:val="1"/>
      <w:sz w:val="24"/>
      <w:szCs w:val="24"/>
      <w:lang w:eastAsia="pl-PL"/>
    </w:rPr>
  </w:style>
  <w:style w:type="character" w:customStyle="1" w:styleId="StopkaZnak">
    <w:name w:val="Stopka Znak"/>
    <w:basedOn w:val="Domylnaczcionkaakapitu"/>
    <w:link w:val="Stopka"/>
    <w:uiPriority w:val="99"/>
    <w:rsid w:val="00451B17"/>
    <w:rPr>
      <w:rFonts w:ascii="Times New Roman" w:eastAsia="Times New Roman" w:hAnsi="Times New Roman" w:cs="Times New Roman"/>
      <w:bCs/>
      <w:spacing w:val="1"/>
      <w:sz w:val="24"/>
      <w:szCs w:val="24"/>
      <w:lang w:eastAsia="pl-PL"/>
    </w:rPr>
  </w:style>
  <w:style w:type="character" w:styleId="Numerstrony">
    <w:name w:val="page number"/>
    <w:uiPriority w:val="99"/>
    <w:rsid w:val="00451B17"/>
    <w:rPr>
      <w:rFonts w:cs="Times New Roman"/>
    </w:rPr>
  </w:style>
  <w:style w:type="paragraph" w:styleId="Nagwek">
    <w:name w:val="header"/>
    <w:basedOn w:val="Normalny"/>
    <w:link w:val="NagwekZnak"/>
    <w:uiPriority w:val="99"/>
    <w:rsid w:val="00451B17"/>
    <w:pPr>
      <w:tabs>
        <w:tab w:val="center" w:pos="4536"/>
        <w:tab w:val="right" w:pos="9072"/>
      </w:tabs>
      <w:spacing w:after="0" w:line="240" w:lineRule="auto"/>
    </w:pPr>
    <w:rPr>
      <w:rFonts w:ascii="Times New Roman" w:eastAsia="Times New Roman" w:hAnsi="Times New Roman" w:cs="Times New Roman"/>
      <w:bCs/>
      <w:spacing w:val="1"/>
      <w:sz w:val="24"/>
      <w:szCs w:val="24"/>
      <w:lang w:eastAsia="pl-PL"/>
    </w:rPr>
  </w:style>
  <w:style w:type="character" w:customStyle="1" w:styleId="NagwekZnak">
    <w:name w:val="Nagłówek Znak"/>
    <w:basedOn w:val="Domylnaczcionkaakapitu"/>
    <w:link w:val="Nagwek"/>
    <w:uiPriority w:val="99"/>
    <w:rsid w:val="00451B17"/>
    <w:rPr>
      <w:rFonts w:ascii="Times New Roman" w:eastAsia="Times New Roman" w:hAnsi="Times New Roman" w:cs="Times New Roman"/>
      <w:bCs/>
      <w:spacing w:val="1"/>
      <w:sz w:val="24"/>
      <w:szCs w:val="24"/>
      <w:lang w:eastAsia="pl-PL"/>
    </w:rPr>
  </w:style>
  <w:style w:type="character" w:styleId="Odwoaniedokomentarza">
    <w:name w:val="annotation reference"/>
    <w:uiPriority w:val="99"/>
    <w:semiHidden/>
    <w:rsid w:val="00451B17"/>
    <w:rPr>
      <w:rFonts w:cs="Times New Roman"/>
      <w:sz w:val="16"/>
      <w:szCs w:val="16"/>
    </w:rPr>
  </w:style>
  <w:style w:type="paragraph" w:styleId="Tekstkomentarza">
    <w:name w:val="annotation text"/>
    <w:basedOn w:val="Normalny"/>
    <w:link w:val="TekstkomentarzaZnak1"/>
    <w:uiPriority w:val="99"/>
    <w:semiHidden/>
    <w:rsid w:val="00451B17"/>
    <w:pPr>
      <w:spacing w:after="0" w:line="240" w:lineRule="auto"/>
    </w:pPr>
    <w:rPr>
      <w:rFonts w:ascii="Times New Roman" w:eastAsia="Times New Roman" w:hAnsi="Times New Roman" w:cs="Times New Roman"/>
      <w:bCs/>
      <w:spacing w:val="1"/>
      <w:sz w:val="20"/>
      <w:szCs w:val="20"/>
      <w:lang w:eastAsia="pl-PL"/>
    </w:rPr>
  </w:style>
  <w:style w:type="character" w:customStyle="1" w:styleId="TekstkomentarzaZnak">
    <w:name w:val="Tekst komentarza Znak"/>
    <w:basedOn w:val="Domylnaczcionkaakapitu"/>
    <w:uiPriority w:val="99"/>
    <w:rsid w:val="00451B17"/>
    <w:rPr>
      <w:sz w:val="20"/>
      <w:szCs w:val="20"/>
    </w:rPr>
  </w:style>
  <w:style w:type="character" w:customStyle="1" w:styleId="TekstkomentarzaZnak1">
    <w:name w:val="Tekst komentarza Znak1"/>
    <w:link w:val="Tekstkomentarza"/>
    <w:uiPriority w:val="99"/>
    <w:semiHidden/>
    <w:locked/>
    <w:rsid w:val="00451B17"/>
    <w:rPr>
      <w:rFonts w:ascii="Times New Roman" w:eastAsia="Times New Roman" w:hAnsi="Times New Roman" w:cs="Times New Roman"/>
      <w:bCs/>
      <w:spacing w:val="1"/>
      <w:sz w:val="20"/>
      <w:szCs w:val="20"/>
      <w:lang w:eastAsia="pl-PL"/>
    </w:rPr>
  </w:style>
  <w:style w:type="paragraph" w:styleId="Tematkomentarza">
    <w:name w:val="annotation subject"/>
    <w:basedOn w:val="Tekstkomentarza"/>
    <w:next w:val="Tekstkomentarza"/>
    <w:link w:val="TematkomentarzaZnak1"/>
    <w:uiPriority w:val="99"/>
    <w:semiHidden/>
    <w:rsid w:val="00451B17"/>
    <w:rPr>
      <w:b/>
    </w:rPr>
  </w:style>
  <w:style w:type="character" w:customStyle="1" w:styleId="TematkomentarzaZnak">
    <w:name w:val="Temat komentarza Znak"/>
    <w:basedOn w:val="TekstkomentarzaZnak"/>
    <w:uiPriority w:val="99"/>
    <w:rsid w:val="00451B17"/>
    <w:rPr>
      <w:b/>
      <w:bCs/>
      <w:sz w:val="20"/>
      <w:szCs w:val="20"/>
    </w:rPr>
  </w:style>
  <w:style w:type="character" w:customStyle="1" w:styleId="TematkomentarzaZnak1">
    <w:name w:val="Temat komentarza Znak1"/>
    <w:link w:val="Tematkomentarza"/>
    <w:uiPriority w:val="99"/>
    <w:semiHidden/>
    <w:locked/>
    <w:rsid w:val="00451B17"/>
    <w:rPr>
      <w:rFonts w:ascii="Times New Roman" w:eastAsia="Times New Roman" w:hAnsi="Times New Roman" w:cs="Times New Roman"/>
      <w:b/>
      <w:bCs/>
      <w:spacing w:val="1"/>
      <w:sz w:val="20"/>
      <w:szCs w:val="20"/>
      <w:lang w:eastAsia="pl-PL"/>
    </w:rPr>
  </w:style>
  <w:style w:type="paragraph" w:styleId="Mapadokumentu">
    <w:name w:val="Document Map"/>
    <w:basedOn w:val="Normalny"/>
    <w:link w:val="MapadokumentuZnak"/>
    <w:uiPriority w:val="99"/>
    <w:semiHidden/>
    <w:rsid w:val="00451B17"/>
    <w:pPr>
      <w:shd w:val="clear" w:color="auto" w:fill="000080"/>
      <w:spacing w:after="0" w:line="240" w:lineRule="auto"/>
    </w:pPr>
    <w:rPr>
      <w:rFonts w:ascii="Tahoma" w:eastAsia="Times New Roman" w:hAnsi="Tahoma" w:cs="Tahoma"/>
      <w:bCs/>
      <w:spacing w:val="1"/>
      <w:sz w:val="20"/>
      <w:szCs w:val="20"/>
      <w:lang w:eastAsia="pl-PL"/>
    </w:rPr>
  </w:style>
  <w:style w:type="character" w:customStyle="1" w:styleId="MapadokumentuZnak">
    <w:name w:val="Mapa dokumentu Znak"/>
    <w:basedOn w:val="Domylnaczcionkaakapitu"/>
    <w:link w:val="Mapadokumentu"/>
    <w:uiPriority w:val="99"/>
    <w:semiHidden/>
    <w:rsid w:val="00451B17"/>
    <w:rPr>
      <w:rFonts w:ascii="Tahoma" w:eastAsia="Times New Roman" w:hAnsi="Tahoma" w:cs="Tahoma"/>
      <w:bCs/>
      <w:spacing w:val="1"/>
      <w:sz w:val="20"/>
      <w:szCs w:val="20"/>
      <w:shd w:val="clear" w:color="auto" w:fill="000080"/>
      <w:lang w:eastAsia="pl-PL"/>
    </w:rPr>
  </w:style>
  <w:style w:type="paragraph" w:styleId="Tekstpodstawowy">
    <w:name w:val="Body Text"/>
    <w:basedOn w:val="Normalny"/>
    <w:link w:val="TekstpodstawowyZnak"/>
    <w:uiPriority w:val="99"/>
    <w:rsid w:val="00451B17"/>
    <w:pPr>
      <w:widowControl w:val="0"/>
      <w:suppressAutoHyphens/>
      <w:spacing w:after="120" w:line="240" w:lineRule="auto"/>
      <w:jc w:val="both"/>
      <w:textAlignment w:val="baseline"/>
    </w:pPr>
    <w:rPr>
      <w:rFonts w:ascii="Times New Roman" w:eastAsia="Times New Roman" w:hAnsi="Times New Roman" w:cs="Times New Roman"/>
      <w:kern w:val="1"/>
      <w:sz w:val="24"/>
      <w:szCs w:val="20"/>
      <w:lang w:eastAsia="ar-SA"/>
    </w:rPr>
  </w:style>
  <w:style w:type="character" w:customStyle="1" w:styleId="TekstpodstawowyZnak">
    <w:name w:val="Tekst podstawowy Znak"/>
    <w:basedOn w:val="Domylnaczcionkaakapitu"/>
    <w:link w:val="Tekstpodstawowy"/>
    <w:uiPriority w:val="99"/>
    <w:rsid w:val="00451B17"/>
    <w:rPr>
      <w:rFonts w:ascii="Times New Roman" w:eastAsia="Times New Roman" w:hAnsi="Times New Roman" w:cs="Times New Roman"/>
      <w:kern w:val="1"/>
      <w:sz w:val="24"/>
      <w:szCs w:val="20"/>
      <w:lang w:eastAsia="ar-SA"/>
    </w:rPr>
  </w:style>
  <w:style w:type="character" w:customStyle="1" w:styleId="BodyTextChar">
    <w:name w:val="Body Text Char"/>
    <w:uiPriority w:val="99"/>
    <w:semiHidden/>
    <w:locked/>
    <w:rsid w:val="00451B17"/>
    <w:rPr>
      <w:rFonts w:cs="Times New Roman"/>
      <w:bCs/>
      <w:spacing w:val="1"/>
      <w:sz w:val="24"/>
      <w:szCs w:val="24"/>
    </w:rPr>
  </w:style>
  <w:style w:type="character" w:styleId="Hipercze">
    <w:name w:val="Hyperlink"/>
    <w:uiPriority w:val="99"/>
    <w:rsid w:val="00451B17"/>
    <w:rPr>
      <w:rFonts w:cs="Times New Roman"/>
      <w:color w:val="0000FF"/>
      <w:u w:val="single"/>
    </w:rPr>
  </w:style>
  <w:style w:type="character" w:styleId="UyteHipercze">
    <w:name w:val="FollowedHyperlink"/>
    <w:uiPriority w:val="99"/>
    <w:rsid w:val="00451B17"/>
    <w:rPr>
      <w:rFonts w:cs="Times New Roman"/>
      <w:color w:val="800080"/>
      <w:u w:val="single"/>
    </w:rPr>
  </w:style>
  <w:style w:type="paragraph" w:customStyle="1" w:styleId="Header1">
    <w:name w:val="Header1"/>
    <w:basedOn w:val="Standard"/>
    <w:next w:val="Textbody"/>
    <w:uiPriority w:val="99"/>
    <w:rsid w:val="00451B17"/>
    <w:pPr>
      <w:keepNext/>
      <w:spacing w:before="240" w:after="120"/>
    </w:pPr>
    <w:rPr>
      <w:rFonts w:ascii="Arial" w:hAnsi="Arial" w:cs="Tahoma"/>
      <w:sz w:val="28"/>
      <w:szCs w:val="28"/>
    </w:rPr>
  </w:style>
  <w:style w:type="paragraph" w:customStyle="1" w:styleId="Textbody">
    <w:name w:val="Text body"/>
    <w:basedOn w:val="Standard"/>
    <w:uiPriority w:val="99"/>
    <w:rsid w:val="00451B17"/>
    <w:pPr>
      <w:spacing w:after="120"/>
    </w:pPr>
  </w:style>
  <w:style w:type="paragraph" w:styleId="Lista">
    <w:name w:val="List"/>
    <w:basedOn w:val="Textbody"/>
    <w:uiPriority w:val="99"/>
    <w:rsid w:val="00451B17"/>
    <w:rPr>
      <w:rFonts w:cs="Tahoma"/>
    </w:rPr>
  </w:style>
  <w:style w:type="paragraph" w:customStyle="1" w:styleId="Caption1">
    <w:name w:val="Caption1"/>
    <w:basedOn w:val="Standard"/>
    <w:uiPriority w:val="99"/>
    <w:rsid w:val="00451B17"/>
    <w:pPr>
      <w:suppressLineNumbers/>
      <w:spacing w:before="120" w:after="120"/>
    </w:pPr>
    <w:rPr>
      <w:rFonts w:cs="Tahoma"/>
      <w:i/>
      <w:iCs/>
    </w:rPr>
  </w:style>
  <w:style w:type="paragraph" w:customStyle="1" w:styleId="Index">
    <w:name w:val="Index"/>
    <w:basedOn w:val="Standard"/>
    <w:rsid w:val="00451B17"/>
    <w:pPr>
      <w:suppressLineNumbers/>
    </w:pPr>
    <w:rPr>
      <w:rFonts w:cs="Tahoma"/>
    </w:rPr>
  </w:style>
  <w:style w:type="paragraph" w:customStyle="1" w:styleId="Heading11">
    <w:name w:val="Heading 11"/>
    <w:basedOn w:val="Standard"/>
    <w:next w:val="Standard"/>
    <w:uiPriority w:val="99"/>
    <w:rsid w:val="00451B17"/>
    <w:pPr>
      <w:keepNext/>
      <w:spacing w:before="240" w:after="60"/>
      <w:outlineLvl w:val="0"/>
    </w:pPr>
    <w:rPr>
      <w:rFonts w:ascii="Arial" w:hAnsi="Arial" w:cs="Arial"/>
      <w:b/>
      <w:bCs/>
      <w:sz w:val="32"/>
      <w:szCs w:val="32"/>
    </w:rPr>
  </w:style>
  <w:style w:type="paragraph" w:customStyle="1" w:styleId="Heading22">
    <w:name w:val="Heading 22"/>
    <w:basedOn w:val="Standard"/>
    <w:next w:val="Standard"/>
    <w:uiPriority w:val="99"/>
    <w:rsid w:val="00451B17"/>
    <w:pPr>
      <w:keepNext/>
      <w:spacing w:before="240" w:after="60"/>
      <w:outlineLvl w:val="1"/>
    </w:pPr>
    <w:rPr>
      <w:rFonts w:ascii="Arial" w:hAnsi="Arial" w:cs="Arial"/>
      <w:b/>
      <w:bCs/>
      <w:i/>
      <w:iCs/>
      <w:sz w:val="28"/>
      <w:szCs w:val="28"/>
    </w:rPr>
  </w:style>
  <w:style w:type="paragraph" w:customStyle="1" w:styleId="Heading51">
    <w:name w:val="Heading 51"/>
    <w:basedOn w:val="Standard"/>
    <w:next w:val="Standard"/>
    <w:uiPriority w:val="99"/>
    <w:rsid w:val="00451B17"/>
    <w:pPr>
      <w:keepNext/>
      <w:spacing w:line="240" w:lineRule="exact"/>
      <w:outlineLvl w:val="4"/>
    </w:pPr>
    <w:rPr>
      <w:rFonts w:ascii="Palatino Linotype" w:hAnsi="Palatino Linotype"/>
      <w:i/>
      <w:iCs/>
      <w:sz w:val="20"/>
      <w:szCs w:val="20"/>
    </w:rPr>
  </w:style>
  <w:style w:type="paragraph" w:customStyle="1" w:styleId="Heading71">
    <w:name w:val="Heading 71"/>
    <w:basedOn w:val="Standard"/>
    <w:next w:val="Standard"/>
    <w:uiPriority w:val="99"/>
    <w:rsid w:val="00451B17"/>
    <w:pPr>
      <w:keepNext/>
      <w:outlineLvl w:val="6"/>
    </w:pPr>
    <w:rPr>
      <w:rFonts w:ascii="Univers, Arial" w:hAnsi="Univers, Arial"/>
      <w:b/>
      <w:sz w:val="20"/>
      <w:szCs w:val="28"/>
    </w:rPr>
  </w:style>
  <w:style w:type="paragraph" w:customStyle="1" w:styleId="Footnote">
    <w:name w:val="Footnote"/>
    <w:basedOn w:val="Standard"/>
    <w:uiPriority w:val="99"/>
    <w:rsid w:val="00451B17"/>
    <w:rPr>
      <w:sz w:val="20"/>
      <w:szCs w:val="20"/>
      <w:lang w:val="pl-PL"/>
    </w:rPr>
  </w:style>
  <w:style w:type="paragraph" w:customStyle="1" w:styleId="Andrzeja1">
    <w:name w:val="Andrzeja1"/>
    <w:basedOn w:val="Standard"/>
    <w:uiPriority w:val="99"/>
    <w:rsid w:val="00451B17"/>
    <w:pPr>
      <w:widowControl w:val="0"/>
      <w:overflowPunct w:val="0"/>
      <w:autoSpaceDE w:val="0"/>
      <w:spacing w:before="120" w:line="264" w:lineRule="auto"/>
      <w:jc w:val="both"/>
    </w:pPr>
    <w:rPr>
      <w:szCs w:val="20"/>
      <w:lang w:val="pl-PL"/>
    </w:rPr>
  </w:style>
  <w:style w:type="paragraph" w:customStyle="1" w:styleId="a">
    <w:name w:val="таб"/>
    <w:basedOn w:val="Standard"/>
    <w:uiPriority w:val="99"/>
    <w:rsid w:val="00451B17"/>
    <w:pPr>
      <w:jc w:val="both"/>
    </w:pPr>
    <w:rPr>
      <w:rFonts w:ascii="Arial Narrow" w:hAnsi="Arial Narrow"/>
      <w:sz w:val="20"/>
      <w:szCs w:val="20"/>
      <w:lang w:val="en-US"/>
    </w:rPr>
  </w:style>
  <w:style w:type="paragraph" w:styleId="Tekstpodstawowy2">
    <w:name w:val="Body Text 2"/>
    <w:basedOn w:val="Standard"/>
    <w:link w:val="Tekstpodstawowy2Znak"/>
    <w:uiPriority w:val="99"/>
    <w:rsid w:val="00451B17"/>
    <w:pPr>
      <w:spacing w:after="120" w:line="480" w:lineRule="auto"/>
    </w:pPr>
    <w:rPr>
      <w:lang w:val="pl-PL"/>
    </w:rPr>
  </w:style>
  <w:style w:type="character" w:customStyle="1" w:styleId="Tekstpodstawowy2Znak">
    <w:name w:val="Tekst podstawowy 2 Znak"/>
    <w:basedOn w:val="Domylnaczcionkaakapitu"/>
    <w:link w:val="Tekstpodstawowy2"/>
    <w:uiPriority w:val="99"/>
    <w:rsid w:val="00451B17"/>
    <w:rPr>
      <w:rFonts w:ascii="Times New Roman" w:eastAsia="Times New Roman" w:hAnsi="Times New Roman" w:cs="Times New Roman"/>
      <w:kern w:val="3"/>
      <w:sz w:val="24"/>
      <w:szCs w:val="24"/>
      <w:lang w:eastAsia="pl-PL"/>
    </w:rPr>
  </w:style>
  <w:style w:type="paragraph" w:customStyle="1" w:styleId="TableContents">
    <w:name w:val="Table Contents"/>
    <w:basedOn w:val="Standard"/>
    <w:uiPriority w:val="99"/>
    <w:rsid w:val="00451B17"/>
    <w:pPr>
      <w:suppressLineNumbers/>
    </w:pPr>
  </w:style>
  <w:style w:type="paragraph" w:customStyle="1" w:styleId="TableHeading">
    <w:name w:val="Table Heading"/>
    <w:basedOn w:val="TableContents"/>
    <w:uiPriority w:val="99"/>
    <w:rsid w:val="00451B17"/>
    <w:pPr>
      <w:jc w:val="center"/>
    </w:pPr>
    <w:rPr>
      <w:b/>
      <w:bCs/>
    </w:rPr>
  </w:style>
  <w:style w:type="character" w:customStyle="1" w:styleId="WW8Num1z0">
    <w:name w:val="WW8Num1z0"/>
    <w:uiPriority w:val="99"/>
    <w:rsid w:val="00451B17"/>
    <w:rPr>
      <w:rFonts w:ascii="Wingdings" w:hAnsi="Wingdings"/>
    </w:rPr>
  </w:style>
  <w:style w:type="character" w:customStyle="1" w:styleId="WW8Num2z0">
    <w:name w:val="WW8Num2z0"/>
    <w:uiPriority w:val="99"/>
    <w:rsid w:val="00451B17"/>
    <w:rPr>
      <w:rFonts w:ascii="Wingdings" w:hAnsi="Wingdings"/>
      <w:sz w:val="16"/>
    </w:rPr>
  </w:style>
  <w:style w:type="character" w:customStyle="1" w:styleId="WW8Num2z1">
    <w:name w:val="WW8Num2z1"/>
    <w:uiPriority w:val="99"/>
    <w:rsid w:val="00451B17"/>
    <w:rPr>
      <w:rFonts w:ascii="Wingdings 2" w:hAnsi="Wingdings 2"/>
      <w:sz w:val="18"/>
    </w:rPr>
  </w:style>
  <w:style w:type="character" w:customStyle="1" w:styleId="WW8Num2z2">
    <w:name w:val="WW8Num2z2"/>
    <w:uiPriority w:val="99"/>
    <w:rsid w:val="00451B17"/>
    <w:rPr>
      <w:rFonts w:ascii="StarSymbol, 'Arial Unicode MS'" w:hAnsi="StarSymbol, 'Arial Unicode MS'"/>
      <w:sz w:val="18"/>
    </w:rPr>
  </w:style>
  <w:style w:type="character" w:customStyle="1" w:styleId="WW8Num3z0">
    <w:name w:val="WW8Num3z0"/>
    <w:uiPriority w:val="99"/>
    <w:rsid w:val="00451B17"/>
    <w:rPr>
      <w:rFonts w:ascii="Wingdings" w:hAnsi="Wingdings"/>
      <w:sz w:val="16"/>
    </w:rPr>
  </w:style>
  <w:style w:type="character" w:customStyle="1" w:styleId="WW8Num3z1">
    <w:name w:val="WW8Num3z1"/>
    <w:uiPriority w:val="99"/>
    <w:rsid w:val="00451B17"/>
    <w:rPr>
      <w:rFonts w:ascii="Wingdings 2" w:hAnsi="Wingdings 2"/>
      <w:sz w:val="18"/>
    </w:rPr>
  </w:style>
  <w:style w:type="character" w:customStyle="1" w:styleId="WW8Num3z2">
    <w:name w:val="WW8Num3z2"/>
    <w:uiPriority w:val="99"/>
    <w:rsid w:val="00451B17"/>
    <w:rPr>
      <w:rFonts w:ascii="StarSymbol, 'Arial Unicode MS'" w:hAnsi="StarSymbol, 'Arial Unicode MS'"/>
      <w:sz w:val="18"/>
    </w:rPr>
  </w:style>
  <w:style w:type="character" w:customStyle="1" w:styleId="WW8Num4z0">
    <w:name w:val="WW8Num4z0"/>
    <w:uiPriority w:val="99"/>
    <w:rsid w:val="00451B17"/>
    <w:rPr>
      <w:rFonts w:ascii="Wingdings" w:hAnsi="Wingdings"/>
      <w:sz w:val="18"/>
    </w:rPr>
  </w:style>
  <w:style w:type="character" w:customStyle="1" w:styleId="WW8Num4z1">
    <w:name w:val="WW8Num4z1"/>
    <w:uiPriority w:val="99"/>
    <w:rsid w:val="00451B17"/>
    <w:rPr>
      <w:rFonts w:ascii="Wingdings 2" w:hAnsi="Wingdings 2"/>
      <w:sz w:val="18"/>
    </w:rPr>
  </w:style>
  <w:style w:type="character" w:customStyle="1" w:styleId="WW8Num4z2">
    <w:name w:val="WW8Num4z2"/>
    <w:uiPriority w:val="99"/>
    <w:rsid w:val="00451B17"/>
    <w:rPr>
      <w:rFonts w:ascii="StarSymbol, 'Arial Unicode MS'" w:hAnsi="StarSymbol, 'Arial Unicode MS'"/>
      <w:sz w:val="16"/>
    </w:rPr>
  </w:style>
  <w:style w:type="character" w:customStyle="1" w:styleId="WW8Num6z0">
    <w:name w:val="WW8Num6z0"/>
    <w:uiPriority w:val="99"/>
    <w:rsid w:val="00451B17"/>
    <w:rPr>
      <w:rFonts w:ascii="Wingdings" w:hAnsi="Wingdings"/>
      <w:sz w:val="20"/>
    </w:rPr>
  </w:style>
  <w:style w:type="character" w:customStyle="1" w:styleId="WW8Num6z1">
    <w:name w:val="WW8Num6z1"/>
    <w:uiPriority w:val="99"/>
    <w:rsid w:val="00451B17"/>
    <w:rPr>
      <w:rFonts w:ascii="Wingdings 2" w:hAnsi="Wingdings 2"/>
      <w:sz w:val="20"/>
    </w:rPr>
  </w:style>
  <w:style w:type="character" w:customStyle="1" w:styleId="WW8Num6z2">
    <w:name w:val="WW8Num6z2"/>
    <w:uiPriority w:val="99"/>
    <w:rsid w:val="00451B17"/>
    <w:rPr>
      <w:rFonts w:ascii="StarSymbol, 'Arial Unicode MS'" w:hAnsi="StarSymbol, 'Arial Unicode MS'"/>
      <w:sz w:val="20"/>
    </w:rPr>
  </w:style>
  <w:style w:type="character" w:customStyle="1" w:styleId="WW8Num8z0">
    <w:name w:val="WW8Num8z0"/>
    <w:uiPriority w:val="99"/>
    <w:rsid w:val="00451B17"/>
    <w:rPr>
      <w:rFonts w:ascii="Wingdings" w:hAnsi="Wingdings"/>
    </w:rPr>
  </w:style>
  <w:style w:type="character" w:customStyle="1" w:styleId="WW8Num8z1">
    <w:name w:val="WW8Num8z1"/>
    <w:uiPriority w:val="99"/>
    <w:rsid w:val="00451B17"/>
    <w:rPr>
      <w:rFonts w:ascii="Courier New" w:hAnsi="Courier New"/>
    </w:rPr>
  </w:style>
  <w:style w:type="character" w:customStyle="1" w:styleId="WW8Num8z3">
    <w:name w:val="WW8Num8z3"/>
    <w:uiPriority w:val="99"/>
    <w:rsid w:val="00451B17"/>
    <w:rPr>
      <w:rFonts w:ascii="Symbol" w:hAnsi="Symbol"/>
    </w:rPr>
  </w:style>
  <w:style w:type="character" w:customStyle="1" w:styleId="WW8Num9z0">
    <w:name w:val="WW8Num9z0"/>
    <w:uiPriority w:val="99"/>
    <w:rsid w:val="00451B17"/>
  </w:style>
  <w:style w:type="character" w:customStyle="1" w:styleId="WW8Num18z0">
    <w:name w:val="WW8Num18z0"/>
    <w:uiPriority w:val="99"/>
    <w:rsid w:val="00451B17"/>
    <w:rPr>
      <w:rFonts w:ascii="Symbol" w:hAnsi="Symbol"/>
      <w:color w:val="000000"/>
    </w:rPr>
  </w:style>
  <w:style w:type="character" w:customStyle="1" w:styleId="WW8Num18z1">
    <w:name w:val="WW8Num18z1"/>
    <w:uiPriority w:val="99"/>
    <w:rsid w:val="00451B17"/>
    <w:rPr>
      <w:rFonts w:ascii="Courier New" w:hAnsi="Courier New"/>
    </w:rPr>
  </w:style>
  <w:style w:type="character" w:customStyle="1" w:styleId="WW8Num18z2">
    <w:name w:val="WW8Num18z2"/>
    <w:uiPriority w:val="99"/>
    <w:rsid w:val="00451B17"/>
    <w:rPr>
      <w:rFonts w:ascii="Wingdings" w:hAnsi="Wingdings"/>
    </w:rPr>
  </w:style>
  <w:style w:type="character" w:customStyle="1" w:styleId="WW8Num18z3">
    <w:name w:val="WW8Num18z3"/>
    <w:uiPriority w:val="99"/>
    <w:rsid w:val="00451B17"/>
    <w:rPr>
      <w:rFonts w:ascii="Symbol" w:hAnsi="Symbol"/>
    </w:rPr>
  </w:style>
  <w:style w:type="character" w:customStyle="1" w:styleId="WW8Num21z0">
    <w:name w:val="WW8Num21z0"/>
    <w:uiPriority w:val="99"/>
    <w:rsid w:val="00451B17"/>
    <w:rPr>
      <w:rFonts w:ascii="Arial" w:hAnsi="Arial"/>
    </w:rPr>
  </w:style>
  <w:style w:type="character" w:customStyle="1" w:styleId="WW8Num21z1">
    <w:name w:val="WW8Num21z1"/>
    <w:uiPriority w:val="99"/>
    <w:rsid w:val="00451B17"/>
    <w:rPr>
      <w:rFonts w:ascii="Courier New" w:hAnsi="Courier New"/>
    </w:rPr>
  </w:style>
  <w:style w:type="character" w:customStyle="1" w:styleId="WW8Num21z2">
    <w:name w:val="WW8Num21z2"/>
    <w:uiPriority w:val="99"/>
    <w:rsid w:val="00451B17"/>
    <w:rPr>
      <w:rFonts w:ascii="Wingdings" w:hAnsi="Wingdings"/>
    </w:rPr>
  </w:style>
  <w:style w:type="character" w:customStyle="1" w:styleId="WW8Num21z3">
    <w:name w:val="WW8Num21z3"/>
    <w:uiPriority w:val="99"/>
    <w:rsid w:val="00451B17"/>
    <w:rPr>
      <w:rFonts w:ascii="Symbol" w:hAnsi="Symbol"/>
    </w:rPr>
  </w:style>
  <w:style w:type="character" w:customStyle="1" w:styleId="TekstprzypisudolnegoZnak">
    <w:name w:val="Tekst przypisu dolnego Znak"/>
    <w:uiPriority w:val="99"/>
    <w:rsid w:val="00451B17"/>
    <w:rPr>
      <w:rFonts w:cs="Times New Roman"/>
    </w:rPr>
  </w:style>
  <w:style w:type="character" w:customStyle="1" w:styleId="FootnoteSymbol">
    <w:name w:val="Footnote Symbol"/>
    <w:uiPriority w:val="99"/>
    <w:rsid w:val="00451B17"/>
  </w:style>
  <w:style w:type="character" w:styleId="Odwoanieprzypisudolnego">
    <w:name w:val="footnote reference"/>
    <w:uiPriority w:val="99"/>
    <w:rsid w:val="00451B17"/>
    <w:rPr>
      <w:rFonts w:cs="Times New Roman"/>
      <w:position w:val="0"/>
      <w:vertAlign w:val="superscript"/>
    </w:rPr>
  </w:style>
  <w:style w:type="character" w:customStyle="1" w:styleId="BulletSymbols">
    <w:name w:val="Bullet Symbols"/>
    <w:uiPriority w:val="99"/>
    <w:rsid w:val="00451B17"/>
    <w:rPr>
      <w:rFonts w:ascii="OpenSymbol" w:hAnsi="OpenSymbol"/>
    </w:rPr>
  </w:style>
  <w:style w:type="paragraph" w:styleId="Tytu">
    <w:name w:val="Title"/>
    <w:basedOn w:val="Normalny"/>
    <w:next w:val="Normalny"/>
    <w:link w:val="TytuZnak"/>
    <w:uiPriority w:val="99"/>
    <w:qFormat/>
    <w:rsid w:val="00451B17"/>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20"/>
    </w:rPr>
  </w:style>
  <w:style w:type="character" w:customStyle="1" w:styleId="TytuZnak">
    <w:name w:val="Tytuł Znak"/>
    <w:basedOn w:val="Domylnaczcionkaakapitu"/>
    <w:link w:val="Tytu"/>
    <w:uiPriority w:val="99"/>
    <w:rsid w:val="00451B17"/>
    <w:rPr>
      <w:rFonts w:ascii="Cambria" w:eastAsia="Times New Roman" w:hAnsi="Cambria" w:cs="Times New Roman"/>
      <w:color w:val="17365D"/>
      <w:spacing w:val="5"/>
      <w:kern w:val="28"/>
      <w:sz w:val="52"/>
      <w:szCs w:val="20"/>
    </w:rPr>
  </w:style>
  <w:style w:type="character" w:customStyle="1" w:styleId="TitleChar">
    <w:name w:val="Title Char"/>
    <w:uiPriority w:val="99"/>
    <w:locked/>
    <w:rsid w:val="00451B17"/>
    <w:rPr>
      <w:rFonts w:ascii="Cambria" w:hAnsi="Cambria" w:cs="Times New Roman"/>
      <w:b/>
      <w:bCs/>
      <w:spacing w:val="1"/>
      <w:kern w:val="28"/>
      <w:sz w:val="32"/>
      <w:szCs w:val="32"/>
    </w:rPr>
  </w:style>
  <w:style w:type="paragraph" w:customStyle="1" w:styleId="Akapitzlist1">
    <w:name w:val="Akapit z listą1"/>
    <w:basedOn w:val="Normalny"/>
    <w:uiPriority w:val="99"/>
    <w:rsid w:val="00451B17"/>
    <w:pPr>
      <w:spacing w:after="200" w:line="276" w:lineRule="auto"/>
      <w:ind w:left="720"/>
      <w:contextualSpacing/>
    </w:pPr>
    <w:rPr>
      <w:rFonts w:ascii="Calibri" w:eastAsia="Times New Roman" w:hAnsi="Calibri" w:cs="Times New Roman"/>
    </w:rPr>
  </w:style>
  <w:style w:type="character" w:customStyle="1" w:styleId="ZnakZnak1">
    <w:name w:val="Znak Znak1"/>
    <w:uiPriority w:val="99"/>
    <w:rsid w:val="00451B17"/>
    <w:rPr>
      <w:rFonts w:ascii="Elite" w:hAnsi="Elite"/>
      <w:lang w:val="en-GB" w:eastAsia="en-US"/>
    </w:rPr>
  </w:style>
  <w:style w:type="character" w:customStyle="1" w:styleId="ZnakZnak">
    <w:name w:val="Znak Znak"/>
    <w:uiPriority w:val="99"/>
    <w:rsid w:val="00451B17"/>
    <w:rPr>
      <w:kern w:val="3"/>
      <w:sz w:val="24"/>
    </w:rPr>
  </w:style>
  <w:style w:type="character" w:styleId="Pogrubienie">
    <w:name w:val="Strong"/>
    <w:uiPriority w:val="99"/>
    <w:qFormat/>
    <w:rsid w:val="00451B17"/>
    <w:rPr>
      <w:rFonts w:cs="Times New Roman"/>
      <w:b/>
    </w:rPr>
  </w:style>
  <w:style w:type="paragraph" w:customStyle="1" w:styleId="Lista31">
    <w:name w:val="Lista 31"/>
    <w:basedOn w:val="Normalny"/>
    <w:uiPriority w:val="99"/>
    <w:rsid w:val="00451B17"/>
    <w:pPr>
      <w:numPr>
        <w:numId w:val="27"/>
      </w:numPr>
      <w:suppressAutoHyphens/>
      <w:spacing w:before="120" w:after="120" w:line="240" w:lineRule="auto"/>
      <w:jc w:val="both"/>
    </w:pPr>
    <w:rPr>
      <w:rFonts w:ascii="Times New Roman" w:eastAsia="Times New Roman" w:hAnsi="Times New Roman" w:cs="Times New Roman"/>
      <w:bCs/>
      <w:iCs/>
      <w:sz w:val="24"/>
      <w:szCs w:val="24"/>
      <w:lang w:eastAsia="ar-SA"/>
    </w:rPr>
  </w:style>
  <w:style w:type="paragraph" w:customStyle="1" w:styleId="Listaa">
    <w:name w:val="Lista a)"/>
    <w:basedOn w:val="Normalny"/>
    <w:uiPriority w:val="99"/>
    <w:rsid w:val="00451B17"/>
    <w:pPr>
      <w:numPr>
        <w:numId w:val="26"/>
      </w:numPr>
      <w:suppressAutoHyphens/>
      <w:spacing w:before="170" w:after="170" w:line="240" w:lineRule="auto"/>
      <w:jc w:val="both"/>
    </w:pPr>
    <w:rPr>
      <w:rFonts w:ascii="Times New Roman" w:eastAsia="Times New Roman" w:hAnsi="Times New Roman" w:cs="Times New Roman"/>
      <w:sz w:val="24"/>
      <w:szCs w:val="20"/>
      <w:lang w:eastAsia="ar-SA"/>
    </w:rPr>
  </w:style>
  <w:style w:type="paragraph" w:customStyle="1" w:styleId="Lista1">
    <w:name w:val="Lista 1)"/>
    <w:basedOn w:val="Normalny"/>
    <w:uiPriority w:val="99"/>
    <w:rsid w:val="00451B17"/>
    <w:pPr>
      <w:numPr>
        <w:numId w:val="25"/>
      </w:numPr>
      <w:suppressAutoHyphens/>
      <w:spacing w:before="120" w:after="120" w:line="240" w:lineRule="auto"/>
      <w:jc w:val="both"/>
    </w:pPr>
    <w:rPr>
      <w:rFonts w:ascii="Times New Roman" w:eastAsia="Times New Roman" w:hAnsi="Times New Roman" w:cs="Times New Roman"/>
      <w:sz w:val="24"/>
      <w:szCs w:val="20"/>
      <w:lang w:eastAsia="ar-SA"/>
    </w:rPr>
  </w:style>
  <w:style w:type="paragraph" w:customStyle="1" w:styleId="Lista-nagl">
    <w:name w:val="Lista-nagl"/>
    <w:basedOn w:val="Nagwek8"/>
    <w:uiPriority w:val="99"/>
    <w:rsid w:val="00451B17"/>
    <w:pPr>
      <w:widowControl/>
      <w:suppressLineNumbers/>
      <w:tabs>
        <w:tab w:val="num" w:pos="340"/>
        <w:tab w:val="left" w:pos="5400"/>
      </w:tabs>
      <w:autoSpaceDN/>
      <w:spacing w:before="170" w:after="170" w:line="100" w:lineRule="atLeast"/>
      <w:ind w:left="340" w:hanging="340"/>
      <w:jc w:val="both"/>
      <w:textAlignment w:val="auto"/>
    </w:pPr>
    <w:rPr>
      <w:b/>
      <w:i w:val="0"/>
      <w:iCs w:val="0"/>
      <w:kern w:val="0"/>
      <w:lang w:eastAsia="ar-SA"/>
    </w:rPr>
  </w:style>
  <w:style w:type="character" w:customStyle="1" w:styleId="st1">
    <w:name w:val="st1"/>
    <w:uiPriority w:val="99"/>
    <w:rsid w:val="00451B17"/>
    <w:rPr>
      <w:rFonts w:cs="Times New Roman"/>
    </w:rPr>
  </w:style>
  <w:style w:type="character" w:customStyle="1" w:styleId="Odwoaniedokomentarza1">
    <w:name w:val="Odwołanie do komentarza1"/>
    <w:uiPriority w:val="99"/>
    <w:rsid w:val="00451B17"/>
    <w:rPr>
      <w:sz w:val="16"/>
    </w:rPr>
  </w:style>
  <w:style w:type="character" w:customStyle="1" w:styleId="Absatz-Standardschriftart">
    <w:name w:val="Absatz-Standardschriftart"/>
    <w:uiPriority w:val="99"/>
    <w:rsid w:val="00451B17"/>
  </w:style>
  <w:style w:type="character" w:customStyle="1" w:styleId="h1">
    <w:name w:val="h1"/>
    <w:uiPriority w:val="99"/>
    <w:rsid w:val="00451B17"/>
    <w:rPr>
      <w:rFonts w:cs="Times New Roman"/>
    </w:rPr>
  </w:style>
  <w:style w:type="paragraph" w:customStyle="1" w:styleId="tabela10">
    <w:name w:val="tabela 10"/>
    <w:basedOn w:val="Normalny"/>
    <w:uiPriority w:val="99"/>
    <w:rsid w:val="00451B17"/>
    <w:pPr>
      <w:spacing w:after="0" w:line="240" w:lineRule="auto"/>
    </w:pPr>
    <w:rPr>
      <w:rFonts w:ascii="Times New Roman" w:eastAsia="Times New Roman" w:hAnsi="Times New Roman" w:cs="Times New Roman"/>
      <w:sz w:val="20"/>
      <w:szCs w:val="20"/>
      <w:lang w:eastAsia="pl-PL"/>
    </w:rPr>
  </w:style>
  <w:style w:type="paragraph" w:customStyle="1" w:styleId="StylLista31Przed85ptPo85ptInterliniaConajmn">
    <w:name w:val="Styl Lista 31 + Przed:  85 pt Po:  85 pt Interlinia:  Co najmn..."/>
    <w:basedOn w:val="Normalny"/>
    <w:uiPriority w:val="99"/>
    <w:rsid w:val="00451B17"/>
    <w:pPr>
      <w:widowControl w:val="0"/>
      <w:numPr>
        <w:numId w:val="28"/>
      </w:numPr>
      <w:suppressAutoHyphens/>
      <w:spacing w:after="0" w:line="240" w:lineRule="auto"/>
      <w:textAlignment w:val="baseline"/>
    </w:pPr>
    <w:rPr>
      <w:rFonts w:ascii="Times New Roman" w:eastAsia="Times New Roman" w:hAnsi="Times New Roman" w:cs="Times New Roman"/>
      <w:kern w:val="1"/>
      <w:sz w:val="24"/>
      <w:szCs w:val="24"/>
      <w:lang w:eastAsia="ar-SA"/>
    </w:rPr>
  </w:style>
  <w:style w:type="character" w:customStyle="1" w:styleId="WW8Num22z1">
    <w:name w:val="WW8Num22z1"/>
    <w:uiPriority w:val="99"/>
    <w:rsid w:val="00451B17"/>
    <w:rPr>
      <w:rFonts w:ascii="Courier New" w:hAnsi="Courier New"/>
    </w:rPr>
  </w:style>
  <w:style w:type="character" w:styleId="Uwydatnienie">
    <w:name w:val="Emphasis"/>
    <w:uiPriority w:val="99"/>
    <w:qFormat/>
    <w:rsid w:val="00451B17"/>
    <w:rPr>
      <w:rFonts w:cs="Times New Roman"/>
      <w:i/>
    </w:rPr>
  </w:style>
  <w:style w:type="paragraph" w:customStyle="1" w:styleId="Heading21">
    <w:name w:val="Heading 21"/>
    <w:basedOn w:val="Standard"/>
    <w:next w:val="Standard"/>
    <w:uiPriority w:val="99"/>
    <w:rsid w:val="00451B17"/>
    <w:pPr>
      <w:keepNext/>
      <w:spacing w:before="240" w:after="60"/>
      <w:outlineLvl w:val="1"/>
    </w:pPr>
    <w:rPr>
      <w:rFonts w:ascii="Arial" w:hAnsi="Arial" w:cs="Arial"/>
      <w:b/>
      <w:bCs/>
      <w:i/>
      <w:iCs/>
      <w:sz w:val="28"/>
      <w:szCs w:val="28"/>
    </w:rPr>
  </w:style>
  <w:style w:type="paragraph" w:styleId="Poprawka">
    <w:name w:val="Revision"/>
    <w:hidden/>
    <w:uiPriority w:val="99"/>
    <w:semiHidden/>
    <w:rsid w:val="00451B17"/>
    <w:pPr>
      <w:spacing w:after="0" w:line="240" w:lineRule="auto"/>
    </w:pPr>
    <w:rPr>
      <w:rFonts w:ascii="Times New Roman" w:eastAsia="Times New Roman" w:hAnsi="Times New Roman" w:cs="Tahoma"/>
      <w:kern w:val="3"/>
      <w:sz w:val="24"/>
      <w:szCs w:val="24"/>
      <w:lang w:eastAsia="pl-PL"/>
    </w:rPr>
  </w:style>
  <w:style w:type="character" w:customStyle="1" w:styleId="ZnakZnak3">
    <w:name w:val="Znak Znak3"/>
    <w:uiPriority w:val="99"/>
    <w:rsid w:val="00451B17"/>
    <w:rPr>
      <w:rFonts w:eastAsia="Times New Roman"/>
      <w:kern w:val="3"/>
    </w:rPr>
  </w:style>
  <w:style w:type="paragraph" w:styleId="Akapitzlist">
    <w:name w:val="List Paragraph"/>
    <w:basedOn w:val="Normalny"/>
    <w:uiPriority w:val="99"/>
    <w:qFormat/>
    <w:rsid w:val="00451B17"/>
    <w:pPr>
      <w:widowControl w:val="0"/>
      <w:suppressAutoHyphens/>
      <w:autoSpaceDN w:val="0"/>
      <w:spacing w:after="0" w:line="240" w:lineRule="auto"/>
      <w:ind w:left="720"/>
      <w:contextualSpacing/>
      <w:textAlignment w:val="baseline"/>
    </w:pPr>
    <w:rPr>
      <w:rFonts w:ascii="Times New Roman" w:eastAsia="Times New Roman" w:hAnsi="Times New Roman" w:cs="Tahoma"/>
      <w:kern w:val="3"/>
      <w:sz w:val="24"/>
      <w:szCs w:val="24"/>
      <w:lang w:eastAsia="pl-PL"/>
    </w:rPr>
  </w:style>
  <w:style w:type="paragraph" w:styleId="Spistreci1">
    <w:name w:val="toc 1"/>
    <w:basedOn w:val="Normalny"/>
    <w:next w:val="Normalny"/>
    <w:autoRedefine/>
    <w:uiPriority w:val="99"/>
    <w:semiHidden/>
    <w:rsid w:val="00451B17"/>
    <w:pPr>
      <w:widowControl w:val="0"/>
      <w:suppressAutoHyphens/>
      <w:autoSpaceDN w:val="0"/>
      <w:spacing w:after="0" w:line="240" w:lineRule="auto"/>
      <w:textAlignment w:val="baseline"/>
    </w:pPr>
    <w:rPr>
      <w:rFonts w:ascii="Times New Roman" w:eastAsia="Times New Roman" w:hAnsi="Times New Roman" w:cs="Tahoma"/>
      <w:kern w:val="3"/>
      <w:sz w:val="24"/>
      <w:szCs w:val="24"/>
      <w:lang w:eastAsia="pl-PL"/>
    </w:rPr>
  </w:style>
  <w:style w:type="paragraph" w:styleId="Spistreci2">
    <w:name w:val="toc 2"/>
    <w:basedOn w:val="Normalny"/>
    <w:next w:val="Normalny"/>
    <w:autoRedefine/>
    <w:uiPriority w:val="99"/>
    <w:semiHidden/>
    <w:rsid w:val="00451B17"/>
    <w:pPr>
      <w:widowControl w:val="0"/>
      <w:suppressAutoHyphens/>
      <w:autoSpaceDN w:val="0"/>
      <w:spacing w:after="0" w:line="240" w:lineRule="auto"/>
      <w:ind w:left="240"/>
      <w:textAlignment w:val="baseline"/>
    </w:pPr>
    <w:rPr>
      <w:rFonts w:ascii="Times New Roman" w:eastAsia="Times New Roman" w:hAnsi="Times New Roman" w:cs="Tahoma"/>
      <w:kern w:val="3"/>
      <w:sz w:val="24"/>
      <w:szCs w:val="24"/>
      <w:lang w:eastAsia="pl-PL"/>
    </w:rPr>
  </w:style>
  <w:style w:type="paragraph" w:styleId="Spistreci3">
    <w:name w:val="toc 3"/>
    <w:basedOn w:val="Normalny"/>
    <w:next w:val="Normalny"/>
    <w:autoRedefine/>
    <w:uiPriority w:val="99"/>
    <w:semiHidden/>
    <w:rsid w:val="00451B17"/>
    <w:pPr>
      <w:widowControl w:val="0"/>
      <w:suppressAutoHyphens/>
      <w:autoSpaceDN w:val="0"/>
      <w:spacing w:after="0" w:line="240" w:lineRule="auto"/>
      <w:ind w:left="480"/>
      <w:textAlignment w:val="baseline"/>
    </w:pPr>
    <w:rPr>
      <w:rFonts w:ascii="Times New Roman" w:eastAsia="Times New Roman" w:hAnsi="Times New Roman" w:cs="Tahoma"/>
      <w:kern w:val="3"/>
      <w:sz w:val="24"/>
      <w:szCs w:val="24"/>
      <w:lang w:eastAsia="pl-PL"/>
    </w:rPr>
  </w:style>
  <w:style w:type="character" w:styleId="HTML-cytat">
    <w:name w:val="HTML Cite"/>
    <w:uiPriority w:val="99"/>
    <w:semiHidden/>
    <w:rsid w:val="00451B17"/>
    <w:rPr>
      <w:rFonts w:cs="Times New Roman"/>
      <w:color w:val="009933"/>
    </w:rPr>
  </w:style>
  <w:style w:type="character" w:customStyle="1" w:styleId="st">
    <w:name w:val="st"/>
    <w:uiPriority w:val="99"/>
    <w:rsid w:val="00451B17"/>
    <w:rPr>
      <w:rFonts w:cs="Times New Roman"/>
    </w:rPr>
  </w:style>
  <w:style w:type="character" w:customStyle="1" w:styleId="ZnakZnak7">
    <w:name w:val="Znak Znak7"/>
    <w:uiPriority w:val="99"/>
    <w:rsid w:val="00451B17"/>
    <w:rPr>
      <w:rFonts w:ascii="Elite" w:hAnsi="Elite"/>
      <w:kern w:val="1"/>
      <w:lang w:val="en-GB" w:eastAsia="ar-SA" w:bidi="ar-SA"/>
    </w:rPr>
  </w:style>
  <w:style w:type="character" w:customStyle="1" w:styleId="WW8Num11z0">
    <w:name w:val="WW8Num11z0"/>
    <w:uiPriority w:val="99"/>
    <w:rsid w:val="00451B17"/>
    <w:rPr>
      <w:rFonts w:ascii="Times New Roman" w:hAnsi="Times New Roman"/>
      <w:spacing w:val="0"/>
      <w:kern w:val="1"/>
      <w:position w:val="0"/>
      <w:sz w:val="24"/>
      <w:u w:val="none"/>
      <w:vertAlign w:val="baseline"/>
      <w:em w:val="none"/>
    </w:rPr>
  </w:style>
  <w:style w:type="character" w:customStyle="1" w:styleId="ZnakZnak10">
    <w:name w:val="Znak Znak10"/>
    <w:uiPriority w:val="99"/>
    <w:locked/>
    <w:rsid w:val="00451B17"/>
    <w:rPr>
      <w:b/>
      <w:kern w:val="24"/>
      <w:sz w:val="24"/>
      <w:lang w:eastAsia="ar-SA" w:bidi="ar-SA"/>
    </w:rPr>
  </w:style>
  <w:style w:type="paragraph" w:customStyle="1" w:styleId="lista10">
    <w:name w:val="lista1"/>
    <w:basedOn w:val="Normalny"/>
    <w:uiPriority w:val="99"/>
    <w:rsid w:val="00451B17"/>
    <w:pPr>
      <w:numPr>
        <w:ilvl w:val="1"/>
        <w:numId w:val="2"/>
      </w:numPr>
      <w:spacing w:after="0" w:line="240" w:lineRule="auto"/>
    </w:pPr>
    <w:rPr>
      <w:rFonts w:ascii="Times New Roman" w:eastAsia="Times New Roman" w:hAnsi="Times New Roman" w:cs="Times New Roman"/>
      <w:bCs/>
      <w:spacing w:val="1"/>
      <w:sz w:val="24"/>
      <w:szCs w:val="24"/>
      <w:lang w:eastAsia="pl-PL"/>
    </w:rPr>
  </w:style>
  <w:style w:type="paragraph" w:customStyle="1" w:styleId="xl63">
    <w:name w:val="xl63"/>
    <w:basedOn w:val="Normalny"/>
    <w:uiPriority w:val="99"/>
    <w:rsid w:val="00451B17"/>
    <w:pPr>
      <w:pBdr>
        <w:top w:val="single" w:sz="4" w:space="0" w:color="auto"/>
        <w:left w:val="single" w:sz="4" w:space="0" w:color="auto"/>
        <w:bottom w:val="single" w:sz="4" w:space="0" w:color="auto"/>
        <w:right w:val="single" w:sz="4" w:space="0" w:color="auto"/>
      </w:pBdr>
      <w:shd w:val="clear" w:color="CCCCFF" w:fill="CCCC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64">
    <w:name w:val="xl64"/>
    <w:basedOn w:val="Normalny"/>
    <w:uiPriority w:val="99"/>
    <w:rsid w:val="00451B1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65">
    <w:name w:val="xl65"/>
    <w:basedOn w:val="Normalny"/>
    <w:rsid w:val="00451B17"/>
    <w:pPr>
      <w:pBdr>
        <w:top w:val="single" w:sz="4" w:space="0" w:color="auto"/>
        <w:left w:val="single" w:sz="4" w:space="0" w:color="auto"/>
        <w:bottom w:val="single" w:sz="4" w:space="0" w:color="auto"/>
        <w:right w:val="single" w:sz="4" w:space="0" w:color="auto"/>
      </w:pBdr>
      <w:shd w:val="clear" w:color="CCCCFF" w:fill="CCCCFF"/>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pl-PL"/>
    </w:rPr>
  </w:style>
  <w:style w:type="paragraph" w:customStyle="1" w:styleId="xl66">
    <w:name w:val="xl66"/>
    <w:basedOn w:val="Normalny"/>
    <w:rsid w:val="00451B1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pl-PL"/>
    </w:rPr>
  </w:style>
  <w:style w:type="paragraph" w:customStyle="1" w:styleId="xl67">
    <w:name w:val="xl67"/>
    <w:basedOn w:val="Normalny"/>
    <w:rsid w:val="00451B17"/>
    <w:pPr>
      <w:pBdr>
        <w:top w:val="single" w:sz="4" w:space="0" w:color="auto"/>
        <w:left w:val="single" w:sz="4" w:space="0" w:color="auto"/>
        <w:bottom w:val="single" w:sz="4" w:space="0" w:color="auto"/>
        <w:right w:val="single" w:sz="4" w:space="0" w:color="auto"/>
      </w:pBdr>
      <w:shd w:val="clear" w:color="CCCCFF" w:fill="CCCCFF"/>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pl-PL"/>
    </w:rPr>
  </w:style>
  <w:style w:type="paragraph" w:customStyle="1" w:styleId="xl68">
    <w:name w:val="xl68"/>
    <w:basedOn w:val="Normalny"/>
    <w:rsid w:val="00451B1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pl-PL"/>
    </w:rPr>
  </w:style>
  <w:style w:type="paragraph" w:customStyle="1" w:styleId="xl69">
    <w:name w:val="xl69"/>
    <w:basedOn w:val="Normalny"/>
    <w:uiPriority w:val="99"/>
    <w:rsid w:val="00451B17"/>
    <w:pPr>
      <w:pBdr>
        <w:top w:val="single" w:sz="4" w:space="0" w:color="auto"/>
        <w:left w:val="single" w:sz="4" w:space="0" w:color="auto"/>
        <w:bottom w:val="single" w:sz="4" w:space="0" w:color="auto"/>
        <w:right w:val="single" w:sz="4" w:space="0" w:color="auto"/>
      </w:pBdr>
      <w:shd w:val="clear" w:color="CCCCFF" w:fill="CCCCFF"/>
      <w:spacing w:before="100" w:beforeAutospacing="1" w:after="100" w:afterAutospacing="1" w:line="240" w:lineRule="auto"/>
      <w:jc w:val="center"/>
      <w:textAlignment w:val="top"/>
    </w:pPr>
    <w:rPr>
      <w:rFonts w:ascii="Czcionka tekstu podstawowego" w:eastAsia="Times New Roman" w:hAnsi="Czcionka tekstu podstawowego" w:cs="Times New Roman"/>
      <w:b/>
      <w:bCs/>
      <w:sz w:val="24"/>
      <w:szCs w:val="24"/>
      <w:lang w:eastAsia="pl-PL"/>
    </w:rPr>
  </w:style>
  <w:style w:type="paragraph" w:customStyle="1" w:styleId="xl70">
    <w:name w:val="xl70"/>
    <w:basedOn w:val="Normalny"/>
    <w:uiPriority w:val="99"/>
    <w:rsid w:val="00451B17"/>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Czcionka tekstu podstawowego" w:eastAsia="Times New Roman" w:hAnsi="Czcionka tekstu podstawowego" w:cs="Times New Roman"/>
      <w:sz w:val="24"/>
      <w:szCs w:val="24"/>
      <w:lang w:eastAsia="pl-PL"/>
    </w:rPr>
  </w:style>
  <w:style w:type="paragraph" w:customStyle="1" w:styleId="xl71">
    <w:name w:val="xl71"/>
    <w:basedOn w:val="Normalny"/>
    <w:uiPriority w:val="99"/>
    <w:rsid w:val="00451B17"/>
    <w:pPr>
      <w:pBdr>
        <w:left w:val="single" w:sz="4" w:space="0" w:color="auto"/>
        <w:right w:val="single" w:sz="4" w:space="0" w:color="auto"/>
      </w:pBdr>
      <w:spacing w:before="100" w:beforeAutospacing="1" w:after="100" w:afterAutospacing="1" w:line="240" w:lineRule="auto"/>
      <w:jc w:val="center"/>
      <w:textAlignment w:val="top"/>
    </w:pPr>
    <w:rPr>
      <w:rFonts w:ascii="Czcionka tekstu podstawowego" w:eastAsia="Times New Roman" w:hAnsi="Czcionka tekstu podstawowego" w:cs="Times New Roman"/>
      <w:sz w:val="24"/>
      <w:szCs w:val="24"/>
      <w:lang w:eastAsia="pl-PL"/>
    </w:rPr>
  </w:style>
  <w:style w:type="paragraph" w:customStyle="1" w:styleId="xl72">
    <w:name w:val="xl72"/>
    <w:basedOn w:val="Normalny"/>
    <w:uiPriority w:val="99"/>
    <w:rsid w:val="00451B17"/>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zcionka tekstu podstawowego" w:eastAsia="Times New Roman" w:hAnsi="Czcionka tekstu podstawowego" w:cs="Times New Roman"/>
      <w:sz w:val="24"/>
      <w:szCs w:val="24"/>
      <w:lang w:eastAsia="pl-PL"/>
    </w:rPr>
  </w:style>
  <w:style w:type="numbering" w:customStyle="1" w:styleId="WW8Num3">
    <w:name w:val="WW8Num3"/>
    <w:rsid w:val="00451B17"/>
    <w:pPr>
      <w:numPr>
        <w:numId w:val="1"/>
      </w:numPr>
    </w:pPr>
  </w:style>
  <w:style w:type="numbering" w:customStyle="1" w:styleId="WW8Num4">
    <w:name w:val="WW8Num4"/>
    <w:rsid w:val="00451B17"/>
    <w:pPr>
      <w:numPr>
        <w:numId w:val="6"/>
      </w:numPr>
    </w:pPr>
  </w:style>
  <w:style w:type="numbering" w:customStyle="1" w:styleId="WW8Num22">
    <w:name w:val="WW8Num22"/>
    <w:rsid w:val="00451B17"/>
    <w:pPr>
      <w:numPr>
        <w:numId w:val="23"/>
      </w:numPr>
    </w:pPr>
  </w:style>
  <w:style w:type="numbering" w:customStyle="1" w:styleId="WW8Num23">
    <w:name w:val="WW8Num23"/>
    <w:rsid w:val="00451B17"/>
    <w:pPr>
      <w:numPr>
        <w:numId w:val="24"/>
      </w:numPr>
    </w:pPr>
  </w:style>
  <w:style w:type="numbering" w:customStyle="1" w:styleId="WW8Num7">
    <w:name w:val="WW8Num7"/>
    <w:rsid w:val="00451B17"/>
    <w:pPr>
      <w:numPr>
        <w:numId w:val="8"/>
      </w:numPr>
    </w:pPr>
  </w:style>
  <w:style w:type="numbering" w:customStyle="1" w:styleId="WW8Num17">
    <w:name w:val="WW8Num17"/>
    <w:rsid w:val="00451B17"/>
    <w:pPr>
      <w:numPr>
        <w:numId w:val="18"/>
      </w:numPr>
    </w:pPr>
  </w:style>
  <w:style w:type="numbering" w:customStyle="1" w:styleId="WW8Num14">
    <w:name w:val="WW8Num14"/>
    <w:rsid w:val="00451B17"/>
    <w:pPr>
      <w:numPr>
        <w:numId w:val="15"/>
      </w:numPr>
    </w:pPr>
  </w:style>
  <w:style w:type="numbering" w:customStyle="1" w:styleId="WW8Num10">
    <w:name w:val="WW8Num10"/>
    <w:rsid w:val="00451B17"/>
    <w:pPr>
      <w:numPr>
        <w:numId w:val="11"/>
      </w:numPr>
    </w:pPr>
  </w:style>
  <w:style w:type="numbering" w:customStyle="1" w:styleId="WW8Num8">
    <w:name w:val="WW8Num8"/>
    <w:rsid w:val="00451B17"/>
    <w:pPr>
      <w:numPr>
        <w:numId w:val="9"/>
      </w:numPr>
    </w:pPr>
  </w:style>
  <w:style w:type="numbering" w:customStyle="1" w:styleId="WW8Num6">
    <w:name w:val="WW8Num6"/>
    <w:rsid w:val="00451B17"/>
    <w:pPr>
      <w:numPr>
        <w:numId w:val="3"/>
      </w:numPr>
    </w:pPr>
  </w:style>
  <w:style w:type="numbering" w:customStyle="1" w:styleId="WW8Num15">
    <w:name w:val="WW8Num15"/>
    <w:rsid w:val="00451B17"/>
    <w:pPr>
      <w:numPr>
        <w:numId w:val="16"/>
      </w:numPr>
    </w:pPr>
  </w:style>
  <w:style w:type="numbering" w:customStyle="1" w:styleId="WW8Num11">
    <w:name w:val="WW8Num11"/>
    <w:rsid w:val="00451B17"/>
    <w:pPr>
      <w:numPr>
        <w:numId w:val="12"/>
      </w:numPr>
    </w:pPr>
  </w:style>
  <w:style w:type="numbering" w:customStyle="1" w:styleId="WW8Num1">
    <w:name w:val="WW8Num1"/>
    <w:rsid w:val="00451B17"/>
    <w:pPr>
      <w:numPr>
        <w:numId w:val="4"/>
      </w:numPr>
    </w:pPr>
  </w:style>
  <w:style w:type="numbering" w:customStyle="1" w:styleId="WW8Num19">
    <w:name w:val="WW8Num19"/>
    <w:rsid w:val="00451B17"/>
    <w:pPr>
      <w:numPr>
        <w:numId w:val="20"/>
      </w:numPr>
    </w:pPr>
  </w:style>
  <w:style w:type="numbering" w:customStyle="1" w:styleId="WW8Num2">
    <w:name w:val="WW8Num2"/>
    <w:rsid w:val="00451B17"/>
    <w:pPr>
      <w:numPr>
        <w:numId w:val="5"/>
      </w:numPr>
    </w:pPr>
  </w:style>
  <w:style w:type="numbering" w:customStyle="1" w:styleId="WW8Num16">
    <w:name w:val="WW8Num16"/>
    <w:rsid w:val="00451B17"/>
    <w:pPr>
      <w:numPr>
        <w:numId w:val="17"/>
      </w:numPr>
    </w:pPr>
  </w:style>
  <w:style w:type="numbering" w:customStyle="1" w:styleId="WW8Num9">
    <w:name w:val="WW8Num9"/>
    <w:rsid w:val="00451B17"/>
    <w:pPr>
      <w:numPr>
        <w:numId w:val="10"/>
      </w:numPr>
    </w:pPr>
  </w:style>
  <w:style w:type="numbering" w:customStyle="1" w:styleId="WW8Num20">
    <w:name w:val="WW8Num20"/>
    <w:rsid w:val="00451B17"/>
    <w:pPr>
      <w:numPr>
        <w:numId w:val="21"/>
      </w:numPr>
    </w:pPr>
  </w:style>
  <w:style w:type="numbering" w:customStyle="1" w:styleId="StylPunktowanePodkrelenie">
    <w:name w:val="Styl Punktowane Podkreślenie"/>
    <w:rsid w:val="00451B17"/>
    <w:pPr>
      <w:numPr>
        <w:numId w:val="29"/>
      </w:numPr>
    </w:pPr>
  </w:style>
  <w:style w:type="numbering" w:customStyle="1" w:styleId="WW8Num18">
    <w:name w:val="WW8Num18"/>
    <w:rsid w:val="00451B17"/>
    <w:pPr>
      <w:numPr>
        <w:numId w:val="19"/>
      </w:numPr>
    </w:pPr>
  </w:style>
  <w:style w:type="numbering" w:customStyle="1" w:styleId="WW8Num12">
    <w:name w:val="WW8Num12"/>
    <w:rsid w:val="00451B17"/>
    <w:pPr>
      <w:numPr>
        <w:numId w:val="13"/>
      </w:numPr>
    </w:pPr>
  </w:style>
  <w:style w:type="numbering" w:customStyle="1" w:styleId="WW8Num21">
    <w:name w:val="WW8Num21"/>
    <w:rsid w:val="00451B17"/>
    <w:pPr>
      <w:numPr>
        <w:numId w:val="22"/>
      </w:numPr>
    </w:pPr>
  </w:style>
  <w:style w:type="numbering" w:customStyle="1" w:styleId="WW8Num13">
    <w:name w:val="WW8Num13"/>
    <w:rsid w:val="00451B17"/>
    <w:pPr>
      <w:numPr>
        <w:numId w:val="14"/>
      </w:numPr>
    </w:pPr>
  </w:style>
  <w:style w:type="numbering" w:customStyle="1" w:styleId="WW8Num5">
    <w:name w:val="WW8Num5"/>
    <w:rsid w:val="00451B17"/>
    <w:pPr>
      <w:numPr>
        <w:numId w:val="7"/>
      </w:numPr>
    </w:pPr>
  </w:style>
  <w:style w:type="character" w:customStyle="1" w:styleId="markedcontent">
    <w:name w:val="markedcontent"/>
    <w:basedOn w:val="Domylnaczcionkaakapitu"/>
    <w:rsid w:val="00451B17"/>
  </w:style>
  <w:style w:type="paragraph" w:customStyle="1" w:styleId="msonormal0">
    <w:name w:val="msonormal"/>
    <w:basedOn w:val="Normalny"/>
    <w:rsid w:val="00451B17"/>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Nagwek11">
    <w:name w:val="Nagłówek 11"/>
    <w:basedOn w:val="Standard"/>
    <w:next w:val="Standard"/>
    <w:rsid w:val="009160B5"/>
    <w:pPr>
      <w:keepNext/>
      <w:spacing w:before="240" w:after="60"/>
      <w:outlineLvl w:val="0"/>
    </w:pPr>
    <w:rPr>
      <w:rFonts w:ascii="Arial" w:hAnsi="Arial" w:cs="Arial"/>
      <w:b/>
      <w:bCs/>
      <w:sz w:val="32"/>
      <w:szCs w:val="32"/>
    </w:rPr>
  </w:style>
  <w:style w:type="paragraph" w:customStyle="1" w:styleId="xl58">
    <w:name w:val="xl58"/>
    <w:basedOn w:val="Normalny"/>
    <w:rsid w:val="003D5BB9"/>
    <w:pPr>
      <w:shd w:val="clear" w:color="000000" w:fill="C0C0C0"/>
      <w:spacing w:before="100" w:beforeAutospacing="1" w:after="100" w:afterAutospacing="1" w:line="240" w:lineRule="auto"/>
      <w:jc w:val="center"/>
    </w:pPr>
    <w:rPr>
      <w:rFonts w:ascii="Times New Roman" w:eastAsia="Times New Roman" w:hAnsi="Times New Roman" w:cs="Times New Roman"/>
      <w:b/>
      <w:bCs/>
      <w:sz w:val="24"/>
      <w:szCs w:val="24"/>
      <w:lang w:eastAsia="pl-PL"/>
    </w:rPr>
  </w:style>
  <w:style w:type="paragraph" w:customStyle="1" w:styleId="xl59">
    <w:name w:val="xl59"/>
    <w:basedOn w:val="Normalny"/>
    <w:rsid w:val="003D5BB9"/>
    <w:pPr>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paragraph" w:customStyle="1" w:styleId="xl60">
    <w:name w:val="xl60"/>
    <w:basedOn w:val="Normalny"/>
    <w:rsid w:val="003D5BB9"/>
    <w:pPr>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paragraph" w:customStyle="1" w:styleId="xl61">
    <w:name w:val="xl61"/>
    <w:basedOn w:val="Normalny"/>
    <w:rsid w:val="003D5BB9"/>
    <w:pPr>
      <w:shd w:val="clear" w:color="000000" w:fill="C0C0C0"/>
      <w:spacing w:before="100" w:beforeAutospacing="1" w:after="100" w:afterAutospacing="1" w:line="240" w:lineRule="auto"/>
      <w:jc w:val="center"/>
    </w:pPr>
    <w:rPr>
      <w:rFonts w:ascii="Times New Roman" w:eastAsia="Times New Roman" w:hAnsi="Times New Roman" w:cs="Times New Roman"/>
      <w:b/>
      <w:bCs/>
      <w:sz w:val="24"/>
      <w:szCs w:val="24"/>
      <w:lang w:eastAsia="pl-PL"/>
    </w:rPr>
  </w:style>
  <w:style w:type="table" w:customStyle="1" w:styleId="Tabela-Siatka1">
    <w:name w:val="Tabela - Siatka1"/>
    <w:basedOn w:val="Standardowy"/>
    <w:next w:val="Tabela-Siatka"/>
    <w:uiPriority w:val="39"/>
    <w:rsid w:val="003D5B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91561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1.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8F2DA6-F855-44CE-8165-7A1CE021A9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70</Pages>
  <Words>14259</Words>
  <Characters>85560</Characters>
  <Application>Microsoft Office Word</Application>
  <DocSecurity>0</DocSecurity>
  <Lines>713</Lines>
  <Paragraphs>199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99620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Usługi Ekologiczne</dc:creator>
  <cp:keywords/>
  <dc:description/>
  <cp:lastModifiedBy>Agnieszka Czop</cp:lastModifiedBy>
  <cp:revision>7</cp:revision>
  <cp:lastPrinted>2024-05-14T08:38:00Z</cp:lastPrinted>
  <dcterms:created xsi:type="dcterms:W3CDTF">2024-04-05T08:55:00Z</dcterms:created>
  <dcterms:modified xsi:type="dcterms:W3CDTF">2024-05-14T11:11:00Z</dcterms:modified>
</cp:coreProperties>
</file>