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100F" w14:textId="77777777" w:rsidR="00056BE7" w:rsidRDefault="00056BE7" w:rsidP="00056BE7">
      <w:pPr>
        <w:pStyle w:val="Bezodstpw"/>
        <w:ind w:left="360"/>
        <w:jc w:val="right"/>
      </w:pPr>
      <w:r>
        <w:t>Załącznik nr 1</w:t>
      </w:r>
    </w:p>
    <w:p w14:paraId="13ED0910" w14:textId="77777777" w:rsidR="00056BE7" w:rsidRDefault="00056BE7" w:rsidP="00056BE7">
      <w:pPr>
        <w:pStyle w:val="Bezodstpw"/>
        <w:ind w:left="360"/>
        <w:jc w:val="right"/>
      </w:pPr>
      <w:r>
        <w:t>Szczegółowy opis przedmiotu zamówienia</w:t>
      </w:r>
    </w:p>
    <w:p w14:paraId="078156CD" w14:textId="77777777" w:rsidR="00056BE7" w:rsidRDefault="00056BE7" w:rsidP="00056BE7">
      <w:pPr>
        <w:pStyle w:val="Bezodstpw"/>
        <w:ind w:left="360"/>
        <w:jc w:val="right"/>
      </w:pPr>
    </w:p>
    <w:p w14:paraId="07EB9B7E" w14:textId="77777777" w:rsidR="00056BE7" w:rsidRDefault="00056BE7" w:rsidP="00056BE7">
      <w:pPr>
        <w:pStyle w:val="Bezodstpw"/>
        <w:ind w:left="360"/>
        <w:jc w:val="center"/>
        <w:rPr>
          <w:b/>
          <w:sz w:val="24"/>
        </w:rPr>
      </w:pPr>
      <w:r>
        <w:rPr>
          <w:b/>
          <w:sz w:val="24"/>
        </w:rPr>
        <w:t>Usługa świadczenia wsparcia w zakresie - Administrator oraz Programista Bazy Danych</w:t>
      </w:r>
    </w:p>
    <w:p w14:paraId="74B8D9E8" w14:textId="77777777" w:rsidR="00056BE7" w:rsidRDefault="00056BE7" w:rsidP="00056BE7">
      <w:pPr>
        <w:pStyle w:val="Bezodstpw"/>
        <w:ind w:left="360"/>
        <w:rPr>
          <w:rFonts w:cs="Calibri"/>
        </w:rPr>
      </w:pPr>
    </w:p>
    <w:p w14:paraId="728C8EC4" w14:textId="77777777" w:rsidR="00056BE7" w:rsidRDefault="00056BE7" w:rsidP="00056BE7">
      <w:pPr>
        <w:pStyle w:val="Bezodstpw"/>
        <w:numPr>
          <w:ilvl w:val="0"/>
          <w:numId w:val="1"/>
        </w:numPr>
        <w:spacing w:before="120" w:line="276" w:lineRule="auto"/>
        <w:ind w:left="709" w:hanging="425"/>
        <w:rPr>
          <w:rFonts w:cs="Calibri"/>
          <w:b/>
        </w:rPr>
      </w:pPr>
      <w:r>
        <w:rPr>
          <w:b/>
        </w:rPr>
        <w:t>Niezbędna wiedza i doświadczenie:</w:t>
      </w:r>
    </w:p>
    <w:p w14:paraId="154DEE37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t xml:space="preserve">W administrowaniu i obsłudze oprogramowania: </w:t>
      </w:r>
    </w:p>
    <w:p w14:paraId="69B874F1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firstLine="52"/>
        <w:rPr>
          <w:rFonts w:cs="Calibri"/>
        </w:rPr>
      </w:pPr>
      <w:r>
        <w:rPr>
          <w:lang w:val="en-US"/>
        </w:rPr>
        <w:t xml:space="preserve">Oracle RDBMS, </w:t>
      </w:r>
    </w:p>
    <w:p w14:paraId="646B2DE5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firstLine="52"/>
        <w:rPr>
          <w:rFonts w:cs="Calibri"/>
        </w:rPr>
      </w:pPr>
      <w:r>
        <w:rPr>
          <w:lang w:val="en-US"/>
        </w:rPr>
        <w:t xml:space="preserve">Oracle Warehouse Builder, </w:t>
      </w:r>
    </w:p>
    <w:p w14:paraId="7ECC9D0E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firstLine="52"/>
        <w:rPr>
          <w:rFonts w:cs="Calibri"/>
        </w:rPr>
      </w:pPr>
      <w:r>
        <w:rPr>
          <w:lang w:val="en-US"/>
        </w:rPr>
        <w:t xml:space="preserve">Oracle Data Integrator, </w:t>
      </w:r>
    </w:p>
    <w:p w14:paraId="0AB20D63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firstLine="52"/>
        <w:rPr>
          <w:rFonts w:cs="Calibri"/>
        </w:rPr>
      </w:pPr>
      <w:proofErr w:type="spellStart"/>
      <w:r>
        <w:rPr>
          <w:lang w:val="en-US"/>
        </w:rPr>
        <w:t>MySql</w:t>
      </w:r>
      <w:proofErr w:type="spellEnd"/>
      <w:r>
        <w:rPr>
          <w:lang w:val="en-US"/>
        </w:rPr>
        <w:t xml:space="preserve">, PostgreSQL, </w:t>
      </w:r>
    </w:p>
    <w:p w14:paraId="6BB846A2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firstLine="52"/>
        <w:rPr>
          <w:rFonts w:cs="Calibri"/>
        </w:rPr>
      </w:pPr>
      <w:r>
        <w:rPr>
          <w:lang w:val="en-US"/>
        </w:rPr>
        <w:t xml:space="preserve">MS SQL Server, Symantec  </w:t>
      </w:r>
    </w:p>
    <w:p w14:paraId="177AB37C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firstLine="52"/>
        <w:rPr>
          <w:rFonts w:cs="Calibri"/>
        </w:rPr>
      </w:pPr>
      <w:proofErr w:type="spellStart"/>
      <w:r>
        <w:rPr>
          <w:lang w:val="en-US"/>
        </w:rPr>
        <w:t>Netbackup</w:t>
      </w:r>
      <w:proofErr w:type="spellEnd"/>
      <w:r>
        <w:rPr>
          <w:lang w:val="en-US"/>
        </w:rPr>
        <w:t xml:space="preserve">, </w:t>
      </w:r>
    </w:p>
    <w:p w14:paraId="59444E9F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firstLine="52"/>
        <w:rPr>
          <w:rFonts w:cs="Calibri"/>
        </w:rPr>
      </w:pPr>
      <w:r>
        <w:rPr>
          <w:lang w:val="en-US"/>
        </w:rPr>
        <w:t xml:space="preserve">Oracle RMAN, </w:t>
      </w:r>
    </w:p>
    <w:p w14:paraId="2C891AE8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firstLine="52"/>
        <w:rPr>
          <w:rFonts w:cs="Calibri"/>
        </w:rPr>
      </w:pPr>
      <w:r>
        <w:rPr>
          <w:lang w:val="en-US"/>
        </w:rPr>
        <w:t xml:space="preserve">Subversion, </w:t>
      </w:r>
    </w:p>
    <w:p w14:paraId="22D9F466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firstLine="52"/>
        <w:rPr>
          <w:rFonts w:cs="Calibri"/>
        </w:rPr>
      </w:pPr>
      <w:r>
        <w:rPr>
          <w:lang w:val="en-US"/>
        </w:rPr>
        <w:t>Veritas Backup</w:t>
      </w:r>
    </w:p>
    <w:p w14:paraId="1E81B6C9" w14:textId="77777777" w:rsidR="00056BE7" w:rsidRDefault="00056BE7" w:rsidP="00056BE7">
      <w:pPr>
        <w:pStyle w:val="Bezodstpw"/>
        <w:numPr>
          <w:ilvl w:val="1"/>
          <w:numId w:val="2"/>
        </w:numPr>
        <w:spacing w:before="120" w:line="276" w:lineRule="auto"/>
        <w:ind w:left="1276" w:hanging="567"/>
        <w:rPr>
          <w:lang w:val="en-US"/>
        </w:rPr>
      </w:pPr>
      <w:r>
        <w:t xml:space="preserve">Bardzo dobra znajomość: </w:t>
      </w:r>
    </w:p>
    <w:p w14:paraId="714E0CAA" w14:textId="77777777" w:rsidR="00056BE7" w:rsidRDefault="00056BE7" w:rsidP="00056BE7">
      <w:pPr>
        <w:pStyle w:val="Bezodstpw"/>
        <w:numPr>
          <w:ilvl w:val="2"/>
          <w:numId w:val="2"/>
        </w:numPr>
        <w:spacing w:before="120" w:line="276" w:lineRule="auto"/>
        <w:ind w:firstLine="52"/>
        <w:rPr>
          <w:lang w:val="en-US"/>
        </w:rPr>
      </w:pPr>
      <w:r>
        <w:t xml:space="preserve">języka SQL, </w:t>
      </w:r>
    </w:p>
    <w:p w14:paraId="5A48D92E" w14:textId="77777777" w:rsidR="00056BE7" w:rsidRDefault="00056BE7" w:rsidP="00056BE7">
      <w:pPr>
        <w:pStyle w:val="Bezodstpw"/>
        <w:numPr>
          <w:ilvl w:val="2"/>
          <w:numId w:val="2"/>
        </w:numPr>
        <w:spacing w:before="120" w:line="276" w:lineRule="auto"/>
        <w:ind w:firstLine="52"/>
        <w:rPr>
          <w:lang w:val="en-US"/>
        </w:rPr>
      </w:pPr>
      <w:r>
        <w:t xml:space="preserve">programowanie języku PL/SQL, </w:t>
      </w:r>
    </w:p>
    <w:p w14:paraId="37C0AAA1" w14:textId="77777777" w:rsidR="00056BE7" w:rsidRDefault="00056BE7" w:rsidP="00056BE7">
      <w:pPr>
        <w:pStyle w:val="Bezodstpw"/>
        <w:numPr>
          <w:ilvl w:val="2"/>
          <w:numId w:val="2"/>
        </w:numPr>
        <w:spacing w:before="120" w:line="276" w:lineRule="auto"/>
        <w:ind w:firstLine="52"/>
      </w:pPr>
      <w:r>
        <w:t xml:space="preserve">Visual Basic oraz skryptach </w:t>
      </w:r>
      <w:proofErr w:type="spellStart"/>
      <w:r>
        <w:t>shell</w:t>
      </w:r>
      <w:proofErr w:type="spellEnd"/>
      <w:r>
        <w:t xml:space="preserve"> na poziomie zaawansowanym, </w:t>
      </w:r>
    </w:p>
    <w:p w14:paraId="755EB20F" w14:textId="77777777" w:rsidR="00056BE7" w:rsidRDefault="00056BE7" w:rsidP="00056BE7">
      <w:pPr>
        <w:pStyle w:val="Bezodstpw"/>
        <w:numPr>
          <w:ilvl w:val="2"/>
          <w:numId w:val="2"/>
        </w:numPr>
        <w:spacing w:before="120" w:line="276" w:lineRule="auto"/>
        <w:ind w:firstLine="52"/>
      </w:pPr>
      <w:r>
        <w:t xml:space="preserve">optymalizacja wydajności baz danych Oracle, </w:t>
      </w:r>
    </w:p>
    <w:p w14:paraId="4CE1E5E8" w14:textId="77777777" w:rsidR="00056BE7" w:rsidRDefault="00056BE7" w:rsidP="00056BE7">
      <w:pPr>
        <w:pStyle w:val="Bezodstpw"/>
        <w:numPr>
          <w:ilvl w:val="2"/>
          <w:numId w:val="2"/>
        </w:numPr>
        <w:spacing w:before="120" w:line="276" w:lineRule="auto"/>
        <w:ind w:firstLine="52"/>
        <w:rPr>
          <w:lang w:val="en-US"/>
        </w:rPr>
      </w:pPr>
      <w:r>
        <w:t>dobra znajomość języka Perl.</w:t>
      </w:r>
    </w:p>
    <w:p w14:paraId="113DC3E2" w14:textId="77777777" w:rsidR="00056BE7" w:rsidRDefault="00056BE7" w:rsidP="00056BE7">
      <w:pPr>
        <w:pStyle w:val="Bezodstpw"/>
        <w:numPr>
          <w:ilvl w:val="1"/>
          <w:numId w:val="2"/>
        </w:numPr>
        <w:spacing w:before="120" w:line="276" w:lineRule="auto"/>
        <w:ind w:left="1276" w:hanging="567"/>
      </w:pPr>
      <w:r>
        <w:rPr>
          <w:lang w:val="en-US"/>
        </w:rPr>
        <w:t xml:space="preserve"> </w:t>
      </w:r>
      <w:r>
        <w:t xml:space="preserve">Wiedza poparta stosownymi certyfikatami: </w:t>
      </w:r>
    </w:p>
    <w:p w14:paraId="09907D56" w14:textId="77777777" w:rsidR="00056BE7" w:rsidRDefault="00056BE7" w:rsidP="00056BE7">
      <w:pPr>
        <w:pStyle w:val="Bezodstpw"/>
        <w:numPr>
          <w:ilvl w:val="2"/>
          <w:numId w:val="2"/>
        </w:numPr>
        <w:spacing w:before="120" w:line="276" w:lineRule="auto"/>
        <w:ind w:left="1701" w:hanging="425"/>
      </w:pPr>
      <w:r>
        <w:t xml:space="preserve">OCA Administrator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>,</w:t>
      </w:r>
    </w:p>
    <w:p w14:paraId="0725039E" w14:textId="77777777" w:rsidR="00056BE7" w:rsidRDefault="00056BE7" w:rsidP="00056BE7">
      <w:pPr>
        <w:pStyle w:val="Bezodstpw"/>
        <w:numPr>
          <w:ilvl w:val="2"/>
          <w:numId w:val="2"/>
        </w:numPr>
        <w:spacing w:before="120" w:line="276" w:lineRule="auto"/>
        <w:ind w:left="1701" w:hanging="425"/>
        <w:rPr>
          <w:lang w:val="en-US"/>
        </w:rPr>
      </w:pPr>
      <w:r>
        <w:rPr>
          <w:lang w:val="en-US"/>
        </w:rPr>
        <w:t>OCP Administrator Certified Professional</w:t>
      </w:r>
    </w:p>
    <w:p w14:paraId="320880CB" w14:textId="77777777" w:rsidR="00056BE7" w:rsidRDefault="00056BE7" w:rsidP="00056BE7">
      <w:pPr>
        <w:pStyle w:val="Bezodstpw"/>
        <w:numPr>
          <w:ilvl w:val="2"/>
          <w:numId w:val="2"/>
        </w:numPr>
        <w:spacing w:before="120" w:line="276" w:lineRule="auto"/>
        <w:ind w:left="1701" w:hanging="425"/>
        <w:rPr>
          <w:lang w:val="en-US"/>
        </w:rPr>
      </w:pPr>
      <w:r>
        <w:rPr>
          <w:lang w:val="en-US"/>
        </w:rPr>
        <w:t>Google Cloud Professional Data Engineer</w:t>
      </w:r>
    </w:p>
    <w:p w14:paraId="0B41AEA9" w14:textId="77777777" w:rsidR="00056BE7" w:rsidRDefault="00056BE7" w:rsidP="00056BE7">
      <w:pPr>
        <w:pStyle w:val="Bezodstpw"/>
        <w:numPr>
          <w:ilvl w:val="2"/>
          <w:numId w:val="2"/>
        </w:numPr>
        <w:spacing w:before="120" w:line="276" w:lineRule="auto"/>
        <w:ind w:left="1701" w:hanging="425"/>
        <w:rPr>
          <w:lang w:val="en-US"/>
        </w:rPr>
      </w:pPr>
      <w:r>
        <w:rPr>
          <w:lang w:val="en-US"/>
        </w:rPr>
        <w:t xml:space="preserve">Azure Data Engineer </w:t>
      </w:r>
      <w:proofErr w:type="spellStart"/>
      <w:r>
        <w:rPr>
          <w:lang w:val="en-US"/>
        </w:rPr>
        <w:t>Associat</w:t>
      </w:r>
      <w:proofErr w:type="spellEnd"/>
    </w:p>
    <w:p w14:paraId="71D644BC" w14:textId="77777777" w:rsidR="00056BE7" w:rsidRDefault="00056BE7" w:rsidP="00056BE7">
      <w:pPr>
        <w:pStyle w:val="Bezodstpw"/>
        <w:spacing w:before="120" w:line="276" w:lineRule="auto"/>
        <w:ind w:left="568" w:firstLine="708"/>
      </w:pPr>
      <w:r>
        <w:t>Wykonawca przedłoży do wglądu powyższe certyfikaty w dniu podpisania umowy.</w:t>
      </w:r>
    </w:p>
    <w:p w14:paraId="4417DB1B" w14:textId="77777777" w:rsidR="00056BE7" w:rsidRDefault="00056BE7" w:rsidP="00056BE7">
      <w:pPr>
        <w:pStyle w:val="Bezodstpw"/>
        <w:ind w:left="360"/>
        <w:rPr>
          <w:rFonts w:cs="Calibri"/>
        </w:rPr>
      </w:pPr>
    </w:p>
    <w:p w14:paraId="623D698E" w14:textId="77777777" w:rsidR="00056BE7" w:rsidRDefault="00056BE7" w:rsidP="00056BE7">
      <w:pPr>
        <w:pStyle w:val="Bezodstpw"/>
        <w:numPr>
          <w:ilvl w:val="0"/>
          <w:numId w:val="1"/>
        </w:numPr>
        <w:spacing w:before="120" w:line="276" w:lineRule="auto"/>
        <w:ind w:left="851" w:hanging="567"/>
        <w:rPr>
          <w:rFonts w:cs="Calibri"/>
          <w:b/>
        </w:rPr>
      </w:pPr>
      <w:r>
        <w:rPr>
          <w:rFonts w:cs="Calibri"/>
          <w:b/>
        </w:rPr>
        <w:t>Ogólny zakres usług:</w:t>
      </w:r>
    </w:p>
    <w:p w14:paraId="6907691D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Bieżącą archiwizacja i weryfikacja wykonywanych backupów produkcyjnych bazy danych (</w:t>
      </w:r>
      <w:proofErr w:type="spellStart"/>
      <w:r>
        <w:rPr>
          <w:rFonts w:cs="Calibri"/>
        </w:rPr>
        <w:t>ZSIORiN</w:t>
      </w:r>
      <w:proofErr w:type="spellEnd"/>
      <w:r>
        <w:rPr>
          <w:rFonts w:cs="Calibri"/>
        </w:rPr>
        <w:t xml:space="preserve"> oraz DIZOR) </w:t>
      </w:r>
    </w:p>
    <w:p w14:paraId="5C587964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Czyszczenie bazy danych z błędnie wprowadzonych przez użytkowników rekordów (około 5000 rekordów miesięcznie), poprawianie błędnych wpisów w systemie, w tym błędów związanych ze sprawozdawczością</w:t>
      </w:r>
    </w:p>
    <w:p w14:paraId="4935D4D5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lastRenderedPageBreak/>
        <w:t>Stały nadzór i monitoring połączenia (</w:t>
      </w:r>
      <w:proofErr w:type="spellStart"/>
      <w:r>
        <w:rPr>
          <w:rFonts w:cs="Calibri"/>
        </w:rPr>
        <w:t>db</w:t>
      </w:r>
      <w:proofErr w:type="spellEnd"/>
      <w:r>
        <w:rPr>
          <w:rFonts w:cs="Calibri"/>
        </w:rPr>
        <w:t xml:space="preserve"> link) z baza danych </w:t>
      </w:r>
      <w:proofErr w:type="spellStart"/>
      <w:r>
        <w:rPr>
          <w:rFonts w:cs="Calibri"/>
        </w:rPr>
        <w:t>PostgreSQL</w:t>
      </w:r>
      <w:proofErr w:type="spellEnd"/>
      <w:r>
        <w:rPr>
          <w:rFonts w:cs="Calibri"/>
        </w:rPr>
        <w:t xml:space="preserve"> oraz </w:t>
      </w:r>
      <w:proofErr w:type="spellStart"/>
      <w:r>
        <w:rPr>
          <w:rFonts w:cs="Calibri"/>
        </w:rPr>
        <w:t>debugging</w:t>
      </w:r>
      <w:proofErr w:type="spellEnd"/>
      <w:r>
        <w:rPr>
          <w:rFonts w:cs="Calibri"/>
        </w:rPr>
        <w:t xml:space="preserve"> występujących problemów połączenia i wymiany danych systemów LIMS i </w:t>
      </w:r>
      <w:proofErr w:type="spellStart"/>
      <w:r>
        <w:rPr>
          <w:rFonts w:cs="Calibri"/>
        </w:rPr>
        <w:t>ZSIORiN</w:t>
      </w:r>
      <w:proofErr w:type="spellEnd"/>
    </w:p>
    <w:p w14:paraId="3132D19C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  <w:bCs/>
        </w:rPr>
        <w:t xml:space="preserve">Prace programistyczne i deweloperskie np. w postaci tworzenia niestandardowych raportów oraz zapytań do bazy danych. </w:t>
      </w:r>
    </w:p>
    <w:p w14:paraId="05A02C89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Stały nadzór nad mechanizmem replikacji bazy danych pomiędzy serwerem produkcyjnym i zapasowym.</w:t>
      </w:r>
    </w:p>
    <w:p w14:paraId="6CD93598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Weryfikacja poprawności replikacji produkcyjnej bazy danych pod względem spójności (mechanizm  replikacji skryptowy)</w:t>
      </w:r>
    </w:p>
    <w:p w14:paraId="63EA0067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 xml:space="preserve">Monitorowanie oraz poprawianie wydajności, administracja baz (tj. 3 bazy produkcyjne oraz 3 bazy testowe), </w:t>
      </w:r>
    </w:p>
    <w:p w14:paraId="231E56BF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 xml:space="preserve">Bieżące wykonywanie </w:t>
      </w:r>
      <w:proofErr w:type="spellStart"/>
      <w:r>
        <w:rPr>
          <w:rFonts w:cs="Calibri"/>
        </w:rPr>
        <w:t>up-date’ów</w:t>
      </w:r>
      <w:proofErr w:type="spellEnd"/>
      <w:r>
        <w:rPr>
          <w:rFonts w:cs="Calibri"/>
        </w:rPr>
        <w:t xml:space="preserve">, </w:t>
      </w:r>
    </w:p>
    <w:p w14:paraId="5DF2A35E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Administrowanie środowiskiem  produkcyjnym oraz testowym (łącznie 3 serwery baz danych oraz 3 bazy produkcyjne i 3 bazy testowe)</w:t>
      </w:r>
    </w:p>
    <w:p w14:paraId="40724004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Inne działania wynikające z bieżącej eksploatacji bazy danych systemu,</w:t>
      </w:r>
    </w:p>
    <w:p w14:paraId="7A0E9E62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 xml:space="preserve">Analiza wprowadzonych danych w bazie pod kątem błędów w zakresie sprawozdawczości, </w:t>
      </w:r>
    </w:p>
    <w:p w14:paraId="1DDF1A01" w14:textId="28A77D56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Zadania z zakresu monitorowania i utrzymania środowiska bazy danych na serwerze w serwerowi zapasowej oraz inne prace potrzebne do prawidłowego działania zapasowej bazy danych</w:t>
      </w:r>
      <w:r w:rsidR="00525FA1">
        <w:rPr>
          <w:rFonts w:cs="Calibri"/>
        </w:rPr>
        <w:t>.</w:t>
      </w:r>
      <w:r>
        <w:rPr>
          <w:rFonts w:cs="Calibri"/>
        </w:rPr>
        <w:t xml:space="preserve">  </w:t>
      </w:r>
    </w:p>
    <w:p w14:paraId="12F54A58" w14:textId="77777777" w:rsidR="00056BE7" w:rsidRDefault="00056BE7" w:rsidP="00056BE7">
      <w:pPr>
        <w:pStyle w:val="Bezodstpw"/>
        <w:spacing w:before="120" w:line="276" w:lineRule="auto"/>
        <w:ind w:left="1276" w:hanging="567"/>
        <w:rPr>
          <w:rFonts w:cs="Calibri"/>
        </w:rPr>
      </w:pPr>
    </w:p>
    <w:p w14:paraId="6731CB5D" w14:textId="77777777" w:rsidR="00056BE7" w:rsidRDefault="00056BE7" w:rsidP="00056BE7">
      <w:pPr>
        <w:pStyle w:val="Bezodstpw"/>
        <w:numPr>
          <w:ilvl w:val="0"/>
          <w:numId w:val="1"/>
        </w:numPr>
        <w:spacing w:before="120" w:line="276" w:lineRule="auto"/>
        <w:ind w:left="709" w:hanging="425"/>
        <w:rPr>
          <w:rFonts w:cs="Calibri"/>
          <w:b/>
        </w:rPr>
      </w:pPr>
      <w:r>
        <w:rPr>
          <w:rFonts w:cs="Calibri"/>
          <w:b/>
        </w:rPr>
        <w:t xml:space="preserve">Na potrzeby wykonywanych zadań wskazanych w ogólnym zakresie usług, wykonawca zagwarantuje oraz uwzględni w ofercie cenowej poniższe wymagania </w:t>
      </w:r>
    </w:p>
    <w:p w14:paraId="7C538DDE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 xml:space="preserve">Bieżące czynności administracyjne w tym </w:t>
      </w:r>
      <w:proofErr w:type="spellStart"/>
      <w:r>
        <w:rPr>
          <w:rFonts w:cs="Calibri"/>
        </w:rPr>
        <w:t>upgrade</w:t>
      </w:r>
      <w:proofErr w:type="spellEnd"/>
      <w:r>
        <w:rPr>
          <w:rFonts w:cs="Calibri"/>
        </w:rPr>
        <w:t xml:space="preserve">, update, </w:t>
      </w:r>
      <w:proofErr w:type="spellStart"/>
      <w:r>
        <w:rPr>
          <w:rFonts w:cs="Calibri"/>
        </w:rPr>
        <w:t>patch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tuning</w:t>
      </w:r>
      <w:proofErr w:type="spellEnd"/>
      <w:r>
        <w:rPr>
          <w:rFonts w:cs="Calibri"/>
        </w:rPr>
        <w:t xml:space="preserve">  serwerów i baz danych (20h miesięcznie) po godzinach pracy urzędu - godziny pracy to </w:t>
      </w:r>
      <w:proofErr w:type="spellStart"/>
      <w:r>
        <w:rPr>
          <w:rFonts w:cs="Calibri"/>
        </w:rPr>
        <w:t>pn-pt</w:t>
      </w:r>
      <w:proofErr w:type="spellEnd"/>
      <w:r>
        <w:rPr>
          <w:rFonts w:cs="Calibri"/>
        </w:rPr>
        <w:t xml:space="preserve"> 8-16)</w:t>
      </w:r>
    </w:p>
    <w:p w14:paraId="2C766ABF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 xml:space="preserve">Realizacja zadań związanych z bieżącą administracją backupem oraz replikacją, stały monitoring osobisty oraz skryptowy (2h dziennie) </w:t>
      </w:r>
    </w:p>
    <w:p w14:paraId="55E9E6D8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 xml:space="preserve">Czynności związane z czyszczeniem błędnych rekordów testy odtworzeniowe backupu etc. (15h miesięcznie) po godzinach pracy urzędu - godziny pracy to </w:t>
      </w:r>
      <w:proofErr w:type="spellStart"/>
      <w:r>
        <w:rPr>
          <w:rFonts w:cs="Calibri"/>
        </w:rPr>
        <w:t>pn-pt</w:t>
      </w:r>
      <w:proofErr w:type="spellEnd"/>
      <w:r>
        <w:rPr>
          <w:rFonts w:cs="Calibri"/>
        </w:rPr>
        <w:t xml:space="preserve"> 8-16)</w:t>
      </w:r>
    </w:p>
    <w:p w14:paraId="0949D4EC" w14:textId="7EACAFA5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Zlecone prace programistyczno / deweloperskie, wykonywanie raportów (15 h miesięcznie)</w:t>
      </w:r>
    </w:p>
    <w:p w14:paraId="707A1D26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 xml:space="preserve">Czyszczenie produkcyjnej bazy danych w cyklach co 3 </w:t>
      </w:r>
      <w:proofErr w:type="spellStart"/>
      <w:r>
        <w:rPr>
          <w:rFonts w:cs="Calibri"/>
        </w:rPr>
        <w:t>mce</w:t>
      </w:r>
      <w:proofErr w:type="spellEnd"/>
      <w:r>
        <w:rPr>
          <w:rFonts w:cs="Calibri"/>
        </w:rPr>
        <w:t xml:space="preserve">  - ze względu na czasochłonny proces usuwania starych raportów, w ustalonym z zamawiającym terminie weekendowym oraz ustalonej formule zdalnie lub </w:t>
      </w:r>
      <w:proofErr w:type="spellStart"/>
      <w:r>
        <w:rPr>
          <w:rFonts w:cs="Calibri"/>
        </w:rPr>
        <w:t>onsite</w:t>
      </w:r>
      <w:proofErr w:type="spellEnd"/>
      <w:r>
        <w:rPr>
          <w:rFonts w:cs="Calibri"/>
        </w:rPr>
        <w:t xml:space="preserve"> (18 h </w:t>
      </w:r>
      <w:proofErr w:type="spellStart"/>
      <w:r>
        <w:rPr>
          <w:rFonts w:cs="Calibri"/>
        </w:rPr>
        <w:t>sob-niedz</w:t>
      </w:r>
      <w:proofErr w:type="spellEnd"/>
      <w:r>
        <w:rPr>
          <w:rFonts w:cs="Calibri"/>
        </w:rPr>
        <w:t xml:space="preserve"> co 3 </w:t>
      </w:r>
      <w:proofErr w:type="spellStart"/>
      <w:r>
        <w:rPr>
          <w:rFonts w:cs="Calibri"/>
        </w:rPr>
        <w:t>mce</w:t>
      </w:r>
      <w:proofErr w:type="spellEnd"/>
      <w:r>
        <w:rPr>
          <w:rFonts w:cs="Calibri"/>
        </w:rPr>
        <w:t>)</w:t>
      </w:r>
    </w:p>
    <w:p w14:paraId="17BD3C95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 xml:space="preserve">w/w zadania co do zasady realizować będzie na stałe jeden inżynier posiadający niezbędną wiedzę oraz wymagane certyfikaty. </w:t>
      </w:r>
    </w:p>
    <w:p w14:paraId="51C9EAAF" w14:textId="091E0570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lastRenderedPageBreak/>
        <w:t xml:space="preserve">Dedykowany Inżynier będzie gotowy do świadczenia pracy w/w obowiązków </w:t>
      </w:r>
      <w:proofErr w:type="spellStart"/>
      <w:r>
        <w:rPr>
          <w:rFonts w:cs="Calibri"/>
        </w:rPr>
        <w:t>onsite</w:t>
      </w:r>
      <w:proofErr w:type="spellEnd"/>
      <w:r>
        <w:rPr>
          <w:rFonts w:cs="Calibri"/>
        </w:rPr>
        <w:t xml:space="preserve"> w jednej z „Lokalizacji” zamawiającego na wniosek (e-mail) przekazany z minimalnym 2 dniowym wyprzedzaniem lub niezwłocznie tj. nie dłużej niż 12h w przypadku wystąpienia awarii.</w:t>
      </w:r>
    </w:p>
    <w:p w14:paraId="4A3D0B26" w14:textId="77777777" w:rsidR="00056BE7" w:rsidRDefault="00056BE7" w:rsidP="00056BE7">
      <w:pPr>
        <w:pStyle w:val="Bezodstpw"/>
        <w:spacing w:before="120" w:line="276" w:lineRule="auto"/>
        <w:ind w:left="1276"/>
        <w:rPr>
          <w:rFonts w:cs="Calibri"/>
        </w:rPr>
      </w:pPr>
    </w:p>
    <w:p w14:paraId="22E186E6" w14:textId="77777777" w:rsidR="00056BE7" w:rsidRDefault="00056BE7" w:rsidP="00056BE7">
      <w:pPr>
        <w:pStyle w:val="Bezodstpw"/>
        <w:numPr>
          <w:ilvl w:val="0"/>
          <w:numId w:val="1"/>
        </w:numPr>
        <w:spacing w:before="120" w:line="276" w:lineRule="auto"/>
        <w:ind w:left="709" w:hanging="425"/>
        <w:rPr>
          <w:rFonts w:cs="Calibri"/>
          <w:b/>
        </w:rPr>
      </w:pPr>
      <w:r>
        <w:rPr>
          <w:rFonts w:cs="Calibri"/>
          <w:b/>
        </w:rPr>
        <w:t>Wymagania organizacyjne dotycz</w:t>
      </w:r>
      <w:r>
        <w:rPr>
          <w:rFonts w:eastAsia="TimesNewRoman,Bold" w:cs="Calibri"/>
          <w:b/>
        </w:rPr>
        <w:t>ą</w:t>
      </w:r>
      <w:r>
        <w:rPr>
          <w:rFonts w:cs="Calibri"/>
          <w:b/>
        </w:rPr>
        <w:t>ce obsługi Zamawiaj</w:t>
      </w:r>
      <w:r>
        <w:rPr>
          <w:rFonts w:eastAsia="TimesNewRoman,Bold" w:cs="Calibri"/>
          <w:b/>
        </w:rPr>
        <w:t>ą</w:t>
      </w:r>
      <w:r>
        <w:rPr>
          <w:rFonts w:cs="Calibri"/>
          <w:b/>
        </w:rPr>
        <w:t>cego:</w:t>
      </w:r>
    </w:p>
    <w:p w14:paraId="4100F414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„</w:t>
      </w:r>
      <w:r>
        <w:rPr>
          <w:rFonts w:cs="Calibri"/>
          <w:b/>
        </w:rPr>
        <w:t>Lokalizacje</w:t>
      </w:r>
      <w:r>
        <w:rPr>
          <w:rFonts w:cs="Calibri"/>
        </w:rPr>
        <w:t xml:space="preserve">” Wykonawca zapewni </w:t>
      </w:r>
      <w:r>
        <w:rPr>
          <w:rFonts w:eastAsia="TimesNewRoman" w:cs="Calibri"/>
        </w:rPr>
        <w:t>ś</w:t>
      </w:r>
      <w:r>
        <w:rPr>
          <w:rFonts w:cs="Calibri"/>
        </w:rPr>
        <w:t>wiadczenie usług specjalisty osobiście lub zdalnie w miejscach, wskazanych przez Zamawiaj</w:t>
      </w:r>
      <w:r>
        <w:rPr>
          <w:rFonts w:eastAsia="TimesNewRoman" w:cs="Calibri"/>
        </w:rPr>
        <w:t>ą</w:t>
      </w:r>
      <w:r>
        <w:rPr>
          <w:rFonts w:cs="Calibri"/>
        </w:rPr>
        <w:t xml:space="preserve">cego </w:t>
      </w:r>
      <w:proofErr w:type="spellStart"/>
      <w:r>
        <w:rPr>
          <w:rFonts w:cs="Calibri"/>
        </w:rPr>
        <w:t>tj</w:t>
      </w:r>
      <w:proofErr w:type="spellEnd"/>
      <w:r>
        <w:rPr>
          <w:rFonts w:cs="Calibri"/>
        </w:rPr>
        <w:t>:</w:t>
      </w:r>
    </w:p>
    <w:p w14:paraId="5CA08AE4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left="1701" w:hanging="425"/>
        <w:rPr>
          <w:rFonts w:cs="Calibri"/>
        </w:rPr>
      </w:pPr>
      <w:r>
        <w:rPr>
          <w:rFonts w:cs="Calibri"/>
        </w:rPr>
        <w:t>Warszawa, ul. Wspólna 30</w:t>
      </w:r>
    </w:p>
    <w:p w14:paraId="15FD2EB0" w14:textId="77777777" w:rsidR="00056BE7" w:rsidRDefault="00056BE7" w:rsidP="00056BE7">
      <w:pPr>
        <w:pStyle w:val="Bezodstpw"/>
        <w:numPr>
          <w:ilvl w:val="2"/>
          <w:numId w:val="1"/>
        </w:numPr>
        <w:spacing w:before="120" w:line="276" w:lineRule="auto"/>
        <w:ind w:left="1701" w:hanging="425"/>
        <w:rPr>
          <w:rFonts w:cs="Calibri"/>
        </w:rPr>
      </w:pPr>
      <w:r>
        <w:rPr>
          <w:rFonts w:cs="Calibri"/>
        </w:rPr>
        <w:t>Warszawa, ul. Nowy Świat 6/12</w:t>
      </w:r>
    </w:p>
    <w:p w14:paraId="2CF4D1F5" w14:textId="77777777" w:rsidR="00056BE7" w:rsidRDefault="00056BE7" w:rsidP="00056BE7">
      <w:pPr>
        <w:pStyle w:val="Bezodstpw"/>
        <w:spacing w:before="120" w:line="276" w:lineRule="auto"/>
        <w:ind w:left="1701"/>
        <w:rPr>
          <w:rFonts w:cs="Calibri"/>
        </w:rPr>
      </w:pPr>
    </w:p>
    <w:p w14:paraId="47276A70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  <w:b/>
        </w:rPr>
        <w:t>„Czas reakcji i naprawy”</w:t>
      </w:r>
      <w:r>
        <w:rPr>
          <w:rFonts w:cs="Calibri"/>
        </w:rPr>
        <w:t xml:space="preserve">  Wykonawca zobowi</w:t>
      </w:r>
      <w:r>
        <w:rPr>
          <w:rFonts w:eastAsia="TimesNewRoman" w:cs="Calibri"/>
        </w:rPr>
        <w:t>ą</w:t>
      </w:r>
      <w:r>
        <w:rPr>
          <w:rFonts w:cs="Calibri"/>
        </w:rPr>
        <w:t>zuje si</w:t>
      </w:r>
      <w:r>
        <w:rPr>
          <w:rFonts w:eastAsia="TimesNewRoman" w:cs="Calibri"/>
        </w:rPr>
        <w:t xml:space="preserve">ę </w:t>
      </w:r>
      <w:r>
        <w:rPr>
          <w:rFonts w:cs="Calibri"/>
        </w:rPr>
        <w:t>dokona</w:t>
      </w:r>
      <w:r>
        <w:rPr>
          <w:rFonts w:eastAsia="TimesNewRoman" w:cs="Calibri"/>
        </w:rPr>
        <w:t xml:space="preserve">ć </w:t>
      </w:r>
      <w:r>
        <w:rPr>
          <w:rFonts w:cs="Calibri"/>
        </w:rPr>
        <w:t>naprawy usterki  rozumianej, opisanej i kategoryzowanej w pkt. III czas liczony będzie od momentu wystąpienia usterki a jej usunięcie rozliczane będzie pod rygorem kar zapisanych w umowie. W przypadku wi</w:t>
      </w:r>
      <w:r>
        <w:rPr>
          <w:rFonts w:eastAsia="TimesNewRoman" w:cs="Calibri"/>
        </w:rPr>
        <w:t>ę</w:t>
      </w:r>
      <w:r>
        <w:rPr>
          <w:rFonts w:cs="Calibri"/>
        </w:rPr>
        <w:t>kszych awarii, na uzasadniony wniosek Wykonawcy, Zamawiaj</w:t>
      </w:r>
      <w:r>
        <w:rPr>
          <w:rFonts w:eastAsia="TimesNewRoman" w:cs="Calibri"/>
        </w:rPr>
        <w:t>ą</w:t>
      </w:r>
      <w:r>
        <w:rPr>
          <w:rFonts w:cs="Calibri"/>
        </w:rPr>
        <w:t>cy może przedłu</w:t>
      </w:r>
      <w:r>
        <w:rPr>
          <w:rFonts w:eastAsia="TimesNewRoman" w:cs="Calibri"/>
        </w:rPr>
        <w:t>ż</w:t>
      </w:r>
      <w:r>
        <w:rPr>
          <w:rFonts w:cs="Calibri"/>
        </w:rPr>
        <w:t>y</w:t>
      </w:r>
      <w:r>
        <w:rPr>
          <w:rFonts w:eastAsia="TimesNewRoman" w:cs="Calibri"/>
        </w:rPr>
        <w:t xml:space="preserve">ć </w:t>
      </w:r>
      <w:r>
        <w:rPr>
          <w:rFonts w:cs="Calibri"/>
        </w:rPr>
        <w:t>wskazany okres czasu i wyznaczy</w:t>
      </w:r>
      <w:r>
        <w:rPr>
          <w:rFonts w:eastAsia="TimesNewRoman" w:cs="Calibri"/>
        </w:rPr>
        <w:t xml:space="preserve">ć </w:t>
      </w:r>
      <w:r>
        <w:rPr>
          <w:rFonts w:cs="Calibri"/>
        </w:rPr>
        <w:t>nowy termin;</w:t>
      </w:r>
    </w:p>
    <w:p w14:paraId="4E2B1AA3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Wykonawca zobowi</w:t>
      </w:r>
      <w:r>
        <w:rPr>
          <w:rFonts w:eastAsia="TimesNewRoman" w:cs="Calibri"/>
        </w:rPr>
        <w:t>ą</w:t>
      </w:r>
      <w:r>
        <w:rPr>
          <w:rFonts w:cs="Calibri"/>
        </w:rPr>
        <w:t>zuje si</w:t>
      </w:r>
      <w:r>
        <w:rPr>
          <w:rFonts w:eastAsia="TimesNewRoman" w:cs="Calibri"/>
        </w:rPr>
        <w:t xml:space="preserve">ę </w:t>
      </w:r>
      <w:r>
        <w:rPr>
          <w:rFonts w:cs="Calibri"/>
        </w:rPr>
        <w:t>do utrzymywania stałej sprawno</w:t>
      </w:r>
      <w:r>
        <w:rPr>
          <w:rFonts w:eastAsia="TimesNewRoman" w:cs="Calibri"/>
        </w:rPr>
        <w:t>ś</w:t>
      </w:r>
      <w:r>
        <w:rPr>
          <w:rFonts w:cs="Calibri"/>
        </w:rPr>
        <w:t>ci systemów bazodanowych Zamawiaj</w:t>
      </w:r>
      <w:r>
        <w:rPr>
          <w:rFonts w:eastAsia="TimesNewRoman" w:cs="Calibri"/>
        </w:rPr>
        <w:t>ą</w:t>
      </w:r>
      <w:r>
        <w:rPr>
          <w:rFonts w:cs="Calibri"/>
        </w:rPr>
        <w:t>cego, ostrzegania Zamawiaj</w:t>
      </w:r>
      <w:r>
        <w:rPr>
          <w:rFonts w:eastAsia="TimesNewRoman" w:cs="Calibri"/>
        </w:rPr>
        <w:t>ą</w:t>
      </w:r>
      <w:r>
        <w:rPr>
          <w:rFonts w:cs="Calibri"/>
        </w:rPr>
        <w:t>cego o potencjalnych zagro</w:t>
      </w:r>
      <w:r>
        <w:rPr>
          <w:rFonts w:eastAsia="TimesNewRoman" w:cs="Calibri"/>
        </w:rPr>
        <w:t>ż</w:t>
      </w:r>
      <w:r>
        <w:rPr>
          <w:rFonts w:cs="Calibri"/>
        </w:rPr>
        <w:t>eniach zwi</w:t>
      </w:r>
      <w:r>
        <w:rPr>
          <w:rFonts w:eastAsia="TimesNewRoman" w:cs="Calibri"/>
        </w:rPr>
        <w:t>ą</w:t>
      </w:r>
      <w:r>
        <w:rPr>
          <w:rFonts w:cs="Calibri"/>
        </w:rPr>
        <w:t xml:space="preserve">zanych </w:t>
      </w:r>
      <w:r>
        <w:rPr>
          <w:rFonts w:cs="Calibri"/>
        </w:rPr>
        <w:br/>
        <w:t>z funkcjonowaniem infrastruktury informatycznej oraz jej stabilno</w:t>
      </w:r>
      <w:r>
        <w:rPr>
          <w:rFonts w:eastAsia="TimesNewRoman" w:cs="Calibri"/>
        </w:rPr>
        <w:t>ś</w:t>
      </w:r>
      <w:r>
        <w:rPr>
          <w:rFonts w:cs="Calibri"/>
        </w:rPr>
        <w:t>ci</w:t>
      </w:r>
      <w:r>
        <w:rPr>
          <w:rFonts w:eastAsia="TimesNewRoman" w:cs="Calibri"/>
        </w:rPr>
        <w:t xml:space="preserve">ą </w:t>
      </w:r>
      <w:r>
        <w:rPr>
          <w:rFonts w:cs="Calibri"/>
        </w:rPr>
        <w:t>pracy;</w:t>
      </w:r>
    </w:p>
    <w:p w14:paraId="66A9B1C9" w14:textId="77777777" w:rsidR="00056BE7" w:rsidRDefault="00056BE7" w:rsidP="00056BE7">
      <w:pPr>
        <w:pStyle w:val="Bezodstpw"/>
        <w:numPr>
          <w:ilvl w:val="1"/>
          <w:numId w:val="1"/>
        </w:numPr>
        <w:spacing w:before="120" w:line="276" w:lineRule="auto"/>
        <w:ind w:left="1276" w:hanging="567"/>
        <w:rPr>
          <w:rFonts w:cs="Calibri"/>
        </w:rPr>
      </w:pPr>
      <w:r>
        <w:rPr>
          <w:rFonts w:cs="Calibri"/>
        </w:rPr>
        <w:t>Wszystkie prace zwi</w:t>
      </w:r>
      <w:r>
        <w:rPr>
          <w:rFonts w:eastAsia="TimesNewRoman" w:cs="Calibri"/>
        </w:rPr>
        <w:t>ą</w:t>
      </w:r>
      <w:r>
        <w:rPr>
          <w:rFonts w:cs="Calibri"/>
        </w:rPr>
        <w:t>zane z rozwojem i administracj</w:t>
      </w:r>
      <w:r>
        <w:rPr>
          <w:rFonts w:eastAsia="TimesNewRoman" w:cs="Calibri"/>
        </w:rPr>
        <w:t xml:space="preserve">ą </w:t>
      </w:r>
      <w:r>
        <w:rPr>
          <w:rFonts w:cs="Calibri"/>
        </w:rPr>
        <w:t>oraz ich organizacja powinny by</w:t>
      </w:r>
      <w:r>
        <w:rPr>
          <w:rFonts w:eastAsia="TimesNewRoman" w:cs="Calibri"/>
        </w:rPr>
        <w:t xml:space="preserve">ć </w:t>
      </w:r>
      <w:r>
        <w:rPr>
          <w:rFonts w:cs="Calibri"/>
        </w:rPr>
        <w:t>prowadzone w porozumieniu z Zamawiaj</w:t>
      </w:r>
      <w:r>
        <w:rPr>
          <w:rFonts w:eastAsia="TimesNewRoman" w:cs="Calibri"/>
        </w:rPr>
        <w:t>ą</w:t>
      </w:r>
      <w:r>
        <w:rPr>
          <w:rFonts w:cs="Calibri"/>
        </w:rPr>
        <w:t>cym i poparte odpowiedni</w:t>
      </w:r>
      <w:r>
        <w:rPr>
          <w:rFonts w:eastAsia="TimesNewRoman" w:cs="Calibri"/>
        </w:rPr>
        <w:t xml:space="preserve">ą </w:t>
      </w:r>
      <w:r>
        <w:rPr>
          <w:rFonts w:cs="Calibri"/>
        </w:rPr>
        <w:t>notatk</w:t>
      </w:r>
      <w:r>
        <w:rPr>
          <w:rFonts w:eastAsia="TimesNewRoman" w:cs="Calibri"/>
        </w:rPr>
        <w:t xml:space="preserve">ą </w:t>
      </w:r>
      <w:r>
        <w:rPr>
          <w:rFonts w:cs="Calibri"/>
        </w:rPr>
        <w:t>słu</w:t>
      </w:r>
      <w:r>
        <w:rPr>
          <w:rFonts w:eastAsia="TimesNewRoman" w:cs="Calibri"/>
        </w:rPr>
        <w:t>ż</w:t>
      </w:r>
      <w:r>
        <w:rPr>
          <w:rFonts w:cs="Calibri"/>
        </w:rPr>
        <w:t>bow</w:t>
      </w:r>
      <w:r>
        <w:rPr>
          <w:rFonts w:eastAsia="TimesNewRoman" w:cs="Calibri"/>
        </w:rPr>
        <w:t>ą</w:t>
      </w:r>
      <w:r>
        <w:rPr>
          <w:rFonts w:cs="Calibri"/>
        </w:rPr>
        <w:t>;</w:t>
      </w:r>
    </w:p>
    <w:p w14:paraId="17164C4E" w14:textId="77777777" w:rsidR="00056BE7" w:rsidRDefault="00056BE7" w:rsidP="00056BE7">
      <w:pPr>
        <w:pStyle w:val="Bezodstpw"/>
      </w:pPr>
    </w:p>
    <w:p w14:paraId="4D7A0F79" w14:textId="77777777" w:rsidR="00056BE7" w:rsidRDefault="00056BE7" w:rsidP="00056BE7">
      <w:pPr>
        <w:pStyle w:val="Bezodstpw"/>
        <w:numPr>
          <w:ilvl w:val="0"/>
          <w:numId w:val="1"/>
        </w:numPr>
        <w:ind w:hanging="76"/>
        <w:rPr>
          <w:b/>
          <w:sz w:val="16"/>
          <w:szCs w:val="16"/>
        </w:rPr>
      </w:pPr>
      <w:r>
        <w:rPr>
          <w:b/>
        </w:rPr>
        <w:t>Kategorie usterki oraz termin jej usunięcia:</w:t>
      </w:r>
      <w:r>
        <w:rPr>
          <w:b/>
        </w:rPr>
        <w:br/>
      </w: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4"/>
        <w:gridCol w:w="5951"/>
      </w:tblGrid>
      <w:tr w:rsidR="00056BE7" w14:paraId="7327350A" w14:textId="77777777" w:rsidTr="00056BE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06534" w14:textId="77777777" w:rsidR="00056BE7" w:rsidRDefault="00056BE7">
            <w:pPr>
              <w:pStyle w:val="Bezodstpw"/>
              <w:rPr>
                <w:rFonts w:eastAsia="Lucida Sans Unicode"/>
                <w:lang w:eastAsia="en-US" w:bidi="en-US"/>
              </w:rPr>
            </w:pPr>
            <w:r>
              <w:rPr>
                <w:lang w:eastAsia="en-US"/>
              </w:rPr>
              <w:t>Kategoria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6A56" w14:textId="77777777" w:rsidR="00056BE7" w:rsidRDefault="00056BE7">
            <w:pPr>
              <w:pStyle w:val="Bezodstpw"/>
              <w:rPr>
                <w:rFonts w:eastAsia="Lucida Sans Unicode"/>
                <w:lang w:eastAsia="en-US" w:bidi="en-US"/>
              </w:rPr>
            </w:pPr>
            <w:r>
              <w:rPr>
                <w:lang w:eastAsia="en-US"/>
              </w:rPr>
              <w:t>Czas usunięcia usterki</w:t>
            </w:r>
          </w:p>
        </w:tc>
      </w:tr>
      <w:tr w:rsidR="00056BE7" w14:paraId="7F96E3D6" w14:textId="77777777" w:rsidTr="00056BE7"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AABA1" w14:textId="77777777" w:rsidR="00056BE7" w:rsidRDefault="00056BE7">
            <w:pPr>
              <w:pStyle w:val="Bezodstpw"/>
              <w:spacing w:line="276" w:lineRule="auto"/>
              <w:rPr>
                <w:rFonts w:eastAsia="Lucida Sans Unicode"/>
                <w:lang w:eastAsia="en-US" w:bidi="en-US"/>
              </w:rPr>
            </w:pPr>
            <w:r>
              <w:rPr>
                <w:u w:val="single"/>
                <w:lang w:eastAsia="en-US"/>
              </w:rPr>
              <w:t>usterka kategorii „A”</w:t>
            </w:r>
            <w:r>
              <w:rPr>
                <w:lang w:eastAsia="en-US"/>
              </w:rPr>
              <w:br/>
              <w:t>oznacza krytyczną usterkę uniemożliwiającą pracę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2803" w14:textId="77777777" w:rsidR="00056BE7" w:rsidRDefault="00056BE7">
            <w:pPr>
              <w:pStyle w:val="Bezodstpw"/>
              <w:spacing w:line="276" w:lineRule="auto"/>
              <w:rPr>
                <w:rFonts w:eastAsia="Lucida Sans Unicode"/>
                <w:lang w:eastAsia="en-US" w:bidi="en-US"/>
              </w:rPr>
            </w:pPr>
            <w:r>
              <w:rPr>
                <w:lang w:eastAsia="en-US"/>
              </w:rPr>
              <w:t xml:space="preserve">max 2 godziny. W przypadku braku możliwości usunięcia usterki w przewidywanym czasie, Wykonawca zaproponuje tymczasowe rozwiązanie zastępcze umożliwiające korzystanie z zachowaniem pełnej funkcjonalności. </w:t>
            </w:r>
          </w:p>
        </w:tc>
      </w:tr>
      <w:tr w:rsidR="00056BE7" w14:paraId="3F856040" w14:textId="77777777" w:rsidTr="00056BE7"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F868C" w14:textId="77777777" w:rsidR="00056BE7" w:rsidRDefault="00056BE7">
            <w:pPr>
              <w:pStyle w:val="Bezodstpw"/>
              <w:spacing w:line="276" w:lineRule="auto"/>
              <w:rPr>
                <w:rFonts w:eastAsia="Lucida Sans Unicode"/>
                <w:lang w:eastAsia="en-US" w:bidi="en-US"/>
              </w:rPr>
            </w:pPr>
            <w:r>
              <w:rPr>
                <w:u w:val="single"/>
                <w:lang w:eastAsia="en-US"/>
              </w:rPr>
              <w:t>usterka kategorii „B”</w:t>
            </w:r>
            <w:r>
              <w:rPr>
                <w:lang w:eastAsia="en-US"/>
              </w:rPr>
              <w:br/>
              <w:t>powoduje nieprawidłowe działanie funkcji użytkowych uznanych za istotne, nie mających jednak bezpośredniego wpływu na jego działanie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81CD" w14:textId="77777777" w:rsidR="00056BE7" w:rsidRDefault="00056BE7">
            <w:pPr>
              <w:pStyle w:val="Bezodstpw"/>
              <w:spacing w:line="276" w:lineRule="auto"/>
              <w:rPr>
                <w:rFonts w:eastAsia="Lucida Sans Unicode"/>
                <w:lang w:eastAsia="en-US" w:bidi="en-US"/>
              </w:rPr>
            </w:pPr>
            <w:r>
              <w:rPr>
                <w:lang w:eastAsia="en-US"/>
              </w:rPr>
              <w:t>max 4 godziny. W przypadku braku możliwości usunięcia usterki w przewidywanym czasie, Wykonawca zaproponuje tymczasowe rozwiązanie zastępcze umożliwiające korzystanie z zachowaniem pełnej funkcjonalności.</w:t>
            </w:r>
          </w:p>
        </w:tc>
      </w:tr>
      <w:tr w:rsidR="00056BE7" w14:paraId="3AC3EF68" w14:textId="77777777" w:rsidTr="00056BE7"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A5BBA" w14:textId="77777777" w:rsidR="00056BE7" w:rsidRDefault="00056BE7">
            <w:pPr>
              <w:pStyle w:val="Bezodstpw"/>
              <w:spacing w:line="276" w:lineRule="auto"/>
              <w:rPr>
                <w:rFonts w:eastAsia="Lucida Sans Unicode"/>
                <w:lang w:eastAsia="en-US" w:bidi="en-US"/>
              </w:rPr>
            </w:pPr>
            <w:r>
              <w:rPr>
                <w:u w:val="single"/>
                <w:lang w:eastAsia="en-US"/>
              </w:rPr>
              <w:t>usterka kategorii „C”</w:t>
            </w:r>
            <w:r>
              <w:rPr>
                <w:lang w:eastAsia="en-US"/>
              </w:rPr>
              <w:br/>
              <w:t>powoduje nieprawidłowe działanie funkcji użytkowych uznanych za drugorzędne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DEAA" w14:textId="77777777" w:rsidR="00056BE7" w:rsidRDefault="00056BE7">
            <w:pPr>
              <w:pStyle w:val="Bezodstpw"/>
              <w:spacing w:line="276" w:lineRule="auto"/>
              <w:rPr>
                <w:rFonts w:eastAsia="Lucida Sans Unicode"/>
                <w:lang w:eastAsia="en-US" w:bidi="en-US"/>
              </w:rPr>
            </w:pPr>
            <w:r>
              <w:rPr>
                <w:lang w:eastAsia="en-US"/>
              </w:rPr>
              <w:t>max 8 godzin. W przypadku braku możliwości usunięcia usterki w przewidywanym czasie, Wykonawca zaproponuje tymczasowe rozwiązanie zastępcze umożliwiające korzystanie z zachowaniem pełnej funkcjonalności.</w:t>
            </w:r>
          </w:p>
        </w:tc>
      </w:tr>
    </w:tbl>
    <w:p w14:paraId="09C445D9" w14:textId="77777777" w:rsidR="00056BE7" w:rsidRDefault="00056BE7" w:rsidP="00056BE7">
      <w:pPr>
        <w:pStyle w:val="Bezodstpw"/>
        <w:rPr>
          <w:sz w:val="26"/>
          <w:szCs w:val="26"/>
          <w:u w:val="single"/>
        </w:rPr>
      </w:pPr>
    </w:p>
    <w:p w14:paraId="687E18A7" w14:textId="77777777" w:rsidR="00A02E57" w:rsidRDefault="00A02E57"/>
    <w:sectPr w:rsidR="00A0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4E9"/>
    <w:multiLevelType w:val="multilevel"/>
    <w:tmpl w:val="0FA6967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A645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7958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285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E5"/>
    <w:rsid w:val="00056BE7"/>
    <w:rsid w:val="0036129B"/>
    <w:rsid w:val="00525FA1"/>
    <w:rsid w:val="008426E5"/>
    <w:rsid w:val="00A02E57"/>
    <w:rsid w:val="00A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C37E"/>
  <w15:chartTrackingRefBased/>
  <w15:docId w15:val="{71D6F5D6-2A55-4ECD-A4C7-8C742433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BE7"/>
    <w:pPr>
      <w:spacing w:after="200" w:line="276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6BE7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GIORiN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Gajewski</dc:creator>
  <cp:keywords/>
  <dc:description/>
  <cp:lastModifiedBy>Marcin Gajewski</cp:lastModifiedBy>
  <cp:revision>4</cp:revision>
  <dcterms:created xsi:type="dcterms:W3CDTF">2024-03-19T08:44:00Z</dcterms:created>
  <dcterms:modified xsi:type="dcterms:W3CDTF">2024-03-19T09:47:00Z</dcterms:modified>
</cp:coreProperties>
</file>