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98" w:rsidRPr="002B75F4" w:rsidRDefault="00593598" w:rsidP="00593598">
      <w:pPr>
        <w:keepNext/>
        <w:numPr>
          <w:ilvl w:val="3"/>
          <w:numId w:val="0"/>
        </w:numPr>
        <w:tabs>
          <w:tab w:val="num" w:pos="0"/>
        </w:tabs>
        <w:spacing w:line="276" w:lineRule="auto"/>
        <w:jc w:val="center"/>
        <w:outlineLvl w:val="3"/>
        <w:rPr>
          <w:b/>
          <w:bCs/>
          <w:sz w:val="24"/>
          <w:szCs w:val="24"/>
        </w:rPr>
      </w:pPr>
      <w:bookmarkStart w:id="0" w:name="_GoBack"/>
      <w:bookmarkEnd w:id="0"/>
    </w:p>
    <w:p w:rsidR="00593598" w:rsidRPr="002B75F4" w:rsidRDefault="00593598" w:rsidP="00593598">
      <w:pPr>
        <w:keepNext/>
        <w:numPr>
          <w:ilvl w:val="3"/>
          <w:numId w:val="0"/>
        </w:numPr>
        <w:tabs>
          <w:tab w:val="num" w:pos="0"/>
        </w:tabs>
        <w:spacing w:line="276" w:lineRule="auto"/>
        <w:jc w:val="center"/>
        <w:outlineLvl w:val="3"/>
        <w:rPr>
          <w:b/>
          <w:bCs/>
          <w:sz w:val="24"/>
          <w:szCs w:val="24"/>
        </w:rPr>
      </w:pPr>
      <w:r w:rsidRPr="002B75F4">
        <w:rPr>
          <w:b/>
          <w:bCs/>
          <w:sz w:val="24"/>
          <w:szCs w:val="24"/>
        </w:rPr>
        <w:t xml:space="preserve">UMOWA PARTYCYPACJI </w:t>
      </w:r>
    </w:p>
    <w:p w:rsidR="00593598" w:rsidRPr="002B75F4" w:rsidRDefault="00593598" w:rsidP="00593598">
      <w:pPr>
        <w:jc w:val="center"/>
        <w:rPr>
          <w:b/>
          <w:caps/>
          <w:sz w:val="24"/>
          <w:szCs w:val="24"/>
        </w:rPr>
      </w:pPr>
      <w:r w:rsidRPr="002B75F4">
        <w:rPr>
          <w:b/>
          <w:caps/>
          <w:sz w:val="24"/>
          <w:szCs w:val="24"/>
        </w:rPr>
        <w:t xml:space="preserve">w kosztach związanych z administrowaniem </w:t>
      </w:r>
      <w:r w:rsidRPr="002B75F4">
        <w:rPr>
          <w:b/>
          <w:caps/>
          <w:sz w:val="24"/>
          <w:szCs w:val="24"/>
        </w:rPr>
        <w:br/>
        <w:t>Legnicką Specjalną Strefą Ekonomiczną</w:t>
      </w:r>
    </w:p>
    <w:p w:rsidR="00593598" w:rsidRPr="002B75F4" w:rsidRDefault="00593598" w:rsidP="00593598">
      <w:pPr>
        <w:jc w:val="center"/>
        <w:rPr>
          <w:b/>
          <w:caps/>
          <w:sz w:val="24"/>
          <w:szCs w:val="24"/>
        </w:rPr>
      </w:pPr>
    </w:p>
    <w:p w:rsidR="00593598" w:rsidRPr="002B75F4" w:rsidRDefault="00593598" w:rsidP="00593598">
      <w:pPr>
        <w:spacing w:line="276" w:lineRule="auto"/>
        <w:rPr>
          <w:sz w:val="24"/>
          <w:szCs w:val="24"/>
        </w:rPr>
      </w:pPr>
    </w:p>
    <w:p w:rsidR="00593598" w:rsidRPr="002B75F4" w:rsidRDefault="00593598" w:rsidP="00593598">
      <w:pPr>
        <w:spacing w:line="276" w:lineRule="auto"/>
        <w:jc w:val="both"/>
        <w:rPr>
          <w:sz w:val="24"/>
          <w:szCs w:val="24"/>
        </w:rPr>
      </w:pPr>
      <w:r w:rsidRPr="002B75F4">
        <w:rPr>
          <w:sz w:val="24"/>
          <w:szCs w:val="24"/>
        </w:rPr>
        <w:t>zawarta dnia  …… w Legnicy pomiędzy :</w:t>
      </w:r>
    </w:p>
    <w:p w:rsidR="00593598" w:rsidRPr="002B75F4" w:rsidRDefault="00593598" w:rsidP="00593598">
      <w:pPr>
        <w:spacing w:line="276" w:lineRule="auto"/>
        <w:jc w:val="both"/>
        <w:rPr>
          <w:sz w:val="24"/>
          <w:szCs w:val="24"/>
        </w:rPr>
      </w:pPr>
    </w:p>
    <w:p w:rsidR="00593598" w:rsidRPr="002B75F4" w:rsidRDefault="00593598" w:rsidP="00593598">
      <w:pPr>
        <w:spacing w:after="120" w:line="276" w:lineRule="auto"/>
        <w:jc w:val="both"/>
        <w:rPr>
          <w:b/>
          <w:sz w:val="24"/>
          <w:szCs w:val="24"/>
        </w:rPr>
      </w:pPr>
      <w:r w:rsidRPr="002B75F4">
        <w:rPr>
          <w:b/>
          <w:sz w:val="24"/>
          <w:szCs w:val="24"/>
        </w:rPr>
        <w:t xml:space="preserve">Legnicką Specjalną Strefą Ekonomiczną Spółka Akcyjna z siedzibą  w Legnicy przy ul. Świętego Maksymiliana Kolbe 14, wpisaną do rejestru przedsiębiorców prowadzonego przez Sąd Rejonowy dla Wrocławia Fabrycznej IX Wydział Gospodarczy Krajowego Rejestru Sądowego pod numerem KRS 0000033018, NIP 691-18-10-830, REGON 390560231, </w:t>
      </w:r>
      <w:r w:rsidRPr="002B75F4">
        <w:rPr>
          <w:b/>
          <w:color w:val="000000"/>
          <w:sz w:val="24"/>
          <w:szCs w:val="24"/>
        </w:rPr>
        <w:t xml:space="preserve">wysokość opłaconego w całości kapitału zakładowego – 36.004.000 zł, </w:t>
      </w:r>
    </w:p>
    <w:p w:rsidR="00593598" w:rsidRPr="002B75F4" w:rsidRDefault="00593598" w:rsidP="00593598">
      <w:pPr>
        <w:spacing w:line="276" w:lineRule="auto"/>
        <w:jc w:val="both"/>
        <w:rPr>
          <w:sz w:val="24"/>
          <w:szCs w:val="24"/>
        </w:rPr>
      </w:pPr>
      <w:r w:rsidRPr="002B75F4">
        <w:rPr>
          <w:sz w:val="24"/>
          <w:szCs w:val="24"/>
        </w:rPr>
        <w:t xml:space="preserve">    </w:t>
      </w:r>
    </w:p>
    <w:p w:rsidR="00593598" w:rsidRPr="002B75F4" w:rsidRDefault="00593598" w:rsidP="00593598">
      <w:pPr>
        <w:spacing w:line="276" w:lineRule="auto"/>
        <w:jc w:val="both"/>
        <w:rPr>
          <w:sz w:val="24"/>
          <w:szCs w:val="24"/>
        </w:rPr>
      </w:pPr>
      <w:r w:rsidRPr="002B75F4">
        <w:rPr>
          <w:sz w:val="24"/>
          <w:szCs w:val="24"/>
        </w:rPr>
        <w:t xml:space="preserve">reprezentowaną  przez : </w:t>
      </w:r>
    </w:p>
    <w:p w:rsidR="00593598" w:rsidRPr="002B75F4" w:rsidRDefault="00593598" w:rsidP="00593598">
      <w:pPr>
        <w:spacing w:line="276" w:lineRule="auto"/>
        <w:jc w:val="both"/>
        <w:rPr>
          <w:sz w:val="24"/>
          <w:szCs w:val="24"/>
        </w:rPr>
      </w:pPr>
    </w:p>
    <w:p w:rsidR="00593598" w:rsidRPr="002B75F4" w:rsidRDefault="00593598" w:rsidP="00593598">
      <w:pPr>
        <w:spacing w:line="276" w:lineRule="auto"/>
        <w:jc w:val="both"/>
        <w:rPr>
          <w:sz w:val="24"/>
          <w:szCs w:val="24"/>
        </w:rPr>
      </w:pPr>
      <w:r w:rsidRPr="002B75F4">
        <w:rPr>
          <w:sz w:val="24"/>
          <w:szCs w:val="24"/>
        </w:rPr>
        <w:t>………………….</w:t>
      </w:r>
    </w:p>
    <w:p w:rsidR="00593598" w:rsidRPr="002B75F4" w:rsidRDefault="00593598" w:rsidP="00593598">
      <w:pPr>
        <w:spacing w:line="276" w:lineRule="auto"/>
        <w:jc w:val="both"/>
        <w:rPr>
          <w:sz w:val="24"/>
          <w:szCs w:val="24"/>
        </w:rPr>
      </w:pPr>
    </w:p>
    <w:p w:rsidR="00593598" w:rsidRPr="002B75F4" w:rsidRDefault="00593598" w:rsidP="00593598">
      <w:pPr>
        <w:spacing w:line="276" w:lineRule="auto"/>
        <w:rPr>
          <w:b/>
          <w:sz w:val="24"/>
          <w:szCs w:val="24"/>
        </w:rPr>
      </w:pPr>
      <w:r w:rsidRPr="002B75F4">
        <w:rPr>
          <w:sz w:val="24"/>
          <w:szCs w:val="24"/>
        </w:rPr>
        <w:t xml:space="preserve">zwaną dalej </w:t>
      </w:r>
      <w:r w:rsidRPr="002B75F4">
        <w:rPr>
          <w:b/>
          <w:sz w:val="24"/>
          <w:szCs w:val="24"/>
        </w:rPr>
        <w:t>„Zarządzającym Strefą”</w:t>
      </w:r>
    </w:p>
    <w:p w:rsidR="00593598" w:rsidRPr="002B75F4" w:rsidRDefault="00593598" w:rsidP="00593598">
      <w:pPr>
        <w:spacing w:line="276" w:lineRule="auto"/>
        <w:rPr>
          <w:sz w:val="24"/>
          <w:szCs w:val="24"/>
        </w:rPr>
      </w:pPr>
    </w:p>
    <w:p w:rsidR="00593598" w:rsidRPr="002B75F4" w:rsidRDefault="00593598" w:rsidP="00593598">
      <w:pPr>
        <w:spacing w:line="276" w:lineRule="auto"/>
        <w:rPr>
          <w:sz w:val="24"/>
          <w:szCs w:val="24"/>
        </w:rPr>
      </w:pPr>
      <w:r w:rsidRPr="002B75F4">
        <w:rPr>
          <w:sz w:val="24"/>
          <w:szCs w:val="24"/>
        </w:rPr>
        <w:t>a</w:t>
      </w:r>
    </w:p>
    <w:p w:rsidR="00593598" w:rsidRPr="002B75F4" w:rsidRDefault="00593598" w:rsidP="00593598">
      <w:pPr>
        <w:spacing w:line="276" w:lineRule="auto"/>
        <w:rPr>
          <w:sz w:val="24"/>
          <w:szCs w:val="24"/>
        </w:rPr>
      </w:pPr>
    </w:p>
    <w:p w:rsidR="00593598" w:rsidRPr="002B75F4" w:rsidRDefault="00593598" w:rsidP="00593598">
      <w:pPr>
        <w:spacing w:line="276" w:lineRule="auto"/>
        <w:rPr>
          <w:sz w:val="24"/>
          <w:szCs w:val="24"/>
        </w:rPr>
      </w:pPr>
      <w:r w:rsidRPr="002B75F4">
        <w:rPr>
          <w:sz w:val="24"/>
          <w:szCs w:val="24"/>
        </w:rPr>
        <w:t>……………………………….</w:t>
      </w:r>
    </w:p>
    <w:p w:rsidR="00593598" w:rsidRPr="002B75F4" w:rsidRDefault="00593598" w:rsidP="00593598">
      <w:pPr>
        <w:spacing w:line="276" w:lineRule="auto"/>
        <w:rPr>
          <w:sz w:val="24"/>
          <w:szCs w:val="24"/>
        </w:rPr>
      </w:pPr>
    </w:p>
    <w:p w:rsidR="00593598" w:rsidRPr="002B75F4" w:rsidRDefault="00593598" w:rsidP="00593598">
      <w:pPr>
        <w:spacing w:line="276" w:lineRule="auto"/>
        <w:rPr>
          <w:sz w:val="24"/>
          <w:szCs w:val="24"/>
        </w:rPr>
      </w:pPr>
      <w:r w:rsidRPr="002B75F4">
        <w:rPr>
          <w:sz w:val="24"/>
          <w:szCs w:val="24"/>
        </w:rPr>
        <w:t xml:space="preserve">zwaną dalej </w:t>
      </w:r>
      <w:r w:rsidRPr="002B75F4">
        <w:rPr>
          <w:b/>
          <w:sz w:val="24"/>
          <w:szCs w:val="24"/>
        </w:rPr>
        <w:t>„Przedsiębiorcą”</w:t>
      </w:r>
    </w:p>
    <w:p w:rsidR="00593598" w:rsidRPr="002B75F4" w:rsidRDefault="00593598" w:rsidP="00593598">
      <w:pPr>
        <w:spacing w:line="276" w:lineRule="auto"/>
        <w:jc w:val="both"/>
        <w:rPr>
          <w:b/>
          <w:sz w:val="24"/>
          <w:szCs w:val="24"/>
        </w:rPr>
      </w:pPr>
      <w:r w:rsidRPr="002B75F4">
        <w:rPr>
          <w:b/>
          <w:sz w:val="24"/>
          <w:szCs w:val="24"/>
        </w:rPr>
        <w:t xml:space="preserve"> </w:t>
      </w:r>
    </w:p>
    <w:p w:rsidR="00593598" w:rsidRPr="002B75F4" w:rsidRDefault="00593598" w:rsidP="00593598">
      <w:pPr>
        <w:spacing w:line="276" w:lineRule="auto"/>
        <w:jc w:val="both"/>
        <w:rPr>
          <w:sz w:val="24"/>
          <w:szCs w:val="24"/>
        </w:rPr>
      </w:pPr>
      <w:r w:rsidRPr="002B75F4">
        <w:rPr>
          <w:sz w:val="24"/>
          <w:szCs w:val="24"/>
        </w:rPr>
        <w:t>w imieniu której działa :</w:t>
      </w:r>
    </w:p>
    <w:p w:rsidR="00593598" w:rsidRPr="002B75F4" w:rsidRDefault="00593598" w:rsidP="00593598">
      <w:pPr>
        <w:spacing w:line="276" w:lineRule="auto"/>
        <w:jc w:val="both"/>
        <w:rPr>
          <w:sz w:val="24"/>
          <w:szCs w:val="24"/>
        </w:rPr>
      </w:pPr>
    </w:p>
    <w:p w:rsidR="00593598" w:rsidRPr="002B75F4" w:rsidRDefault="00593598" w:rsidP="00593598">
      <w:pPr>
        <w:spacing w:line="276" w:lineRule="auto"/>
        <w:jc w:val="both"/>
        <w:rPr>
          <w:sz w:val="24"/>
          <w:szCs w:val="24"/>
        </w:rPr>
      </w:pPr>
      <w:r w:rsidRPr="002B75F4">
        <w:rPr>
          <w:sz w:val="24"/>
          <w:szCs w:val="24"/>
        </w:rPr>
        <w:t>……………………</w:t>
      </w:r>
    </w:p>
    <w:p w:rsidR="00593598" w:rsidRPr="002B75F4" w:rsidRDefault="00593598" w:rsidP="00593598">
      <w:pPr>
        <w:spacing w:line="276" w:lineRule="auto"/>
        <w:jc w:val="both"/>
        <w:rPr>
          <w:sz w:val="24"/>
          <w:szCs w:val="24"/>
        </w:rPr>
      </w:pPr>
    </w:p>
    <w:p w:rsidR="00593598" w:rsidRPr="002B75F4" w:rsidRDefault="00593598" w:rsidP="00593598">
      <w:pPr>
        <w:spacing w:line="276" w:lineRule="auto"/>
        <w:rPr>
          <w:b/>
          <w:i/>
          <w:sz w:val="24"/>
          <w:szCs w:val="24"/>
        </w:rPr>
      </w:pPr>
      <w:r w:rsidRPr="002B75F4">
        <w:rPr>
          <w:sz w:val="24"/>
          <w:szCs w:val="24"/>
        </w:rPr>
        <w:t>o następującej treści :</w:t>
      </w:r>
    </w:p>
    <w:p w:rsidR="00593598" w:rsidRPr="002B75F4" w:rsidRDefault="00593598" w:rsidP="00593598">
      <w:pPr>
        <w:spacing w:line="276" w:lineRule="auto"/>
        <w:jc w:val="both"/>
        <w:rPr>
          <w:b/>
          <w:i/>
          <w:sz w:val="24"/>
          <w:szCs w:val="24"/>
        </w:rPr>
      </w:pPr>
    </w:p>
    <w:p w:rsidR="00593598" w:rsidRPr="002B75F4" w:rsidRDefault="00593598" w:rsidP="00593598">
      <w:pPr>
        <w:spacing w:line="276" w:lineRule="auto"/>
        <w:jc w:val="both"/>
        <w:rPr>
          <w:b/>
          <w:i/>
          <w:sz w:val="24"/>
          <w:szCs w:val="24"/>
        </w:rPr>
      </w:pPr>
      <w:r w:rsidRPr="002B75F4">
        <w:rPr>
          <w:b/>
          <w:i/>
          <w:sz w:val="24"/>
          <w:szCs w:val="24"/>
        </w:rPr>
        <w:t>W oparciu o postanowienia Regulaminu Legnickiej Specjalnej Strefy Ekonomicznej, Zarządzający Strefą</w:t>
      </w:r>
      <w:r w:rsidRPr="002B75F4">
        <w:rPr>
          <w:i/>
          <w:sz w:val="24"/>
          <w:szCs w:val="24"/>
        </w:rPr>
        <w:t xml:space="preserve"> </w:t>
      </w:r>
      <w:r w:rsidRPr="002B75F4">
        <w:rPr>
          <w:b/>
          <w:i/>
          <w:sz w:val="24"/>
          <w:szCs w:val="24"/>
        </w:rPr>
        <w:t>oraz</w:t>
      </w:r>
      <w:r w:rsidRPr="002B75F4">
        <w:rPr>
          <w:i/>
          <w:sz w:val="24"/>
          <w:szCs w:val="24"/>
        </w:rPr>
        <w:t xml:space="preserve"> </w:t>
      </w:r>
      <w:r w:rsidRPr="002B75F4">
        <w:rPr>
          <w:b/>
          <w:i/>
          <w:sz w:val="24"/>
          <w:szCs w:val="24"/>
        </w:rPr>
        <w:t>Przedsiębiorca, przeświadczeni o konieczności uregulowania zasad partycypacji w kosztach administrowania Legnicką Specjalną Strefą Ekonomiczną</w:t>
      </w:r>
      <w:r w:rsidRPr="002B75F4">
        <w:rPr>
          <w:sz w:val="24"/>
          <w:szCs w:val="24"/>
        </w:rPr>
        <w:t xml:space="preserve">, </w:t>
      </w:r>
      <w:r w:rsidRPr="002B75F4">
        <w:rPr>
          <w:b/>
          <w:i/>
          <w:sz w:val="24"/>
          <w:szCs w:val="24"/>
        </w:rPr>
        <w:t>uzgadniają, co następuje :</w:t>
      </w:r>
    </w:p>
    <w:p w:rsidR="00593598" w:rsidRPr="002B75F4" w:rsidRDefault="00593598" w:rsidP="00593598">
      <w:pPr>
        <w:spacing w:line="276" w:lineRule="auto"/>
        <w:jc w:val="center"/>
        <w:rPr>
          <w:b/>
          <w:i/>
          <w:sz w:val="24"/>
          <w:szCs w:val="24"/>
        </w:rPr>
      </w:pPr>
    </w:p>
    <w:p w:rsidR="00593598" w:rsidRPr="002B75F4" w:rsidRDefault="00593598" w:rsidP="00593598">
      <w:pPr>
        <w:spacing w:line="276" w:lineRule="auto"/>
        <w:jc w:val="center"/>
        <w:rPr>
          <w:b/>
          <w:i/>
          <w:sz w:val="24"/>
          <w:szCs w:val="24"/>
        </w:rPr>
      </w:pPr>
    </w:p>
    <w:p w:rsidR="00593598" w:rsidRPr="002B75F4" w:rsidRDefault="00593598" w:rsidP="00593598">
      <w:pPr>
        <w:spacing w:before="120" w:after="120" w:line="276" w:lineRule="auto"/>
        <w:jc w:val="center"/>
        <w:rPr>
          <w:b/>
          <w:i/>
          <w:sz w:val="24"/>
          <w:szCs w:val="24"/>
        </w:rPr>
      </w:pPr>
      <w:r w:rsidRPr="002B75F4">
        <w:rPr>
          <w:b/>
          <w:i/>
          <w:sz w:val="24"/>
          <w:szCs w:val="24"/>
        </w:rPr>
        <w:t>§ 1</w:t>
      </w:r>
    </w:p>
    <w:p w:rsidR="00593598" w:rsidRPr="002B75F4" w:rsidRDefault="00593598" w:rsidP="00593598">
      <w:pPr>
        <w:spacing w:line="276" w:lineRule="auto"/>
        <w:jc w:val="both"/>
        <w:rPr>
          <w:sz w:val="24"/>
          <w:szCs w:val="24"/>
        </w:rPr>
      </w:pPr>
      <w:r w:rsidRPr="002B75F4">
        <w:rPr>
          <w:sz w:val="24"/>
          <w:szCs w:val="24"/>
        </w:rPr>
        <w:t xml:space="preserve">Przedmiotem niniejszej umowy jest ustalenie zasad partycypacji </w:t>
      </w:r>
      <w:r w:rsidRPr="002B75F4">
        <w:rPr>
          <w:b/>
          <w:i/>
          <w:sz w:val="24"/>
          <w:szCs w:val="24"/>
        </w:rPr>
        <w:t>Przedsiębiorcy</w:t>
      </w:r>
      <w:r w:rsidRPr="002B75F4">
        <w:rPr>
          <w:sz w:val="24"/>
          <w:szCs w:val="24"/>
        </w:rPr>
        <w:t xml:space="preserve"> w kosztach związanych z administrowaniem Legnicką Specjalną Strefą Ekonomiczną, w treści umowy zwanych "kosztami", jak również określenie wzajemnych praw i obowiązków wynikających z tego tytułu.</w:t>
      </w:r>
    </w:p>
    <w:p w:rsidR="00593598" w:rsidRPr="002B75F4" w:rsidRDefault="00593598" w:rsidP="00593598">
      <w:pPr>
        <w:spacing w:before="120" w:after="120" w:line="276" w:lineRule="auto"/>
        <w:jc w:val="center"/>
        <w:rPr>
          <w:b/>
          <w:i/>
          <w:sz w:val="24"/>
          <w:szCs w:val="24"/>
        </w:rPr>
      </w:pPr>
      <w:r w:rsidRPr="002B75F4">
        <w:rPr>
          <w:b/>
          <w:i/>
          <w:sz w:val="24"/>
          <w:szCs w:val="24"/>
        </w:rPr>
        <w:lastRenderedPageBreak/>
        <w:t>§ 2</w:t>
      </w:r>
    </w:p>
    <w:p w:rsidR="00593598" w:rsidRPr="002B75F4" w:rsidRDefault="00593598" w:rsidP="00593598">
      <w:pPr>
        <w:numPr>
          <w:ilvl w:val="0"/>
          <w:numId w:val="6"/>
        </w:numPr>
        <w:suppressAutoHyphens w:val="0"/>
        <w:spacing w:before="120" w:line="276" w:lineRule="auto"/>
        <w:ind w:left="357" w:hanging="357"/>
        <w:jc w:val="both"/>
        <w:rPr>
          <w:sz w:val="24"/>
          <w:szCs w:val="24"/>
        </w:rPr>
      </w:pPr>
      <w:r w:rsidRPr="002B75F4">
        <w:rPr>
          <w:sz w:val="24"/>
          <w:szCs w:val="24"/>
        </w:rPr>
        <w:t xml:space="preserve">W wykonaniu postanowień § 1 oraz z zastrzeżeniem wyrażonym w § 5, Przedsiębiorca zobowiązuje się do pokrywania przez okres, na jaki została ustanowiona Legnicka Specjalna Strefa Ekonomiczna (dalej : „LSSE”), stosunkowej części kosztów związanych z administrowaniem LSSE, w szczególności kosztów : </w:t>
      </w:r>
    </w:p>
    <w:p w:rsidR="00593598" w:rsidRPr="002B75F4" w:rsidRDefault="00593598" w:rsidP="00593598">
      <w:pPr>
        <w:numPr>
          <w:ilvl w:val="1"/>
          <w:numId w:val="16"/>
        </w:numPr>
        <w:tabs>
          <w:tab w:val="num" w:pos="720"/>
        </w:tabs>
        <w:suppressAutoHyphens w:val="0"/>
        <w:spacing w:before="120" w:line="276" w:lineRule="auto"/>
        <w:ind w:left="714" w:hanging="357"/>
        <w:jc w:val="both"/>
        <w:rPr>
          <w:sz w:val="24"/>
          <w:szCs w:val="24"/>
        </w:rPr>
      </w:pPr>
      <w:r w:rsidRPr="002B75F4">
        <w:rPr>
          <w:sz w:val="24"/>
          <w:szCs w:val="24"/>
        </w:rPr>
        <w:t>prowadzenia obsługi informacyjnej, strony internetowej www.lsse.eu, tworzenia baz danych,</w:t>
      </w:r>
    </w:p>
    <w:p w:rsidR="00593598" w:rsidRPr="002B75F4" w:rsidRDefault="00593598" w:rsidP="00593598">
      <w:pPr>
        <w:numPr>
          <w:ilvl w:val="1"/>
          <w:numId w:val="16"/>
        </w:numPr>
        <w:tabs>
          <w:tab w:val="num" w:pos="720"/>
        </w:tabs>
        <w:suppressAutoHyphens w:val="0"/>
        <w:spacing w:line="276" w:lineRule="auto"/>
        <w:ind w:left="720"/>
        <w:jc w:val="both"/>
        <w:rPr>
          <w:sz w:val="24"/>
          <w:szCs w:val="24"/>
        </w:rPr>
      </w:pPr>
      <w:r w:rsidRPr="002B75F4">
        <w:rPr>
          <w:sz w:val="24"/>
          <w:szCs w:val="24"/>
        </w:rPr>
        <w:t>przekazywania przedsiębiorcom informacji potrzebnych do należytego wykonywania warunków zawartych w wydanych zezwoleniach na prowadzenie działalności gospodarczej w LSSE,</w:t>
      </w:r>
    </w:p>
    <w:p w:rsidR="00593598" w:rsidRPr="002B75F4" w:rsidRDefault="00593598" w:rsidP="00593598">
      <w:pPr>
        <w:numPr>
          <w:ilvl w:val="1"/>
          <w:numId w:val="16"/>
        </w:numPr>
        <w:tabs>
          <w:tab w:val="num" w:pos="720"/>
        </w:tabs>
        <w:suppressAutoHyphens w:val="0"/>
        <w:spacing w:line="276" w:lineRule="auto"/>
        <w:ind w:left="720"/>
        <w:jc w:val="both"/>
        <w:rPr>
          <w:sz w:val="24"/>
          <w:szCs w:val="24"/>
        </w:rPr>
      </w:pPr>
      <w:r w:rsidRPr="002B75F4">
        <w:rPr>
          <w:sz w:val="24"/>
          <w:szCs w:val="24"/>
        </w:rPr>
        <w:t xml:space="preserve">promocji przedsiębiorców działających w LSSE na targach, w seminariach, sympozjach oraz misjach gospodarczych krajowych i zagranicznych, w których bierze udział </w:t>
      </w:r>
      <w:r w:rsidRPr="002B75F4">
        <w:rPr>
          <w:b/>
          <w:i/>
          <w:sz w:val="24"/>
          <w:szCs w:val="24"/>
        </w:rPr>
        <w:t>Zarządzający Strefą</w:t>
      </w:r>
      <w:r w:rsidRPr="002B75F4">
        <w:rPr>
          <w:sz w:val="24"/>
          <w:szCs w:val="24"/>
        </w:rPr>
        <w:t>, w przygotowywanych przez niego publikacjach i materiałach reklamowych,</w:t>
      </w:r>
    </w:p>
    <w:p w:rsidR="00593598" w:rsidRPr="002B75F4" w:rsidRDefault="00593598" w:rsidP="00593598">
      <w:pPr>
        <w:numPr>
          <w:ilvl w:val="1"/>
          <w:numId w:val="16"/>
        </w:numPr>
        <w:tabs>
          <w:tab w:val="num" w:pos="720"/>
        </w:tabs>
        <w:suppressAutoHyphens w:val="0"/>
        <w:spacing w:line="276" w:lineRule="auto"/>
        <w:ind w:left="720"/>
        <w:jc w:val="both"/>
        <w:rPr>
          <w:sz w:val="24"/>
          <w:szCs w:val="24"/>
        </w:rPr>
      </w:pPr>
      <w:r w:rsidRPr="002B75F4">
        <w:rPr>
          <w:sz w:val="24"/>
          <w:szCs w:val="24"/>
        </w:rPr>
        <w:t>utrzymania infrastruktury LSSE w należytym stanie technicznym,</w:t>
      </w:r>
    </w:p>
    <w:p w:rsidR="00593598" w:rsidRPr="002B75F4" w:rsidRDefault="00593598" w:rsidP="00593598">
      <w:pPr>
        <w:numPr>
          <w:ilvl w:val="1"/>
          <w:numId w:val="16"/>
        </w:numPr>
        <w:tabs>
          <w:tab w:val="num" w:pos="720"/>
        </w:tabs>
        <w:suppressAutoHyphens w:val="0"/>
        <w:spacing w:after="120" w:line="276" w:lineRule="auto"/>
        <w:ind w:left="714" w:hanging="357"/>
        <w:jc w:val="both"/>
        <w:rPr>
          <w:sz w:val="24"/>
          <w:szCs w:val="24"/>
        </w:rPr>
      </w:pPr>
      <w:r w:rsidRPr="002B75F4">
        <w:rPr>
          <w:sz w:val="24"/>
          <w:szCs w:val="24"/>
        </w:rPr>
        <w:t>innych czynności wynikających z ogólnej obsługi administracyjnej LSSE,</w:t>
      </w:r>
    </w:p>
    <w:p w:rsidR="00593598" w:rsidRPr="002B75F4" w:rsidRDefault="00593598" w:rsidP="00593598">
      <w:pPr>
        <w:spacing w:line="276" w:lineRule="auto"/>
        <w:ind w:left="360"/>
        <w:jc w:val="both"/>
        <w:rPr>
          <w:sz w:val="24"/>
          <w:szCs w:val="24"/>
        </w:rPr>
      </w:pPr>
      <w:r w:rsidRPr="002B75F4">
        <w:rPr>
          <w:sz w:val="24"/>
          <w:szCs w:val="24"/>
        </w:rPr>
        <w:t xml:space="preserve">ponoszonych przez </w:t>
      </w:r>
      <w:r w:rsidRPr="002B75F4">
        <w:rPr>
          <w:b/>
          <w:i/>
          <w:sz w:val="24"/>
          <w:szCs w:val="24"/>
        </w:rPr>
        <w:t>Zarządzającego Strefą</w:t>
      </w:r>
      <w:r w:rsidRPr="002B75F4">
        <w:rPr>
          <w:sz w:val="24"/>
          <w:szCs w:val="24"/>
        </w:rPr>
        <w:t xml:space="preserve"> lub przez podmioty, którym </w:t>
      </w:r>
      <w:r w:rsidRPr="002B75F4">
        <w:rPr>
          <w:b/>
          <w:i/>
          <w:sz w:val="24"/>
          <w:szCs w:val="24"/>
        </w:rPr>
        <w:t>Zarządzający Strefą</w:t>
      </w:r>
      <w:r w:rsidRPr="002B75F4">
        <w:rPr>
          <w:sz w:val="24"/>
          <w:szCs w:val="24"/>
        </w:rPr>
        <w:t xml:space="preserve"> zlecił świadczenie usług związanych z administrowaniem LSSE.</w:t>
      </w:r>
    </w:p>
    <w:p w:rsidR="00593598" w:rsidRPr="002B75F4" w:rsidRDefault="00593598" w:rsidP="00593598">
      <w:pPr>
        <w:spacing w:before="120" w:line="276" w:lineRule="auto"/>
        <w:ind w:left="360"/>
        <w:jc w:val="both"/>
        <w:rPr>
          <w:sz w:val="24"/>
          <w:szCs w:val="24"/>
        </w:rPr>
      </w:pPr>
      <w:r w:rsidRPr="002B75F4">
        <w:rPr>
          <w:sz w:val="24"/>
          <w:szCs w:val="24"/>
        </w:rPr>
        <w:t xml:space="preserve">Ww. koszty nie obejmują kosztów ekspertyz, wycen, analiz i innej dokumentacji, powstałej w związku z indywidualnymi potrzebami przedsiębiorców, w tym </w:t>
      </w:r>
      <w:r w:rsidRPr="002B75F4">
        <w:rPr>
          <w:b/>
          <w:i/>
          <w:sz w:val="24"/>
          <w:szCs w:val="24"/>
        </w:rPr>
        <w:t>Przedsiębiorcy</w:t>
      </w:r>
      <w:r w:rsidRPr="002B75F4">
        <w:rPr>
          <w:sz w:val="24"/>
          <w:szCs w:val="24"/>
        </w:rPr>
        <w:t xml:space="preserve">, działających na terenie LSSE. </w:t>
      </w:r>
    </w:p>
    <w:p w:rsidR="00593598" w:rsidRPr="002B75F4" w:rsidRDefault="00593598" w:rsidP="00593598">
      <w:pPr>
        <w:numPr>
          <w:ilvl w:val="0"/>
          <w:numId w:val="6"/>
        </w:numPr>
        <w:suppressAutoHyphens w:val="0"/>
        <w:spacing w:before="120" w:line="276" w:lineRule="auto"/>
        <w:ind w:left="357" w:hanging="357"/>
        <w:jc w:val="both"/>
        <w:rPr>
          <w:sz w:val="24"/>
          <w:szCs w:val="24"/>
        </w:rPr>
      </w:pPr>
      <w:r w:rsidRPr="002B75F4">
        <w:rPr>
          <w:sz w:val="24"/>
          <w:szCs w:val="24"/>
        </w:rPr>
        <w:t xml:space="preserve">Koszty opisane w ust. 1 pokrywane będą przez </w:t>
      </w:r>
      <w:r w:rsidRPr="002B75F4">
        <w:rPr>
          <w:b/>
          <w:i/>
          <w:sz w:val="24"/>
          <w:szCs w:val="24"/>
        </w:rPr>
        <w:t>Przedsiębiorcę</w:t>
      </w:r>
      <w:r w:rsidRPr="002B75F4">
        <w:rPr>
          <w:sz w:val="24"/>
          <w:szCs w:val="24"/>
        </w:rPr>
        <w:t xml:space="preserve"> w formie opłat ustalanych w oparciu o dotyczące </w:t>
      </w:r>
      <w:r w:rsidRPr="002B75F4">
        <w:rPr>
          <w:b/>
          <w:i/>
          <w:sz w:val="24"/>
          <w:szCs w:val="24"/>
        </w:rPr>
        <w:t>Przedsiębiorcy</w:t>
      </w:r>
      <w:r w:rsidRPr="002B75F4">
        <w:rPr>
          <w:sz w:val="24"/>
          <w:szCs w:val="24"/>
        </w:rPr>
        <w:t xml:space="preserve"> kryteria wielkości zajmowanego przez </w:t>
      </w:r>
      <w:r w:rsidRPr="002B75F4">
        <w:rPr>
          <w:b/>
          <w:i/>
          <w:sz w:val="24"/>
          <w:szCs w:val="24"/>
        </w:rPr>
        <w:t>Przedsiębiorcę</w:t>
      </w:r>
      <w:r w:rsidRPr="002B75F4">
        <w:rPr>
          <w:sz w:val="24"/>
          <w:szCs w:val="24"/>
        </w:rPr>
        <w:t xml:space="preserve"> terenu LSSE, rodzaju prowadzonej działalności, wielkości zatrudnienia, obrotów i natężenia ruchu towarowego, zwanych dalej "opłatami".</w:t>
      </w:r>
    </w:p>
    <w:p w:rsidR="00593598" w:rsidRPr="002B75F4" w:rsidRDefault="00593598" w:rsidP="00593598">
      <w:pPr>
        <w:numPr>
          <w:ilvl w:val="0"/>
          <w:numId w:val="6"/>
        </w:numPr>
        <w:suppressAutoHyphens w:val="0"/>
        <w:spacing w:before="120" w:line="276" w:lineRule="auto"/>
        <w:ind w:left="357" w:hanging="357"/>
        <w:jc w:val="both"/>
        <w:rPr>
          <w:b/>
          <w:i/>
          <w:sz w:val="24"/>
          <w:szCs w:val="24"/>
        </w:rPr>
      </w:pPr>
      <w:r w:rsidRPr="002B75F4">
        <w:rPr>
          <w:sz w:val="24"/>
          <w:szCs w:val="24"/>
        </w:rPr>
        <w:t xml:space="preserve">Z zastrzeżeniem ust. 4, opłata, o której mowa w ustępie poprzedzającym, obejmować będzie opłatę roczną, wyrażającą się </w:t>
      </w:r>
      <w:r w:rsidRPr="002B75F4">
        <w:rPr>
          <w:iCs/>
          <w:sz w:val="24"/>
          <w:szCs w:val="24"/>
        </w:rPr>
        <w:t>w każdym roku kalendarzowym</w:t>
      </w:r>
      <w:r w:rsidRPr="002B75F4">
        <w:rPr>
          <w:sz w:val="24"/>
          <w:szCs w:val="24"/>
        </w:rPr>
        <w:t>, na jaki LSSE została ustanowiona,</w:t>
      </w:r>
      <w:r w:rsidRPr="002B75F4">
        <w:rPr>
          <w:sz w:val="24"/>
          <w:szCs w:val="24"/>
          <w:lang w:eastAsia="pl-PL"/>
        </w:rPr>
        <w:t xml:space="preserve"> iloczynem: stawki </w:t>
      </w:r>
      <w:r w:rsidRPr="002B75F4">
        <w:rPr>
          <w:b/>
          <w:sz w:val="24"/>
          <w:szCs w:val="24"/>
          <w:lang w:eastAsia="pl-PL"/>
        </w:rPr>
        <w:t>2,50</w:t>
      </w:r>
      <w:r w:rsidRPr="002B75F4">
        <w:rPr>
          <w:sz w:val="24"/>
          <w:szCs w:val="24"/>
          <w:lang w:eastAsia="pl-PL"/>
        </w:rPr>
        <w:t xml:space="preserve"> </w:t>
      </w:r>
      <w:r w:rsidRPr="002B75F4">
        <w:rPr>
          <w:b/>
          <w:sz w:val="24"/>
          <w:szCs w:val="24"/>
          <w:lang w:eastAsia="pl-PL"/>
        </w:rPr>
        <w:t>zł</w:t>
      </w:r>
      <w:r w:rsidRPr="002B75F4">
        <w:rPr>
          <w:sz w:val="24"/>
          <w:szCs w:val="24"/>
          <w:lang w:eastAsia="pl-PL"/>
        </w:rPr>
        <w:t xml:space="preserve"> (słownie: dwa złote pięćdziesiąt groszy) netto rocznie, przez ilość  metrów kwadratowych terenu LSSE znajdującego się we władaniu </w:t>
      </w:r>
      <w:r w:rsidRPr="002B75F4">
        <w:rPr>
          <w:b/>
          <w:i/>
          <w:sz w:val="24"/>
          <w:szCs w:val="24"/>
          <w:lang w:eastAsia="pl-PL"/>
        </w:rPr>
        <w:t xml:space="preserve">Przedsiębiorcy. </w:t>
      </w:r>
    </w:p>
    <w:p w:rsidR="00593598" w:rsidRPr="002B75F4" w:rsidRDefault="00593598" w:rsidP="00593598">
      <w:pPr>
        <w:numPr>
          <w:ilvl w:val="0"/>
          <w:numId w:val="12"/>
        </w:numPr>
        <w:suppressAutoHyphens w:val="0"/>
        <w:spacing w:before="120" w:line="276" w:lineRule="auto"/>
        <w:ind w:left="357" w:hanging="357"/>
        <w:jc w:val="both"/>
        <w:rPr>
          <w:sz w:val="24"/>
          <w:szCs w:val="24"/>
        </w:rPr>
      </w:pPr>
      <w:r w:rsidRPr="002B75F4">
        <w:rPr>
          <w:sz w:val="24"/>
          <w:szCs w:val="24"/>
        </w:rPr>
        <w:t xml:space="preserve">Opłata, o której mowa w ust. 3 podlegać będzie zmianie (waloryzacji)   w odstępach kwartalnych w oparciu o kwartalny wskaźnik wzrostu cen towarów i usług konsumpcyjnych ogłaszany przez Prezesa Głównego Urzędu Statystycznego w Dzienniku Urzędowym RP „Monitor Polski” w odniesieniu do kwartału poprzedzającego miesiąc, którego dotyczy dokonywana zmiana </w:t>
      </w:r>
      <w:r w:rsidRPr="002B75F4">
        <w:rPr>
          <w:color w:val="000000"/>
          <w:sz w:val="24"/>
          <w:szCs w:val="24"/>
        </w:rPr>
        <w:t>oraz będzie poddawana bieżącej korekcie, w każdym przypadku wystąpienia przyczyn uzasadniających konieczność skorygowania jej wysokości, poprzez jej przemnożenie przez  następujące wskaźniki wielkości zatrudnienia :</w:t>
      </w:r>
    </w:p>
    <w:p w:rsidR="00593598" w:rsidRPr="002B75F4" w:rsidRDefault="00593598" w:rsidP="00593598">
      <w:pPr>
        <w:numPr>
          <w:ilvl w:val="0"/>
          <w:numId w:val="7"/>
        </w:numPr>
        <w:tabs>
          <w:tab w:val="clear" w:pos="360"/>
          <w:tab w:val="num" w:pos="1069"/>
        </w:tabs>
        <w:suppressAutoHyphens w:val="0"/>
        <w:spacing w:before="120" w:line="276" w:lineRule="auto"/>
        <w:ind w:left="1066" w:hanging="357"/>
        <w:jc w:val="both"/>
        <w:rPr>
          <w:color w:val="000000"/>
          <w:sz w:val="24"/>
          <w:szCs w:val="24"/>
        </w:rPr>
      </w:pPr>
      <w:r w:rsidRPr="002B75F4">
        <w:rPr>
          <w:color w:val="000000"/>
          <w:sz w:val="24"/>
          <w:szCs w:val="24"/>
        </w:rPr>
        <w:t>wskaźnik 0,95</w:t>
      </w:r>
      <w:r w:rsidRPr="002B75F4">
        <w:rPr>
          <w:b/>
          <w:color w:val="000000"/>
          <w:sz w:val="24"/>
          <w:szCs w:val="24"/>
        </w:rPr>
        <w:t xml:space="preserve"> - </w:t>
      </w:r>
      <w:r w:rsidRPr="002B75F4">
        <w:rPr>
          <w:color w:val="000000"/>
          <w:sz w:val="24"/>
          <w:szCs w:val="24"/>
        </w:rPr>
        <w:t>w przypadku zatrudnienia przez</w:t>
      </w:r>
      <w:r w:rsidRPr="002B75F4">
        <w:rPr>
          <w:b/>
          <w:color w:val="000000"/>
          <w:sz w:val="24"/>
          <w:szCs w:val="24"/>
        </w:rPr>
        <w:t xml:space="preserve"> </w:t>
      </w:r>
      <w:r w:rsidRPr="002B75F4">
        <w:rPr>
          <w:b/>
          <w:i/>
          <w:color w:val="000000"/>
          <w:sz w:val="24"/>
          <w:szCs w:val="24"/>
        </w:rPr>
        <w:t>Przedsiębiorcę</w:t>
      </w:r>
      <w:r w:rsidRPr="002B75F4">
        <w:rPr>
          <w:color w:val="000000"/>
          <w:sz w:val="24"/>
          <w:szCs w:val="24"/>
        </w:rPr>
        <w:t xml:space="preserve"> powyżej 30 do 50 pracowników w przeliczeniu na 1 ha terenu LSSE znajdującego się we władaniu </w:t>
      </w:r>
      <w:r w:rsidRPr="002B75F4">
        <w:rPr>
          <w:b/>
          <w:i/>
          <w:color w:val="000000"/>
          <w:sz w:val="24"/>
          <w:szCs w:val="24"/>
        </w:rPr>
        <w:t>Przedsiębiorcy</w:t>
      </w:r>
      <w:r w:rsidRPr="002B75F4">
        <w:rPr>
          <w:color w:val="000000"/>
          <w:sz w:val="24"/>
          <w:szCs w:val="24"/>
        </w:rPr>
        <w:t>,</w:t>
      </w:r>
    </w:p>
    <w:p w:rsidR="00593598" w:rsidRPr="002B75F4" w:rsidRDefault="00593598" w:rsidP="00593598">
      <w:pPr>
        <w:numPr>
          <w:ilvl w:val="0"/>
          <w:numId w:val="7"/>
        </w:numPr>
        <w:tabs>
          <w:tab w:val="clear" w:pos="360"/>
          <w:tab w:val="num" w:pos="1080"/>
        </w:tabs>
        <w:suppressAutoHyphens w:val="0"/>
        <w:spacing w:line="276" w:lineRule="auto"/>
        <w:ind w:left="1080"/>
        <w:jc w:val="both"/>
        <w:rPr>
          <w:color w:val="000000"/>
          <w:sz w:val="24"/>
          <w:szCs w:val="24"/>
        </w:rPr>
      </w:pPr>
      <w:r w:rsidRPr="002B75F4">
        <w:rPr>
          <w:color w:val="000000"/>
          <w:sz w:val="24"/>
          <w:szCs w:val="24"/>
        </w:rPr>
        <w:lastRenderedPageBreak/>
        <w:t>wskaźnik 0,90 - w przypadku zatrudnienia przez</w:t>
      </w:r>
      <w:r w:rsidRPr="002B75F4">
        <w:rPr>
          <w:b/>
          <w:color w:val="000000"/>
          <w:sz w:val="24"/>
          <w:szCs w:val="24"/>
        </w:rPr>
        <w:t xml:space="preserve"> </w:t>
      </w:r>
      <w:r w:rsidRPr="002B75F4">
        <w:rPr>
          <w:b/>
          <w:i/>
          <w:color w:val="000000"/>
          <w:sz w:val="24"/>
          <w:szCs w:val="24"/>
        </w:rPr>
        <w:t>Przedsiębiorcę</w:t>
      </w:r>
      <w:r w:rsidRPr="002B75F4">
        <w:rPr>
          <w:color w:val="000000"/>
          <w:sz w:val="24"/>
          <w:szCs w:val="24"/>
        </w:rPr>
        <w:t xml:space="preserve"> powyżej 50 do 100 pracowników w przeliczeniu na 1 ha terenu LSSE znajdującego się we władaniu </w:t>
      </w:r>
      <w:r w:rsidRPr="002B75F4">
        <w:rPr>
          <w:b/>
          <w:i/>
          <w:color w:val="000000"/>
          <w:sz w:val="24"/>
          <w:szCs w:val="24"/>
        </w:rPr>
        <w:t>Przedsiębiorcy</w:t>
      </w:r>
      <w:r w:rsidRPr="002B75F4">
        <w:rPr>
          <w:color w:val="000000"/>
          <w:sz w:val="24"/>
          <w:szCs w:val="24"/>
        </w:rPr>
        <w:t>;</w:t>
      </w:r>
    </w:p>
    <w:p w:rsidR="00593598" w:rsidRPr="002B75F4" w:rsidRDefault="00593598" w:rsidP="00593598">
      <w:pPr>
        <w:numPr>
          <w:ilvl w:val="0"/>
          <w:numId w:val="7"/>
        </w:numPr>
        <w:tabs>
          <w:tab w:val="clear" w:pos="360"/>
          <w:tab w:val="num" w:pos="1080"/>
        </w:tabs>
        <w:suppressAutoHyphens w:val="0"/>
        <w:spacing w:line="276" w:lineRule="auto"/>
        <w:ind w:left="1080"/>
        <w:jc w:val="both"/>
        <w:rPr>
          <w:color w:val="000000"/>
          <w:sz w:val="24"/>
          <w:szCs w:val="24"/>
        </w:rPr>
      </w:pPr>
      <w:r w:rsidRPr="002B75F4">
        <w:rPr>
          <w:color w:val="000000"/>
          <w:sz w:val="24"/>
          <w:szCs w:val="24"/>
        </w:rPr>
        <w:t>wskaźnik 0,85 - w przypadku zatrudnienia przez</w:t>
      </w:r>
      <w:r w:rsidRPr="002B75F4">
        <w:rPr>
          <w:b/>
          <w:color w:val="000000"/>
          <w:sz w:val="24"/>
          <w:szCs w:val="24"/>
        </w:rPr>
        <w:t xml:space="preserve"> </w:t>
      </w:r>
      <w:r w:rsidRPr="002B75F4">
        <w:rPr>
          <w:b/>
          <w:i/>
          <w:color w:val="000000"/>
          <w:sz w:val="24"/>
          <w:szCs w:val="24"/>
        </w:rPr>
        <w:t>Przedsiębiorcę</w:t>
      </w:r>
      <w:r w:rsidRPr="002B75F4">
        <w:rPr>
          <w:color w:val="000000"/>
          <w:sz w:val="24"/>
          <w:szCs w:val="24"/>
        </w:rPr>
        <w:t xml:space="preserve"> powyżej  100 do 150 pracowników w przeliczeniu na 1 ha terenu LSSE znajdującego się we władaniu </w:t>
      </w:r>
      <w:r w:rsidRPr="002B75F4">
        <w:rPr>
          <w:b/>
          <w:i/>
          <w:color w:val="000000"/>
          <w:sz w:val="24"/>
          <w:szCs w:val="24"/>
        </w:rPr>
        <w:t>Przedsiębiorcy</w:t>
      </w:r>
      <w:r w:rsidRPr="002B75F4">
        <w:rPr>
          <w:color w:val="000000"/>
          <w:sz w:val="24"/>
          <w:szCs w:val="24"/>
        </w:rPr>
        <w:t>;</w:t>
      </w:r>
    </w:p>
    <w:p w:rsidR="00593598" w:rsidRPr="002B75F4" w:rsidRDefault="00593598" w:rsidP="00593598">
      <w:pPr>
        <w:numPr>
          <w:ilvl w:val="0"/>
          <w:numId w:val="7"/>
        </w:numPr>
        <w:tabs>
          <w:tab w:val="clear" w:pos="360"/>
          <w:tab w:val="num" w:pos="1080"/>
        </w:tabs>
        <w:suppressAutoHyphens w:val="0"/>
        <w:spacing w:line="276" w:lineRule="auto"/>
        <w:ind w:left="1080"/>
        <w:jc w:val="both"/>
        <w:rPr>
          <w:sz w:val="24"/>
          <w:szCs w:val="24"/>
        </w:rPr>
      </w:pPr>
      <w:r w:rsidRPr="002B75F4">
        <w:rPr>
          <w:sz w:val="24"/>
          <w:szCs w:val="24"/>
        </w:rPr>
        <w:t>wskaźnik 0,80 - w przypadku zatrudnienia przez</w:t>
      </w:r>
      <w:r w:rsidRPr="002B75F4">
        <w:rPr>
          <w:b/>
          <w:sz w:val="24"/>
          <w:szCs w:val="24"/>
        </w:rPr>
        <w:t xml:space="preserve"> </w:t>
      </w:r>
      <w:r w:rsidRPr="002B75F4">
        <w:rPr>
          <w:b/>
          <w:i/>
          <w:sz w:val="24"/>
          <w:szCs w:val="24"/>
        </w:rPr>
        <w:t>Przedsiębiorcę</w:t>
      </w:r>
      <w:r w:rsidRPr="002B75F4">
        <w:rPr>
          <w:sz w:val="24"/>
          <w:szCs w:val="24"/>
        </w:rPr>
        <w:t xml:space="preserve"> powyżej  150 do 200 pracowników w przeliczeniu na 1 ha terenu LSSE znajdującego się we władaniu </w:t>
      </w:r>
      <w:r w:rsidRPr="002B75F4">
        <w:rPr>
          <w:b/>
          <w:i/>
          <w:sz w:val="24"/>
          <w:szCs w:val="24"/>
        </w:rPr>
        <w:t>Przedsiębiorcy</w:t>
      </w:r>
      <w:r w:rsidRPr="002B75F4">
        <w:rPr>
          <w:sz w:val="24"/>
          <w:szCs w:val="24"/>
        </w:rPr>
        <w:t>,</w:t>
      </w:r>
    </w:p>
    <w:p w:rsidR="00593598" w:rsidRPr="002B75F4" w:rsidRDefault="00593598" w:rsidP="00593598">
      <w:pPr>
        <w:numPr>
          <w:ilvl w:val="0"/>
          <w:numId w:val="7"/>
        </w:numPr>
        <w:tabs>
          <w:tab w:val="clear" w:pos="360"/>
          <w:tab w:val="num" w:pos="1080"/>
        </w:tabs>
        <w:suppressAutoHyphens w:val="0"/>
        <w:spacing w:line="276" w:lineRule="auto"/>
        <w:ind w:left="1080"/>
        <w:jc w:val="both"/>
        <w:rPr>
          <w:sz w:val="24"/>
          <w:szCs w:val="24"/>
        </w:rPr>
      </w:pPr>
      <w:r w:rsidRPr="002B75F4">
        <w:rPr>
          <w:sz w:val="24"/>
          <w:szCs w:val="24"/>
        </w:rPr>
        <w:t>wskaźnik 0,70 - w przypadku zatrudnienia przez</w:t>
      </w:r>
      <w:r w:rsidRPr="002B75F4">
        <w:rPr>
          <w:b/>
          <w:sz w:val="24"/>
          <w:szCs w:val="24"/>
        </w:rPr>
        <w:t xml:space="preserve"> </w:t>
      </w:r>
      <w:r w:rsidRPr="002B75F4">
        <w:rPr>
          <w:b/>
          <w:i/>
          <w:sz w:val="24"/>
          <w:szCs w:val="24"/>
        </w:rPr>
        <w:t>Przedsiębiorcę</w:t>
      </w:r>
      <w:r w:rsidRPr="002B75F4">
        <w:rPr>
          <w:sz w:val="24"/>
          <w:szCs w:val="24"/>
        </w:rPr>
        <w:t xml:space="preserve"> powyżej  200 pracowników w przeliczeniu na 1 ha terenu LSSE znajdującego się we władaniu </w:t>
      </w:r>
      <w:r w:rsidRPr="002B75F4">
        <w:rPr>
          <w:b/>
          <w:i/>
          <w:sz w:val="24"/>
          <w:szCs w:val="24"/>
        </w:rPr>
        <w:t>Przedsiębiorcy</w:t>
      </w:r>
      <w:r w:rsidRPr="002B75F4">
        <w:rPr>
          <w:sz w:val="24"/>
          <w:szCs w:val="24"/>
        </w:rPr>
        <w:t>.</w:t>
      </w:r>
    </w:p>
    <w:p w:rsidR="00593598" w:rsidRPr="002B75F4" w:rsidRDefault="00593598" w:rsidP="00593598">
      <w:pPr>
        <w:spacing w:before="120" w:after="120" w:line="276" w:lineRule="auto"/>
        <w:ind w:left="357"/>
        <w:jc w:val="both"/>
        <w:rPr>
          <w:sz w:val="24"/>
          <w:szCs w:val="24"/>
        </w:rPr>
      </w:pPr>
      <w:r w:rsidRPr="002B75F4">
        <w:rPr>
          <w:color w:val="000000"/>
          <w:sz w:val="24"/>
          <w:szCs w:val="24"/>
        </w:rPr>
        <w:t xml:space="preserve">Właściwy wskaźnik wielkości zatrudnienia ustala </w:t>
      </w:r>
      <w:r w:rsidRPr="002B75F4">
        <w:rPr>
          <w:b/>
          <w:i/>
          <w:color w:val="000000"/>
          <w:sz w:val="24"/>
          <w:szCs w:val="24"/>
        </w:rPr>
        <w:t>Zarządzający Strefą</w:t>
      </w:r>
      <w:r w:rsidRPr="002B75F4">
        <w:rPr>
          <w:color w:val="000000"/>
          <w:sz w:val="24"/>
          <w:szCs w:val="24"/>
        </w:rPr>
        <w:t xml:space="preserve">  w oparciu o przedkładaną przez </w:t>
      </w:r>
      <w:r w:rsidRPr="002B75F4">
        <w:rPr>
          <w:b/>
          <w:i/>
          <w:color w:val="000000"/>
          <w:sz w:val="24"/>
          <w:szCs w:val="24"/>
        </w:rPr>
        <w:t>Przedsiębiorcę</w:t>
      </w:r>
      <w:r w:rsidRPr="002B75F4">
        <w:rPr>
          <w:b/>
          <w:color w:val="000000"/>
          <w:sz w:val="24"/>
          <w:szCs w:val="24"/>
        </w:rPr>
        <w:t>,</w:t>
      </w:r>
      <w:r w:rsidRPr="002B75F4">
        <w:rPr>
          <w:color w:val="000000"/>
          <w:sz w:val="24"/>
          <w:szCs w:val="24"/>
        </w:rPr>
        <w:t xml:space="preserve"> bez odrębnego wezwania, stosownie udokumentowaną  informację o liczbie zatrudnionych pracowników; zmiana warunków umowy w tym zakresie obowiązywać będzie od miesiąca następującego po miesiącu, w którym </w:t>
      </w:r>
      <w:r w:rsidRPr="002B75F4">
        <w:rPr>
          <w:b/>
          <w:i/>
          <w:color w:val="000000"/>
          <w:sz w:val="24"/>
          <w:szCs w:val="24"/>
        </w:rPr>
        <w:t xml:space="preserve">Zarządzający Strefą </w:t>
      </w:r>
      <w:r w:rsidRPr="002B75F4">
        <w:rPr>
          <w:color w:val="000000"/>
          <w:sz w:val="24"/>
          <w:szCs w:val="24"/>
        </w:rPr>
        <w:t xml:space="preserve">uzyskał informację  o zmianie wielkości zatrudnienia </w:t>
      </w:r>
      <w:r w:rsidRPr="002B75F4">
        <w:rPr>
          <w:b/>
          <w:i/>
          <w:color w:val="000000"/>
          <w:sz w:val="24"/>
          <w:szCs w:val="24"/>
        </w:rPr>
        <w:t>Przedsiębiorcy</w:t>
      </w:r>
      <w:r w:rsidRPr="002B75F4">
        <w:rPr>
          <w:color w:val="000000"/>
          <w:sz w:val="24"/>
          <w:szCs w:val="24"/>
        </w:rPr>
        <w:t>, a następnie dokonał z wynikiem pozytywnym weryfikacji jej wiarygodności.</w:t>
      </w:r>
    </w:p>
    <w:p w:rsidR="00593598" w:rsidRPr="002B75F4" w:rsidRDefault="00593598" w:rsidP="00593598">
      <w:pPr>
        <w:numPr>
          <w:ilvl w:val="0"/>
          <w:numId w:val="12"/>
        </w:numPr>
        <w:suppressAutoHyphens w:val="0"/>
        <w:spacing w:line="276" w:lineRule="auto"/>
        <w:jc w:val="both"/>
        <w:rPr>
          <w:sz w:val="24"/>
          <w:szCs w:val="24"/>
        </w:rPr>
      </w:pPr>
      <w:r w:rsidRPr="002B75F4">
        <w:rPr>
          <w:b/>
          <w:i/>
          <w:sz w:val="24"/>
          <w:szCs w:val="24"/>
        </w:rPr>
        <w:t xml:space="preserve">Przedsiębiorca </w:t>
      </w:r>
      <w:r w:rsidRPr="002B75F4">
        <w:rPr>
          <w:sz w:val="24"/>
          <w:szCs w:val="24"/>
        </w:rPr>
        <w:t>zobowiązany będzie do uiszczania co miesiąc z dołu - do  14 dnia każdego następnego miesiąca, na rzecz</w:t>
      </w:r>
      <w:r w:rsidRPr="002B75F4">
        <w:rPr>
          <w:b/>
          <w:i/>
          <w:sz w:val="24"/>
          <w:szCs w:val="24"/>
        </w:rPr>
        <w:t xml:space="preserve"> Zarządzającego Strefą</w:t>
      </w:r>
      <w:r w:rsidRPr="002B75F4">
        <w:rPr>
          <w:sz w:val="24"/>
          <w:szCs w:val="24"/>
        </w:rPr>
        <w:t>,</w:t>
      </w:r>
      <w:r w:rsidRPr="002B75F4">
        <w:rPr>
          <w:b/>
          <w:i/>
          <w:sz w:val="24"/>
          <w:szCs w:val="24"/>
        </w:rPr>
        <w:t xml:space="preserve"> </w:t>
      </w:r>
      <w:r w:rsidRPr="002B75F4">
        <w:rPr>
          <w:sz w:val="24"/>
          <w:szCs w:val="24"/>
        </w:rPr>
        <w:t xml:space="preserve">na podstawie wystawionej przez niego faktury, kwoty odpowiadającej, przypadającej na objęty fakturą miesiąc, stosunkowej części opłaty rocznej, obliczonej według postanowień ustępów poprzedzających, powiększanej każdorazowo o aktualnie obowiązującą stawkę podatku od towarów i usług (VAT). </w:t>
      </w:r>
      <w:r w:rsidRPr="002B75F4">
        <w:rPr>
          <w:b/>
          <w:i/>
          <w:sz w:val="24"/>
          <w:szCs w:val="24"/>
        </w:rPr>
        <w:t>Przedsiębiorca</w:t>
      </w:r>
      <w:r w:rsidRPr="002B75F4">
        <w:rPr>
          <w:sz w:val="24"/>
          <w:szCs w:val="24"/>
        </w:rPr>
        <w:t xml:space="preserve"> upoważnia niniejszym </w:t>
      </w:r>
      <w:r w:rsidRPr="002B75F4">
        <w:rPr>
          <w:b/>
          <w:i/>
          <w:sz w:val="24"/>
          <w:szCs w:val="24"/>
        </w:rPr>
        <w:t xml:space="preserve">Zarządzającego Strefą </w:t>
      </w:r>
      <w:r w:rsidRPr="002B75F4">
        <w:rPr>
          <w:sz w:val="24"/>
          <w:szCs w:val="24"/>
        </w:rPr>
        <w:t>do wystawiania faktur VAT, obejmujących należności objęte umową, bez podpisu przedstawiciela</w:t>
      </w:r>
      <w:r w:rsidRPr="002B75F4">
        <w:rPr>
          <w:b/>
          <w:i/>
          <w:sz w:val="24"/>
          <w:szCs w:val="24"/>
        </w:rPr>
        <w:t xml:space="preserve"> Przedsiębiorcy</w:t>
      </w:r>
      <w:r w:rsidRPr="002B75F4">
        <w:rPr>
          <w:sz w:val="24"/>
          <w:szCs w:val="24"/>
        </w:rPr>
        <w:t xml:space="preserve"> upoważnionego do otrzymywania  faktur VAT.</w:t>
      </w:r>
    </w:p>
    <w:p w:rsidR="00593598" w:rsidRPr="002B75F4" w:rsidRDefault="00593598" w:rsidP="00593598">
      <w:pPr>
        <w:numPr>
          <w:ilvl w:val="0"/>
          <w:numId w:val="12"/>
        </w:numPr>
        <w:suppressAutoHyphens w:val="0"/>
        <w:spacing w:before="120" w:line="276" w:lineRule="auto"/>
        <w:ind w:left="357" w:hanging="357"/>
        <w:jc w:val="both"/>
        <w:rPr>
          <w:sz w:val="24"/>
          <w:szCs w:val="24"/>
        </w:rPr>
      </w:pPr>
      <w:r w:rsidRPr="002B75F4">
        <w:rPr>
          <w:sz w:val="24"/>
          <w:szCs w:val="24"/>
        </w:rPr>
        <w:t xml:space="preserve">W przypadku wystąpienia opóźnień w zapłacie należności uiszczanej  tytułem opłat, </w:t>
      </w:r>
      <w:r w:rsidRPr="002B75F4">
        <w:rPr>
          <w:b/>
          <w:i/>
          <w:sz w:val="24"/>
          <w:szCs w:val="24"/>
        </w:rPr>
        <w:t xml:space="preserve">Zarządzającemu Strefą </w:t>
      </w:r>
      <w:r w:rsidRPr="002B75F4">
        <w:rPr>
          <w:sz w:val="24"/>
          <w:szCs w:val="24"/>
        </w:rPr>
        <w:t xml:space="preserve">przysługiwać będą od </w:t>
      </w:r>
      <w:r w:rsidRPr="002B75F4">
        <w:rPr>
          <w:b/>
          <w:i/>
          <w:sz w:val="24"/>
          <w:szCs w:val="24"/>
        </w:rPr>
        <w:t xml:space="preserve">Przedsiębiorcy </w:t>
      </w:r>
      <w:r w:rsidRPr="002B75F4">
        <w:rPr>
          <w:sz w:val="24"/>
          <w:szCs w:val="24"/>
        </w:rPr>
        <w:t>odsetki w wysokości ustawowej.</w:t>
      </w:r>
    </w:p>
    <w:p w:rsidR="00593598" w:rsidRPr="002B75F4" w:rsidRDefault="00593598" w:rsidP="00593598">
      <w:pPr>
        <w:spacing w:before="120" w:after="120" w:line="276" w:lineRule="auto"/>
        <w:jc w:val="center"/>
        <w:rPr>
          <w:b/>
          <w:i/>
          <w:sz w:val="24"/>
          <w:szCs w:val="24"/>
        </w:rPr>
      </w:pPr>
      <w:r w:rsidRPr="002B75F4">
        <w:rPr>
          <w:b/>
          <w:i/>
          <w:sz w:val="24"/>
          <w:szCs w:val="24"/>
        </w:rPr>
        <w:t>§ 3</w:t>
      </w:r>
    </w:p>
    <w:p w:rsidR="00593598" w:rsidRPr="002B75F4" w:rsidRDefault="00593598" w:rsidP="00593598">
      <w:pPr>
        <w:numPr>
          <w:ilvl w:val="0"/>
          <w:numId w:val="11"/>
        </w:numPr>
        <w:suppressAutoHyphens w:val="0"/>
        <w:spacing w:line="276" w:lineRule="auto"/>
        <w:jc w:val="both"/>
        <w:rPr>
          <w:sz w:val="24"/>
          <w:szCs w:val="24"/>
        </w:rPr>
      </w:pPr>
      <w:r w:rsidRPr="002B75F4">
        <w:rPr>
          <w:sz w:val="24"/>
          <w:szCs w:val="24"/>
        </w:rPr>
        <w:t>W oparciu o zasady pokrywania kosztów określone w § 2,</w:t>
      </w:r>
      <w:r w:rsidRPr="002B75F4">
        <w:rPr>
          <w:b/>
          <w:i/>
          <w:sz w:val="24"/>
          <w:szCs w:val="24"/>
        </w:rPr>
        <w:t xml:space="preserve"> Zarządzający Strefą </w:t>
      </w:r>
      <w:r w:rsidRPr="002B75F4">
        <w:rPr>
          <w:sz w:val="24"/>
          <w:szCs w:val="24"/>
        </w:rPr>
        <w:t>zastrzega sobie prawo jednostronnej zmiany warunków umowy w części dotyczącej wysokości opłat, która polegać będzie na :</w:t>
      </w:r>
    </w:p>
    <w:p w:rsidR="00593598" w:rsidRPr="002B75F4" w:rsidRDefault="00593598" w:rsidP="00593598">
      <w:pPr>
        <w:numPr>
          <w:ilvl w:val="0"/>
          <w:numId w:val="14"/>
        </w:numPr>
        <w:tabs>
          <w:tab w:val="clear" w:pos="360"/>
          <w:tab w:val="num" w:pos="720"/>
        </w:tabs>
        <w:suppressAutoHyphens w:val="0"/>
        <w:spacing w:before="120" w:line="276" w:lineRule="auto"/>
        <w:ind w:left="714" w:hanging="357"/>
        <w:jc w:val="both"/>
        <w:rPr>
          <w:sz w:val="24"/>
          <w:szCs w:val="24"/>
        </w:rPr>
      </w:pPr>
      <w:r w:rsidRPr="002B75F4">
        <w:rPr>
          <w:sz w:val="24"/>
          <w:szCs w:val="24"/>
        </w:rPr>
        <w:t xml:space="preserve">podwyższeniu wysokości opłat - gdy opłaty w dotychczasowej wysokości nie pokryją przypadającej na </w:t>
      </w:r>
      <w:r w:rsidRPr="002B75F4">
        <w:rPr>
          <w:b/>
          <w:i/>
          <w:sz w:val="24"/>
          <w:szCs w:val="24"/>
        </w:rPr>
        <w:t>Przedsiębiorcę</w:t>
      </w:r>
      <w:r w:rsidRPr="002B75F4">
        <w:rPr>
          <w:sz w:val="24"/>
          <w:szCs w:val="24"/>
        </w:rPr>
        <w:t xml:space="preserve"> stosunkowej części kosztów</w:t>
      </w:r>
    </w:p>
    <w:p w:rsidR="00593598" w:rsidRPr="002B75F4" w:rsidRDefault="00593598" w:rsidP="00593598">
      <w:pPr>
        <w:suppressAutoHyphens w:val="0"/>
        <w:spacing w:line="276" w:lineRule="auto"/>
        <w:ind w:left="720"/>
        <w:jc w:val="both"/>
        <w:rPr>
          <w:sz w:val="24"/>
          <w:szCs w:val="24"/>
        </w:rPr>
      </w:pPr>
      <w:r w:rsidRPr="002B75F4">
        <w:rPr>
          <w:sz w:val="24"/>
          <w:szCs w:val="24"/>
        </w:rPr>
        <w:t xml:space="preserve">lub </w:t>
      </w:r>
    </w:p>
    <w:p w:rsidR="00593598" w:rsidRPr="002B75F4" w:rsidRDefault="00593598" w:rsidP="00593598">
      <w:pPr>
        <w:numPr>
          <w:ilvl w:val="0"/>
          <w:numId w:val="15"/>
        </w:numPr>
        <w:tabs>
          <w:tab w:val="clear" w:pos="360"/>
          <w:tab w:val="num" w:pos="720"/>
        </w:tabs>
        <w:suppressAutoHyphens w:val="0"/>
        <w:spacing w:line="276" w:lineRule="auto"/>
        <w:ind w:left="720"/>
        <w:jc w:val="both"/>
        <w:rPr>
          <w:sz w:val="24"/>
          <w:szCs w:val="24"/>
        </w:rPr>
      </w:pPr>
      <w:r w:rsidRPr="002B75F4">
        <w:rPr>
          <w:sz w:val="24"/>
          <w:szCs w:val="24"/>
        </w:rPr>
        <w:t xml:space="preserve">obniżeniu wysokości opłat - gdy opłaty w dotychczasowej wysokości przewyższą przypadającą na </w:t>
      </w:r>
      <w:r w:rsidRPr="002B75F4">
        <w:rPr>
          <w:b/>
          <w:i/>
          <w:sz w:val="24"/>
          <w:szCs w:val="24"/>
        </w:rPr>
        <w:t>Przedsiębiorcę</w:t>
      </w:r>
      <w:r w:rsidRPr="002B75F4">
        <w:rPr>
          <w:sz w:val="24"/>
          <w:szCs w:val="24"/>
        </w:rPr>
        <w:t xml:space="preserve"> stosunkową część kosztów.</w:t>
      </w:r>
    </w:p>
    <w:p w:rsidR="00593598" w:rsidRPr="002B75F4" w:rsidRDefault="00593598" w:rsidP="00593598">
      <w:pPr>
        <w:numPr>
          <w:ilvl w:val="0"/>
          <w:numId w:val="11"/>
        </w:numPr>
        <w:suppressAutoHyphens w:val="0"/>
        <w:spacing w:before="120" w:line="276" w:lineRule="auto"/>
        <w:ind w:left="357" w:hanging="357"/>
        <w:jc w:val="both"/>
        <w:rPr>
          <w:sz w:val="24"/>
          <w:szCs w:val="24"/>
        </w:rPr>
      </w:pPr>
      <w:r w:rsidRPr="002B75F4">
        <w:rPr>
          <w:sz w:val="24"/>
          <w:szCs w:val="24"/>
        </w:rPr>
        <w:lastRenderedPageBreak/>
        <w:t>Zmiana warunków umowy, o której mowa w ustępie poprzedzającym, obowiązywać będzie od miesiąca następującego po miesiącu, w którym wystąpiła okoliczność uzasadniająca konieczność dokonania zmiany.</w:t>
      </w:r>
    </w:p>
    <w:p w:rsidR="00593598" w:rsidRPr="002B75F4" w:rsidRDefault="00593598" w:rsidP="00593598">
      <w:pPr>
        <w:spacing w:before="120" w:after="120" w:line="276" w:lineRule="auto"/>
        <w:jc w:val="center"/>
        <w:rPr>
          <w:b/>
          <w:i/>
          <w:sz w:val="24"/>
          <w:szCs w:val="24"/>
        </w:rPr>
      </w:pPr>
      <w:r w:rsidRPr="002B75F4">
        <w:rPr>
          <w:b/>
          <w:i/>
          <w:sz w:val="24"/>
          <w:szCs w:val="24"/>
        </w:rPr>
        <w:t>§ 4</w:t>
      </w:r>
    </w:p>
    <w:p w:rsidR="00593598" w:rsidRPr="002B75F4" w:rsidRDefault="00593598" w:rsidP="00593598">
      <w:pPr>
        <w:spacing w:after="120" w:line="276" w:lineRule="auto"/>
        <w:jc w:val="both"/>
        <w:rPr>
          <w:b/>
          <w:i/>
          <w:sz w:val="24"/>
          <w:szCs w:val="24"/>
        </w:rPr>
      </w:pPr>
      <w:r w:rsidRPr="002B75F4">
        <w:rPr>
          <w:b/>
          <w:i/>
          <w:sz w:val="24"/>
          <w:szCs w:val="24"/>
        </w:rPr>
        <w:t>Przedsiębiorcy</w:t>
      </w:r>
      <w:r w:rsidRPr="002B75F4">
        <w:rPr>
          <w:sz w:val="24"/>
          <w:szCs w:val="24"/>
        </w:rPr>
        <w:t xml:space="preserve"> przysługuje uprawnienie do żądania od </w:t>
      </w:r>
      <w:r w:rsidRPr="002B75F4">
        <w:rPr>
          <w:b/>
          <w:i/>
          <w:sz w:val="24"/>
          <w:szCs w:val="24"/>
        </w:rPr>
        <w:t xml:space="preserve">Zarządzającego Strefą </w:t>
      </w:r>
      <w:r w:rsidRPr="002B75F4">
        <w:rPr>
          <w:sz w:val="24"/>
          <w:szCs w:val="24"/>
        </w:rPr>
        <w:t>przedstawienia kalkulacji kosztów, będących podstawą obliczenia opłat określonych w § 2 ust. 3, w każdym przypadku zmiany wysokości opłat stanowiących jednocześnie zmianę niniejszej umowy.</w:t>
      </w:r>
    </w:p>
    <w:p w:rsidR="00593598" w:rsidRPr="002B75F4" w:rsidRDefault="00593598" w:rsidP="00593598">
      <w:pPr>
        <w:spacing w:before="120" w:after="120" w:line="276" w:lineRule="auto"/>
        <w:jc w:val="center"/>
        <w:rPr>
          <w:b/>
          <w:i/>
          <w:sz w:val="24"/>
          <w:szCs w:val="24"/>
        </w:rPr>
      </w:pPr>
      <w:r w:rsidRPr="002B75F4">
        <w:rPr>
          <w:b/>
          <w:i/>
          <w:sz w:val="24"/>
          <w:szCs w:val="24"/>
        </w:rPr>
        <w:t>§ 5</w:t>
      </w:r>
    </w:p>
    <w:p w:rsidR="00593598" w:rsidRPr="002B75F4" w:rsidRDefault="00593598" w:rsidP="00593598">
      <w:pPr>
        <w:numPr>
          <w:ilvl w:val="0"/>
          <w:numId w:val="17"/>
        </w:numPr>
        <w:suppressAutoHyphens w:val="0"/>
        <w:spacing w:after="60" w:line="276" w:lineRule="auto"/>
        <w:ind w:left="357" w:hanging="357"/>
        <w:jc w:val="both"/>
        <w:rPr>
          <w:sz w:val="24"/>
          <w:szCs w:val="24"/>
        </w:rPr>
      </w:pPr>
      <w:r w:rsidRPr="002B75F4">
        <w:rPr>
          <w:sz w:val="24"/>
          <w:szCs w:val="24"/>
        </w:rPr>
        <w:t>Umowa wygasa w następujących przypadkach :</w:t>
      </w:r>
    </w:p>
    <w:p w:rsidR="00593598" w:rsidRPr="002B75F4" w:rsidRDefault="00593598" w:rsidP="00593598">
      <w:pPr>
        <w:numPr>
          <w:ilvl w:val="0"/>
          <w:numId w:val="8"/>
        </w:numPr>
        <w:tabs>
          <w:tab w:val="clear" w:pos="360"/>
          <w:tab w:val="num" w:pos="720"/>
        </w:tabs>
        <w:suppressAutoHyphens w:val="0"/>
        <w:spacing w:line="276" w:lineRule="auto"/>
        <w:ind w:left="720"/>
        <w:jc w:val="both"/>
        <w:rPr>
          <w:sz w:val="24"/>
          <w:szCs w:val="24"/>
        </w:rPr>
      </w:pPr>
      <w:r w:rsidRPr="002B75F4">
        <w:rPr>
          <w:sz w:val="24"/>
          <w:szCs w:val="24"/>
        </w:rPr>
        <w:t>z upływem okresu, o którym mowa w § 2 ust. 1,</w:t>
      </w:r>
    </w:p>
    <w:p w:rsidR="00593598" w:rsidRPr="002B75F4" w:rsidRDefault="00593598" w:rsidP="00593598">
      <w:pPr>
        <w:numPr>
          <w:ilvl w:val="0"/>
          <w:numId w:val="9"/>
        </w:numPr>
        <w:tabs>
          <w:tab w:val="clear" w:pos="360"/>
          <w:tab w:val="num" w:pos="720"/>
        </w:tabs>
        <w:suppressAutoHyphens w:val="0"/>
        <w:spacing w:line="276" w:lineRule="auto"/>
        <w:ind w:left="720"/>
        <w:jc w:val="both"/>
        <w:rPr>
          <w:sz w:val="24"/>
          <w:szCs w:val="24"/>
        </w:rPr>
      </w:pPr>
      <w:r w:rsidRPr="002B75F4">
        <w:rPr>
          <w:sz w:val="24"/>
          <w:szCs w:val="24"/>
        </w:rPr>
        <w:t>z zastrzeżeniem ust. 3 - z chwilą wyzbycia się w całości lub utraty przysługującego</w:t>
      </w:r>
      <w:r w:rsidRPr="002B75F4">
        <w:rPr>
          <w:b/>
          <w:i/>
          <w:sz w:val="24"/>
          <w:szCs w:val="24"/>
        </w:rPr>
        <w:t xml:space="preserve"> Przedsiębiorcy</w:t>
      </w:r>
      <w:r w:rsidRPr="002B75F4">
        <w:rPr>
          <w:sz w:val="24"/>
          <w:szCs w:val="24"/>
        </w:rPr>
        <w:t xml:space="preserve"> prawa do władania nieruchomością położoną na terenie LSSE (zwaną dalej „nieruchomością”).</w:t>
      </w:r>
    </w:p>
    <w:p w:rsidR="00593598" w:rsidRPr="002B75F4" w:rsidRDefault="00593598" w:rsidP="00593598">
      <w:pPr>
        <w:spacing w:after="120" w:line="276" w:lineRule="auto"/>
        <w:ind w:left="284" w:hanging="284"/>
        <w:jc w:val="both"/>
        <w:rPr>
          <w:b/>
          <w:i/>
          <w:sz w:val="24"/>
          <w:szCs w:val="24"/>
        </w:rPr>
      </w:pPr>
      <w:r w:rsidRPr="002B75F4">
        <w:rPr>
          <w:sz w:val="24"/>
          <w:szCs w:val="24"/>
        </w:rPr>
        <w:t xml:space="preserve">2. Umowa może zostać rozwiązana przed upływem terminów określonych  w ustępie poprzedzającym wyłącznie za pisemnym porozumieniem </w:t>
      </w:r>
      <w:r w:rsidRPr="002B75F4">
        <w:rPr>
          <w:b/>
          <w:i/>
          <w:sz w:val="24"/>
          <w:szCs w:val="24"/>
        </w:rPr>
        <w:t xml:space="preserve">Przedsiębiorcy </w:t>
      </w:r>
      <w:r w:rsidRPr="002B75F4">
        <w:rPr>
          <w:sz w:val="24"/>
          <w:szCs w:val="24"/>
        </w:rPr>
        <w:t>oraz </w:t>
      </w:r>
      <w:r w:rsidRPr="002B75F4">
        <w:rPr>
          <w:b/>
          <w:i/>
          <w:sz w:val="24"/>
          <w:szCs w:val="24"/>
        </w:rPr>
        <w:t>Zarządzającego Strefą.</w:t>
      </w:r>
    </w:p>
    <w:p w:rsidR="00593598" w:rsidRPr="002B75F4" w:rsidRDefault="00593598" w:rsidP="00593598">
      <w:pPr>
        <w:spacing w:after="120" w:line="276" w:lineRule="auto"/>
        <w:ind w:left="284" w:hanging="284"/>
        <w:jc w:val="both"/>
        <w:rPr>
          <w:b/>
          <w:i/>
          <w:sz w:val="24"/>
          <w:szCs w:val="24"/>
        </w:rPr>
      </w:pPr>
      <w:r w:rsidRPr="002B75F4">
        <w:rPr>
          <w:sz w:val="24"/>
          <w:szCs w:val="24"/>
        </w:rPr>
        <w:t xml:space="preserve">3. W razie wyzbycia się </w:t>
      </w:r>
      <w:r w:rsidRPr="002B75F4">
        <w:rPr>
          <w:b/>
          <w:i/>
          <w:sz w:val="24"/>
          <w:szCs w:val="24"/>
        </w:rPr>
        <w:t>Przedsiębiorcy</w:t>
      </w:r>
      <w:r w:rsidRPr="002B75F4">
        <w:rPr>
          <w:sz w:val="24"/>
          <w:szCs w:val="24"/>
        </w:rPr>
        <w:t xml:space="preserve"> lub utraty przezeń uprawnienia do władania nieruchomością lub jej częścią, zobowiązuje się on do doprowadzenia do przeniesienia praw i obowiązków, wynikających z niniejszej umowy, na rzecz podmiotu będącego jego następcą na nieruchomości, a w przypadku uchybienia powyższemu obowiązkowi, do dalszego – aż do czasu uskutecznienia powyższego przeniesienia - uiszczania na rzecz </w:t>
      </w:r>
      <w:r w:rsidRPr="002B75F4">
        <w:rPr>
          <w:b/>
          <w:i/>
          <w:sz w:val="24"/>
          <w:szCs w:val="24"/>
        </w:rPr>
        <w:t xml:space="preserve">Zarządzającego Strefą </w:t>
      </w:r>
      <w:r w:rsidRPr="002B75F4">
        <w:rPr>
          <w:sz w:val="24"/>
          <w:szCs w:val="24"/>
        </w:rPr>
        <w:t xml:space="preserve">opłat w wysokości określonej umową, obliczonych w oparciu o powierzchnię nieruchomości, którą władał </w:t>
      </w:r>
      <w:r w:rsidRPr="002B75F4">
        <w:rPr>
          <w:b/>
          <w:i/>
          <w:sz w:val="24"/>
          <w:szCs w:val="24"/>
        </w:rPr>
        <w:t xml:space="preserve">Przedsiębiorca </w:t>
      </w:r>
      <w:r w:rsidRPr="002B75F4">
        <w:rPr>
          <w:sz w:val="24"/>
          <w:szCs w:val="24"/>
        </w:rPr>
        <w:t xml:space="preserve">w dniu poprzedzającym wyzbycie się/utratę uprawnienia do jej władania; o dokonanym przeniesieniu praw i obowiązków określonych niniejszą umową </w:t>
      </w:r>
      <w:r w:rsidRPr="002B75F4">
        <w:rPr>
          <w:b/>
          <w:i/>
          <w:sz w:val="24"/>
          <w:szCs w:val="24"/>
        </w:rPr>
        <w:t>Przedsiębiorca</w:t>
      </w:r>
      <w:r w:rsidRPr="002B75F4">
        <w:rPr>
          <w:sz w:val="24"/>
          <w:szCs w:val="24"/>
        </w:rPr>
        <w:t xml:space="preserve"> zawiadomi </w:t>
      </w:r>
      <w:r w:rsidRPr="002B75F4">
        <w:rPr>
          <w:b/>
          <w:i/>
          <w:sz w:val="24"/>
          <w:szCs w:val="24"/>
        </w:rPr>
        <w:t>Zarządzającego Strefą</w:t>
      </w:r>
      <w:r w:rsidRPr="002B75F4">
        <w:rPr>
          <w:sz w:val="24"/>
          <w:szCs w:val="24"/>
        </w:rPr>
        <w:t xml:space="preserve"> na piśmie w terminie 7 dni;</w:t>
      </w:r>
      <w:r w:rsidRPr="002B75F4">
        <w:rPr>
          <w:b/>
          <w:i/>
          <w:sz w:val="24"/>
          <w:szCs w:val="24"/>
        </w:rPr>
        <w:t xml:space="preserve"> Zarządzający Strefą</w:t>
      </w:r>
      <w:r w:rsidRPr="002B75F4">
        <w:rPr>
          <w:sz w:val="24"/>
          <w:szCs w:val="24"/>
        </w:rPr>
        <w:t xml:space="preserve"> wyrazi zgodę na wstąpienie ww. następcy w prawa i obowiązki umowne w miejsce </w:t>
      </w:r>
      <w:r w:rsidRPr="002B75F4">
        <w:rPr>
          <w:b/>
          <w:i/>
          <w:sz w:val="24"/>
          <w:szCs w:val="24"/>
        </w:rPr>
        <w:t>Przedsiębiorcy</w:t>
      </w:r>
      <w:r w:rsidRPr="002B75F4">
        <w:rPr>
          <w:sz w:val="24"/>
          <w:szCs w:val="24"/>
        </w:rPr>
        <w:t>.</w:t>
      </w:r>
      <w:r w:rsidRPr="002B75F4">
        <w:rPr>
          <w:b/>
          <w:i/>
          <w:sz w:val="24"/>
          <w:szCs w:val="24"/>
        </w:rPr>
        <w:t xml:space="preserve"> </w:t>
      </w:r>
    </w:p>
    <w:p w:rsidR="00593598" w:rsidRPr="002B75F4" w:rsidRDefault="00593598" w:rsidP="00593598">
      <w:pPr>
        <w:spacing w:before="120" w:after="120" w:line="276" w:lineRule="auto"/>
        <w:jc w:val="center"/>
        <w:rPr>
          <w:b/>
          <w:i/>
          <w:sz w:val="24"/>
          <w:szCs w:val="24"/>
        </w:rPr>
      </w:pPr>
      <w:r w:rsidRPr="002B75F4">
        <w:rPr>
          <w:b/>
          <w:i/>
          <w:sz w:val="24"/>
          <w:szCs w:val="24"/>
        </w:rPr>
        <w:t>§ 6</w:t>
      </w:r>
    </w:p>
    <w:p w:rsidR="00593598" w:rsidRPr="002B75F4" w:rsidRDefault="00593598" w:rsidP="00593598">
      <w:pPr>
        <w:spacing w:line="276" w:lineRule="auto"/>
        <w:jc w:val="both"/>
        <w:rPr>
          <w:sz w:val="24"/>
          <w:szCs w:val="24"/>
        </w:rPr>
      </w:pPr>
      <w:r w:rsidRPr="002B75F4">
        <w:rPr>
          <w:sz w:val="24"/>
          <w:szCs w:val="24"/>
        </w:rPr>
        <w:t>W zakresie nie uregulowanym w umowie mają zastosowanie przepisy Kodeksu cywilnego oraz odnośne postanowienia Regulaminu LSSE.</w:t>
      </w:r>
    </w:p>
    <w:p w:rsidR="00593598" w:rsidRPr="002B75F4" w:rsidRDefault="00593598" w:rsidP="00593598">
      <w:pPr>
        <w:spacing w:before="120" w:after="120" w:line="276" w:lineRule="auto"/>
        <w:jc w:val="center"/>
        <w:rPr>
          <w:b/>
          <w:i/>
          <w:sz w:val="24"/>
          <w:szCs w:val="24"/>
        </w:rPr>
      </w:pPr>
      <w:r w:rsidRPr="002B75F4">
        <w:rPr>
          <w:b/>
          <w:i/>
          <w:sz w:val="24"/>
          <w:szCs w:val="24"/>
        </w:rPr>
        <w:t>§ 7</w:t>
      </w:r>
    </w:p>
    <w:p w:rsidR="00593598" w:rsidRPr="002B75F4" w:rsidRDefault="00593598" w:rsidP="00593598">
      <w:pPr>
        <w:numPr>
          <w:ilvl w:val="0"/>
          <w:numId w:val="10"/>
        </w:numPr>
        <w:suppressAutoHyphens w:val="0"/>
        <w:spacing w:line="276" w:lineRule="auto"/>
        <w:jc w:val="both"/>
        <w:rPr>
          <w:sz w:val="24"/>
          <w:szCs w:val="24"/>
        </w:rPr>
      </w:pPr>
      <w:r w:rsidRPr="002B75F4">
        <w:rPr>
          <w:sz w:val="24"/>
          <w:szCs w:val="24"/>
        </w:rPr>
        <w:t>Z zastrzeżeniem ust. 2, każda zmiana umowy wymaga formy pisemnej w postaci aneksu pod rygorem nieważności.</w:t>
      </w:r>
    </w:p>
    <w:p w:rsidR="00593598" w:rsidRPr="002B75F4" w:rsidRDefault="00593598" w:rsidP="00593598">
      <w:pPr>
        <w:numPr>
          <w:ilvl w:val="0"/>
          <w:numId w:val="10"/>
        </w:numPr>
        <w:suppressAutoHyphens w:val="0"/>
        <w:spacing w:line="276" w:lineRule="auto"/>
        <w:jc w:val="both"/>
        <w:rPr>
          <w:sz w:val="24"/>
          <w:szCs w:val="24"/>
        </w:rPr>
      </w:pPr>
      <w:r w:rsidRPr="002B75F4">
        <w:rPr>
          <w:sz w:val="24"/>
          <w:szCs w:val="24"/>
        </w:rPr>
        <w:t>Zmiana wysokości opłaty dokonywana w myśl postanowień § 2 ust. 4 oraz § 3 ust. 1 nie stanowi zmiany umowy.</w:t>
      </w:r>
    </w:p>
    <w:p w:rsidR="00593598" w:rsidRPr="002B75F4" w:rsidRDefault="00593598" w:rsidP="00593598">
      <w:pPr>
        <w:spacing w:before="120" w:after="120" w:line="276" w:lineRule="auto"/>
        <w:jc w:val="center"/>
        <w:rPr>
          <w:b/>
          <w:i/>
          <w:sz w:val="24"/>
          <w:szCs w:val="24"/>
        </w:rPr>
      </w:pPr>
      <w:r w:rsidRPr="002B75F4">
        <w:rPr>
          <w:b/>
          <w:i/>
          <w:sz w:val="24"/>
          <w:szCs w:val="24"/>
        </w:rPr>
        <w:t>§ 8</w:t>
      </w:r>
    </w:p>
    <w:p w:rsidR="00593598" w:rsidRPr="002B75F4" w:rsidRDefault="00593598" w:rsidP="00593598">
      <w:pPr>
        <w:spacing w:line="276" w:lineRule="auto"/>
        <w:jc w:val="both"/>
        <w:rPr>
          <w:sz w:val="24"/>
          <w:szCs w:val="24"/>
        </w:rPr>
      </w:pPr>
      <w:r w:rsidRPr="002B75F4">
        <w:rPr>
          <w:sz w:val="24"/>
          <w:szCs w:val="24"/>
        </w:rPr>
        <w:t>Ewentualne spory wynikające z niniejszej umowy rozstrzyga</w:t>
      </w:r>
      <w:r w:rsidRPr="002B75F4">
        <w:rPr>
          <w:sz w:val="24"/>
          <w:szCs w:val="24"/>
        </w:rPr>
        <w:sym w:font="Times New Roman" w:char="0107"/>
      </w:r>
      <w:r w:rsidRPr="002B75F4">
        <w:rPr>
          <w:sz w:val="24"/>
          <w:szCs w:val="24"/>
        </w:rPr>
        <w:t xml:space="preserve"> będzie właściwy dla siedziby </w:t>
      </w:r>
      <w:r w:rsidRPr="002B75F4">
        <w:rPr>
          <w:b/>
          <w:i/>
          <w:sz w:val="24"/>
          <w:szCs w:val="24"/>
        </w:rPr>
        <w:t>Zarządzającego Strefą</w:t>
      </w:r>
      <w:r w:rsidRPr="002B75F4">
        <w:rPr>
          <w:sz w:val="24"/>
          <w:szCs w:val="24"/>
        </w:rPr>
        <w:t xml:space="preserve"> sąd powszechny.</w:t>
      </w:r>
    </w:p>
    <w:p w:rsidR="00593598" w:rsidRPr="002B75F4" w:rsidRDefault="00593598" w:rsidP="00593598">
      <w:pPr>
        <w:spacing w:before="120" w:after="120" w:line="276" w:lineRule="auto"/>
        <w:jc w:val="center"/>
        <w:rPr>
          <w:b/>
          <w:i/>
          <w:sz w:val="24"/>
          <w:szCs w:val="24"/>
        </w:rPr>
      </w:pPr>
      <w:r w:rsidRPr="002B75F4">
        <w:rPr>
          <w:b/>
          <w:i/>
          <w:sz w:val="24"/>
          <w:szCs w:val="24"/>
        </w:rPr>
        <w:t>§ 9</w:t>
      </w:r>
    </w:p>
    <w:p w:rsidR="00593598" w:rsidRPr="002B75F4" w:rsidRDefault="00593598" w:rsidP="00593598">
      <w:pPr>
        <w:numPr>
          <w:ilvl w:val="0"/>
          <w:numId w:val="13"/>
        </w:numPr>
        <w:tabs>
          <w:tab w:val="clear" w:pos="360"/>
          <w:tab w:val="num" w:pos="284"/>
        </w:tabs>
        <w:suppressAutoHyphens w:val="0"/>
        <w:spacing w:line="276" w:lineRule="auto"/>
        <w:ind w:left="284"/>
        <w:jc w:val="both"/>
        <w:rPr>
          <w:sz w:val="24"/>
          <w:szCs w:val="24"/>
        </w:rPr>
      </w:pPr>
      <w:r w:rsidRPr="002B75F4">
        <w:rPr>
          <w:sz w:val="24"/>
          <w:szCs w:val="24"/>
        </w:rPr>
        <w:lastRenderedPageBreak/>
        <w:t xml:space="preserve">Umowa wchodzi w życie z dniem zawarcia z mocą obowiązującą od dnia nabycia przez </w:t>
      </w:r>
      <w:r w:rsidRPr="002B75F4">
        <w:rPr>
          <w:b/>
          <w:i/>
          <w:sz w:val="24"/>
          <w:szCs w:val="24"/>
        </w:rPr>
        <w:t>Przedsiębiorcę</w:t>
      </w:r>
      <w:r w:rsidRPr="002B75F4">
        <w:rPr>
          <w:sz w:val="24"/>
          <w:szCs w:val="24"/>
        </w:rPr>
        <w:t xml:space="preserve"> prawa do władania nieruchomością.</w:t>
      </w:r>
    </w:p>
    <w:p w:rsidR="00593598" w:rsidRPr="002B75F4" w:rsidRDefault="00593598" w:rsidP="00593598">
      <w:pPr>
        <w:numPr>
          <w:ilvl w:val="0"/>
          <w:numId w:val="13"/>
        </w:numPr>
        <w:tabs>
          <w:tab w:val="clear" w:pos="360"/>
          <w:tab w:val="num" w:pos="284"/>
        </w:tabs>
        <w:spacing w:line="276" w:lineRule="auto"/>
        <w:ind w:left="284"/>
        <w:jc w:val="both"/>
        <w:rPr>
          <w:sz w:val="24"/>
          <w:szCs w:val="24"/>
        </w:rPr>
      </w:pPr>
      <w:r w:rsidRPr="002B75F4">
        <w:rPr>
          <w:b/>
          <w:i/>
          <w:sz w:val="24"/>
          <w:szCs w:val="24"/>
        </w:rPr>
        <w:t xml:space="preserve">Przedsiębiorca </w:t>
      </w:r>
      <w:r w:rsidRPr="002B75F4">
        <w:rPr>
          <w:sz w:val="24"/>
          <w:szCs w:val="24"/>
        </w:rPr>
        <w:t xml:space="preserve">zobowiązuje się do niezwłocznego przedkładania </w:t>
      </w:r>
      <w:r w:rsidRPr="002B75F4">
        <w:rPr>
          <w:b/>
          <w:i/>
          <w:sz w:val="24"/>
          <w:szCs w:val="24"/>
        </w:rPr>
        <w:t>Zarządzającemu Strefą</w:t>
      </w:r>
      <w:r w:rsidRPr="002B75F4">
        <w:rPr>
          <w:sz w:val="24"/>
          <w:szCs w:val="24"/>
        </w:rPr>
        <w:t xml:space="preserve"> aktualnej umowy stanowiącej podstawę władania nieruchomością.</w:t>
      </w:r>
    </w:p>
    <w:p w:rsidR="00593598" w:rsidRPr="002B75F4" w:rsidRDefault="00593598" w:rsidP="00593598">
      <w:pPr>
        <w:spacing w:before="120" w:after="120" w:line="276" w:lineRule="auto"/>
        <w:jc w:val="center"/>
        <w:rPr>
          <w:b/>
          <w:i/>
          <w:sz w:val="24"/>
          <w:szCs w:val="24"/>
        </w:rPr>
      </w:pPr>
      <w:r w:rsidRPr="002B75F4">
        <w:rPr>
          <w:b/>
          <w:i/>
          <w:sz w:val="24"/>
          <w:szCs w:val="24"/>
        </w:rPr>
        <w:t>§ 10</w:t>
      </w:r>
    </w:p>
    <w:p w:rsidR="00593598" w:rsidRPr="002B75F4" w:rsidRDefault="00593598" w:rsidP="00593598">
      <w:pPr>
        <w:spacing w:line="276" w:lineRule="auto"/>
        <w:jc w:val="both"/>
        <w:rPr>
          <w:sz w:val="24"/>
          <w:szCs w:val="24"/>
        </w:rPr>
      </w:pPr>
      <w:r w:rsidRPr="002B75F4">
        <w:rPr>
          <w:sz w:val="24"/>
          <w:szCs w:val="24"/>
        </w:rPr>
        <w:t>Umowę sporządzono w trzech jednobrzmiących egzemplarzach, dwa dla </w:t>
      </w:r>
      <w:r w:rsidRPr="002B75F4">
        <w:rPr>
          <w:b/>
          <w:i/>
          <w:sz w:val="24"/>
          <w:szCs w:val="24"/>
        </w:rPr>
        <w:t>Zarządzającego Strefą</w:t>
      </w:r>
      <w:r w:rsidRPr="002B75F4">
        <w:rPr>
          <w:sz w:val="24"/>
          <w:szCs w:val="24"/>
        </w:rPr>
        <w:t xml:space="preserve"> i jeden dla </w:t>
      </w:r>
      <w:r w:rsidRPr="002B75F4">
        <w:rPr>
          <w:b/>
          <w:i/>
          <w:sz w:val="24"/>
          <w:szCs w:val="24"/>
        </w:rPr>
        <w:t>Przedsiębiorcy</w:t>
      </w:r>
      <w:r w:rsidRPr="002B75F4">
        <w:rPr>
          <w:sz w:val="24"/>
          <w:szCs w:val="24"/>
        </w:rPr>
        <w:t>.</w:t>
      </w:r>
    </w:p>
    <w:p w:rsidR="00593598" w:rsidRPr="002B75F4" w:rsidRDefault="00593598" w:rsidP="00593598">
      <w:pPr>
        <w:spacing w:line="276" w:lineRule="auto"/>
        <w:jc w:val="both"/>
        <w:rPr>
          <w:sz w:val="24"/>
          <w:szCs w:val="24"/>
        </w:rPr>
      </w:pPr>
    </w:p>
    <w:p w:rsidR="00593598" w:rsidRPr="002B75F4" w:rsidRDefault="00593598" w:rsidP="00593598">
      <w:pPr>
        <w:spacing w:line="276" w:lineRule="auto"/>
        <w:jc w:val="both"/>
        <w:rPr>
          <w:sz w:val="24"/>
          <w:szCs w:val="24"/>
        </w:rPr>
      </w:pPr>
    </w:p>
    <w:p w:rsidR="00593598" w:rsidRPr="002B75F4" w:rsidRDefault="00593598" w:rsidP="00593598">
      <w:pPr>
        <w:spacing w:line="276" w:lineRule="auto"/>
        <w:jc w:val="both"/>
        <w:rPr>
          <w:sz w:val="24"/>
          <w:szCs w:val="24"/>
        </w:rPr>
      </w:pPr>
    </w:p>
    <w:p w:rsidR="00593598" w:rsidRPr="002B75F4" w:rsidRDefault="00593598" w:rsidP="00593598">
      <w:pPr>
        <w:spacing w:line="276" w:lineRule="auto"/>
        <w:jc w:val="both"/>
        <w:rPr>
          <w:sz w:val="24"/>
          <w:szCs w:val="24"/>
        </w:rPr>
      </w:pPr>
    </w:p>
    <w:p w:rsidR="00593598" w:rsidRPr="002B75F4" w:rsidRDefault="00593598" w:rsidP="00593598">
      <w:pPr>
        <w:spacing w:line="276" w:lineRule="auto"/>
        <w:jc w:val="both"/>
        <w:rPr>
          <w:sz w:val="24"/>
          <w:szCs w:val="24"/>
        </w:rPr>
      </w:pPr>
    </w:p>
    <w:p w:rsidR="00593598" w:rsidRPr="002B75F4" w:rsidRDefault="00593598" w:rsidP="00593598">
      <w:pPr>
        <w:spacing w:line="276" w:lineRule="auto"/>
        <w:jc w:val="both"/>
        <w:rPr>
          <w:sz w:val="24"/>
          <w:szCs w:val="24"/>
        </w:rPr>
      </w:pPr>
    </w:p>
    <w:p w:rsidR="00593598" w:rsidRPr="002B75F4" w:rsidRDefault="00593598" w:rsidP="00593598">
      <w:pPr>
        <w:spacing w:line="276" w:lineRule="auto"/>
        <w:jc w:val="both"/>
        <w:rPr>
          <w:sz w:val="24"/>
          <w:szCs w:val="24"/>
        </w:rPr>
      </w:pPr>
    </w:p>
    <w:p w:rsidR="00593598" w:rsidRPr="002B75F4" w:rsidRDefault="00593598" w:rsidP="00593598">
      <w:pPr>
        <w:spacing w:line="276" w:lineRule="auto"/>
        <w:jc w:val="both"/>
        <w:rPr>
          <w:sz w:val="24"/>
          <w:szCs w:val="24"/>
        </w:rPr>
      </w:pPr>
    </w:p>
    <w:p w:rsidR="00593598" w:rsidRPr="002B75F4" w:rsidRDefault="00593598" w:rsidP="00593598">
      <w:pPr>
        <w:spacing w:line="276" w:lineRule="auto"/>
        <w:jc w:val="both"/>
        <w:rPr>
          <w:b/>
          <w:i/>
          <w:sz w:val="24"/>
          <w:szCs w:val="24"/>
        </w:rPr>
      </w:pPr>
      <w:r w:rsidRPr="002B75F4">
        <w:rPr>
          <w:b/>
          <w:i/>
          <w:sz w:val="24"/>
          <w:szCs w:val="24"/>
        </w:rPr>
        <w:t xml:space="preserve">  ..................................................                             ..............................................</w:t>
      </w:r>
    </w:p>
    <w:p w:rsidR="00593598" w:rsidRPr="002B75F4" w:rsidRDefault="00593598" w:rsidP="00593598">
      <w:pPr>
        <w:spacing w:line="276" w:lineRule="auto"/>
        <w:jc w:val="both"/>
        <w:rPr>
          <w:sz w:val="24"/>
          <w:szCs w:val="24"/>
        </w:rPr>
      </w:pPr>
      <w:r w:rsidRPr="002B75F4">
        <w:rPr>
          <w:b/>
          <w:i/>
          <w:sz w:val="24"/>
          <w:szCs w:val="24"/>
        </w:rPr>
        <w:t xml:space="preserve">          Zarządzający Strefą                                                 Przedsiębiorca</w:t>
      </w:r>
    </w:p>
    <w:sectPr w:rsidR="00593598" w:rsidRPr="002B75F4" w:rsidSect="00A20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F12D68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79F66E0"/>
    <w:multiLevelType w:val="singleLevel"/>
    <w:tmpl w:val="D444B2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1741840"/>
    <w:multiLevelType w:val="singleLevel"/>
    <w:tmpl w:val="3040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3EB1CF9"/>
    <w:multiLevelType w:val="singleLevel"/>
    <w:tmpl w:val="3040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4EE6F9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1B362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282636E"/>
    <w:multiLevelType w:val="singleLevel"/>
    <w:tmpl w:val="3040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31A2C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4543C9D"/>
    <w:multiLevelType w:val="hybridMultilevel"/>
    <w:tmpl w:val="CAA0F2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7C208F"/>
    <w:multiLevelType w:val="singleLevel"/>
    <w:tmpl w:val="A8B22C2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1">
    <w:nsid w:val="5496343B"/>
    <w:multiLevelType w:val="hybridMultilevel"/>
    <w:tmpl w:val="D51AF81C"/>
    <w:lvl w:ilvl="0" w:tplc="50C4D632">
      <w:start w:val="2"/>
      <w:numFmt w:val="upperRoman"/>
      <w:pStyle w:val="Nagwek2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06209"/>
    <w:multiLevelType w:val="singleLevel"/>
    <w:tmpl w:val="28222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>
    <w:nsid w:val="5B1324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A5F0F0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0552F06"/>
    <w:multiLevelType w:val="multilevel"/>
    <w:tmpl w:val="1BA4B5FA"/>
    <w:styleLink w:val="Styl1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ascii="Constantia" w:hAnsi="Constantia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onstantia" w:hAnsi="Constantia" w:hint="default"/>
        <w:b/>
        <w:i w:val="0"/>
        <w:sz w:val="24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nstantia" w:hAnsi="Constantia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Constantia" w:hAnsi="Constantia" w:hint="default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1"/>
  </w:num>
  <w:num w:numId="4">
    <w:abstractNumId w:val="0"/>
  </w:num>
  <w:num w:numId="5">
    <w:abstractNumId w:val="11"/>
  </w:num>
  <w:num w:numId="6">
    <w:abstractNumId w:val="12"/>
  </w:num>
  <w:num w:numId="7">
    <w:abstractNumId w:val="3"/>
  </w:num>
  <w:num w:numId="8">
    <w:abstractNumId w:val="4"/>
  </w:num>
  <w:num w:numId="9">
    <w:abstractNumId w:val="7"/>
  </w:num>
  <w:num w:numId="10">
    <w:abstractNumId w:val="10"/>
  </w:num>
  <w:num w:numId="11">
    <w:abstractNumId w:val="13"/>
  </w:num>
  <w:num w:numId="12">
    <w:abstractNumId w:val="2"/>
  </w:num>
  <w:num w:numId="13">
    <w:abstractNumId w:val="8"/>
  </w:num>
  <w:num w:numId="14">
    <w:abstractNumId w:val="14"/>
  </w:num>
  <w:num w:numId="15">
    <w:abstractNumId w:val="5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98"/>
    <w:rsid w:val="002054EF"/>
    <w:rsid w:val="00295990"/>
    <w:rsid w:val="002B75F4"/>
    <w:rsid w:val="002D7849"/>
    <w:rsid w:val="003B6796"/>
    <w:rsid w:val="0041239B"/>
    <w:rsid w:val="00561ECD"/>
    <w:rsid w:val="00593598"/>
    <w:rsid w:val="00666B41"/>
    <w:rsid w:val="00963343"/>
    <w:rsid w:val="00A20E1B"/>
    <w:rsid w:val="00A7696D"/>
    <w:rsid w:val="00A92BB9"/>
    <w:rsid w:val="00B81ADA"/>
    <w:rsid w:val="00F9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5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054EF"/>
    <w:pPr>
      <w:keepNext/>
      <w:numPr>
        <w:numId w:val="1"/>
      </w:numPr>
      <w:tabs>
        <w:tab w:val="num" w:pos="0"/>
      </w:tabs>
      <w:spacing w:before="240" w:after="240"/>
      <w:ind w:left="0" w:firstLine="0"/>
      <w:jc w:val="both"/>
      <w:outlineLvl w:val="0"/>
    </w:pPr>
    <w:rPr>
      <w:sz w:val="28"/>
    </w:rPr>
  </w:style>
  <w:style w:type="paragraph" w:styleId="Nagwek2">
    <w:name w:val="heading 2"/>
    <w:aliases w:val="Nagłówek SIWRiP"/>
    <w:basedOn w:val="Listanumerowana"/>
    <w:next w:val="Tekstpodstawowy"/>
    <w:link w:val="Nagwek2Znak"/>
    <w:autoRedefine/>
    <w:qFormat/>
    <w:rsid w:val="002054EF"/>
    <w:pPr>
      <w:numPr>
        <w:numId w:val="5"/>
      </w:numPr>
      <w:outlineLvl w:val="1"/>
    </w:pPr>
    <w:rPr>
      <w:rFonts w:ascii="Constantia" w:hAnsi="Constantia"/>
      <w:b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54EF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2054EF"/>
    <w:pPr>
      <w:numPr>
        <w:numId w:val="1"/>
      </w:numPr>
    </w:pPr>
  </w:style>
  <w:style w:type="paragraph" w:customStyle="1" w:styleId="StylNagwek9Constantia14pkt">
    <w:name w:val="Styl Nagłówek 9 + Constantia 14 pkt"/>
    <w:basedOn w:val="Nagwek9"/>
    <w:autoRedefine/>
    <w:rsid w:val="002054EF"/>
    <w:pPr>
      <w:keepLines w:val="0"/>
      <w:spacing w:before="120" w:after="120"/>
      <w:jc w:val="both"/>
    </w:pPr>
    <w:rPr>
      <w:rFonts w:ascii="Constantia" w:eastAsia="Times New Roman" w:hAnsi="Constantia" w:cs="Times New Roman"/>
      <w:b/>
      <w:bCs/>
      <w:i w:val="0"/>
      <w:iCs w:val="0"/>
      <w:color w:val="auto"/>
      <w:sz w:val="28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54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TekstpodstSIWRiPConstantia12pktWyjustowany">
    <w:name w:val="Styl Tekst podst. SIWRiPŁ + Constantia 12 pkt Wyjustowany"/>
    <w:basedOn w:val="Tekstpodstawowy"/>
    <w:autoRedefine/>
    <w:qFormat/>
    <w:rsid w:val="002054EF"/>
    <w:pPr>
      <w:spacing w:before="60" w:after="60"/>
      <w:jc w:val="both"/>
    </w:pPr>
    <w:rPr>
      <w:rFonts w:ascii="Constantia" w:hAnsi="Constantia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54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54EF"/>
  </w:style>
  <w:style w:type="character" w:customStyle="1" w:styleId="Nagwek1Znak">
    <w:name w:val="Nagłówek 1 Znak"/>
    <w:link w:val="Nagwek1"/>
    <w:uiPriority w:val="9"/>
    <w:rsid w:val="002054EF"/>
    <w:rPr>
      <w:sz w:val="28"/>
      <w:lang w:eastAsia="ar-SA"/>
    </w:rPr>
  </w:style>
  <w:style w:type="paragraph" w:customStyle="1" w:styleId="StylTekstpodstawowyConstantia12pkt">
    <w:name w:val="Styl Tekst podstawowy + Constantia 12 pkt"/>
    <w:basedOn w:val="Tekstpodstawowy"/>
    <w:autoRedefine/>
    <w:rsid w:val="002054EF"/>
    <w:pPr>
      <w:spacing w:before="60" w:after="60"/>
    </w:pPr>
    <w:rPr>
      <w:rFonts w:ascii="Constantia" w:hAnsi="Constantia"/>
      <w:sz w:val="24"/>
    </w:rPr>
  </w:style>
  <w:style w:type="paragraph" w:customStyle="1" w:styleId="StylTekstpodstSIWRiPConstantia12pktPrzed12pkt">
    <w:name w:val="Styl Tekst podst. SIWRiP + Constantia 12 pkt Przed:  12 pkt"/>
    <w:basedOn w:val="Tekstpodstawowy"/>
    <w:autoRedefine/>
    <w:rsid w:val="002054EF"/>
    <w:pPr>
      <w:spacing w:before="60" w:after="60"/>
      <w:jc w:val="both"/>
    </w:pPr>
    <w:rPr>
      <w:rFonts w:ascii="Constantia" w:hAnsi="Constantia"/>
      <w:sz w:val="24"/>
    </w:rPr>
  </w:style>
  <w:style w:type="character" w:customStyle="1" w:styleId="Nagwek2Znak">
    <w:name w:val="Nagłówek 2 Znak"/>
    <w:aliases w:val="Nagłówek SIWRiP Znak"/>
    <w:basedOn w:val="Domylnaczcionkaakapitu"/>
    <w:link w:val="Nagwek2"/>
    <w:rsid w:val="002054EF"/>
    <w:rPr>
      <w:rFonts w:ascii="Constantia" w:eastAsia="Times New Roman" w:hAnsi="Constantia" w:cs="Times New Roman"/>
      <w:b/>
      <w:sz w:val="28"/>
      <w:szCs w:val="20"/>
      <w:lang w:eastAsia="ar-SA"/>
    </w:rPr>
  </w:style>
  <w:style w:type="paragraph" w:styleId="Listanumerowana">
    <w:name w:val="List Number"/>
    <w:basedOn w:val="Normalny"/>
    <w:uiPriority w:val="99"/>
    <w:semiHidden/>
    <w:unhideWhenUsed/>
    <w:rsid w:val="002054EF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5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054EF"/>
    <w:pPr>
      <w:keepNext/>
      <w:numPr>
        <w:numId w:val="1"/>
      </w:numPr>
      <w:tabs>
        <w:tab w:val="num" w:pos="0"/>
      </w:tabs>
      <w:spacing w:before="240" w:after="240"/>
      <w:ind w:left="0" w:firstLine="0"/>
      <w:jc w:val="both"/>
      <w:outlineLvl w:val="0"/>
    </w:pPr>
    <w:rPr>
      <w:sz w:val="28"/>
    </w:rPr>
  </w:style>
  <w:style w:type="paragraph" w:styleId="Nagwek2">
    <w:name w:val="heading 2"/>
    <w:aliases w:val="Nagłówek SIWRiP"/>
    <w:basedOn w:val="Listanumerowana"/>
    <w:next w:val="Tekstpodstawowy"/>
    <w:link w:val="Nagwek2Znak"/>
    <w:autoRedefine/>
    <w:qFormat/>
    <w:rsid w:val="002054EF"/>
    <w:pPr>
      <w:numPr>
        <w:numId w:val="5"/>
      </w:numPr>
      <w:outlineLvl w:val="1"/>
    </w:pPr>
    <w:rPr>
      <w:rFonts w:ascii="Constantia" w:hAnsi="Constantia"/>
      <w:b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54EF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2054EF"/>
    <w:pPr>
      <w:numPr>
        <w:numId w:val="1"/>
      </w:numPr>
    </w:pPr>
  </w:style>
  <w:style w:type="paragraph" w:customStyle="1" w:styleId="StylNagwek9Constantia14pkt">
    <w:name w:val="Styl Nagłówek 9 + Constantia 14 pkt"/>
    <w:basedOn w:val="Nagwek9"/>
    <w:autoRedefine/>
    <w:rsid w:val="002054EF"/>
    <w:pPr>
      <w:keepLines w:val="0"/>
      <w:spacing w:before="120" w:after="120"/>
      <w:jc w:val="both"/>
    </w:pPr>
    <w:rPr>
      <w:rFonts w:ascii="Constantia" w:eastAsia="Times New Roman" w:hAnsi="Constantia" w:cs="Times New Roman"/>
      <w:b/>
      <w:bCs/>
      <w:i w:val="0"/>
      <w:iCs w:val="0"/>
      <w:color w:val="auto"/>
      <w:sz w:val="28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54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TekstpodstSIWRiPConstantia12pktWyjustowany">
    <w:name w:val="Styl Tekst podst. SIWRiPŁ + Constantia 12 pkt Wyjustowany"/>
    <w:basedOn w:val="Tekstpodstawowy"/>
    <w:autoRedefine/>
    <w:qFormat/>
    <w:rsid w:val="002054EF"/>
    <w:pPr>
      <w:spacing w:before="60" w:after="60"/>
      <w:jc w:val="both"/>
    </w:pPr>
    <w:rPr>
      <w:rFonts w:ascii="Constantia" w:hAnsi="Constantia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54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54EF"/>
  </w:style>
  <w:style w:type="character" w:customStyle="1" w:styleId="Nagwek1Znak">
    <w:name w:val="Nagłówek 1 Znak"/>
    <w:link w:val="Nagwek1"/>
    <w:uiPriority w:val="9"/>
    <w:rsid w:val="002054EF"/>
    <w:rPr>
      <w:sz w:val="28"/>
      <w:lang w:eastAsia="ar-SA"/>
    </w:rPr>
  </w:style>
  <w:style w:type="paragraph" w:customStyle="1" w:styleId="StylTekstpodstawowyConstantia12pkt">
    <w:name w:val="Styl Tekst podstawowy + Constantia 12 pkt"/>
    <w:basedOn w:val="Tekstpodstawowy"/>
    <w:autoRedefine/>
    <w:rsid w:val="002054EF"/>
    <w:pPr>
      <w:spacing w:before="60" w:after="60"/>
    </w:pPr>
    <w:rPr>
      <w:rFonts w:ascii="Constantia" w:hAnsi="Constantia"/>
      <w:sz w:val="24"/>
    </w:rPr>
  </w:style>
  <w:style w:type="paragraph" w:customStyle="1" w:styleId="StylTekstpodstSIWRiPConstantia12pktPrzed12pkt">
    <w:name w:val="Styl Tekst podst. SIWRiP + Constantia 12 pkt Przed:  12 pkt"/>
    <w:basedOn w:val="Tekstpodstawowy"/>
    <w:autoRedefine/>
    <w:rsid w:val="002054EF"/>
    <w:pPr>
      <w:spacing w:before="60" w:after="60"/>
      <w:jc w:val="both"/>
    </w:pPr>
    <w:rPr>
      <w:rFonts w:ascii="Constantia" w:hAnsi="Constantia"/>
      <w:sz w:val="24"/>
    </w:rPr>
  </w:style>
  <w:style w:type="character" w:customStyle="1" w:styleId="Nagwek2Znak">
    <w:name w:val="Nagłówek 2 Znak"/>
    <w:aliases w:val="Nagłówek SIWRiP Znak"/>
    <w:basedOn w:val="Domylnaczcionkaakapitu"/>
    <w:link w:val="Nagwek2"/>
    <w:rsid w:val="002054EF"/>
    <w:rPr>
      <w:rFonts w:ascii="Constantia" w:eastAsia="Times New Roman" w:hAnsi="Constantia" w:cs="Times New Roman"/>
      <w:b/>
      <w:sz w:val="28"/>
      <w:szCs w:val="20"/>
      <w:lang w:eastAsia="ar-SA"/>
    </w:rPr>
  </w:style>
  <w:style w:type="paragraph" w:styleId="Listanumerowana">
    <w:name w:val="List Number"/>
    <w:basedOn w:val="Normalny"/>
    <w:uiPriority w:val="99"/>
    <w:semiHidden/>
    <w:unhideWhenUsed/>
    <w:rsid w:val="002054EF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1334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Beata Wiktorzak</cp:lastModifiedBy>
  <cp:revision>2</cp:revision>
  <cp:lastPrinted>2021-03-01T10:41:00Z</cp:lastPrinted>
  <dcterms:created xsi:type="dcterms:W3CDTF">2021-03-02T10:07:00Z</dcterms:created>
  <dcterms:modified xsi:type="dcterms:W3CDTF">2021-03-02T10:07:00Z</dcterms:modified>
</cp:coreProperties>
</file>