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5A5EAE88"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r w:rsidR="008A1DCF">
        <w:rPr>
          <w:rFonts w:ascii="Verdana" w:hAnsi="Verdana"/>
          <w:sz w:val="20"/>
        </w:rPr>
        <w:t xml:space="preserve">MOP II </w:t>
      </w:r>
      <w:r w:rsidR="00C518BB">
        <w:rPr>
          <w:rFonts w:ascii="Verdana" w:hAnsi="Verdana"/>
          <w:sz w:val="20"/>
        </w:rPr>
        <w:t>OSTRÓW KANIA PÓŁNOC</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61DE4ED3"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973AC2">
          <w:rPr>
            <w:noProof/>
            <w:webHidden/>
          </w:rPr>
          <w:t>5</w:t>
        </w:r>
        <w:r w:rsidR="002C65A6">
          <w:rPr>
            <w:noProof/>
            <w:webHidden/>
          </w:rPr>
          <w:fldChar w:fldCharType="end"/>
        </w:r>
      </w:hyperlink>
    </w:p>
    <w:p w14:paraId="7050731E" w14:textId="2DA52067" w:rsidR="002C65A6" w:rsidRDefault="004D1BC5">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973AC2">
          <w:rPr>
            <w:noProof/>
            <w:webHidden/>
          </w:rPr>
          <w:t>6</w:t>
        </w:r>
        <w:r w:rsidR="002C65A6">
          <w:rPr>
            <w:noProof/>
            <w:webHidden/>
          </w:rPr>
          <w:fldChar w:fldCharType="end"/>
        </w:r>
      </w:hyperlink>
    </w:p>
    <w:p w14:paraId="595D4799" w14:textId="32D8DE78" w:rsidR="002C65A6" w:rsidRDefault="004D1BC5">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6A90A29A" w14:textId="44DB6D45" w:rsidR="002C65A6" w:rsidRDefault="004D1BC5">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49BAEEF9" w14:textId="1CF1E9FF" w:rsidR="002C65A6" w:rsidRDefault="004D1BC5">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973AC2">
          <w:rPr>
            <w:noProof/>
            <w:webHidden/>
          </w:rPr>
          <w:t>7</w:t>
        </w:r>
        <w:r w:rsidR="002C65A6">
          <w:rPr>
            <w:noProof/>
            <w:webHidden/>
          </w:rPr>
          <w:fldChar w:fldCharType="end"/>
        </w:r>
      </w:hyperlink>
    </w:p>
    <w:p w14:paraId="236E980E" w14:textId="30FBDB71" w:rsidR="002C65A6" w:rsidRDefault="004D1BC5">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973AC2">
          <w:rPr>
            <w:noProof/>
            <w:webHidden/>
          </w:rPr>
          <w:t>10</w:t>
        </w:r>
        <w:r w:rsidR="002C65A6">
          <w:rPr>
            <w:noProof/>
            <w:webHidden/>
          </w:rPr>
          <w:fldChar w:fldCharType="end"/>
        </w:r>
      </w:hyperlink>
    </w:p>
    <w:p w14:paraId="64CC2381" w14:textId="491E3CB1"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973AC2">
          <w:rPr>
            <w:noProof/>
            <w:webHidden/>
          </w:rPr>
          <w:t>11</w:t>
        </w:r>
        <w:r w:rsidR="002C65A6">
          <w:rPr>
            <w:noProof/>
            <w:webHidden/>
          </w:rPr>
          <w:fldChar w:fldCharType="end"/>
        </w:r>
      </w:hyperlink>
    </w:p>
    <w:p w14:paraId="067B0494" w14:textId="280B2672"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973AC2">
          <w:rPr>
            <w:noProof/>
            <w:webHidden/>
          </w:rPr>
          <w:t>11</w:t>
        </w:r>
        <w:r w:rsidR="002C65A6">
          <w:rPr>
            <w:noProof/>
            <w:webHidden/>
          </w:rPr>
          <w:fldChar w:fldCharType="end"/>
        </w:r>
      </w:hyperlink>
    </w:p>
    <w:p w14:paraId="386B46C8" w14:textId="4ECEBC94"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973AC2">
          <w:rPr>
            <w:noProof/>
            <w:webHidden/>
          </w:rPr>
          <w:t>14</w:t>
        </w:r>
        <w:r w:rsidR="002C65A6">
          <w:rPr>
            <w:noProof/>
            <w:webHidden/>
          </w:rPr>
          <w:fldChar w:fldCharType="end"/>
        </w:r>
      </w:hyperlink>
    </w:p>
    <w:p w14:paraId="06873629" w14:textId="6C255972"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973AC2">
          <w:rPr>
            <w:noProof/>
            <w:webHidden/>
          </w:rPr>
          <w:t>17</w:t>
        </w:r>
        <w:r w:rsidR="002C65A6">
          <w:rPr>
            <w:noProof/>
            <w:webHidden/>
          </w:rPr>
          <w:fldChar w:fldCharType="end"/>
        </w:r>
      </w:hyperlink>
    </w:p>
    <w:p w14:paraId="0C356BA9" w14:textId="6FE568E4"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973AC2">
          <w:rPr>
            <w:noProof/>
            <w:webHidden/>
          </w:rPr>
          <w:t>18</w:t>
        </w:r>
        <w:r w:rsidR="002C65A6">
          <w:rPr>
            <w:noProof/>
            <w:webHidden/>
          </w:rPr>
          <w:fldChar w:fldCharType="end"/>
        </w:r>
      </w:hyperlink>
    </w:p>
    <w:p w14:paraId="786FDEAD" w14:textId="4EF5E40B"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973AC2">
          <w:rPr>
            <w:noProof/>
            <w:webHidden/>
          </w:rPr>
          <w:t>18</w:t>
        </w:r>
        <w:r w:rsidR="002C65A6">
          <w:rPr>
            <w:noProof/>
            <w:webHidden/>
          </w:rPr>
          <w:fldChar w:fldCharType="end"/>
        </w:r>
      </w:hyperlink>
    </w:p>
    <w:p w14:paraId="76BE7A19" w14:textId="4A3A6585"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973AC2">
          <w:rPr>
            <w:noProof/>
            <w:webHidden/>
          </w:rPr>
          <w:t>19</w:t>
        </w:r>
        <w:r w:rsidR="002C65A6">
          <w:rPr>
            <w:noProof/>
            <w:webHidden/>
          </w:rPr>
          <w:fldChar w:fldCharType="end"/>
        </w:r>
      </w:hyperlink>
    </w:p>
    <w:p w14:paraId="045EF69D" w14:textId="3D556BE5"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973AC2">
          <w:rPr>
            <w:noProof/>
            <w:webHidden/>
          </w:rPr>
          <w:t>20</w:t>
        </w:r>
        <w:r w:rsidR="002C65A6">
          <w:rPr>
            <w:noProof/>
            <w:webHidden/>
          </w:rPr>
          <w:fldChar w:fldCharType="end"/>
        </w:r>
      </w:hyperlink>
    </w:p>
    <w:p w14:paraId="4A279D4E" w14:textId="1118FC19"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973AC2">
          <w:rPr>
            <w:noProof/>
            <w:webHidden/>
          </w:rPr>
          <w:t>22</w:t>
        </w:r>
        <w:r w:rsidR="002C65A6">
          <w:rPr>
            <w:noProof/>
            <w:webHidden/>
          </w:rPr>
          <w:fldChar w:fldCharType="end"/>
        </w:r>
      </w:hyperlink>
    </w:p>
    <w:p w14:paraId="6CCAA2FB" w14:textId="068BFEA3" w:rsidR="002C65A6" w:rsidRDefault="004D1BC5">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973AC2">
          <w:rPr>
            <w:noProof/>
            <w:webHidden/>
          </w:rPr>
          <w:t>23</w:t>
        </w:r>
        <w:r w:rsidR="002C65A6">
          <w:rPr>
            <w:noProof/>
            <w:webHidden/>
          </w:rPr>
          <w:fldChar w:fldCharType="end"/>
        </w:r>
      </w:hyperlink>
    </w:p>
    <w:p w14:paraId="34DB7BBC" w14:textId="43B4657E"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973AC2">
          <w:rPr>
            <w:noProof/>
            <w:webHidden/>
          </w:rPr>
          <w:t>23</w:t>
        </w:r>
        <w:r w:rsidR="002C65A6">
          <w:rPr>
            <w:noProof/>
            <w:webHidden/>
          </w:rPr>
          <w:fldChar w:fldCharType="end"/>
        </w:r>
      </w:hyperlink>
    </w:p>
    <w:p w14:paraId="63269B35" w14:textId="7AA6680A"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973AC2">
          <w:rPr>
            <w:noProof/>
            <w:webHidden/>
          </w:rPr>
          <w:t>24</w:t>
        </w:r>
        <w:r w:rsidR="002C65A6">
          <w:rPr>
            <w:noProof/>
            <w:webHidden/>
          </w:rPr>
          <w:fldChar w:fldCharType="end"/>
        </w:r>
      </w:hyperlink>
    </w:p>
    <w:p w14:paraId="5B1D3E22" w14:textId="5CF23C98"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973AC2">
          <w:rPr>
            <w:noProof/>
            <w:webHidden/>
          </w:rPr>
          <w:t>24</w:t>
        </w:r>
        <w:r w:rsidR="002C65A6">
          <w:rPr>
            <w:noProof/>
            <w:webHidden/>
          </w:rPr>
          <w:fldChar w:fldCharType="end"/>
        </w:r>
      </w:hyperlink>
    </w:p>
    <w:p w14:paraId="0BE57E30" w14:textId="540B81E3"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973AC2">
          <w:rPr>
            <w:noProof/>
            <w:webHidden/>
          </w:rPr>
          <w:t>27</w:t>
        </w:r>
        <w:r w:rsidR="002C65A6">
          <w:rPr>
            <w:noProof/>
            <w:webHidden/>
          </w:rPr>
          <w:fldChar w:fldCharType="end"/>
        </w:r>
      </w:hyperlink>
    </w:p>
    <w:p w14:paraId="7E26B720" w14:textId="5882C62B"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973AC2">
          <w:rPr>
            <w:noProof/>
            <w:webHidden/>
          </w:rPr>
          <w:t>27</w:t>
        </w:r>
        <w:r w:rsidR="002C65A6">
          <w:rPr>
            <w:noProof/>
            <w:webHidden/>
          </w:rPr>
          <w:fldChar w:fldCharType="end"/>
        </w:r>
      </w:hyperlink>
    </w:p>
    <w:p w14:paraId="2E4C2F9A" w14:textId="2BF93E42"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973AC2">
          <w:rPr>
            <w:noProof/>
            <w:webHidden/>
          </w:rPr>
          <w:t>30</w:t>
        </w:r>
        <w:r w:rsidR="002C65A6">
          <w:rPr>
            <w:noProof/>
            <w:webHidden/>
          </w:rPr>
          <w:fldChar w:fldCharType="end"/>
        </w:r>
      </w:hyperlink>
    </w:p>
    <w:p w14:paraId="3BCAECDB" w14:textId="13D62D44"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973AC2">
          <w:rPr>
            <w:noProof/>
            <w:webHidden/>
          </w:rPr>
          <w:t>31</w:t>
        </w:r>
        <w:r w:rsidR="002C65A6">
          <w:rPr>
            <w:noProof/>
            <w:webHidden/>
          </w:rPr>
          <w:fldChar w:fldCharType="end"/>
        </w:r>
      </w:hyperlink>
    </w:p>
    <w:p w14:paraId="72ED5317" w14:textId="1A934187"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973AC2">
          <w:rPr>
            <w:noProof/>
            <w:webHidden/>
          </w:rPr>
          <w:t>31</w:t>
        </w:r>
        <w:r w:rsidR="002C65A6">
          <w:rPr>
            <w:noProof/>
            <w:webHidden/>
          </w:rPr>
          <w:fldChar w:fldCharType="end"/>
        </w:r>
      </w:hyperlink>
    </w:p>
    <w:p w14:paraId="159988C7" w14:textId="1E4597E2"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973AC2">
          <w:rPr>
            <w:noProof/>
            <w:webHidden/>
          </w:rPr>
          <w:t>33</w:t>
        </w:r>
        <w:r w:rsidR="002C65A6">
          <w:rPr>
            <w:noProof/>
            <w:webHidden/>
          </w:rPr>
          <w:fldChar w:fldCharType="end"/>
        </w:r>
      </w:hyperlink>
    </w:p>
    <w:p w14:paraId="3E20F1AA" w14:textId="6EE089A6" w:rsidR="002C65A6" w:rsidRDefault="004D1BC5">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973AC2">
          <w:rPr>
            <w:noProof/>
            <w:webHidden/>
          </w:rPr>
          <w:t>34</w:t>
        </w:r>
        <w:r w:rsidR="002C65A6">
          <w:rPr>
            <w:noProof/>
            <w:webHidden/>
          </w:rPr>
          <w:fldChar w:fldCharType="end"/>
        </w:r>
      </w:hyperlink>
    </w:p>
    <w:p w14:paraId="10E3E984" w14:textId="370D8943" w:rsidR="002C65A6" w:rsidRDefault="004D1BC5">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973AC2">
          <w:rPr>
            <w:noProof/>
            <w:webHidden/>
          </w:rPr>
          <w:t>34</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7771D046"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2864640" w:rsidR="00AD3426"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B87C74">
        <w:rPr>
          <w:rFonts w:ascii="Verdana" w:hAnsi="Verdana"/>
          <w:b w:val="0"/>
          <w:bCs/>
          <w:sz w:val="20"/>
        </w:rPr>
        <w:t>A</w:t>
      </w:r>
      <w:r w:rsidR="00D241E9">
        <w:rPr>
          <w:rFonts w:ascii="Verdana" w:hAnsi="Verdana"/>
          <w:b w:val="0"/>
          <w:bCs/>
          <w:sz w:val="20"/>
        </w:rPr>
        <w:t>utostrady A2</w:t>
      </w:r>
      <w:r w:rsidR="0033011B">
        <w:rPr>
          <w:rFonts w:ascii="Verdana" w:hAnsi="Verdana"/>
          <w:b w:val="0"/>
          <w:bCs/>
          <w:sz w:val="20"/>
        </w:rPr>
        <w:t>.</w:t>
      </w:r>
    </w:p>
    <w:p w14:paraId="65676354" w14:textId="0EAA2AB7" w:rsidR="00D241E9" w:rsidRPr="00FA31A3" w:rsidRDefault="00D241E9" w:rsidP="005167CA">
      <w:pPr>
        <w:pStyle w:val="Tekstpodstawowy3"/>
        <w:numPr>
          <w:ilvl w:val="0"/>
          <w:numId w:val="2"/>
        </w:numPr>
        <w:spacing w:before="120" w:line="276" w:lineRule="auto"/>
        <w:ind w:hanging="720"/>
        <w:rPr>
          <w:rFonts w:ascii="Verdana" w:hAnsi="Verdana"/>
          <w:b w:val="0"/>
          <w:bCs/>
          <w:sz w:val="20"/>
        </w:rPr>
      </w:pPr>
      <w:r w:rsidRPr="00FA31A3">
        <w:rPr>
          <w:rFonts w:ascii="Verdana" w:hAnsi="Verdana"/>
          <w:b w:val="0"/>
          <w:bCs/>
          <w:sz w:val="20"/>
        </w:rPr>
        <w:t>W pasie drogowym Autostrady A2 znajduje się Nieruchomość przeznaczona na Miejsce Obsługi Podróżnych kat. II</w:t>
      </w:r>
      <w:r w:rsidR="00B87C74" w:rsidRPr="00FA31A3">
        <w:rPr>
          <w:rFonts w:ascii="Verdana" w:hAnsi="Verdana"/>
          <w:b w:val="0"/>
          <w:bCs/>
          <w:sz w:val="20"/>
        </w:rPr>
        <w:t xml:space="preserve"> </w:t>
      </w:r>
      <w:r w:rsidRPr="00FA31A3">
        <w:rPr>
          <w:rFonts w:ascii="Verdana" w:hAnsi="Verdana"/>
          <w:bCs/>
          <w:sz w:val="20"/>
        </w:rPr>
        <w:t>MOP Ostrów Kania Północ</w:t>
      </w:r>
      <w:r w:rsidR="00B87C74" w:rsidRPr="00FA31A3">
        <w:rPr>
          <w:rFonts w:ascii="Verdana" w:hAnsi="Verdana"/>
          <w:bCs/>
          <w:sz w:val="20"/>
        </w:rPr>
        <w:t>,</w:t>
      </w:r>
    </w:p>
    <w:p w14:paraId="326A3D21" w14:textId="25FE364A" w:rsidR="00AD3426" w:rsidRPr="00FA31A3" w:rsidRDefault="00673601" w:rsidP="005167CA">
      <w:pPr>
        <w:pStyle w:val="Tekstpodstawowy3"/>
        <w:spacing w:line="276" w:lineRule="auto"/>
        <w:ind w:left="708"/>
        <w:rPr>
          <w:rFonts w:ascii="Verdana" w:hAnsi="Verdana"/>
          <w:b w:val="0"/>
          <w:bCs/>
          <w:sz w:val="20"/>
        </w:rPr>
      </w:pPr>
      <w:r w:rsidRPr="00FA31A3">
        <w:rPr>
          <w:rFonts w:ascii="Verdana" w:hAnsi="Verdana"/>
          <w:b w:val="0"/>
          <w:bCs/>
          <w:sz w:val="20"/>
        </w:rPr>
        <w:t xml:space="preserve">zlokalizowany </w:t>
      </w:r>
      <w:r w:rsidR="00D241E9" w:rsidRPr="00FA31A3">
        <w:rPr>
          <w:rFonts w:ascii="Verdana" w:eastAsiaTheme="minorHAnsi" w:hAnsi="Verdana"/>
          <w:b w:val="0"/>
          <w:sz w:val="20"/>
        </w:rPr>
        <w:t xml:space="preserve">w km 502+800 </w:t>
      </w:r>
      <w:r w:rsidRPr="00FA31A3">
        <w:rPr>
          <w:rFonts w:ascii="Verdana" w:hAnsi="Verdana"/>
          <w:b w:val="0"/>
          <w:bCs/>
          <w:sz w:val="20"/>
        </w:rPr>
        <w:t xml:space="preserve">po </w:t>
      </w:r>
      <w:r w:rsidR="008226A0" w:rsidRPr="00FA31A3">
        <w:rPr>
          <w:rFonts w:ascii="Verdana" w:hAnsi="Verdana"/>
          <w:b w:val="0"/>
          <w:bCs/>
          <w:sz w:val="20"/>
        </w:rPr>
        <w:t xml:space="preserve">prawej </w:t>
      </w:r>
      <w:r w:rsidR="002769AD" w:rsidRPr="00FA31A3">
        <w:rPr>
          <w:rFonts w:ascii="Verdana" w:hAnsi="Verdana"/>
          <w:b w:val="0"/>
          <w:bCs/>
          <w:sz w:val="20"/>
        </w:rPr>
        <w:t xml:space="preserve">stronie </w:t>
      </w:r>
      <w:r w:rsidR="00B87C74" w:rsidRPr="00FA31A3">
        <w:rPr>
          <w:rFonts w:ascii="Verdana" w:hAnsi="Verdana"/>
          <w:b w:val="0"/>
          <w:bCs/>
          <w:sz w:val="20"/>
        </w:rPr>
        <w:t>Autostrady A2</w:t>
      </w:r>
      <w:r w:rsidR="00FA31A3" w:rsidRPr="00FA31A3">
        <w:rPr>
          <w:rFonts w:ascii="Verdana" w:hAnsi="Verdana"/>
          <w:b w:val="0"/>
          <w:bCs/>
          <w:sz w:val="20"/>
        </w:rPr>
        <w:t xml:space="preserve"> w kierunku Warszawa</w:t>
      </w:r>
      <w:r w:rsidRPr="00FA31A3">
        <w:rPr>
          <w:rFonts w:ascii="Verdana" w:hAnsi="Verdana"/>
          <w:b w:val="0"/>
          <w:bCs/>
          <w:i/>
          <w:sz w:val="20"/>
        </w:rPr>
        <w:t>,</w:t>
      </w:r>
      <w:r w:rsidRPr="00FA31A3">
        <w:rPr>
          <w:rFonts w:ascii="Verdana" w:hAnsi="Verdana"/>
          <w:b w:val="0"/>
          <w:bCs/>
          <w:sz w:val="20"/>
        </w:rPr>
        <w:t xml:space="preserve"> </w:t>
      </w:r>
      <w:r w:rsidR="00B87C74" w:rsidRPr="00FA31A3">
        <w:rPr>
          <w:rFonts w:ascii="Verdana" w:hAnsi="Verdana"/>
          <w:b w:val="0"/>
          <w:bCs/>
          <w:sz w:val="20"/>
        </w:rPr>
        <w:t xml:space="preserve">na odcinku </w:t>
      </w:r>
      <w:r w:rsidR="00D241E9" w:rsidRPr="00FA31A3">
        <w:rPr>
          <w:rFonts w:ascii="Verdana" w:eastAsiaTheme="minorHAnsi" w:hAnsi="Verdana"/>
          <w:b w:val="0"/>
          <w:sz w:val="20"/>
        </w:rPr>
        <w:t xml:space="preserve">od węzła </w:t>
      </w:r>
      <w:r w:rsidR="00FA31A3" w:rsidRPr="00FA31A3">
        <w:rPr>
          <w:rFonts w:ascii="Verdana" w:eastAsiaTheme="minorHAnsi" w:hAnsi="Verdana" w:cstheme="minorBidi"/>
          <w:b w:val="0"/>
          <w:sz w:val="20"/>
        </w:rPr>
        <w:t>„Halinów”</w:t>
      </w:r>
      <w:r w:rsidR="00FA31A3" w:rsidRPr="00FA31A3">
        <w:rPr>
          <w:rFonts w:ascii="Verdana" w:eastAsiaTheme="minorHAnsi" w:hAnsi="Verdana"/>
          <w:b w:val="0"/>
          <w:sz w:val="20"/>
        </w:rPr>
        <w:t xml:space="preserve"> do węzła „Mińsk Mazowiecki” - </w:t>
      </w:r>
      <w:r w:rsidR="00D241E9" w:rsidRPr="00FA31A3">
        <w:rPr>
          <w:rFonts w:ascii="Verdana" w:eastAsiaTheme="minorHAnsi" w:hAnsi="Verdana" w:cstheme="minorBidi"/>
          <w:b w:val="0"/>
          <w:sz w:val="20"/>
        </w:rPr>
        <w:t xml:space="preserve">początek obwodnicy </w:t>
      </w:r>
      <w:r w:rsidR="00D241E9" w:rsidRPr="00FA31A3">
        <w:rPr>
          <w:rFonts w:ascii="Verdana" w:eastAsiaTheme="minorHAnsi" w:hAnsi="Verdana" w:cstheme="minorBidi"/>
          <w:b w:val="0"/>
          <w:sz w:val="20"/>
        </w:rPr>
        <w:lastRenderedPageBreak/>
        <w:t>Mińska Mazowieckiego</w:t>
      </w:r>
      <w:r w:rsidR="00FA31A3" w:rsidRPr="00FA31A3">
        <w:rPr>
          <w:rFonts w:ascii="Verdana" w:eastAsiaTheme="minorHAnsi" w:hAnsi="Verdana" w:cstheme="minorBidi"/>
          <w:b w:val="0"/>
          <w:sz w:val="20"/>
        </w:rPr>
        <w:t xml:space="preserve">, </w:t>
      </w:r>
      <w:r w:rsidR="002769AD" w:rsidRPr="00FA31A3">
        <w:rPr>
          <w:rFonts w:ascii="Verdana" w:hAnsi="Verdana"/>
          <w:b w:val="0"/>
          <w:bCs/>
          <w:sz w:val="20"/>
        </w:rPr>
        <w:t>w województwie mazowieckim</w:t>
      </w:r>
      <w:r w:rsidRPr="00FA31A3">
        <w:rPr>
          <w:rFonts w:ascii="Verdana" w:hAnsi="Verdana"/>
          <w:b w:val="0"/>
          <w:bCs/>
          <w:sz w:val="20"/>
        </w:rPr>
        <w:t xml:space="preserve">, na terenie gminy </w:t>
      </w:r>
      <w:r w:rsidR="00FA31A3" w:rsidRPr="00FA31A3">
        <w:rPr>
          <w:rFonts w:ascii="Verdana" w:hAnsi="Verdana"/>
          <w:b w:val="0"/>
          <w:bCs/>
          <w:sz w:val="20"/>
        </w:rPr>
        <w:t>Dębie Wielkie</w:t>
      </w:r>
      <w:r w:rsidR="00B87C74" w:rsidRPr="00FA31A3">
        <w:rPr>
          <w:rFonts w:ascii="Verdana" w:hAnsi="Verdana"/>
          <w:b w:val="0"/>
          <w:bCs/>
          <w:sz w:val="20"/>
        </w:rPr>
        <w:t xml:space="preserve"> i</w:t>
      </w:r>
      <w:r w:rsidR="0058639D" w:rsidRPr="00FA31A3">
        <w:rPr>
          <w:rFonts w:ascii="Verdana" w:hAnsi="Verdana"/>
          <w:b w:val="0"/>
          <w:bCs/>
          <w:sz w:val="20"/>
        </w:rPr>
        <w:t xml:space="preserve"> </w:t>
      </w:r>
      <w:r w:rsidR="002769AD" w:rsidRPr="00FA31A3">
        <w:rPr>
          <w:rFonts w:ascii="Verdana" w:hAnsi="Verdana"/>
          <w:b w:val="0"/>
          <w:bCs/>
          <w:sz w:val="20"/>
        </w:rPr>
        <w:t>położony na działkach o numerach:</w:t>
      </w:r>
    </w:p>
    <w:p w14:paraId="714B07D1" w14:textId="77777777" w:rsidR="002769AD" w:rsidRPr="00FA31A3" w:rsidRDefault="002769AD">
      <w:pPr>
        <w:pStyle w:val="Tekstpodstawowy3"/>
        <w:spacing w:line="276" w:lineRule="auto"/>
        <w:ind w:left="720"/>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2769AD" w:rsidRPr="00FA31A3" w14:paraId="0778C76A" w14:textId="77777777" w:rsidTr="002769AD">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55B80E88" w14:textId="77777777" w:rsidR="002769AD" w:rsidRPr="00FA31A3" w:rsidRDefault="002769AD" w:rsidP="002769AD">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1255F8" w14:textId="77777777" w:rsidR="002769AD" w:rsidRPr="00FA31A3" w:rsidRDefault="002769AD" w:rsidP="002769AD">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numer ewid. działki / działek</w:t>
            </w:r>
          </w:p>
        </w:tc>
      </w:tr>
      <w:tr w:rsidR="00FA31A3" w:rsidRPr="00FA31A3" w14:paraId="564145F1"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0C70C87B"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r w:rsidRPr="00FA31A3">
              <w:rPr>
                <w:rFonts w:ascii="Calibri" w:hAnsi="Calibri" w:cs="Calibri"/>
                <w:color w:val="000000"/>
                <w:sz w:val="22"/>
                <w:szCs w:val="22"/>
                <w:lang w:eastAsia="pl-PL"/>
              </w:rPr>
              <w:t>Ostrów Kania</w:t>
            </w:r>
          </w:p>
        </w:tc>
        <w:tc>
          <w:tcPr>
            <w:tcW w:w="3220" w:type="dxa"/>
            <w:tcBorders>
              <w:top w:val="nil"/>
              <w:left w:val="nil"/>
              <w:bottom w:val="nil"/>
              <w:right w:val="single" w:sz="4" w:space="0" w:color="auto"/>
            </w:tcBorders>
            <w:shd w:val="clear" w:color="auto" w:fill="auto"/>
            <w:vAlign w:val="center"/>
            <w:hideMark/>
          </w:tcPr>
          <w:p w14:paraId="5DC7D4F3" w14:textId="6F82D925"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130/3</w:t>
            </w:r>
          </w:p>
        </w:tc>
      </w:tr>
      <w:tr w:rsidR="00FA31A3" w:rsidRPr="00FA31A3" w14:paraId="7EDFFE4D"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1251C53"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27BC539A" w14:textId="7AD4C3BC"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131/1</w:t>
            </w:r>
          </w:p>
        </w:tc>
      </w:tr>
      <w:tr w:rsidR="00FA31A3" w:rsidRPr="00FA31A3" w14:paraId="110D6E84" w14:textId="77777777" w:rsidTr="00E21605">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722BDB7D"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17902CA5" w14:textId="100004BC"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132/1</w:t>
            </w:r>
          </w:p>
        </w:tc>
      </w:tr>
      <w:tr w:rsidR="00FA31A3" w:rsidRPr="002769AD" w14:paraId="1A2BD9E4" w14:textId="77777777" w:rsidTr="00E21605">
        <w:trPr>
          <w:trHeight w:val="567"/>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4B5576C0" w14:textId="77777777" w:rsidR="00FA31A3" w:rsidRPr="00FA31A3" w:rsidRDefault="00FA31A3" w:rsidP="00E21605">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single" w:sz="4" w:space="0" w:color="auto"/>
              <w:right w:val="single" w:sz="4" w:space="0" w:color="auto"/>
            </w:tcBorders>
            <w:shd w:val="clear" w:color="auto" w:fill="auto"/>
            <w:vAlign w:val="center"/>
          </w:tcPr>
          <w:p w14:paraId="28B97174" w14:textId="2DA9175F"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129/1</w:t>
            </w:r>
          </w:p>
          <w:p w14:paraId="6D42307A"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509/1</w:t>
            </w:r>
          </w:p>
          <w:p w14:paraId="1F4AA126"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510/1</w:t>
            </w:r>
          </w:p>
          <w:p w14:paraId="0D14E6C8"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511/1</w:t>
            </w:r>
          </w:p>
          <w:p w14:paraId="75E62E11"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512/1</w:t>
            </w:r>
          </w:p>
          <w:p w14:paraId="1A8230D9"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513/1</w:t>
            </w:r>
          </w:p>
          <w:p w14:paraId="0F98B34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514/1</w:t>
            </w:r>
          </w:p>
          <w:p w14:paraId="70215D7D"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515/1</w:t>
            </w:r>
          </w:p>
          <w:p w14:paraId="4B0C69F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516/8</w:t>
            </w:r>
          </w:p>
          <w:p w14:paraId="3648FAD3"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516/6</w:t>
            </w:r>
          </w:p>
          <w:p w14:paraId="28CB33F1"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516/4</w:t>
            </w:r>
          </w:p>
          <w:p w14:paraId="16945C6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517/1</w:t>
            </w:r>
          </w:p>
          <w:p w14:paraId="54A88EB7"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518/1</w:t>
            </w:r>
          </w:p>
          <w:p w14:paraId="6177D307"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519/1</w:t>
            </w:r>
          </w:p>
          <w:p w14:paraId="4CE7977F"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520/1</w:t>
            </w:r>
          </w:p>
          <w:p w14:paraId="6BABC8D0"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521/1</w:t>
            </w:r>
          </w:p>
          <w:p w14:paraId="3843C00F" w14:textId="77777777" w:rsidR="00FA31A3" w:rsidRPr="00FA31A3" w:rsidRDefault="00FA31A3" w:rsidP="00E21605">
            <w:pPr>
              <w:widowControl/>
              <w:overflowPunct/>
              <w:autoSpaceDE/>
              <w:autoSpaceDN/>
              <w:adjustRightInd/>
              <w:jc w:val="center"/>
              <w:rPr>
                <w:rFonts w:ascii="Calibri" w:hAnsi="Calibri" w:cs="Calibri"/>
                <w:sz w:val="22"/>
                <w:szCs w:val="22"/>
                <w:lang w:eastAsia="pl-PL"/>
              </w:rPr>
            </w:pPr>
            <w:r w:rsidRPr="00FA31A3">
              <w:rPr>
                <w:rFonts w:ascii="Calibri" w:hAnsi="Calibri" w:cs="Calibri"/>
                <w:sz w:val="22"/>
                <w:szCs w:val="22"/>
                <w:lang w:eastAsia="pl-PL"/>
              </w:rPr>
              <w:t>547/1</w:t>
            </w:r>
          </w:p>
        </w:tc>
      </w:tr>
    </w:tbl>
    <w:p w14:paraId="09ED106D" w14:textId="77777777" w:rsidR="002769AD" w:rsidRPr="00D37A69" w:rsidRDefault="002769AD">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F4A5F6A" w:rsidR="00AD3426" w:rsidRPr="0073235A" w:rsidRDefault="00B87C74" w:rsidP="0033011B">
            <w:pPr>
              <w:pStyle w:val="Tekstpodstawowy"/>
              <w:rPr>
                <w:rFonts w:ascii="Verdana" w:hAnsi="Verdana" w:cs="Arial"/>
                <w:b/>
                <w:bCs/>
                <w:sz w:val="20"/>
                <w:u w:val="none"/>
              </w:rPr>
            </w:pPr>
            <w:r>
              <w:rPr>
                <w:rFonts w:ascii="Verdana" w:hAnsi="Verdana"/>
                <w:b/>
                <w:bCs/>
                <w:sz w:val="20"/>
                <w:u w:val="none"/>
              </w:rPr>
              <w:t>Autostradzie</w:t>
            </w:r>
          </w:p>
        </w:tc>
        <w:tc>
          <w:tcPr>
            <w:tcW w:w="5492" w:type="dxa"/>
            <w:tcMar>
              <w:top w:w="85" w:type="dxa"/>
              <w:left w:w="108" w:type="dxa"/>
              <w:bottom w:w="85" w:type="dxa"/>
              <w:right w:w="108" w:type="dxa"/>
            </w:tcMar>
          </w:tcPr>
          <w:p w14:paraId="3C5E0FCF" w14:textId="0744AA0E" w:rsidR="00AD3426" w:rsidRPr="0073235A" w:rsidRDefault="00673601" w:rsidP="00FA31A3">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B87C74">
              <w:rPr>
                <w:rFonts w:ascii="Verdana" w:hAnsi="Verdana"/>
                <w:bCs/>
                <w:sz w:val="20"/>
                <w:u w:val="none"/>
              </w:rPr>
              <w:t xml:space="preserve">autostradę A2 na odcinku </w:t>
            </w:r>
            <w:r w:rsidR="00FA31A3">
              <w:rPr>
                <w:rFonts w:ascii="Verdana" w:hAnsi="Verdana"/>
                <w:bCs/>
                <w:sz w:val="20"/>
                <w:u w:val="none"/>
              </w:rPr>
              <w:t>Halinów-Mińsk Mazowiecki</w:t>
            </w:r>
            <w:r w:rsidR="0033011B">
              <w:rPr>
                <w:rFonts w:ascii="Verdana" w:hAnsi="Verdana"/>
                <w:bCs/>
                <w:sz w:val="20"/>
                <w:u w:val="none"/>
              </w:rPr>
              <w:t>.</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020FE1" w:rsidRDefault="00673601">
            <w:pPr>
              <w:pStyle w:val="Tekstpodstawowy"/>
              <w:rPr>
                <w:rFonts w:ascii="Verdana" w:hAnsi="Verdana" w:cs="Arial"/>
                <w:b/>
                <w:bCs/>
                <w:sz w:val="20"/>
                <w:u w:val="none"/>
              </w:rPr>
            </w:pPr>
            <w:r w:rsidRPr="00020FE1">
              <w:rPr>
                <w:rFonts w:ascii="Verdana" w:hAnsi="Verdana"/>
                <w:b/>
                <w:bCs/>
                <w:sz w:val="20"/>
                <w:u w:val="none"/>
              </w:rPr>
              <w:t>MOP</w:t>
            </w:r>
          </w:p>
        </w:tc>
        <w:tc>
          <w:tcPr>
            <w:tcW w:w="5492" w:type="dxa"/>
            <w:tcMar>
              <w:top w:w="85" w:type="dxa"/>
              <w:left w:w="108" w:type="dxa"/>
              <w:bottom w:w="85" w:type="dxa"/>
              <w:right w:w="108" w:type="dxa"/>
            </w:tcMar>
          </w:tcPr>
          <w:p w14:paraId="3BFAC7C2" w14:textId="1519B206" w:rsidR="00AD3426" w:rsidRPr="001E029E" w:rsidRDefault="00020FE1" w:rsidP="00020FE1">
            <w:pPr>
              <w:pStyle w:val="Tekstpodstawowy"/>
              <w:rPr>
                <w:rFonts w:ascii="Verdana" w:hAnsi="Verdana" w:cs="Arial"/>
                <w:sz w:val="20"/>
                <w:u w:val="none"/>
              </w:rPr>
            </w:pPr>
            <w:r w:rsidRPr="001E029E">
              <w:rPr>
                <w:u w:val="none"/>
              </w:rPr>
              <w:t>Należy przez to rozumieć Miejsce Obsługi Podróżnych spełniające warunki określone w Dziale III Rozdziale 3 Rozporządzenia Ministra Infrastruktury z dnia 16 stycznia 2002 roku w sprawie przepisów techniczno-budowlanych dotyczących autostrad płatnych (Dz.U. nr 12 poz. 116 późn.zm.)</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4" w:name="_Toc7181455"/>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7181457"/>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7181458"/>
      <w:r w:rsidRPr="0073235A">
        <w:rPr>
          <w:rFonts w:ascii="Verdana" w:hAnsi="Verdana"/>
          <w:i/>
          <w:color w:val="auto"/>
          <w:sz w:val="20"/>
          <w:lang w:val="pl-PL"/>
        </w:rPr>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1222449F" w14:textId="77777777" w:rsidR="004D1BC5" w:rsidRDefault="004D1BC5" w:rsidP="004D1BC5">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lastRenderedPageBreak/>
        <w:t>Dzierżawca zobowiązuje się zabezpieczyć teren pod przyszłą stację tankowania wodoru</w:t>
      </w:r>
      <w:r>
        <w:rPr>
          <w:rFonts w:ascii="Verdana" w:hAnsi="Verdana"/>
          <w:highlight w:val="yellow"/>
        </w:rPr>
        <w:t xml:space="preserve"> na MOP, na warunkach uzgodnionych z Wydzierżawiającym</w:t>
      </w:r>
      <w:r w:rsidRPr="001E1628">
        <w:rPr>
          <w:rFonts w:ascii="Verdana" w:hAnsi="Verdana"/>
          <w:highlight w:val="yellow"/>
        </w:rPr>
        <w:t>.</w:t>
      </w:r>
    </w:p>
    <w:p w14:paraId="47AF4E7E" w14:textId="77777777" w:rsidR="004D1BC5" w:rsidRDefault="004D1BC5" w:rsidP="004D1BC5">
      <w:pPr>
        <w:widowControl/>
        <w:numPr>
          <w:ilvl w:val="1"/>
          <w:numId w:val="5"/>
        </w:numPr>
        <w:tabs>
          <w:tab w:val="clear" w:pos="360"/>
          <w:tab w:val="num" w:pos="709"/>
        </w:tabs>
        <w:ind w:left="709" w:hanging="709"/>
        <w:jc w:val="both"/>
        <w:rPr>
          <w:rFonts w:ascii="Verdana" w:hAnsi="Verdana"/>
          <w:highlight w:val="yellow"/>
        </w:rPr>
      </w:pPr>
      <w:r>
        <w:rPr>
          <w:rFonts w:ascii="Verdana" w:hAnsi="Verdana"/>
          <w:highlight w:val="yellow"/>
        </w:rPr>
        <w:t xml:space="preserve">Dzierżawca przyjmuje do wiadomości, że decyzja o wybudowaniu stacji do tankowania wodoru na przedmiotowym MOP zostanie podjęta przez Wydzierżawiającego. </w:t>
      </w:r>
    </w:p>
    <w:p w14:paraId="2B632399" w14:textId="77777777" w:rsidR="004D1BC5" w:rsidRDefault="004D1BC5" w:rsidP="004D1BC5">
      <w:pPr>
        <w:widowControl/>
        <w:ind w:left="709"/>
        <w:jc w:val="both"/>
        <w:rPr>
          <w:rFonts w:ascii="Verdana" w:hAnsi="Verdana"/>
          <w:highlight w:val="yellow"/>
        </w:rPr>
      </w:pPr>
    </w:p>
    <w:p w14:paraId="155966AC" w14:textId="77777777" w:rsidR="004D1BC5" w:rsidRDefault="004D1BC5" w:rsidP="004D1BC5">
      <w:pPr>
        <w:widowControl/>
        <w:numPr>
          <w:ilvl w:val="1"/>
          <w:numId w:val="5"/>
        </w:numPr>
        <w:tabs>
          <w:tab w:val="clear" w:pos="360"/>
          <w:tab w:val="num" w:pos="709"/>
        </w:tabs>
        <w:ind w:left="709" w:hanging="709"/>
        <w:jc w:val="both"/>
        <w:rPr>
          <w:rFonts w:ascii="Verdana" w:hAnsi="Verdana"/>
          <w:highlight w:val="yellow"/>
        </w:rPr>
      </w:pPr>
      <w:r>
        <w:rPr>
          <w:rFonts w:ascii="Verdana" w:hAnsi="Verdana"/>
          <w:highlight w:val="yellow"/>
        </w:rPr>
        <w:t xml:space="preserve"> Strony uzgadniają, że stacja wodorowa może być wybudowana przez Dzierżawcę </w:t>
      </w:r>
      <w:r>
        <w:rPr>
          <w:rFonts w:ascii="Verdana" w:hAnsi="Verdana"/>
          <w:highlight w:val="green"/>
        </w:rPr>
        <w:t>(przy zachowaniu warunków od 5.8</w:t>
      </w:r>
      <w:r w:rsidRPr="00E826D5">
        <w:rPr>
          <w:rFonts w:ascii="Verdana" w:hAnsi="Verdana"/>
          <w:highlight w:val="green"/>
        </w:rPr>
        <w:t xml:space="preserve"> do 5</w:t>
      </w:r>
      <w:r>
        <w:rPr>
          <w:rFonts w:ascii="Verdana" w:hAnsi="Verdana"/>
          <w:highlight w:val="green"/>
        </w:rPr>
        <w:t>.18</w:t>
      </w:r>
      <w:r w:rsidRPr="00E826D5">
        <w:rPr>
          <w:rFonts w:ascii="Verdana" w:hAnsi="Verdana"/>
          <w:highlight w:val="green"/>
        </w:rPr>
        <w:t xml:space="preserve">) </w:t>
      </w:r>
      <w:r>
        <w:rPr>
          <w:rFonts w:ascii="Verdana" w:hAnsi="Verdana"/>
          <w:highlight w:val="yellow"/>
        </w:rPr>
        <w:t xml:space="preserve">lub w przypadku braku możliwości realizacji takiej infrastruktury przez Dzierżawcę, stacja wodorowa zostanie wybudowana przez podmiot zewnętrzny, wskazany przez Wydzierżawiającego. </w:t>
      </w:r>
    </w:p>
    <w:p w14:paraId="21C48FE8" w14:textId="77777777" w:rsidR="004D1BC5" w:rsidRPr="001E1628" w:rsidRDefault="004D1BC5" w:rsidP="004D1BC5">
      <w:pPr>
        <w:rPr>
          <w:highlight w:val="yellow"/>
        </w:rPr>
      </w:pPr>
    </w:p>
    <w:p w14:paraId="0CD16C55" w14:textId="77777777" w:rsidR="004D1BC5" w:rsidRPr="001E1628" w:rsidRDefault="004D1BC5" w:rsidP="004D1BC5">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t>W chwili podjęcia decyzji prze</w:t>
      </w:r>
      <w:r w:rsidRPr="004D1BC5">
        <w:rPr>
          <w:rFonts w:ascii="Verdana" w:hAnsi="Verdana"/>
          <w:highlight w:val="yellow"/>
        </w:rPr>
        <w:t>z Wydzierżawiającego</w:t>
      </w:r>
      <w:r w:rsidRPr="004D1BC5">
        <w:rPr>
          <w:highlight w:val="yellow"/>
        </w:rPr>
        <w:t xml:space="preserve"> </w:t>
      </w:r>
      <w:r w:rsidRPr="004D1BC5">
        <w:rPr>
          <w:rFonts w:ascii="Verdana" w:hAnsi="Verdana"/>
          <w:highlight w:val="yellow"/>
        </w:rPr>
        <w:t xml:space="preserve">o </w:t>
      </w:r>
      <w:r w:rsidRPr="001E1628">
        <w:rPr>
          <w:rFonts w:ascii="Verdana" w:hAnsi="Verdana"/>
          <w:highlight w:val="yellow"/>
        </w:rPr>
        <w:t xml:space="preserve">konieczności wybudowania stacji tankowania wodoru </w:t>
      </w:r>
      <w:r>
        <w:rPr>
          <w:rFonts w:ascii="Verdana" w:hAnsi="Verdana"/>
          <w:highlight w:val="yellow"/>
        </w:rPr>
        <w:t xml:space="preserve">w przedmiotowej lokalizacji, Dzierżawca zobowiązuje się do współpracy w przedmiotowym zakresie z </w:t>
      </w:r>
      <w:r w:rsidRPr="001E1628">
        <w:rPr>
          <w:rFonts w:ascii="Verdana" w:hAnsi="Verdana"/>
          <w:highlight w:val="yellow"/>
        </w:rPr>
        <w:t>podmiot</w:t>
      </w:r>
      <w:r>
        <w:rPr>
          <w:rFonts w:ascii="Verdana" w:hAnsi="Verdana"/>
          <w:highlight w:val="yellow"/>
        </w:rPr>
        <w:t>em</w:t>
      </w:r>
      <w:r w:rsidRPr="001E1628">
        <w:rPr>
          <w:rFonts w:ascii="Verdana" w:hAnsi="Verdana"/>
          <w:highlight w:val="yellow"/>
        </w:rPr>
        <w:t xml:space="preserve"> </w:t>
      </w:r>
      <w:r>
        <w:rPr>
          <w:rFonts w:ascii="Verdana" w:hAnsi="Verdana"/>
          <w:highlight w:val="yellow"/>
        </w:rPr>
        <w:t>zewnętrznym,  przy warunkach wskazanych przez Wydzierżawiającego</w:t>
      </w:r>
      <w:r w:rsidRPr="001E1628">
        <w:rPr>
          <w:rFonts w:ascii="Verdana" w:hAnsi="Verdana"/>
          <w:highlight w:val="yellow"/>
        </w:rPr>
        <w:t xml:space="preserve">. </w:t>
      </w:r>
      <w:bookmarkStart w:id="8" w:name="_GoBack"/>
      <w:bookmarkEnd w:id="8"/>
    </w:p>
    <w:p w14:paraId="5935C36E" w14:textId="77777777" w:rsidR="004D1BC5" w:rsidRPr="001E1628" w:rsidRDefault="004D1BC5" w:rsidP="004D1BC5">
      <w:pPr>
        <w:pStyle w:val="Akapitzlist"/>
        <w:rPr>
          <w:rFonts w:ascii="Verdana" w:hAnsi="Verdana"/>
          <w:highlight w:val="yellow"/>
        </w:rPr>
      </w:pPr>
    </w:p>
    <w:p w14:paraId="7E9748E5" w14:textId="77777777" w:rsidR="004D1BC5" w:rsidRPr="001E1628" w:rsidRDefault="004D1BC5" w:rsidP="004D1BC5">
      <w:pPr>
        <w:widowControl/>
        <w:numPr>
          <w:ilvl w:val="1"/>
          <w:numId w:val="5"/>
        </w:numPr>
        <w:tabs>
          <w:tab w:val="clear" w:pos="360"/>
          <w:tab w:val="num" w:pos="709"/>
        </w:tabs>
        <w:ind w:left="709" w:hanging="709"/>
        <w:jc w:val="both"/>
        <w:rPr>
          <w:rFonts w:ascii="Verdana" w:hAnsi="Verdana"/>
          <w:highlight w:val="yellow"/>
        </w:rPr>
      </w:pPr>
      <w:r w:rsidRPr="001E1628">
        <w:rPr>
          <w:rFonts w:ascii="Verdana" w:hAnsi="Verdana"/>
          <w:highlight w:val="yellow"/>
        </w:rPr>
        <w:t xml:space="preserve">Wydzierżawiający zastrzega, iż warunki </w:t>
      </w:r>
      <w:r>
        <w:rPr>
          <w:rFonts w:ascii="Verdana" w:hAnsi="Verdana"/>
          <w:highlight w:val="yellow"/>
        </w:rPr>
        <w:t xml:space="preserve">umiejscowienia i </w:t>
      </w:r>
      <w:r w:rsidRPr="001E1628">
        <w:rPr>
          <w:rFonts w:ascii="Verdana" w:hAnsi="Verdana"/>
          <w:highlight w:val="yellow"/>
        </w:rPr>
        <w:t>real</w:t>
      </w:r>
      <w:r>
        <w:rPr>
          <w:rFonts w:ascii="Verdana" w:hAnsi="Verdana"/>
          <w:highlight w:val="yellow"/>
        </w:rPr>
        <w:t>izacji</w:t>
      </w:r>
      <w:r w:rsidRPr="001E1628">
        <w:rPr>
          <w:rFonts w:ascii="Verdana" w:hAnsi="Verdana"/>
          <w:highlight w:val="yellow"/>
        </w:rPr>
        <w:t xml:space="preserve"> stacji tankowania wodoru, o której mowa w art. </w:t>
      </w:r>
      <w:r>
        <w:rPr>
          <w:rFonts w:ascii="Verdana" w:hAnsi="Verdana"/>
          <w:highlight w:val="yellow"/>
        </w:rPr>
        <w:t>5.5, a także warunki współpracy zostaną</w:t>
      </w:r>
      <w:r w:rsidRPr="001E1628">
        <w:rPr>
          <w:rFonts w:ascii="Verdana" w:hAnsi="Verdana"/>
          <w:highlight w:val="yellow"/>
        </w:rPr>
        <w:t xml:space="preserve"> okreś</w:t>
      </w:r>
      <w:r>
        <w:rPr>
          <w:rFonts w:ascii="Verdana" w:hAnsi="Verdana"/>
          <w:highlight w:val="yellow"/>
        </w:rPr>
        <w:t xml:space="preserve">lone </w:t>
      </w:r>
      <w:r>
        <w:rPr>
          <w:rFonts w:ascii="Verdana" w:hAnsi="Verdana"/>
          <w:highlight w:val="yellow"/>
        </w:rPr>
        <w:br/>
        <w:t>w aneksie do umowy</w:t>
      </w:r>
      <w:r w:rsidRPr="001E1628">
        <w:rPr>
          <w:rFonts w:ascii="Verdana" w:hAnsi="Verdana"/>
          <w:highlight w:val="yellow"/>
        </w:rPr>
        <w:t xml:space="preserve"> </w:t>
      </w:r>
      <w:r>
        <w:rPr>
          <w:rFonts w:ascii="Verdana" w:hAnsi="Verdana"/>
          <w:highlight w:val="yellow"/>
        </w:rPr>
        <w:t>lub w</w:t>
      </w:r>
      <w:r w:rsidRPr="001E1628">
        <w:rPr>
          <w:rFonts w:ascii="Verdana" w:hAnsi="Verdana"/>
          <w:highlight w:val="yellow"/>
        </w:rPr>
        <w:t xml:space="preserve"> odrębnych um</w:t>
      </w:r>
      <w:r>
        <w:rPr>
          <w:rFonts w:ascii="Verdana" w:hAnsi="Verdana"/>
          <w:highlight w:val="yellow"/>
        </w:rPr>
        <w:t>owach</w:t>
      </w:r>
      <w:r w:rsidRPr="001E1628">
        <w:rPr>
          <w:rFonts w:ascii="Verdana" w:hAnsi="Verdana"/>
          <w:highlight w:val="yellow"/>
        </w:rPr>
        <w:t>.</w:t>
      </w:r>
    </w:p>
    <w:p w14:paraId="0CD475A7" w14:textId="77777777" w:rsidR="004D1BC5" w:rsidRPr="0073235A" w:rsidRDefault="004D1BC5" w:rsidP="004D1BC5">
      <w:pPr>
        <w:widowControl/>
        <w:jc w:val="both"/>
        <w:rPr>
          <w:rFonts w:ascii="Verdana" w:hAnsi="Verdana"/>
        </w:rPr>
      </w:pPr>
    </w:p>
    <w:p w14:paraId="4DB22FE7" w14:textId="77777777" w:rsidR="004D1BC5" w:rsidRPr="0073235A" w:rsidRDefault="004D1BC5" w:rsidP="004D1BC5">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47E49F83" w14:textId="77777777" w:rsidR="004D1BC5" w:rsidRPr="0073235A" w:rsidRDefault="004D1BC5" w:rsidP="004D1BC5">
      <w:pPr>
        <w:widowControl/>
        <w:jc w:val="both"/>
        <w:rPr>
          <w:rFonts w:ascii="Verdana" w:hAnsi="Verdana"/>
        </w:rPr>
      </w:pPr>
    </w:p>
    <w:p w14:paraId="28C84254" w14:textId="77777777" w:rsidR="004D1BC5" w:rsidRPr="0073235A" w:rsidRDefault="004D1BC5" w:rsidP="004D1BC5">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25A54CE9" w14:textId="77777777" w:rsidR="004D1BC5" w:rsidRPr="0073235A" w:rsidRDefault="004D1BC5" w:rsidP="004D1BC5">
      <w:pPr>
        <w:pStyle w:val="Akapitzlist"/>
        <w:rPr>
          <w:rFonts w:ascii="Verdana" w:hAnsi="Verdana"/>
        </w:rPr>
      </w:pPr>
    </w:p>
    <w:p w14:paraId="5184498E"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14:paraId="5B06AE4B" w14:textId="77777777" w:rsidR="004D1BC5" w:rsidRPr="0073235A" w:rsidRDefault="004D1BC5" w:rsidP="004D1BC5">
      <w:pPr>
        <w:widowControl/>
        <w:jc w:val="both"/>
        <w:rPr>
          <w:rFonts w:ascii="Verdana" w:hAnsi="Verdana"/>
        </w:rPr>
      </w:pPr>
    </w:p>
    <w:p w14:paraId="2A5947B1"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E201FFA" w14:textId="77777777" w:rsidR="004D1BC5" w:rsidRPr="0073235A" w:rsidRDefault="004D1BC5" w:rsidP="004D1BC5">
      <w:pPr>
        <w:widowControl/>
        <w:jc w:val="both"/>
        <w:rPr>
          <w:rFonts w:ascii="Verdana" w:hAnsi="Verdana"/>
        </w:rPr>
      </w:pPr>
    </w:p>
    <w:p w14:paraId="71778904" w14:textId="77777777" w:rsidR="004D1BC5" w:rsidRPr="0073235A" w:rsidRDefault="004D1BC5" w:rsidP="004D1BC5">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1D05E6F" w14:textId="77777777" w:rsidR="004D1BC5" w:rsidRPr="0073235A" w:rsidRDefault="004D1BC5" w:rsidP="004D1BC5">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1C38518" w14:textId="77777777" w:rsidR="004D1BC5" w:rsidRPr="0073235A" w:rsidRDefault="004D1BC5" w:rsidP="004D1BC5">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44D5A91C" w14:textId="77777777" w:rsidR="004D1BC5" w:rsidRPr="0073235A" w:rsidRDefault="004D1BC5" w:rsidP="004D1BC5">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53C56446" w14:textId="77777777" w:rsidR="004D1BC5" w:rsidRPr="0073235A" w:rsidRDefault="004D1BC5" w:rsidP="004D1BC5">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6A4BEC0" w14:textId="77777777" w:rsidR="004D1BC5" w:rsidRPr="0073235A" w:rsidRDefault="004D1BC5" w:rsidP="004D1BC5">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0936A61E" w14:textId="77777777" w:rsidR="004D1BC5" w:rsidRPr="0073235A" w:rsidRDefault="004D1BC5" w:rsidP="004D1BC5">
      <w:pPr>
        <w:widowControl/>
        <w:jc w:val="both"/>
        <w:rPr>
          <w:rFonts w:ascii="Verdana" w:hAnsi="Verdana"/>
        </w:rPr>
      </w:pPr>
      <w:r w:rsidRPr="0073235A">
        <w:rPr>
          <w:rFonts w:ascii="Verdana" w:hAnsi="Verdana"/>
        </w:rPr>
        <w:tab/>
      </w:r>
    </w:p>
    <w:p w14:paraId="108F82A0"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Harmonogram Wykonawczy będzie wyliczać wynikające z Umowy działania Wydzierżawiającego niezbędne do umożliwienia Dzierżawcy terminowej realizacji Etapów.</w:t>
      </w:r>
    </w:p>
    <w:p w14:paraId="6C92F0AA" w14:textId="77777777" w:rsidR="004D1BC5" w:rsidRPr="0073235A" w:rsidRDefault="004D1BC5" w:rsidP="004D1BC5">
      <w:pPr>
        <w:widowControl/>
        <w:jc w:val="both"/>
        <w:rPr>
          <w:rFonts w:ascii="Verdana" w:hAnsi="Verdana"/>
        </w:rPr>
      </w:pPr>
    </w:p>
    <w:p w14:paraId="5C27A0F8"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775723A1" w14:textId="77777777" w:rsidR="004D1BC5" w:rsidRPr="0073235A" w:rsidRDefault="004D1BC5" w:rsidP="004D1BC5">
      <w:pPr>
        <w:widowControl/>
        <w:jc w:val="both"/>
        <w:rPr>
          <w:rFonts w:ascii="Verdana" w:hAnsi="Verdana"/>
        </w:rPr>
      </w:pPr>
      <w:r w:rsidRPr="0073235A">
        <w:rPr>
          <w:rFonts w:ascii="Verdana" w:hAnsi="Verdana"/>
        </w:rPr>
        <w:t xml:space="preserve"> </w:t>
      </w:r>
    </w:p>
    <w:p w14:paraId="64FEDA03"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1FFE8F1E" w14:textId="77777777" w:rsidR="004D1BC5" w:rsidRPr="0073235A" w:rsidRDefault="004D1BC5" w:rsidP="004D1BC5">
      <w:pPr>
        <w:pStyle w:val="Akapitzlist"/>
        <w:rPr>
          <w:rFonts w:ascii="Verdana" w:hAnsi="Verdana"/>
        </w:rPr>
      </w:pPr>
    </w:p>
    <w:p w14:paraId="03C52634"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3D574420" w14:textId="77777777" w:rsidR="004D1BC5" w:rsidRPr="0073235A" w:rsidRDefault="004D1BC5" w:rsidP="004D1BC5">
      <w:pPr>
        <w:pStyle w:val="Akapitzlist"/>
        <w:rPr>
          <w:rFonts w:ascii="Verdana" w:hAnsi="Verdana"/>
        </w:rPr>
      </w:pPr>
    </w:p>
    <w:p w14:paraId="57DD520C"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60A168B4" w14:textId="77777777" w:rsidR="004D1BC5" w:rsidRPr="0073235A" w:rsidRDefault="004D1BC5" w:rsidP="004D1BC5">
      <w:pPr>
        <w:widowControl/>
        <w:jc w:val="both"/>
        <w:rPr>
          <w:rFonts w:ascii="Verdana" w:hAnsi="Verdana"/>
        </w:rPr>
      </w:pPr>
      <w:r w:rsidRPr="0073235A">
        <w:rPr>
          <w:rFonts w:ascii="Verdana" w:hAnsi="Verdana"/>
        </w:rPr>
        <w:t xml:space="preserve"> </w:t>
      </w:r>
    </w:p>
    <w:p w14:paraId="2B3AB322"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05F6EEDB" w14:textId="77777777" w:rsidR="004D1BC5" w:rsidRPr="0073235A" w:rsidRDefault="004D1BC5" w:rsidP="004D1BC5">
      <w:pPr>
        <w:widowControl/>
        <w:jc w:val="both"/>
        <w:rPr>
          <w:rFonts w:ascii="Verdana" w:hAnsi="Verdana"/>
        </w:rPr>
      </w:pPr>
    </w:p>
    <w:p w14:paraId="6D35F051" w14:textId="77777777" w:rsidR="004D1BC5" w:rsidRPr="0073235A" w:rsidRDefault="004D1BC5" w:rsidP="004D1BC5">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OPF  oraz zgodnie z warunkami technicznymi dotyczącymi autostrad/dróg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Pr>
          <w:rFonts w:ascii="Verdana" w:hAnsi="Verdana"/>
          <w:bCs/>
        </w:rPr>
        <w:t>10</w:t>
      </w:r>
      <w:r w:rsidRPr="0073235A">
        <w:rPr>
          <w:rFonts w:ascii="Verdana" w:hAnsi="Verdana"/>
          <w:bCs/>
        </w:rPr>
        <w:t>.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 xml:space="preserve">Zatwierdzenie przez Wydzierżawiającego dokumentów, o których mowa w </w:t>
      </w:r>
      <w:r w:rsidRPr="00996ECF">
        <w:rPr>
          <w:rFonts w:ascii="Verdana" w:hAnsi="Verdana"/>
          <w:bCs/>
        </w:rPr>
        <w:t>art. 5.</w:t>
      </w:r>
      <w:r w:rsidRPr="00E826D5">
        <w:rPr>
          <w:rFonts w:ascii="Verdana" w:hAnsi="Verdana"/>
          <w:bCs/>
        </w:rPr>
        <w:t>10</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49514C6F" w14:textId="77777777" w:rsidR="004D1BC5" w:rsidRPr="0073235A" w:rsidRDefault="004D1BC5" w:rsidP="004D1BC5">
      <w:pPr>
        <w:widowControl/>
        <w:ind w:left="360"/>
        <w:jc w:val="both"/>
        <w:rPr>
          <w:rFonts w:ascii="Verdana" w:hAnsi="Verdana"/>
        </w:rPr>
      </w:pPr>
    </w:p>
    <w:p w14:paraId="4EEE25A6" w14:textId="77777777" w:rsidR="004D1BC5" w:rsidRPr="0073235A" w:rsidRDefault="004D1BC5" w:rsidP="004D1BC5">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Pr>
          <w:rFonts w:ascii="Verdana" w:hAnsi="Verdana"/>
        </w:rPr>
        <w:t>7</w:t>
      </w:r>
      <w:r w:rsidRPr="0073235A">
        <w:rPr>
          <w:rFonts w:ascii="Verdana" w:hAnsi="Verdana"/>
        </w:rPr>
        <w:t xml:space="preserve">. powyżej będzie przekazana Wydzierżawiającemu w formie papierowej oraz w formie elektronicznej na płycie CD lub DVD w formacie JPG lub PDF. </w:t>
      </w:r>
    </w:p>
    <w:p w14:paraId="21273DA7" w14:textId="77777777" w:rsidR="004D1BC5" w:rsidRPr="0073235A" w:rsidRDefault="004D1BC5" w:rsidP="004D1BC5">
      <w:pPr>
        <w:widowControl/>
        <w:ind w:left="708" w:hanging="708"/>
        <w:jc w:val="both"/>
        <w:rPr>
          <w:rFonts w:ascii="Verdana" w:hAnsi="Verdana"/>
        </w:rPr>
      </w:pPr>
    </w:p>
    <w:p w14:paraId="7974FC2B"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14:paraId="17FAE8EC" w14:textId="77777777" w:rsidR="004D1BC5" w:rsidRPr="0073235A" w:rsidRDefault="004D1BC5" w:rsidP="004D1BC5">
      <w:pPr>
        <w:widowControl/>
        <w:jc w:val="both"/>
        <w:rPr>
          <w:rFonts w:ascii="Verdana" w:hAnsi="Verdana"/>
        </w:rPr>
      </w:pPr>
    </w:p>
    <w:p w14:paraId="0FC65D69"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14:paraId="47FA370C" w14:textId="77777777" w:rsidR="004D1BC5" w:rsidRPr="0073235A" w:rsidRDefault="004D1BC5" w:rsidP="004D1BC5">
      <w:pPr>
        <w:widowControl/>
        <w:jc w:val="both"/>
        <w:rPr>
          <w:rFonts w:ascii="Verdana" w:hAnsi="Verdana"/>
        </w:rPr>
      </w:pPr>
    </w:p>
    <w:p w14:paraId="651EA026"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lastRenderedPageBreak/>
        <w:t>Dzierżawca zobowiązuje się zrealizować Inwestycję przy zastosowaniu materiałów odpowiedniej jakości i w standardzie wykonania zgodnym z obowiązującymi przepisami.</w:t>
      </w:r>
    </w:p>
    <w:p w14:paraId="62F2B502" w14:textId="77777777" w:rsidR="004D1BC5" w:rsidRPr="0073235A" w:rsidRDefault="004D1BC5" w:rsidP="004D1BC5">
      <w:pPr>
        <w:pStyle w:val="Akapitzlist"/>
        <w:rPr>
          <w:rFonts w:ascii="Verdana" w:hAnsi="Verdana"/>
        </w:rPr>
      </w:pPr>
    </w:p>
    <w:p w14:paraId="1416FA73"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5092D6C2" w14:textId="77777777" w:rsidR="004D1BC5" w:rsidRPr="0073235A" w:rsidRDefault="004D1BC5" w:rsidP="004D1BC5">
      <w:pPr>
        <w:widowControl/>
        <w:jc w:val="both"/>
        <w:rPr>
          <w:rFonts w:ascii="Verdana" w:hAnsi="Verdana"/>
        </w:rPr>
      </w:pPr>
    </w:p>
    <w:p w14:paraId="2C45A72C"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072AFC88" w14:textId="77777777" w:rsidR="004D1BC5" w:rsidRPr="0073235A" w:rsidRDefault="004D1BC5" w:rsidP="004D1BC5">
      <w:pPr>
        <w:widowControl/>
        <w:jc w:val="both"/>
        <w:rPr>
          <w:rFonts w:ascii="Verdana" w:hAnsi="Verdana"/>
        </w:rPr>
      </w:pPr>
    </w:p>
    <w:p w14:paraId="1726B411"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42D6AEAB" w14:textId="77777777" w:rsidR="004D1BC5" w:rsidRPr="0073235A" w:rsidRDefault="004D1BC5" w:rsidP="004D1BC5">
      <w:pPr>
        <w:widowControl/>
        <w:jc w:val="both"/>
        <w:rPr>
          <w:rFonts w:ascii="Verdana" w:hAnsi="Verdana"/>
        </w:rPr>
      </w:pPr>
    </w:p>
    <w:p w14:paraId="40F79C54"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763523EB" w14:textId="77777777" w:rsidR="004D1BC5" w:rsidRPr="0073235A" w:rsidRDefault="004D1BC5" w:rsidP="004D1BC5">
      <w:pPr>
        <w:widowControl/>
        <w:jc w:val="both"/>
        <w:rPr>
          <w:rFonts w:ascii="Verdana" w:hAnsi="Verdana"/>
        </w:rPr>
      </w:pPr>
    </w:p>
    <w:p w14:paraId="6FAFF3AA"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23C65B" w14:textId="77777777" w:rsidR="004D1BC5" w:rsidRPr="0073235A" w:rsidRDefault="004D1BC5" w:rsidP="004D1BC5">
      <w:pPr>
        <w:widowControl/>
        <w:jc w:val="both"/>
        <w:rPr>
          <w:rFonts w:ascii="Verdana" w:hAnsi="Verdana"/>
        </w:rPr>
      </w:pPr>
    </w:p>
    <w:p w14:paraId="137D65CE"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4CB75405" w14:textId="77777777" w:rsidR="004D1BC5" w:rsidRPr="0073235A" w:rsidRDefault="004D1BC5" w:rsidP="004D1BC5">
      <w:pPr>
        <w:widowControl/>
        <w:jc w:val="both"/>
        <w:rPr>
          <w:rFonts w:ascii="Verdana" w:hAnsi="Verdana"/>
        </w:rPr>
      </w:pPr>
    </w:p>
    <w:p w14:paraId="301F28E5" w14:textId="77777777" w:rsidR="004D1BC5" w:rsidRPr="0073235A" w:rsidRDefault="004D1BC5" w:rsidP="004D1BC5">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Pr>
          <w:rFonts w:ascii="Verdana" w:hAnsi="Verdana"/>
        </w:rPr>
        <w:t>5</w:t>
      </w:r>
      <w:r w:rsidRPr="0073235A">
        <w:rPr>
          <w:rFonts w:ascii="Verdana" w:hAnsi="Verdana"/>
        </w:rPr>
        <w:t>-5.2</w:t>
      </w:r>
      <w:r>
        <w:rPr>
          <w:rFonts w:ascii="Verdana" w:hAnsi="Verdana"/>
        </w:rPr>
        <w:t>6</w:t>
      </w:r>
      <w:r w:rsidRPr="0073235A">
        <w:rPr>
          <w:rFonts w:ascii="Verdana" w:hAnsi="Verdana"/>
        </w:rPr>
        <w:t xml:space="preserve"> powyżej, będzie usuwany w trybie oraz na zasadach określonych art. 22.1. – 22.6. poniżej.</w:t>
      </w:r>
    </w:p>
    <w:p w14:paraId="3670B44E" w14:textId="77777777" w:rsidR="004D1BC5" w:rsidRPr="0073235A" w:rsidRDefault="004D1BC5" w:rsidP="004D1BC5">
      <w:pPr>
        <w:widowControl/>
        <w:jc w:val="both"/>
        <w:rPr>
          <w:rFonts w:ascii="Verdana" w:hAnsi="Verdana"/>
        </w:rPr>
      </w:pPr>
    </w:p>
    <w:p w14:paraId="1CC1E962" w14:textId="77777777" w:rsidR="004D1BC5" w:rsidRPr="0073235A" w:rsidRDefault="004D1BC5" w:rsidP="004D1BC5">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 Dz. U. z 2018 r. poz. 1202 ze zm.) oraz do dokonywania zmian w przedmiocie dzierżawy </w:t>
      </w:r>
      <w:r w:rsidRPr="0073235A">
        <w:rPr>
          <w:rFonts w:ascii="Verdana" w:hAnsi="Verdana"/>
        </w:rPr>
        <w:br/>
        <w:t>w zakresie zgodnym z niniejszą Umową.</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0F31F125" w:rsidR="00AD3426" w:rsidRPr="001E029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w rozumieniu art. 4 pkt 1</w:t>
      </w:r>
      <w:r w:rsidR="00B87C74">
        <w:rPr>
          <w:rFonts w:ascii="Verdana" w:hAnsi="Verdana"/>
          <w:color w:val="000000"/>
        </w:rPr>
        <w:t>1</w:t>
      </w:r>
      <w:r w:rsidR="00F26318" w:rsidRPr="0073235A">
        <w:rPr>
          <w:rFonts w:ascii="Verdana" w:hAnsi="Verdana"/>
          <w:color w:val="000000"/>
        </w:rPr>
        <w:t xml:space="preserve">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w:t>
      </w:r>
      <w:r w:rsidRPr="001E029E">
        <w:rPr>
          <w:rFonts w:ascii="Verdana" w:hAnsi="Verdana"/>
          <w:color w:val="000000"/>
        </w:rPr>
        <w:t xml:space="preserve">publicznych </w:t>
      </w:r>
      <w:r w:rsidR="00C06E3E" w:rsidRPr="001E029E">
        <w:rPr>
          <w:rFonts w:ascii="Verdana" w:hAnsi="Verdana"/>
          <w:color w:val="000000"/>
        </w:rPr>
        <w:t>( Dz. U. z 2018 r. poz. 2068)</w:t>
      </w:r>
      <w:r w:rsidR="00E10BA3" w:rsidRPr="001E029E">
        <w:rPr>
          <w:rFonts w:ascii="Verdana" w:hAnsi="Verdana"/>
          <w:color w:val="000000"/>
        </w:rPr>
        <w:t xml:space="preserve"> </w:t>
      </w:r>
      <w:r w:rsidRPr="001E029E">
        <w:rPr>
          <w:rFonts w:ascii="Verdana" w:hAnsi="Verdana"/>
          <w:color w:val="000000"/>
        </w:rPr>
        <w:t xml:space="preserve">i </w:t>
      </w:r>
      <w:r w:rsidR="00020FE1" w:rsidRPr="001E029E">
        <w:rPr>
          <w:rFonts w:ascii="Verdana" w:hAnsi="Verdana"/>
        </w:rPr>
        <w:t>przepisów Rozporządzenia Ministra Infrastruktury z dnia 16 stycznia 2002 roku w sprawie przepisów techniczno-budowlanych dotyczących autostrad płatnyc</w:t>
      </w:r>
      <w:r w:rsidR="00020FE1">
        <w:rPr>
          <w:rFonts w:ascii="Verdana" w:hAnsi="Verdana"/>
        </w:rPr>
        <w:t xml:space="preserve">h </w:t>
      </w:r>
      <w:r w:rsidR="00E10BA3" w:rsidRPr="001E029E">
        <w:rPr>
          <w:rFonts w:ascii="Verdana" w:hAnsi="Verdana"/>
          <w:color w:val="000000"/>
        </w:rPr>
        <w:t>oraz</w:t>
      </w:r>
      <w:r w:rsidRPr="001E029E">
        <w:rPr>
          <w:rFonts w:ascii="Verdana" w:hAnsi="Verdana"/>
          <w:color w:val="000000"/>
        </w:rPr>
        <w:t xml:space="preserve"> w celu prowadzenia </w:t>
      </w:r>
      <w:r w:rsidRPr="001E029E">
        <w:rPr>
          <w:rFonts w:ascii="Verdana" w:hAnsi="Verdana"/>
          <w:b/>
          <w:bCs/>
          <w:color w:val="000000"/>
        </w:rPr>
        <w:t>Działalności Podstawowej.</w:t>
      </w:r>
      <w:r w:rsidRPr="001E029E">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w:t>
      </w:r>
      <w:r w:rsidRPr="0073235A">
        <w:rPr>
          <w:rFonts w:ascii="Verdana" w:hAnsi="Verdana"/>
        </w:rPr>
        <w:lastRenderedPageBreak/>
        <w:t xml:space="preserve">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A2D7CB9"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80939">
        <w:rPr>
          <w:rStyle w:val="DeltaViewInsertion"/>
          <w:rFonts w:ascii="Verdana" w:hAnsi="Verdana" w:cs="Verdana"/>
          <w:color w:val="auto"/>
          <w:u w:val="none"/>
        </w:rPr>
        <w:t>A</w:t>
      </w:r>
      <w:r w:rsidR="00020FE1">
        <w:rPr>
          <w:rStyle w:val="DeltaViewInsertion"/>
          <w:rFonts w:ascii="Verdana" w:hAnsi="Verdana" w:cs="Verdana"/>
          <w:color w:val="auto"/>
          <w:u w:val="none"/>
        </w:rPr>
        <w:t>utostrady</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80939">
        <w:rPr>
          <w:rStyle w:val="DeltaViewInsertion"/>
          <w:rFonts w:ascii="Verdana" w:hAnsi="Verdana" w:cs="Verdana"/>
          <w:color w:val="auto"/>
          <w:u w:val="none"/>
        </w:rPr>
        <w:t>A</w:t>
      </w:r>
      <w:r w:rsidR="00020FE1">
        <w:rPr>
          <w:rStyle w:val="DeltaViewInsertion"/>
          <w:rFonts w:ascii="Verdana" w:hAnsi="Verdana" w:cs="Verdana"/>
          <w:color w:val="auto"/>
          <w:u w:val="none"/>
        </w:rPr>
        <w:t>utostrady.</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lastRenderedPageBreak/>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lastRenderedPageBreak/>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13A41C"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93199EE" w:rsidR="00203A8D" w:rsidRPr="0073235A" w:rsidRDefault="00203A8D" w:rsidP="007A3558">
      <w:pPr>
        <w:spacing w:line="276" w:lineRule="auto"/>
        <w:ind w:left="720"/>
        <w:jc w:val="both"/>
        <w:rPr>
          <w:rFonts w:ascii="Verdana" w:hAnsi="Verdana"/>
        </w:rPr>
      </w:pPr>
    </w:p>
    <w:p w14:paraId="4CF35F31" w14:textId="078B8DF5"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5167CA">
      <w:pPr>
        <w:widowControl/>
        <w:jc w:val="both"/>
        <w:rPr>
          <w:rFonts w:ascii="Verdana" w:hAnsi="Verdana"/>
        </w:rPr>
      </w:pPr>
    </w:p>
    <w:p w14:paraId="36C27A53" w14:textId="0FD1A3EF"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lastRenderedPageBreak/>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073BA3BC"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lastRenderedPageBreak/>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6EEE44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t>
      </w:r>
      <w:r w:rsidRPr="0073235A">
        <w:rPr>
          <w:rFonts w:ascii="Verdana" w:hAnsi="Verdana"/>
        </w:rPr>
        <w:lastRenderedPageBreak/>
        <w:t xml:space="preserve">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lastRenderedPageBreak/>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t>
      </w:r>
      <w:r w:rsidRPr="00D37A69">
        <w:rPr>
          <w:rFonts w:ascii="Verdana" w:hAnsi="Verdana"/>
          <w:sz w:val="20"/>
        </w:rPr>
        <w:lastRenderedPageBreak/>
        <w:t>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lastRenderedPageBreak/>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0137A776"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E029E">
        <w:rPr>
          <w:rFonts w:ascii="Verdana" w:hAnsi="Verdana"/>
          <w:bCs/>
        </w:rPr>
        <w:t>A</w:t>
      </w:r>
      <w:r w:rsidR="00020FE1">
        <w:rPr>
          <w:rFonts w:ascii="Verdana" w:hAnsi="Verdana"/>
          <w:bCs/>
        </w:rPr>
        <w:t>utostradzie</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E029E">
        <w:rPr>
          <w:rFonts w:ascii="Verdana" w:hAnsi="Verdana"/>
        </w:rPr>
        <w:t>A</w:t>
      </w:r>
      <w:r w:rsidR="00020FE1">
        <w:rPr>
          <w:rFonts w:ascii="Verdana" w:hAnsi="Verdana"/>
        </w:rPr>
        <w:t>utostradzie</w:t>
      </w:r>
      <w:r w:rsidRPr="00D37A69">
        <w:rPr>
          <w:rFonts w:ascii="Verdana" w:hAnsi="Verdana"/>
        </w:rPr>
        <w:t xml:space="preserve"> będzie mniejsze od zakładanego w prognozach, zał</w:t>
      </w:r>
      <w:r w:rsidR="0073235A">
        <w:rPr>
          <w:rFonts w:ascii="Verdana" w:hAnsi="Verdana"/>
        </w:rPr>
        <w:t xml:space="preserve">ożeniach, statystykach czy też </w:t>
      </w:r>
      <w:r w:rsidR="00020FE1">
        <w:rPr>
          <w:rFonts w:ascii="Verdana" w:hAnsi="Verdana"/>
        </w:rPr>
        <w:br/>
      </w:r>
      <w:r w:rsidRPr="00D37A69">
        <w:rPr>
          <w:rFonts w:ascii="Verdana" w:hAnsi="Verdana"/>
        </w:rPr>
        <w:t>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w:t>
      </w:r>
      <w:r w:rsidR="00020FE1">
        <w:rPr>
          <w:rFonts w:ascii="Verdana" w:hAnsi="Verdana"/>
        </w:rPr>
        <w:t xml:space="preserve"> </w:t>
      </w:r>
      <w:r w:rsidRPr="00D37A69">
        <w:rPr>
          <w:rFonts w:ascii="Verdana" w:hAnsi="Verdana"/>
        </w:rPr>
        <w:t xml:space="preserve">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1A090D8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B012CE" w:rsidRPr="00D37A69">
        <w:rPr>
          <w:rFonts w:ascii="Verdana" w:hAnsi="Verdana"/>
        </w:rPr>
        <w:t xml:space="preserve"> </w:t>
      </w:r>
      <w:r w:rsidRPr="00D37A69">
        <w:rPr>
          <w:rFonts w:ascii="Verdana" w:hAnsi="Verdana"/>
        </w:rPr>
        <w:t xml:space="preserve">z zawinionych przyczyn, leżących po stronie Wydzierżawiającego, Dzierżawca będzie </w:t>
      </w:r>
      <w:r w:rsidRPr="00D37A69">
        <w:rPr>
          <w:rFonts w:ascii="Verdana" w:hAnsi="Verdana"/>
        </w:rPr>
        <w:lastRenderedPageBreak/>
        <w:t>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001E029E">
        <w:rPr>
          <w:rFonts w:ascii="Verdana" w:hAnsi="Verdana"/>
          <w:bCs/>
        </w:rPr>
        <w:t>Autostrady</w:t>
      </w:r>
      <w:r w:rsidRPr="00D37A69">
        <w:rPr>
          <w:rFonts w:ascii="Verdana" w:hAnsi="Verdana"/>
          <w:bCs/>
        </w:rPr>
        <w:t xml:space="preserve"> </w:t>
      </w:r>
      <w:r w:rsidR="001E029E">
        <w:rPr>
          <w:rFonts w:ascii="Verdana" w:hAnsi="Verdana"/>
          <w:bCs/>
        </w:rPr>
        <w:br/>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lastRenderedPageBreak/>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r>
      <w:r w:rsidRPr="00D37A69">
        <w:rPr>
          <w:rFonts w:ascii="Verdana" w:hAnsi="Verdana"/>
        </w:rPr>
        <w:lastRenderedPageBreak/>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 xml:space="preserve">Jednocześnie Wydzierżawiający wyraża zgodę, by po Zakończeniu Inwestycji, Dzierżawca dokonał korekty terminów polis, które obowiązywać mają przez cały okres trwania Umowy dzierżawy tak, by każde kolejne wznowienie przypadało na </w:t>
      </w:r>
      <w:r w:rsidRPr="00D37A69">
        <w:rPr>
          <w:rFonts w:ascii="Verdana" w:hAnsi="Verdana"/>
        </w:rPr>
        <w:lastRenderedPageBreak/>
        <w:t>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lastRenderedPageBreak/>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t>
      </w:r>
      <w:r w:rsidRPr="0073235A">
        <w:rPr>
          <w:rFonts w:ascii="Verdana" w:hAnsi="Verdana"/>
        </w:rPr>
        <w:lastRenderedPageBreak/>
        <w:t xml:space="preserve">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t>
      </w:r>
      <w:r w:rsidRPr="0073235A">
        <w:rPr>
          <w:rFonts w:ascii="Verdana" w:hAnsi="Verdana"/>
        </w:rPr>
        <w:lastRenderedPageBreak/>
        <w:t xml:space="preserve">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lastRenderedPageBreak/>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lastRenderedPageBreak/>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w:t>
      </w:r>
      <w:r w:rsidRPr="0073235A">
        <w:rPr>
          <w:rFonts w:ascii="Verdana" w:hAnsi="Verdana"/>
        </w:rPr>
        <w:lastRenderedPageBreak/>
        <w:t>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lastRenderedPageBreak/>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w:t>
      </w:r>
      <w:r w:rsidRPr="0073235A">
        <w:rPr>
          <w:rFonts w:ascii="Verdana" w:hAnsi="Verdana"/>
        </w:rPr>
        <w:lastRenderedPageBreak/>
        <w:t xml:space="preserve">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3FEEB628" w:rsidR="00AD3426" w:rsidRPr="001E029E"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W sprawach nieuregulowanych niniejszą Umową zastosowanie mają przepisy kodeksu cywilnego, ustawy z dnia 21 marca </w:t>
      </w:r>
      <w:r w:rsidRPr="001E029E">
        <w:rPr>
          <w:rFonts w:ascii="Verdana" w:hAnsi="Verdana"/>
        </w:rPr>
        <w:t>1</w:t>
      </w:r>
      <w:r w:rsidR="0087718E" w:rsidRPr="001E029E">
        <w:rPr>
          <w:rFonts w:ascii="Verdana" w:hAnsi="Verdana"/>
        </w:rPr>
        <w:t xml:space="preserve">985 roku o drogach publicznych, </w:t>
      </w:r>
      <w:r w:rsidRPr="001E029E">
        <w:rPr>
          <w:rFonts w:ascii="Verdana" w:hAnsi="Verdana"/>
        </w:rPr>
        <w:t>ustawy z dnia 27 października 1994 roku o autostradach płatnych oraz o Krajowym Funduszu Drogowym (</w:t>
      </w:r>
      <w:r w:rsidR="00610603" w:rsidRPr="001E029E">
        <w:rPr>
          <w:rFonts w:ascii="Verdana" w:hAnsi="Verdana"/>
        </w:rPr>
        <w:t>Dz. U. z 2018 r. poz. 2014</w:t>
      </w:r>
      <w:r w:rsidRPr="001E029E">
        <w:rPr>
          <w:rFonts w:ascii="Verdana" w:hAnsi="Verdana"/>
        </w:rPr>
        <w:t xml:space="preserve"> </w:t>
      </w:r>
      <w:r w:rsidR="00610603" w:rsidRPr="001E029E">
        <w:rPr>
          <w:rFonts w:ascii="Verdana" w:hAnsi="Verdana"/>
        </w:rPr>
        <w:t xml:space="preserve">ze </w:t>
      </w:r>
      <w:r w:rsidRPr="001E029E">
        <w:rPr>
          <w:rFonts w:ascii="Verdana" w:hAnsi="Verdana"/>
        </w:rPr>
        <w:t xml:space="preserve">zm.), </w:t>
      </w:r>
      <w:r w:rsidR="001E029E" w:rsidRPr="001E029E">
        <w:rPr>
          <w:rFonts w:ascii="Verdana" w:hAnsi="Verdana"/>
        </w:rPr>
        <w:t>Rozporządzenia Ministra Infrastruktury z dnia 16 stycznia 2002 roku w sprawie przepisów techniczno-budowlanych dotyczących autostrad płatnych</w:t>
      </w:r>
      <w:r w:rsidR="001E029E" w:rsidRPr="001E029E" w:rsidDel="001E029E">
        <w:rPr>
          <w:rFonts w:ascii="Verdana" w:hAnsi="Verdana" w:cs="Arial"/>
        </w:rPr>
        <w:t xml:space="preserve"> </w:t>
      </w:r>
      <w:r w:rsidRPr="001E029E">
        <w:rPr>
          <w:rFonts w:ascii="Verdana" w:hAnsi="Verdana"/>
        </w:rPr>
        <w:t>oraz inne przepisy prawa.</w:t>
      </w:r>
    </w:p>
    <w:p w14:paraId="2A0A5FD4" w14:textId="77777777" w:rsidR="00395AB7" w:rsidRPr="001E029E"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0771AB82"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75DCCB89"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1E029E">
              <w:rPr>
                <w:rFonts w:ascii="Calibri" w:hAnsi="Calibri" w:cs="Arial"/>
                <w:b/>
                <w:bCs/>
                <w:color w:val="000000" w:themeColor="text1"/>
              </w:rPr>
              <w:t>Autostrady</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6D4D" w14:textId="77777777" w:rsidR="00CC2501" w:rsidRDefault="00CC2501">
      <w:r>
        <w:separator/>
      </w:r>
    </w:p>
  </w:endnote>
  <w:endnote w:type="continuationSeparator" w:id="0">
    <w:p w14:paraId="4586AE7B" w14:textId="77777777" w:rsidR="00CC2501" w:rsidRDefault="00CC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D80939" w:rsidRDefault="00D809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D80939" w:rsidRDefault="00D809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56A951CB" w:rsidR="00D80939" w:rsidRDefault="00D80939">
    <w:pPr>
      <w:pStyle w:val="Stopka"/>
      <w:jc w:val="center"/>
    </w:pPr>
    <w:r>
      <w:rPr>
        <w:sz w:val="18"/>
        <w:szCs w:val="18"/>
      </w:rPr>
      <w:fldChar w:fldCharType="begin"/>
    </w:r>
    <w:r>
      <w:rPr>
        <w:sz w:val="18"/>
        <w:szCs w:val="18"/>
      </w:rPr>
      <w:instrText>PAGE   \* MERGEFORMAT</w:instrText>
    </w:r>
    <w:r>
      <w:rPr>
        <w:sz w:val="18"/>
        <w:szCs w:val="18"/>
      </w:rPr>
      <w:fldChar w:fldCharType="separate"/>
    </w:r>
    <w:r w:rsidR="004D1BC5" w:rsidRPr="004D1BC5">
      <w:rPr>
        <w:noProof/>
        <w:sz w:val="18"/>
        <w:szCs w:val="18"/>
        <w:lang w:val="pl-PL"/>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6AA4" w14:textId="77777777" w:rsidR="00CC2501" w:rsidRDefault="00CC2501">
      <w:r>
        <w:separator/>
      </w:r>
    </w:p>
  </w:footnote>
  <w:footnote w:type="continuationSeparator" w:id="0">
    <w:p w14:paraId="44151117" w14:textId="77777777" w:rsidR="00CC2501" w:rsidRDefault="00CC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6E16BE10" w:rsidR="00D80939" w:rsidRDefault="00D80939" w:rsidP="00EE72B1">
    <w:pPr>
      <w:pStyle w:val="Nagwek"/>
      <w:jc w:val="center"/>
      <w:rPr>
        <w:rFonts w:ascii="Verdana" w:hAnsi="Verdana"/>
        <w:sz w:val="15"/>
        <w:szCs w:val="15"/>
        <w:lang w:val="pl-PL"/>
      </w:rPr>
    </w:pPr>
    <w:r>
      <w:rPr>
        <w:rFonts w:ascii="Verdana" w:hAnsi="Verdana"/>
        <w:sz w:val="15"/>
        <w:szCs w:val="15"/>
        <w:lang w:val="pl-PL"/>
      </w:rPr>
      <w:t>UMOWA DZIERŻAWY NIERUCHOMOŚCI MOP II OSTRÓW KANIA PÓŁNOC</w:t>
    </w:r>
  </w:p>
  <w:p w14:paraId="5EA0409A" w14:textId="37F815CE" w:rsidR="00D80939" w:rsidRDefault="00D80939"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D7050EA"/>
    <w:multiLevelType w:val="hybridMultilevel"/>
    <w:tmpl w:val="5E1A9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9"/>
  </w:num>
  <w:num w:numId="27">
    <w:abstractNumId w:val="0"/>
  </w:num>
  <w:num w:numId="28">
    <w:abstractNumId w:val="47"/>
  </w:num>
  <w:num w:numId="29">
    <w:abstractNumId w:val="9"/>
  </w:num>
  <w:num w:numId="30">
    <w:abstractNumId w:val="29"/>
  </w:num>
  <w:num w:numId="31">
    <w:abstractNumId w:val="48"/>
  </w:num>
  <w:num w:numId="32">
    <w:abstractNumId w:val="45"/>
  </w:num>
  <w:num w:numId="33">
    <w:abstractNumId w:val="28"/>
  </w:num>
  <w:num w:numId="34">
    <w:abstractNumId w:val="49"/>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9"/>
  </w:num>
  <w:num w:numId="42">
    <w:abstractNumId w:val="10"/>
  </w:num>
  <w:num w:numId="43">
    <w:abstractNumId w:val="36"/>
  </w:num>
  <w:num w:numId="44">
    <w:abstractNumId w:val="1"/>
  </w:num>
  <w:num w:numId="45">
    <w:abstractNumId w:val="2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2"/>
  </w:num>
  <w:num w:numId="52">
    <w:abstractNumId w:val="50"/>
  </w:num>
  <w:num w:numId="53">
    <w:abstractNumId w:val="25"/>
  </w:num>
  <w:num w:numId="54">
    <w:abstractNumId w:val="15"/>
  </w:num>
  <w:num w:numId="55">
    <w:abstractNumId w:val="8"/>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0FE1"/>
    <w:rsid w:val="000215C5"/>
    <w:rsid w:val="000354E9"/>
    <w:rsid w:val="000471AB"/>
    <w:rsid w:val="000605D6"/>
    <w:rsid w:val="00060954"/>
    <w:rsid w:val="000745F7"/>
    <w:rsid w:val="000758BC"/>
    <w:rsid w:val="00077930"/>
    <w:rsid w:val="00082141"/>
    <w:rsid w:val="000D22EF"/>
    <w:rsid w:val="000E264A"/>
    <w:rsid w:val="001138FD"/>
    <w:rsid w:val="0011467D"/>
    <w:rsid w:val="001515D4"/>
    <w:rsid w:val="001735BB"/>
    <w:rsid w:val="001A5D97"/>
    <w:rsid w:val="001C06E9"/>
    <w:rsid w:val="001E029E"/>
    <w:rsid w:val="001F34C0"/>
    <w:rsid w:val="00203A8D"/>
    <w:rsid w:val="002257D2"/>
    <w:rsid w:val="00230D4D"/>
    <w:rsid w:val="00240750"/>
    <w:rsid w:val="0024724E"/>
    <w:rsid w:val="002531CB"/>
    <w:rsid w:val="002769AD"/>
    <w:rsid w:val="002879C2"/>
    <w:rsid w:val="002A44F1"/>
    <w:rsid w:val="002B1005"/>
    <w:rsid w:val="002B155E"/>
    <w:rsid w:val="002B6B94"/>
    <w:rsid w:val="002B78C0"/>
    <w:rsid w:val="002C65A6"/>
    <w:rsid w:val="002C7862"/>
    <w:rsid w:val="003020DD"/>
    <w:rsid w:val="0032636D"/>
    <w:rsid w:val="0033011B"/>
    <w:rsid w:val="00343680"/>
    <w:rsid w:val="00345EBE"/>
    <w:rsid w:val="00364B92"/>
    <w:rsid w:val="00377A9A"/>
    <w:rsid w:val="00381284"/>
    <w:rsid w:val="00391B38"/>
    <w:rsid w:val="00395AB7"/>
    <w:rsid w:val="00395C32"/>
    <w:rsid w:val="003A3F0A"/>
    <w:rsid w:val="003A5C4E"/>
    <w:rsid w:val="003B3DF9"/>
    <w:rsid w:val="003B4687"/>
    <w:rsid w:val="003C0A54"/>
    <w:rsid w:val="003E1F8A"/>
    <w:rsid w:val="003F06F7"/>
    <w:rsid w:val="003F2B29"/>
    <w:rsid w:val="003F429C"/>
    <w:rsid w:val="00400A94"/>
    <w:rsid w:val="004253F1"/>
    <w:rsid w:val="00433806"/>
    <w:rsid w:val="00437A58"/>
    <w:rsid w:val="00457384"/>
    <w:rsid w:val="00493070"/>
    <w:rsid w:val="0049435E"/>
    <w:rsid w:val="004B0F0E"/>
    <w:rsid w:val="004B1882"/>
    <w:rsid w:val="004B6980"/>
    <w:rsid w:val="004D1BC5"/>
    <w:rsid w:val="00506AE1"/>
    <w:rsid w:val="00510A08"/>
    <w:rsid w:val="005167CA"/>
    <w:rsid w:val="00524DDE"/>
    <w:rsid w:val="00526A82"/>
    <w:rsid w:val="00564022"/>
    <w:rsid w:val="00564B58"/>
    <w:rsid w:val="0058639D"/>
    <w:rsid w:val="005937A7"/>
    <w:rsid w:val="005B462E"/>
    <w:rsid w:val="005C2B6D"/>
    <w:rsid w:val="005C308B"/>
    <w:rsid w:val="005C32AE"/>
    <w:rsid w:val="005C796C"/>
    <w:rsid w:val="00610603"/>
    <w:rsid w:val="006376FA"/>
    <w:rsid w:val="0064396C"/>
    <w:rsid w:val="0066112F"/>
    <w:rsid w:val="00670844"/>
    <w:rsid w:val="00673601"/>
    <w:rsid w:val="00675777"/>
    <w:rsid w:val="006A50EE"/>
    <w:rsid w:val="006A514F"/>
    <w:rsid w:val="006A7935"/>
    <w:rsid w:val="006B46A2"/>
    <w:rsid w:val="006B77BB"/>
    <w:rsid w:val="006C0F73"/>
    <w:rsid w:val="006C15E0"/>
    <w:rsid w:val="006C403D"/>
    <w:rsid w:val="006E2388"/>
    <w:rsid w:val="006F0B93"/>
    <w:rsid w:val="006F6166"/>
    <w:rsid w:val="00715783"/>
    <w:rsid w:val="007246CE"/>
    <w:rsid w:val="0073235A"/>
    <w:rsid w:val="0076114B"/>
    <w:rsid w:val="00777647"/>
    <w:rsid w:val="00792CC6"/>
    <w:rsid w:val="007A3558"/>
    <w:rsid w:val="007C4D63"/>
    <w:rsid w:val="007D3F38"/>
    <w:rsid w:val="007D5FD4"/>
    <w:rsid w:val="007F01FA"/>
    <w:rsid w:val="007F32B2"/>
    <w:rsid w:val="00817A6F"/>
    <w:rsid w:val="008226A0"/>
    <w:rsid w:val="00833AA1"/>
    <w:rsid w:val="00850CAA"/>
    <w:rsid w:val="008644AA"/>
    <w:rsid w:val="00864BD9"/>
    <w:rsid w:val="0087718E"/>
    <w:rsid w:val="0089294C"/>
    <w:rsid w:val="008A1DCF"/>
    <w:rsid w:val="008A3E92"/>
    <w:rsid w:val="008A575E"/>
    <w:rsid w:val="008A614D"/>
    <w:rsid w:val="008B3F2C"/>
    <w:rsid w:val="008C0A5A"/>
    <w:rsid w:val="008C4046"/>
    <w:rsid w:val="008E0658"/>
    <w:rsid w:val="00904C10"/>
    <w:rsid w:val="0090596A"/>
    <w:rsid w:val="00912449"/>
    <w:rsid w:val="0091538B"/>
    <w:rsid w:val="009246FE"/>
    <w:rsid w:val="00931BFC"/>
    <w:rsid w:val="009374DF"/>
    <w:rsid w:val="00966BF5"/>
    <w:rsid w:val="00973AC2"/>
    <w:rsid w:val="00980AB8"/>
    <w:rsid w:val="009835BC"/>
    <w:rsid w:val="0098676B"/>
    <w:rsid w:val="009D1523"/>
    <w:rsid w:val="009D29F3"/>
    <w:rsid w:val="00A00820"/>
    <w:rsid w:val="00A05EA1"/>
    <w:rsid w:val="00A05F6E"/>
    <w:rsid w:val="00A12AD3"/>
    <w:rsid w:val="00A25DDB"/>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709D1"/>
    <w:rsid w:val="00B87C74"/>
    <w:rsid w:val="00BA778C"/>
    <w:rsid w:val="00BB1FDB"/>
    <w:rsid w:val="00BC0C47"/>
    <w:rsid w:val="00BE21DC"/>
    <w:rsid w:val="00BE7568"/>
    <w:rsid w:val="00C06E3E"/>
    <w:rsid w:val="00C24717"/>
    <w:rsid w:val="00C346A2"/>
    <w:rsid w:val="00C353F0"/>
    <w:rsid w:val="00C43688"/>
    <w:rsid w:val="00C518BB"/>
    <w:rsid w:val="00C62563"/>
    <w:rsid w:val="00CB4109"/>
    <w:rsid w:val="00CC2501"/>
    <w:rsid w:val="00CC7026"/>
    <w:rsid w:val="00CE32EF"/>
    <w:rsid w:val="00CF65B0"/>
    <w:rsid w:val="00D01441"/>
    <w:rsid w:val="00D047A8"/>
    <w:rsid w:val="00D16AE2"/>
    <w:rsid w:val="00D241E9"/>
    <w:rsid w:val="00D37A69"/>
    <w:rsid w:val="00D546BF"/>
    <w:rsid w:val="00D75B10"/>
    <w:rsid w:val="00D80939"/>
    <w:rsid w:val="00D96AF4"/>
    <w:rsid w:val="00DA50E5"/>
    <w:rsid w:val="00DA6177"/>
    <w:rsid w:val="00DE7E90"/>
    <w:rsid w:val="00E02B65"/>
    <w:rsid w:val="00E03380"/>
    <w:rsid w:val="00E10BA3"/>
    <w:rsid w:val="00E16DE1"/>
    <w:rsid w:val="00E21605"/>
    <w:rsid w:val="00E269AA"/>
    <w:rsid w:val="00E324BA"/>
    <w:rsid w:val="00E80D59"/>
    <w:rsid w:val="00EC5E4D"/>
    <w:rsid w:val="00ED148A"/>
    <w:rsid w:val="00ED4C2B"/>
    <w:rsid w:val="00EE1345"/>
    <w:rsid w:val="00EE72B1"/>
    <w:rsid w:val="00EF1709"/>
    <w:rsid w:val="00F03456"/>
    <w:rsid w:val="00F26318"/>
    <w:rsid w:val="00F42EBB"/>
    <w:rsid w:val="00F47BA0"/>
    <w:rsid w:val="00F5781F"/>
    <w:rsid w:val="00F66731"/>
    <w:rsid w:val="00F835BD"/>
    <w:rsid w:val="00F844DA"/>
    <w:rsid w:val="00F922A5"/>
    <w:rsid w:val="00FA31A3"/>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2C79-6B67-4C1C-977A-EAB07BF6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14332</Words>
  <Characters>98484</Characters>
  <Application>Microsoft Office Word</Application>
  <DocSecurity>0</DocSecurity>
  <Lines>820</Lines>
  <Paragraphs>225</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112591</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2021-10-27T13:45:00Z</cp:lastPrinted>
  <dcterms:created xsi:type="dcterms:W3CDTF">2022-03-07T09:21:00Z</dcterms:created>
  <dcterms:modified xsi:type="dcterms:W3CDTF">2022-03-07T09:21:00Z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