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44A0D" w14:textId="6C9CE43C" w:rsidR="00A33824" w:rsidRPr="00E72BBE" w:rsidRDefault="00D66157" w:rsidP="00927F9E">
      <w:pPr>
        <w:spacing w:line="360" w:lineRule="auto"/>
        <w:jc w:val="center"/>
        <w:rPr>
          <w:b/>
        </w:rPr>
      </w:pPr>
      <w:r>
        <w:rPr>
          <w:b/>
        </w:rPr>
        <w:t xml:space="preserve">Uchwała nr </w:t>
      </w:r>
      <w:r w:rsidR="005D0558">
        <w:rPr>
          <w:b/>
        </w:rPr>
        <w:t>70</w:t>
      </w:r>
    </w:p>
    <w:p w14:paraId="6659B06F" w14:textId="77777777" w:rsidR="00A33824" w:rsidRPr="00E72BBE" w:rsidRDefault="00A33824" w:rsidP="00A33824">
      <w:pPr>
        <w:spacing w:line="360" w:lineRule="auto"/>
        <w:jc w:val="center"/>
        <w:rPr>
          <w:b/>
        </w:rPr>
      </w:pPr>
      <w:r w:rsidRPr="00E72BBE">
        <w:rPr>
          <w:b/>
        </w:rPr>
        <w:t>Rady Działalności Pożytku Publicznego</w:t>
      </w:r>
    </w:p>
    <w:p w14:paraId="19D278C1" w14:textId="6B4CF23F" w:rsidR="00A33824" w:rsidRPr="00E72BBE" w:rsidRDefault="00DF1408" w:rsidP="00A33824">
      <w:pPr>
        <w:spacing w:line="360" w:lineRule="auto"/>
        <w:jc w:val="center"/>
        <w:rPr>
          <w:b/>
        </w:rPr>
      </w:pPr>
      <w:r>
        <w:rPr>
          <w:b/>
        </w:rPr>
        <w:t xml:space="preserve">z dnia </w:t>
      </w:r>
      <w:r w:rsidR="005D0558">
        <w:rPr>
          <w:b/>
        </w:rPr>
        <w:t>16</w:t>
      </w:r>
      <w:bookmarkStart w:id="0" w:name="_GoBack"/>
      <w:bookmarkEnd w:id="0"/>
      <w:r w:rsidR="00A6721C">
        <w:rPr>
          <w:b/>
        </w:rPr>
        <w:t xml:space="preserve"> grudnia</w:t>
      </w:r>
      <w:r w:rsidR="00E16EE1">
        <w:rPr>
          <w:b/>
        </w:rPr>
        <w:t xml:space="preserve"> </w:t>
      </w:r>
      <w:r w:rsidR="00A33824" w:rsidRPr="00E72BBE">
        <w:rPr>
          <w:b/>
        </w:rPr>
        <w:t>2019 r.</w:t>
      </w:r>
    </w:p>
    <w:p w14:paraId="3A6F4334" w14:textId="53696D06" w:rsidR="00D95939" w:rsidRDefault="00A33824" w:rsidP="00A6721C">
      <w:pPr>
        <w:spacing w:line="360" w:lineRule="auto"/>
        <w:jc w:val="center"/>
        <w:rPr>
          <w:b/>
        </w:rPr>
      </w:pPr>
      <w:r w:rsidRPr="00E72BBE">
        <w:rPr>
          <w:b/>
        </w:rPr>
        <w:t xml:space="preserve">w sprawie </w:t>
      </w:r>
      <w:r w:rsidR="0095004F">
        <w:rPr>
          <w:b/>
        </w:rPr>
        <w:t>kosztów funkcjonowania Rady</w:t>
      </w:r>
    </w:p>
    <w:p w14:paraId="047CCA7D" w14:textId="77777777" w:rsidR="00A33824" w:rsidRPr="00E72BBE" w:rsidRDefault="00A33824" w:rsidP="00CF2DE2">
      <w:pPr>
        <w:spacing w:line="360" w:lineRule="auto"/>
        <w:jc w:val="both"/>
        <w:rPr>
          <w:rFonts w:eastAsia="Gulim"/>
          <w:color w:val="000000"/>
        </w:rPr>
      </w:pPr>
    </w:p>
    <w:p w14:paraId="7E40D82A" w14:textId="24DFC21E" w:rsidR="00C72768" w:rsidRDefault="008B2FAB" w:rsidP="005A5246">
      <w:pPr>
        <w:spacing w:line="360" w:lineRule="auto"/>
        <w:jc w:val="both"/>
        <w:rPr>
          <w:bCs/>
        </w:rPr>
      </w:pPr>
      <w:r w:rsidRPr="008B2FAB">
        <w:rPr>
          <w:rFonts w:eastAsia="Gulim"/>
          <w:color w:val="000000"/>
        </w:rPr>
        <w:t>Na podstawie § 10 rozporządzenia Przewodniczącego Komitetu do spraw Pożytku Publicznego z dnia 24 października 2018 r. w sprawie Rady Działalności Pożytku Publicznego (Dz. U. poz. 2052)</w:t>
      </w:r>
      <w:r w:rsidR="00623B21">
        <w:rPr>
          <w:rFonts w:eastAsia="Gulim"/>
          <w:color w:val="000000"/>
        </w:rPr>
        <w:t xml:space="preserve">, </w:t>
      </w:r>
      <w:r w:rsidRPr="008B2FAB">
        <w:rPr>
          <w:rFonts w:eastAsia="Gulim"/>
          <w:color w:val="000000"/>
        </w:rPr>
        <w:t xml:space="preserve">uchwala się stanowisko Rady Działalności Pożytku Publicznego w sprawie </w:t>
      </w:r>
      <w:r w:rsidR="000256F8">
        <w:rPr>
          <w:bCs/>
        </w:rPr>
        <w:t>kosztów funkcjonowania Rady.</w:t>
      </w:r>
    </w:p>
    <w:p w14:paraId="7B872052" w14:textId="77777777" w:rsidR="0095004F" w:rsidRDefault="0095004F" w:rsidP="00927F9E">
      <w:pPr>
        <w:spacing w:line="360" w:lineRule="auto"/>
        <w:jc w:val="center"/>
        <w:rPr>
          <w:b/>
        </w:rPr>
      </w:pPr>
    </w:p>
    <w:p w14:paraId="18B1D24C" w14:textId="50A2423F" w:rsidR="009F461D" w:rsidRDefault="00E576FB" w:rsidP="00927F9E">
      <w:pPr>
        <w:spacing w:line="360" w:lineRule="auto"/>
        <w:jc w:val="center"/>
        <w:rPr>
          <w:b/>
        </w:rPr>
      </w:pPr>
      <w:r w:rsidRPr="00E72BBE">
        <w:rPr>
          <w:b/>
        </w:rPr>
        <w:t>§ 1</w:t>
      </w:r>
    </w:p>
    <w:p w14:paraId="7BD4598D" w14:textId="1A03633D" w:rsidR="00C70C09" w:rsidRPr="0095004F" w:rsidRDefault="003E4650" w:rsidP="00C70C09">
      <w:pPr>
        <w:spacing w:line="360" w:lineRule="auto"/>
        <w:jc w:val="both"/>
      </w:pPr>
      <w:r>
        <w:t xml:space="preserve">1. </w:t>
      </w:r>
      <w:r w:rsidR="00BE4BB0">
        <w:t xml:space="preserve">Mając na względzie racjonalne, efektywne i zasadne gospodarowanie środkami publicznymi, Rada Działalności Pożytku Publicznego wyraża chęć partycypowania </w:t>
      </w:r>
      <w:r w:rsidR="0095004F">
        <w:t>w </w:t>
      </w:r>
      <w:r w:rsidR="00BE4BB0">
        <w:t xml:space="preserve">odpowiedzialności za realizację budżetu państwa w części 16-KPRM, przeznaczonego na koszty funkcjonowania Rady związane z </w:t>
      </w:r>
      <w:r w:rsidR="0095004F">
        <w:t>obsługą, przeprowadzeniem badań i </w:t>
      </w:r>
      <w:r w:rsidR="00BE4BB0">
        <w:t xml:space="preserve">opracowywaniem ekspertyz, a także z uczestnictwem w jej posiedzeniach członków Rady, ekspertów i osób, o których mowa w art. 38 pkt 2 ustawy </w:t>
      </w:r>
      <w:r w:rsidR="00BE4BB0" w:rsidRPr="008B2FAB">
        <w:rPr>
          <w:rFonts w:eastAsia="Gulim"/>
          <w:color w:val="000000"/>
        </w:rPr>
        <w:t xml:space="preserve">z dnia 24 kwietnia 2003 r. </w:t>
      </w:r>
      <w:r w:rsidR="0095004F">
        <w:rPr>
          <w:rFonts w:eastAsia="Gulim"/>
          <w:color w:val="000000"/>
        </w:rPr>
        <w:t>o </w:t>
      </w:r>
      <w:r w:rsidR="00BE4BB0" w:rsidRPr="008B2FAB">
        <w:rPr>
          <w:rFonts w:eastAsia="Gulim"/>
          <w:color w:val="000000"/>
        </w:rPr>
        <w:t>działalności pożytku publicznego i o wolontariacie</w:t>
      </w:r>
      <w:r w:rsidR="00BE4BB0">
        <w:rPr>
          <w:rFonts w:eastAsia="Gulim"/>
          <w:color w:val="000000"/>
        </w:rPr>
        <w:t xml:space="preserve">. </w:t>
      </w:r>
    </w:p>
    <w:p w14:paraId="0FFDDE03" w14:textId="0F02DA8E" w:rsidR="003E4650" w:rsidRPr="00C70C09" w:rsidRDefault="003E4650" w:rsidP="00C70C09">
      <w:pPr>
        <w:spacing w:line="360" w:lineRule="auto"/>
        <w:jc w:val="both"/>
      </w:pPr>
      <w:r>
        <w:rPr>
          <w:rFonts w:eastAsia="Gulim"/>
          <w:color w:val="000000"/>
        </w:rPr>
        <w:t>2. Chcąc zrealizować postanowienia § 29 Regulaminu Rady, dotyczącego uchwalania planu wydatków w ramach budżetu rocznego, Rada zwraca się do Dyrektor Generalnej K</w:t>
      </w:r>
      <w:r w:rsidR="003B1152">
        <w:rPr>
          <w:rFonts w:eastAsia="Gulim"/>
          <w:color w:val="000000"/>
        </w:rPr>
        <w:t xml:space="preserve">ancelarii </w:t>
      </w:r>
      <w:r>
        <w:rPr>
          <w:rFonts w:eastAsia="Gulim"/>
          <w:color w:val="000000"/>
        </w:rPr>
        <w:t>P</w:t>
      </w:r>
      <w:r w:rsidR="003B1152">
        <w:rPr>
          <w:rFonts w:eastAsia="Gulim"/>
          <w:color w:val="000000"/>
        </w:rPr>
        <w:t xml:space="preserve">rezesa </w:t>
      </w:r>
      <w:r>
        <w:rPr>
          <w:rFonts w:eastAsia="Gulim"/>
          <w:color w:val="000000"/>
        </w:rPr>
        <w:t>R</w:t>
      </w:r>
      <w:r w:rsidR="003B1152">
        <w:rPr>
          <w:rFonts w:eastAsia="Gulim"/>
          <w:color w:val="000000"/>
        </w:rPr>
        <w:t xml:space="preserve">ady </w:t>
      </w:r>
      <w:r>
        <w:rPr>
          <w:rFonts w:eastAsia="Gulim"/>
          <w:color w:val="000000"/>
        </w:rPr>
        <w:t>M</w:t>
      </w:r>
      <w:r w:rsidR="003B1152">
        <w:rPr>
          <w:rFonts w:eastAsia="Gulim"/>
          <w:color w:val="000000"/>
        </w:rPr>
        <w:t>inistrów</w:t>
      </w:r>
      <w:r>
        <w:rPr>
          <w:rFonts w:eastAsia="Gulim"/>
          <w:color w:val="000000"/>
        </w:rPr>
        <w:t xml:space="preserve"> o przekaz</w:t>
      </w:r>
      <w:r w:rsidR="003B1152">
        <w:rPr>
          <w:rFonts w:eastAsia="Gulim"/>
          <w:color w:val="000000"/>
        </w:rPr>
        <w:t>yw</w:t>
      </w:r>
      <w:r>
        <w:rPr>
          <w:rFonts w:eastAsia="Gulim"/>
          <w:color w:val="000000"/>
        </w:rPr>
        <w:t xml:space="preserve">anie informacji na temat środków możliwych do zagospodarowania na cele funkcjonowania Rady na </w:t>
      </w:r>
      <w:r w:rsidR="00E966C2">
        <w:rPr>
          <w:rFonts w:eastAsia="Gulim"/>
          <w:color w:val="000000"/>
        </w:rPr>
        <w:t>kolejne</w:t>
      </w:r>
      <w:r w:rsidR="008F08C6">
        <w:rPr>
          <w:rFonts w:eastAsia="Gulim"/>
          <w:color w:val="000000"/>
        </w:rPr>
        <w:t xml:space="preserve"> </w:t>
      </w:r>
      <w:r w:rsidR="00E966C2">
        <w:rPr>
          <w:rFonts w:eastAsia="Gulim"/>
          <w:color w:val="000000"/>
        </w:rPr>
        <w:t>lata</w:t>
      </w:r>
      <w:r>
        <w:rPr>
          <w:rFonts w:eastAsia="Gulim"/>
          <w:color w:val="000000"/>
        </w:rPr>
        <w:t xml:space="preserve"> </w:t>
      </w:r>
      <w:r w:rsidR="00E966C2">
        <w:rPr>
          <w:rFonts w:eastAsia="Gulim"/>
          <w:color w:val="000000"/>
        </w:rPr>
        <w:t>budżetowe</w:t>
      </w:r>
      <w:r>
        <w:rPr>
          <w:rFonts w:eastAsia="Gulim"/>
          <w:color w:val="000000"/>
        </w:rPr>
        <w:t xml:space="preserve">.  </w:t>
      </w:r>
    </w:p>
    <w:p w14:paraId="1B652818" w14:textId="421FA79D" w:rsidR="00A26882" w:rsidRDefault="00A26882" w:rsidP="008F08C6">
      <w:pPr>
        <w:spacing w:line="360" w:lineRule="auto"/>
        <w:jc w:val="center"/>
        <w:rPr>
          <w:b/>
        </w:rPr>
      </w:pPr>
      <w:r w:rsidRPr="00E72BBE">
        <w:rPr>
          <w:b/>
        </w:rPr>
        <w:t>§ 2</w:t>
      </w:r>
    </w:p>
    <w:p w14:paraId="536E1B15" w14:textId="1B8FFEBA" w:rsidR="008F08C6" w:rsidRDefault="008F08C6" w:rsidP="008F08C6">
      <w:pPr>
        <w:spacing w:line="360" w:lineRule="auto"/>
        <w:jc w:val="both"/>
      </w:pPr>
      <w:r>
        <w:t xml:space="preserve">1. W związku z obowiązującym </w:t>
      </w:r>
      <w:r w:rsidRPr="008F08C6">
        <w:t>Zarządzenie</w:t>
      </w:r>
      <w:r>
        <w:t>m</w:t>
      </w:r>
      <w:r w:rsidRPr="008F08C6">
        <w:t xml:space="preserve"> Nr 11</w:t>
      </w:r>
      <w:r>
        <w:t xml:space="preserve"> </w:t>
      </w:r>
      <w:r w:rsidRPr="008F08C6">
        <w:t>Szefa Kancelarii Prezesa Rady Ministrów</w:t>
      </w:r>
      <w:r>
        <w:t xml:space="preserve"> </w:t>
      </w:r>
      <w:r w:rsidRPr="008F08C6">
        <w:t>z dnia 17 lipca 2019 r. w sprawie podróży krajowych lub zagranicznych odbywanych w związku z wykonywaniem na rzecz Kancelarii Prezesa Rady Ministrów zadań innych niż wykonywane w ramach stosunku pracy</w:t>
      </w:r>
      <w:r>
        <w:t xml:space="preserve">, Rada zwraca uwagę na zbyt skomplikowane procedury związane z rozliczaniem kosztów uczestnictwa członków Rady </w:t>
      </w:r>
      <w:r w:rsidR="0095004F">
        <w:t>w </w:t>
      </w:r>
      <w:r>
        <w:t xml:space="preserve">jej posiedzeniach. </w:t>
      </w:r>
    </w:p>
    <w:p w14:paraId="637BD66F" w14:textId="7451885F" w:rsidR="008F08C6" w:rsidRDefault="00623B21" w:rsidP="008F08C6">
      <w:pPr>
        <w:spacing w:line="360" w:lineRule="auto"/>
        <w:jc w:val="both"/>
        <w:rPr>
          <w:rFonts w:eastAsia="Gulim"/>
          <w:color w:val="000000"/>
        </w:rPr>
      </w:pPr>
      <w:r>
        <w:t xml:space="preserve">2. Rada rekomenduje Szefowi Kancelarii Prezesa Rady Ministrów wprowadzenie upraszczających przepisów umożliwiających jej członkom rozliczanie kosztów uczestnictwa w posiedzeniach zgodnie z art. 39 ust 2 ustawy </w:t>
      </w:r>
      <w:r w:rsidRPr="008B2FAB">
        <w:rPr>
          <w:rFonts w:eastAsia="Gulim"/>
          <w:color w:val="000000"/>
        </w:rPr>
        <w:t>z dnia 24 kwietnia 2003 r. o działalności pożytku publicznego i o wolontariacie</w:t>
      </w:r>
      <w:r>
        <w:rPr>
          <w:rFonts w:eastAsia="Gulim"/>
          <w:color w:val="000000"/>
        </w:rPr>
        <w:t xml:space="preserve">. </w:t>
      </w:r>
    </w:p>
    <w:p w14:paraId="3C60DCCE" w14:textId="7E2BD48C" w:rsidR="008F08C6" w:rsidRPr="008F08C6" w:rsidRDefault="00623B21" w:rsidP="0095004F">
      <w:pPr>
        <w:spacing w:line="360" w:lineRule="auto"/>
        <w:jc w:val="both"/>
      </w:pPr>
      <w:r>
        <w:rPr>
          <w:rFonts w:eastAsia="Gulim"/>
          <w:color w:val="000000"/>
        </w:rPr>
        <w:lastRenderedPageBreak/>
        <w:t xml:space="preserve">3. Biorąc pod uwagę zapisy wskazane w ust. 1 i 2, Rada proponuje opracowanie odrębnego zarządzenia Szefa Kancelarii Prezesa Rady Ministrów regulującego w sposób upraszczający zasady rozliczania kosztów </w:t>
      </w:r>
      <w:r>
        <w:t>uczestnictwa członków Rady w jej posiedzeniach.</w:t>
      </w:r>
    </w:p>
    <w:p w14:paraId="126F8055" w14:textId="66EDECCC" w:rsidR="00426B45" w:rsidRDefault="00C70C09" w:rsidP="00927F9E">
      <w:pPr>
        <w:spacing w:line="360" w:lineRule="auto"/>
        <w:jc w:val="center"/>
        <w:rPr>
          <w:b/>
        </w:rPr>
      </w:pPr>
      <w:r>
        <w:rPr>
          <w:b/>
        </w:rPr>
        <w:t>§ 3</w:t>
      </w:r>
    </w:p>
    <w:p w14:paraId="06B7C356" w14:textId="280F343C" w:rsidR="009D2FA8" w:rsidRDefault="009D2FA8" w:rsidP="00927F9E">
      <w:pPr>
        <w:spacing w:line="360" w:lineRule="auto"/>
        <w:jc w:val="both"/>
      </w:pPr>
      <w:r>
        <w:t xml:space="preserve">Uchwała wchodzi w życie z dniem podjęcia. </w:t>
      </w:r>
    </w:p>
    <w:p w14:paraId="2F9AAAA3" w14:textId="77777777" w:rsidR="00185DDA" w:rsidRPr="00E72BBE" w:rsidRDefault="00185DDA" w:rsidP="00927F9E">
      <w:pPr>
        <w:spacing w:line="360" w:lineRule="auto"/>
        <w:jc w:val="both"/>
      </w:pPr>
    </w:p>
    <w:sectPr w:rsidR="00185DDA" w:rsidRPr="00E72BBE" w:rsidSect="00927F9E">
      <w:pgSz w:w="11906" w:h="16838"/>
      <w:pgMar w:top="1418" w:right="1558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A207C"/>
    <w:multiLevelType w:val="hybridMultilevel"/>
    <w:tmpl w:val="663EB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E5B57"/>
    <w:multiLevelType w:val="hybridMultilevel"/>
    <w:tmpl w:val="2FECE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809E9"/>
    <w:multiLevelType w:val="hybridMultilevel"/>
    <w:tmpl w:val="52FC0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025BE"/>
    <w:multiLevelType w:val="hybridMultilevel"/>
    <w:tmpl w:val="B0C4C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E2"/>
    <w:rsid w:val="000256F8"/>
    <w:rsid w:val="00054DA0"/>
    <w:rsid w:val="0008710C"/>
    <w:rsid w:val="0010339D"/>
    <w:rsid w:val="00185DDA"/>
    <w:rsid w:val="00187409"/>
    <w:rsid w:val="001B4067"/>
    <w:rsid w:val="00302B87"/>
    <w:rsid w:val="00360B0A"/>
    <w:rsid w:val="003B1152"/>
    <w:rsid w:val="003B2143"/>
    <w:rsid w:val="003E4650"/>
    <w:rsid w:val="00426B45"/>
    <w:rsid w:val="004327D8"/>
    <w:rsid w:val="00445C4C"/>
    <w:rsid w:val="00491A7C"/>
    <w:rsid w:val="004C0AAC"/>
    <w:rsid w:val="00544E05"/>
    <w:rsid w:val="005A5246"/>
    <w:rsid w:val="005D0558"/>
    <w:rsid w:val="005E6FE7"/>
    <w:rsid w:val="00623269"/>
    <w:rsid w:val="00623B21"/>
    <w:rsid w:val="006C72B0"/>
    <w:rsid w:val="006E5FA0"/>
    <w:rsid w:val="008031EA"/>
    <w:rsid w:val="008B2FAB"/>
    <w:rsid w:val="008F08C6"/>
    <w:rsid w:val="008F5951"/>
    <w:rsid w:val="00927F9E"/>
    <w:rsid w:val="009446F3"/>
    <w:rsid w:val="0095004F"/>
    <w:rsid w:val="009A5CB0"/>
    <w:rsid w:val="009D2FA8"/>
    <w:rsid w:val="009F3234"/>
    <w:rsid w:val="009F461D"/>
    <w:rsid w:val="00A26882"/>
    <w:rsid w:val="00A33824"/>
    <w:rsid w:val="00A6721C"/>
    <w:rsid w:val="00AE0DBA"/>
    <w:rsid w:val="00AE4ED2"/>
    <w:rsid w:val="00BD2DA3"/>
    <w:rsid w:val="00BD4DBB"/>
    <w:rsid w:val="00BE10B7"/>
    <w:rsid w:val="00BE1D97"/>
    <w:rsid w:val="00BE4BB0"/>
    <w:rsid w:val="00C5193E"/>
    <w:rsid w:val="00C70C09"/>
    <w:rsid w:val="00C72768"/>
    <w:rsid w:val="00CA6A7D"/>
    <w:rsid w:val="00CE23D0"/>
    <w:rsid w:val="00CE24C3"/>
    <w:rsid w:val="00CF2DE2"/>
    <w:rsid w:val="00D0643A"/>
    <w:rsid w:val="00D27B55"/>
    <w:rsid w:val="00D30854"/>
    <w:rsid w:val="00D66157"/>
    <w:rsid w:val="00D95939"/>
    <w:rsid w:val="00DB455F"/>
    <w:rsid w:val="00DF1408"/>
    <w:rsid w:val="00E16EE1"/>
    <w:rsid w:val="00E576FB"/>
    <w:rsid w:val="00E64125"/>
    <w:rsid w:val="00E72BBE"/>
    <w:rsid w:val="00E966C2"/>
    <w:rsid w:val="00F16EF4"/>
    <w:rsid w:val="00F6519C"/>
    <w:rsid w:val="00FA386F"/>
    <w:rsid w:val="00FE4E7F"/>
    <w:rsid w:val="00FF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DDCC"/>
  <w15:docId w15:val="{0604E8D0-2F5D-409C-A1B5-8C359679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DE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f7dd6ab6msonormal">
    <w:name w:val="gwpf7dd6ab6_msonormal"/>
    <w:basedOn w:val="Normalny"/>
    <w:rsid w:val="00C5193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27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7D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45C4C"/>
    <w:pPr>
      <w:ind w:left="720"/>
      <w:contextualSpacing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8F08C6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8F08C6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8F08C6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9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Wójcik Aleksandra (DOB)</cp:lastModifiedBy>
  <cp:revision>27</cp:revision>
  <cp:lastPrinted>2019-01-08T09:27:00Z</cp:lastPrinted>
  <dcterms:created xsi:type="dcterms:W3CDTF">2019-10-29T10:37:00Z</dcterms:created>
  <dcterms:modified xsi:type="dcterms:W3CDTF">2019-12-17T07:18:00Z</dcterms:modified>
</cp:coreProperties>
</file>