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FE7" w:rsidRPr="00E25946" w:rsidRDefault="00C4245B" w:rsidP="00E25946">
      <w:pPr>
        <w:spacing w:after="120" w:line="240" w:lineRule="auto"/>
        <w:jc w:val="center"/>
        <w:rPr>
          <w:rFonts w:cstheme="minorHAnsi"/>
          <w:b/>
        </w:rPr>
      </w:pPr>
      <w:r w:rsidRPr="00E25946">
        <w:rPr>
          <w:rFonts w:cstheme="minorHAnsi"/>
          <w:b/>
        </w:rPr>
        <w:t xml:space="preserve">RAPORT Z KONSULTACJI PUBLICZNYCH I OPINIOWANIA </w:t>
      </w:r>
    </w:p>
    <w:p w:rsidR="00CA0EAC" w:rsidRPr="00E25946" w:rsidRDefault="00CA0EAC" w:rsidP="00E25946">
      <w:pPr>
        <w:spacing w:after="120" w:line="240" w:lineRule="auto"/>
        <w:jc w:val="center"/>
        <w:rPr>
          <w:rFonts w:cstheme="minorHAnsi"/>
          <w:b/>
        </w:rPr>
      </w:pPr>
      <w:r w:rsidRPr="00E25946">
        <w:rPr>
          <w:rFonts w:cstheme="minorHAnsi"/>
          <w:b/>
        </w:rPr>
        <w:t xml:space="preserve">projektu </w:t>
      </w:r>
      <w:r w:rsidR="00CD5EA8" w:rsidRPr="00E25946">
        <w:rPr>
          <w:rFonts w:cstheme="minorHAnsi"/>
          <w:b/>
        </w:rPr>
        <w:t>ustawy o zmianie ustawy o informatyzacji działalności podmiotów realizujących zadania publiczne oraz ustawy – Prawo telekomunikacyjne (UD471</w:t>
      </w:r>
      <w:r w:rsidRPr="00E25946">
        <w:rPr>
          <w:rFonts w:cstheme="minorHAnsi"/>
          <w:b/>
        </w:rPr>
        <w:t>)</w:t>
      </w:r>
    </w:p>
    <w:p w:rsidR="00676E16" w:rsidRPr="00E25946" w:rsidRDefault="00676E16" w:rsidP="00E25946">
      <w:pPr>
        <w:spacing w:after="120" w:line="240" w:lineRule="auto"/>
        <w:jc w:val="center"/>
        <w:rPr>
          <w:rFonts w:cstheme="minorHAnsi"/>
        </w:rPr>
      </w:pPr>
    </w:p>
    <w:p w:rsidR="00505FE7" w:rsidRPr="00E25946" w:rsidRDefault="00C4245B" w:rsidP="00E25946">
      <w:pPr>
        <w:spacing w:after="120" w:line="240" w:lineRule="auto"/>
        <w:rPr>
          <w:rFonts w:cstheme="minorHAnsi"/>
          <w:b/>
        </w:rPr>
      </w:pPr>
      <w:r w:rsidRPr="00E25946">
        <w:rPr>
          <w:rFonts w:cstheme="minorHAnsi"/>
          <w:b/>
        </w:rPr>
        <w:t>1</w:t>
      </w:r>
      <w:r w:rsidR="007F443B" w:rsidRPr="00E25946">
        <w:rPr>
          <w:rFonts w:cstheme="minorHAnsi"/>
          <w:b/>
        </w:rPr>
        <w:t>. Przebieg konsultacji publicznych i opiniowania.</w:t>
      </w:r>
    </w:p>
    <w:p w:rsidR="00505FE7" w:rsidRPr="00E25946" w:rsidRDefault="00505FE7" w:rsidP="00E25946">
      <w:p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E25946">
        <w:rPr>
          <w:rFonts w:eastAsia="Times New Roman" w:cstheme="minorHAnsi"/>
          <w:color w:val="000000"/>
          <w:lang w:eastAsia="pl-PL"/>
        </w:rPr>
        <w:t xml:space="preserve">W dniu </w:t>
      </w:r>
      <w:r w:rsidR="00405D91" w:rsidRPr="00E25946">
        <w:rPr>
          <w:rFonts w:eastAsia="Times New Roman" w:cstheme="minorHAnsi"/>
          <w:color w:val="000000"/>
          <w:lang w:eastAsia="pl-PL"/>
        </w:rPr>
        <w:t>22</w:t>
      </w:r>
      <w:r w:rsidR="0084527A" w:rsidRPr="00E25946">
        <w:rPr>
          <w:rFonts w:eastAsia="Times New Roman" w:cstheme="minorHAnsi"/>
          <w:color w:val="000000"/>
          <w:lang w:eastAsia="pl-PL"/>
        </w:rPr>
        <w:t xml:space="preserve"> </w:t>
      </w:r>
      <w:r w:rsidR="00405D91" w:rsidRPr="00E25946">
        <w:rPr>
          <w:rFonts w:eastAsia="Times New Roman" w:cstheme="minorHAnsi"/>
          <w:color w:val="000000"/>
          <w:lang w:eastAsia="pl-PL"/>
        </w:rPr>
        <w:t>sierpnia</w:t>
      </w:r>
      <w:r w:rsidR="0084527A" w:rsidRPr="00E25946">
        <w:rPr>
          <w:rFonts w:eastAsia="Times New Roman" w:cstheme="minorHAnsi"/>
          <w:color w:val="000000"/>
          <w:lang w:eastAsia="pl-PL"/>
        </w:rPr>
        <w:t xml:space="preserve"> </w:t>
      </w:r>
      <w:r w:rsidR="00637F3E" w:rsidRPr="00E25946">
        <w:rPr>
          <w:rFonts w:eastAsia="Times New Roman" w:cstheme="minorHAnsi"/>
          <w:color w:val="000000"/>
          <w:lang w:eastAsia="pl-PL"/>
        </w:rPr>
        <w:t>2022</w:t>
      </w:r>
      <w:r w:rsidRPr="00E25946">
        <w:rPr>
          <w:rFonts w:eastAsia="Times New Roman" w:cstheme="minorHAnsi"/>
          <w:color w:val="000000"/>
          <w:lang w:eastAsia="pl-PL"/>
        </w:rPr>
        <w:t xml:space="preserve"> r. Minister Cyfryzacji przekazał</w:t>
      </w:r>
      <w:r w:rsidR="00BF4632" w:rsidRPr="00E25946">
        <w:rPr>
          <w:rFonts w:eastAsia="Times New Roman" w:cstheme="minorHAnsi"/>
          <w:color w:val="000000"/>
          <w:lang w:eastAsia="pl-PL"/>
        </w:rPr>
        <w:t xml:space="preserve"> do</w:t>
      </w:r>
      <w:r w:rsidR="00C454CD" w:rsidRPr="00E25946">
        <w:rPr>
          <w:rFonts w:eastAsia="Times New Roman" w:cstheme="minorHAnsi"/>
          <w:color w:val="000000"/>
          <w:lang w:eastAsia="pl-PL"/>
        </w:rPr>
        <w:t xml:space="preserve"> </w:t>
      </w:r>
      <w:r w:rsidR="007F443B" w:rsidRPr="00E25946">
        <w:rPr>
          <w:rFonts w:eastAsia="Times New Roman" w:cstheme="minorHAnsi"/>
          <w:color w:val="000000"/>
          <w:lang w:eastAsia="pl-PL"/>
        </w:rPr>
        <w:t>konsultacji publicznych i opiniowania</w:t>
      </w:r>
      <w:r w:rsidR="00C4245B" w:rsidRPr="00E25946">
        <w:rPr>
          <w:rFonts w:eastAsia="Times New Roman" w:cstheme="minorHAnsi"/>
          <w:color w:val="000000"/>
          <w:lang w:eastAsia="pl-PL"/>
        </w:rPr>
        <w:t xml:space="preserve"> </w:t>
      </w:r>
      <w:r w:rsidR="00610A82" w:rsidRPr="00E25946">
        <w:rPr>
          <w:rFonts w:cstheme="minorHAnsi"/>
          <w:b/>
        </w:rPr>
        <w:t>projektu ustawy o zmianie ustawy o informatyzacji działalności podmiotów realizujących zadania publiczne oraz ustawy – Prawo telekomunikacyjne</w:t>
      </w:r>
      <w:r w:rsidR="00BF4632" w:rsidRPr="00E25946">
        <w:rPr>
          <w:rFonts w:cstheme="minorHAnsi"/>
        </w:rPr>
        <w:t>. Ter</w:t>
      </w:r>
      <w:r w:rsidR="00524ED2" w:rsidRPr="00E25946">
        <w:rPr>
          <w:rFonts w:cstheme="minorHAnsi"/>
        </w:rPr>
        <w:t xml:space="preserve">min na zgłaszanie uwag wynosił </w:t>
      </w:r>
      <w:r w:rsidR="00610A82" w:rsidRPr="00E25946">
        <w:rPr>
          <w:rFonts w:cstheme="minorHAnsi"/>
        </w:rPr>
        <w:t>21 dni</w:t>
      </w:r>
      <w:r w:rsidR="0076703B" w:rsidRPr="00E25946">
        <w:rPr>
          <w:rFonts w:cstheme="minorHAnsi"/>
        </w:rPr>
        <w:t>.</w:t>
      </w:r>
      <w:r w:rsidR="00405D91" w:rsidRPr="00E25946">
        <w:rPr>
          <w:rFonts w:cstheme="minorHAnsi"/>
        </w:rPr>
        <w:t xml:space="preserve"> </w:t>
      </w:r>
    </w:p>
    <w:p w:rsidR="00050871" w:rsidRPr="00E25946" w:rsidRDefault="007F443B" w:rsidP="00050871">
      <w:pPr>
        <w:spacing w:after="12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E25946">
        <w:rPr>
          <w:rFonts w:eastAsia="Times New Roman" w:cstheme="minorHAnsi"/>
          <w:b/>
          <w:color w:val="000000"/>
          <w:lang w:eastAsia="pl-PL"/>
        </w:rPr>
        <w:t>Projekt ustawy został przekazany w ramach konsultacji publicznych do następujących podmiotów: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Polska Izba</w:t>
      </w:r>
      <w:r w:rsidR="008036E1" w:rsidRPr="00E25946">
        <w:rPr>
          <w:rFonts w:cstheme="minorHAnsi"/>
        </w:rPr>
        <w:t xml:space="preserve"> Informatyki i Telekomunikacji;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Krajowa Izba Gospodarcza Elektroniki i Telekomunikacji;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Polska Izba Komunikacji Elektronicznej;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Krajowa Izba Gospodarcza;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 xml:space="preserve">Krajowa Izba Komunikacji </w:t>
      </w:r>
      <w:proofErr w:type="spellStart"/>
      <w:r w:rsidRPr="00E25946">
        <w:rPr>
          <w:rFonts w:cstheme="minorHAnsi"/>
        </w:rPr>
        <w:t>Ethernetowej</w:t>
      </w:r>
      <w:proofErr w:type="spellEnd"/>
      <w:r w:rsidRPr="00E25946">
        <w:rPr>
          <w:rFonts w:cstheme="minorHAnsi"/>
        </w:rPr>
        <w:t>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Rada Dialogu Społecznego;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Business Centre Club – Związek Pracodawców;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Niezależny Samorządowy Związek Zawodowy „Solidarność”;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 xml:space="preserve">Ogólnopolskie Porozumienie Związków Zawodowych; 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Forum Związków Zawodowych;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Pracodawcy Rzeczypospolitej Polskiej;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 xml:space="preserve">Konfederacja Lewiatan; 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 xml:space="preserve">Związek Rzemiosła Polskiego; 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Związek Przedsiębiorców i Pracodawców;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Związek Pracodawców Mediów Publicznych;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Związek Pracodawców Branży Internetowej IAB Polska;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 xml:space="preserve">Federacja Związków Zawodowych Pracowników Telekomunikacji; 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Polska Rada Biznesu;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Naczelna Organizacja Techniczna;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 xml:space="preserve">Związek Pracodawców Mediów Elektronicznych i Telekomunikacji </w:t>
      </w:r>
      <w:proofErr w:type="spellStart"/>
      <w:r w:rsidRPr="00E25946">
        <w:rPr>
          <w:rFonts w:cstheme="minorHAnsi"/>
        </w:rPr>
        <w:t>Mediakom</w:t>
      </w:r>
      <w:proofErr w:type="spellEnd"/>
      <w:r w:rsidRPr="00E25946">
        <w:rPr>
          <w:rFonts w:cstheme="minorHAnsi"/>
        </w:rPr>
        <w:t>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Izba Gospodarki Elektronicznej;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Polska Izba Radiodyfuzji Cyfrowej;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Krajowy Związek Banków Spółdzielczych;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Związek Banków Polskich;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Polskie Towarzystwo Informatyczne;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Konfederacja Lewiatan;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Fundacja Centrum Cyfrowe;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Fundacja na Rzecz Nauki Polskiej;</w:t>
      </w:r>
    </w:p>
    <w:p w:rsidR="00610A82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Fundacja Nowoczesna Polska;</w:t>
      </w:r>
    </w:p>
    <w:p w:rsidR="00846886" w:rsidRPr="00E25946" w:rsidRDefault="00610A82" w:rsidP="00610A82">
      <w:pPr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Fundacja Panoptykon.</w:t>
      </w:r>
    </w:p>
    <w:p w:rsidR="00505FE7" w:rsidRPr="00E25946" w:rsidRDefault="00C454CD" w:rsidP="00FA4625">
      <w:pPr>
        <w:spacing w:before="120"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E25946">
        <w:rPr>
          <w:rFonts w:eastAsia="Times New Roman" w:cstheme="minorHAnsi"/>
          <w:b/>
          <w:bCs/>
          <w:color w:val="000000"/>
          <w:lang w:eastAsia="pl-PL"/>
        </w:rPr>
        <w:t>P</w:t>
      </w:r>
      <w:r w:rsidR="00505FE7" w:rsidRPr="00E25946">
        <w:rPr>
          <w:rFonts w:eastAsia="Times New Roman" w:cstheme="minorHAnsi"/>
          <w:b/>
          <w:bCs/>
          <w:color w:val="000000"/>
          <w:lang w:eastAsia="pl-PL"/>
        </w:rPr>
        <w:t xml:space="preserve">rojekt </w:t>
      </w:r>
      <w:r w:rsidR="000B5E22" w:rsidRPr="00E25946">
        <w:rPr>
          <w:rFonts w:eastAsia="Times New Roman" w:cstheme="minorHAnsi"/>
          <w:b/>
          <w:bCs/>
          <w:color w:val="000000"/>
          <w:lang w:eastAsia="pl-PL"/>
        </w:rPr>
        <w:t>ustawy</w:t>
      </w:r>
      <w:r w:rsidR="00505FE7" w:rsidRPr="00E25946">
        <w:rPr>
          <w:rFonts w:eastAsia="Times New Roman" w:cstheme="minorHAnsi"/>
          <w:b/>
          <w:bCs/>
          <w:color w:val="000000"/>
          <w:lang w:eastAsia="pl-PL"/>
        </w:rPr>
        <w:t xml:space="preserve"> został przekazany </w:t>
      </w:r>
      <w:r w:rsidR="007F443B" w:rsidRPr="00E25946">
        <w:rPr>
          <w:rFonts w:eastAsia="Times New Roman" w:cstheme="minorHAnsi"/>
          <w:b/>
          <w:bCs/>
          <w:color w:val="000000"/>
          <w:lang w:eastAsia="pl-PL"/>
        </w:rPr>
        <w:t xml:space="preserve">w ramach </w:t>
      </w:r>
      <w:r w:rsidR="00505FE7" w:rsidRPr="00E25946">
        <w:rPr>
          <w:rFonts w:eastAsia="Times New Roman" w:cstheme="minorHAnsi"/>
          <w:b/>
          <w:bCs/>
          <w:color w:val="000000"/>
          <w:lang w:eastAsia="pl-PL"/>
        </w:rPr>
        <w:t xml:space="preserve">opiniowania </w:t>
      </w:r>
      <w:r w:rsidR="00AE1F3B" w:rsidRPr="00E25946">
        <w:rPr>
          <w:rFonts w:eastAsia="Times New Roman" w:cstheme="minorHAnsi"/>
          <w:b/>
          <w:bCs/>
          <w:color w:val="000000"/>
          <w:lang w:eastAsia="pl-PL"/>
        </w:rPr>
        <w:t>do następujących podmiotów</w:t>
      </w:r>
      <w:r w:rsidR="00505FE7" w:rsidRPr="00E25946">
        <w:rPr>
          <w:rFonts w:eastAsia="Times New Roman" w:cstheme="minorHAnsi"/>
          <w:color w:val="000000"/>
          <w:lang w:eastAsia="pl-PL"/>
        </w:rPr>
        <w:t>:</w:t>
      </w:r>
    </w:p>
    <w:p w:rsidR="00610A82" w:rsidRPr="00E25946" w:rsidRDefault="00610A82" w:rsidP="00610A82">
      <w:pPr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Prezes Urzędu Komunikacji Elektronicznej;</w:t>
      </w:r>
    </w:p>
    <w:p w:rsidR="00610A82" w:rsidRPr="00E25946" w:rsidRDefault="00610A82" w:rsidP="00610A82">
      <w:pPr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Prezes Urzędu Ochrony Konkurencji i Konsumentów;</w:t>
      </w:r>
    </w:p>
    <w:p w:rsidR="00610A82" w:rsidRPr="00E25946" w:rsidRDefault="00610A82" w:rsidP="00610A82">
      <w:pPr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Prezes Urzędu Ochrony Danych Osobowych;</w:t>
      </w:r>
    </w:p>
    <w:p w:rsidR="00610A82" w:rsidRPr="00E25946" w:rsidRDefault="00610A82" w:rsidP="00610A82">
      <w:pPr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Prezes Głównego Urzędu Statystycznego;</w:t>
      </w:r>
    </w:p>
    <w:p w:rsidR="00610A82" w:rsidRPr="00E25946" w:rsidRDefault="00610A82" w:rsidP="00610A82">
      <w:pPr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Rzecznik Małych i Średnich Przedsiębiorców;</w:t>
      </w:r>
    </w:p>
    <w:p w:rsidR="00610A82" w:rsidRPr="00E25946" w:rsidRDefault="00610A82" w:rsidP="00610A82">
      <w:pPr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Prezes Prokuratorii Generalnej RP</w:t>
      </w:r>
      <w:r w:rsidR="008036E1" w:rsidRPr="00E25946">
        <w:rPr>
          <w:rFonts w:cstheme="minorHAnsi"/>
        </w:rPr>
        <w:t>;</w:t>
      </w:r>
    </w:p>
    <w:p w:rsidR="00610A82" w:rsidRPr="00E25946" w:rsidRDefault="00610A82" w:rsidP="00610A82">
      <w:pPr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Krajowa Rada Sądownictwa;</w:t>
      </w:r>
    </w:p>
    <w:p w:rsidR="00610A82" w:rsidRPr="00E25946" w:rsidRDefault="00610A82" w:rsidP="00610A82">
      <w:pPr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 xml:space="preserve"> Prezes Naczelnego Sądu Administracyjnego</w:t>
      </w:r>
      <w:r w:rsidR="008036E1" w:rsidRPr="00E25946">
        <w:rPr>
          <w:rFonts w:cstheme="minorHAnsi"/>
        </w:rPr>
        <w:t>;</w:t>
      </w:r>
    </w:p>
    <w:p w:rsidR="00610A82" w:rsidRPr="00E25946" w:rsidRDefault="00610A82" w:rsidP="00610A82">
      <w:pPr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E25946">
        <w:rPr>
          <w:rFonts w:cstheme="minorHAnsi"/>
        </w:rPr>
        <w:t>Pierwszy Prezes Sądu Najwyższego.</w:t>
      </w:r>
    </w:p>
    <w:p w:rsidR="00050871" w:rsidRPr="00E25946" w:rsidRDefault="00050871" w:rsidP="00610A82">
      <w:pPr>
        <w:spacing w:after="0" w:line="240" w:lineRule="auto"/>
        <w:ind w:left="360"/>
        <w:rPr>
          <w:rFonts w:cstheme="minorHAnsi"/>
        </w:rPr>
      </w:pPr>
    </w:p>
    <w:p w:rsidR="00505FE7" w:rsidRPr="00E25946" w:rsidRDefault="00050871" w:rsidP="00E25946">
      <w:pPr>
        <w:keepNext/>
        <w:spacing w:after="120" w:line="240" w:lineRule="auto"/>
        <w:rPr>
          <w:rFonts w:cstheme="minorHAnsi"/>
          <w:b/>
        </w:rPr>
      </w:pPr>
      <w:r w:rsidRPr="00E25946">
        <w:rPr>
          <w:rFonts w:cstheme="minorHAnsi"/>
          <w:b/>
        </w:rPr>
        <w:lastRenderedPageBreak/>
        <w:t xml:space="preserve"> </w:t>
      </w:r>
      <w:r w:rsidR="00C4245B" w:rsidRPr="00E25946">
        <w:rPr>
          <w:rFonts w:cstheme="minorHAnsi"/>
          <w:b/>
        </w:rPr>
        <w:t>2</w:t>
      </w:r>
      <w:r w:rsidR="00505FE7" w:rsidRPr="00E25946">
        <w:rPr>
          <w:rFonts w:cstheme="minorHAnsi"/>
          <w:b/>
        </w:rPr>
        <w:t xml:space="preserve">. Omówienie wyników przeprowadzonych konsultacji publicznych i opiniowania </w:t>
      </w:r>
    </w:p>
    <w:p w:rsidR="00C454CD" w:rsidRPr="00E25946" w:rsidRDefault="00BF4632" w:rsidP="00E25946">
      <w:pPr>
        <w:keepNext/>
        <w:spacing w:after="120" w:line="240" w:lineRule="auto"/>
        <w:jc w:val="both"/>
        <w:rPr>
          <w:rFonts w:cstheme="minorHAnsi"/>
        </w:rPr>
      </w:pPr>
      <w:r w:rsidRPr="00E25946">
        <w:rPr>
          <w:rFonts w:cstheme="minorHAnsi"/>
        </w:rPr>
        <w:t>Szczegółowe odniesienia do zgłoszon</w:t>
      </w:r>
      <w:r w:rsidR="00F71F57" w:rsidRPr="00E25946">
        <w:rPr>
          <w:rFonts w:cstheme="minorHAnsi"/>
        </w:rPr>
        <w:t>ych uwag znajdują się w tabelach</w:t>
      </w:r>
      <w:r w:rsidRPr="00E25946">
        <w:rPr>
          <w:rFonts w:cstheme="minorHAnsi"/>
        </w:rPr>
        <w:t xml:space="preserve"> uwag</w:t>
      </w:r>
      <w:r w:rsidR="00505FE7" w:rsidRPr="00E25946">
        <w:rPr>
          <w:rFonts w:cstheme="minorHAnsi"/>
        </w:rPr>
        <w:t xml:space="preserve"> </w:t>
      </w:r>
      <w:r w:rsidR="00F71F57" w:rsidRPr="00E25946">
        <w:rPr>
          <w:rFonts w:cstheme="minorHAnsi"/>
        </w:rPr>
        <w:t>załączonych</w:t>
      </w:r>
      <w:r w:rsidR="00A01C47" w:rsidRPr="00E25946">
        <w:rPr>
          <w:rFonts w:cstheme="minorHAnsi"/>
        </w:rPr>
        <w:t xml:space="preserve"> do r</w:t>
      </w:r>
      <w:r w:rsidR="00505FE7" w:rsidRPr="00E25946">
        <w:rPr>
          <w:rFonts w:cstheme="minorHAnsi"/>
        </w:rPr>
        <w:t>aportu.</w:t>
      </w:r>
    </w:p>
    <w:p w:rsidR="00047167" w:rsidRPr="00E25946" w:rsidRDefault="00047167" w:rsidP="00E25946">
      <w:pPr>
        <w:keepNext/>
        <w:spacing w:after="120" w:line="240" w:lineRule="auto"/>
        <w:jc w:val="both"/>
        <w:rPr>
          <w:rFonts w:cstheme="minorHAnsi"/>
        </w:rPr>
      </w:pPr>
    </w:p>
    <w:p w:rsidR="00505FE7" w:rsidRPr="00E25946" w:rsidRDefault="00C4245B" w:rsidP="00E25946">
      <w:pPr>
        <w:keepNext/>
        <w:spacing w:after="120" w:line="240" w:lineRule="auto"/>
        <w:jc w:val="both"/>
        <w:rPr>
          <w:rFonts w:cstheme="minorHAnsi"/>
          <w:b/>
        </w:rPr>
      </w:pPr>
      <w:r w:rsidRPr="00E25946">
        <w:rPr>
          <w:rFonts w:cstheme="minorHAnsi"/>
          <w:b/>
        </w:rPr>
        <w:t>3</w:t>
      </w:r>
      <w:r w:rsidR="00505FE7" w:rsidRPr="00E25946">
        <w:rPr>
          <w:rFonts w:cstheme="minorHAnsi"/>
          <w:b/>
        </w:rPr>
        <w:t>.</w:t>
      </w:r>
      <w:r w:rsidR="00505FE7" w:rsidRPr="00E25946">
        <w:rPr>
          <w:rFonts w:cstheme="minorHAnsi"/>
        </w:rPr>
        <w:t xml:space="preserve"> </w:t>
      </w:r>
      <w:r w:rsidR="00505FE7" w:rsidRPr="00E25946">
        <w:rPr>
          <w:rFonts w:cstheme="minorHAnsi"/>
          <w:b/>
        </w:rPr>
        <w:t>Przedstawienie wyników zasięgnięcia opinii, dokonania konsulta</w:t>
      </w:r>
      <w:r w:rsidR="006E0389" w:rsidRPr="00E25946">
        <w:rPr>
          <w:rFonts w:cstheme="minorHAnsi"/>
          <w:b/>
        </w:rPr>
        <w:t>cji albo uzgodnienia projektu z </w:t>
      </w:r>
      <w:r w:rsidR="00505FE7" w:rsidRPr="00E25946">
        <w:rPr>
          <w:rFonts w:cstheme="minorHAnsi"/>
          <w:b/>
        </w:rPr>
        <w:t>właściwymi organami i instytucjami Unii Europejskiej, w tym Europejskim Bankiem Centralnym</w:t>
      </w:r>
      <w:r w:rsidR="007F443B" w:rsidRPr="00E25946">
        <w:rPr>
          <w:rFonts w:cstheme="minorHAnsi"/>
          <w:b/>
        </w:rPr>
        <w:t>.</w:t>
      </w:r>
    </w:p>
    <w:p w:rsidR="00505FE7" w:rsidRPr="00E25946" w:rsidRDefault="00505FE7" w:rsidP="00E25946">
      <w:pPr>
        <w:spacing w:after="120" w:line="240" w:lineRule="auto"/>
        <w:jc w:val="both"/>
        <w:rPr>
          <w:rFonts w:cstheme="minorHAnsi"/>
        </w:rPr>
      </w:pPr>
      <w:r w:rsidRPr="00E25946">
        <w:rPr>
          <w:rFonts w:cstheme="minorHAnsi"/>
        </w:rPr>
        <w:t xml:space="preserve">Projekt </w:t>
      </w:r>
      <w:r w:rsidR="000B5E22" w:rsidRPr="00E25946">
        <w:rPr>
          <w:rFonts w:cstheme="minorHAnsi"/>
        </w:rPr>
        <w:t>ustawy</w:t>
      </w:r>
      <w:r w:rsidRPr="00E25946">
        <w:rPr>
          <w:rFonts w:cstheme="minorHAnsi"/>
        </w:rPr>
        <w:t xml:space="preserve"> nie wymaga przedłożenia właściwym instytucjom i organom Unii Europejskiej lub Europejskiemu Bankowi Centralnemu w celu uzyskania opinii, dokonan</w:t>
      </w:r>
      <w:r w:rsidR="00C454CD" w:rsidRPr="00E25946">
        <w:rPr>
          <w:rFonts w:cstheme="minorHAnsi"/>
        </w:rPr>
        <w:t>ia konsultacji lub uzgodnienia.</w:t>
      </w:r>
    </w:p>
    <w:p w:rsidR="00047167" w:rsidRPr="00E25946" w:rsidRDefault="00047167" w:rsidP="00E25946">
      <w:pPr>
        <w:spacing w:after="120" w:line="240" w:lineRule="auto"/>
        <w:jc w:val="both"/>
        <w:rPr>
          <w:rFonts w:cstheme="minorHAnsi"/>
        </w:rPr>
      </w:pPr>
    </w:p>
    <w:p w:rsidR="006E0389" w:rsidRPr="00E25946" w:rsidRDefault="00C4245B" w:rsidP="00E25946">
      <w:pPr>
        <w:spacing w:after="120" w:line="240" w:lineRule="auto"/>
        <w:jc w:val="both"/>
        <w:rPr>
          <w:rFonts w:cstheme="minorHAnsi"/>
          <w:b/>
        </w:rPr>
      </w:pPr>
      <w:r w:rsidRPr="00E25946">
        <w:rPr>
          <w:rFonts w:cstheme="minorHAnsi"/>
          <w:b/>
        </w:rPr>
        <w:t>4</w:t>
      </w:r>
      <w:r w:rsidR="00505FE7" w:rsidRPr="00E25946">
        <w:rPr>
          <w:rFonts w:cstheme="minorHAnsi"/>
          <w:b/>
        </w:rPr>
        <w:t>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:rsidR="00505FE7" w:rsidRPr="00E25946" w:rsidRDefault="00505FE7" w:rsidP="00E25946">
      <w:pPr>
        <w:spacing w:after="120" w:line="240" w:lineRule="auto"/>
        <w:jc w:val="both"/>
        <w:rPr>
          <w:rFonts w:cstheme="minorHAnsi"/>
        </w:rPr>
      </w:pPr>
      <w:r w:rsidRPr="00E25946">
        <w:rPr>
          <w:rFonts w:cstheme="minorHAnsi"/>
        </w:rPr>
        <w:t>Nie odnotowano zgłoszeń zainteresowanych pod</w:t>
      </w:r>
      <w:bookmarkStart w:id="0" w:name="_GoBack"/>
      <w:bookmarkEnd w:id="0"/>
      <w:r w:rsidRPr="00E25946">
        <w:rPr>
          <w:rFonts w:cstheme="minorHAnsi"/>
        </w:rPr>
        <w:t>miotów w trybie przepisów o działalności lobbingowej w procesie stanowienia prawa.</w:t>
      </w:r>
    </w:p>
    <w:p w:rsidR="00047167" w:rsidRPr="00E25946" w:rsidRDefault="00047167" w:rsidP="00C454CD">
      <w:pPr>
        <w:spacing w:after="120" w:line="240" w:lineRule="auto"/>
        <w:jc w:val="both"/>
        <w:rPr>
          <w:rFonts w:cstheme="minorHAnsi"/>
          <w:b/>
        </w:rPr>
      </w:pPr>
    </w:p>
    <w:sectPr w:rsidR="00047167" w:rsidRPr="00E25946" w:rsidSect="007D7C20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50404"/>
    <w:multiLevelType w:val="hybridMultilevel"/>
    <w:tmpl w:val="CA4C5876"/>
    <w:lvl w:ilvl="0" w:tplc="0E924308">
      <w:start w:val="1"/>
      <w:numFmt w:val="decimal"/>
      <w:lvlText w:val="%1)"/>
      <w:lvlJc w:val="left"/>
      <w:pPr>
        <w:ind w:left="720" w:hanging="360"/>
      </w:pPr>
    </w:lvl>
    <w:lvl w:ilvl="1" w:tplc="F58C8BAE">
      <w:start w:val="1"/>
      <w:numFmt w:val="lowerLetter"/>
      <w:lvlText w:val="%2."/>
      <w:lvlJc w:val="left"/>
      <w:pPr>
        <w:ind w:left="1440" w:hanging="360"/>
      </w:pPr>
    </w:lvl>
    <w:lvl w:ilvl="2" w:tplc="130284E0">
      <w:start w:val="1"/>
      <w:numFmt w:val="lowerRoman"/>
      <w:lvlText w:val="%3."/>
      <w:lvlJc w:val="right"/>
      <w:pPr>
        <w:ind w:left="2160" w:hanging="180"/>
      </w:pPr>
    </w:lvl>
    <w:lvl w:ilvl="3" w:tplc="09346058">
      <w:start w:val="1"/>
      <w:numFmt w:val="decimal"/>
      <w:lvlText w:val="%4."/>
      <w:lvlJc w:val="left"/>
      <w:pPr>
        <w:ind w:left="2880" w:hanging="360"/>
      </w:pPr>
    </w:lvl>
    <w:lvl w:ilvl="4" w:tplc="99E221AA">
      <w:start w:val="1"/>
      <w:numFmt w:val="lowerLetter"/>
      <w:lvlText w:val="%5."/>
      <w:lvlJc w:val="left"/>
      <w:pPr>
        <w:ind w:left="3600" w:hanging="360"/>
      </w:pPr>
    </w:lvl>
    <w:lvl w:ilvl="5" w:tplc="BA4CA3AC">
      <w:start w:val="1"/>
      <w:numFmt w:val="lowerRoman"/>
      <w:lvlText w:val="%6."/>
      <w:lvlJc w:val="right"/>
      <w:pPr>
        <w:ind w:left="4320" w:hanging="180"/>
      </w:pPr>
    </w:lvl>
    <w:lvl w:ilvl="6" w:tplc="69764C8A">
      <w:start w:val="1"/>
      <w:numFmt w:val="decimal"/>
      <w:lvlText w:val="%7."/>
      <w:lvlJc w:val="left"/>
      <w:pPr>
        <w:ind w:left="5040" w:hanging="360"/>
      </w:pPr>
    </w:lvl>
    <w:lvl w:ilvl="7" w:tplc="C56447D6">
      <w:start w:val="1"/>
      <w:numFmt w:val="lowerLetter"/>
      <w:lvlText w:val="%8."/>
      <w:lvlJc w:val="left"/>
      <w:pPr>
        <w:ind w:left="5760" w:hanging="360"/>
      </w:pPr>
    </w:lvl>
    <w:lvl w:ilvl="8" w:tplc="690C7E2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C0029"/>
    <w:multiLevelType w:val="hybridMultilevel"/>
    <w:tmpl w:val="CEF88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850F7"/>
    <w:multiLevelType w:val="hybridMultilevel"/>
    <w:tmpl w:val="29027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65F22"/>
    <w:multiLevelType w:val="hybridMultilevel"/>
    <w:tmpl w:val="FC9EF3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D78D3"/>
    <w:multiLevelType w:val="hybridMultilevel"/>
    <w:tmpl w:val="F4A858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3BE14BE"/>
    <w:multiLevelType w:val="hybridMultilevel"/>
    <w:tmpl w:val="CA7452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CD40C4"/>
    <w:multiLevelType w:val="hybridMultilevel"/>
    <w:tmpl w:val="CA4C5876"/>
    <w:lvl w:ilvl="0" w:tplc="0E924308">
      <w:start w:val="1"/>
      <w:numFmt w:val="decimal"/>
      <w:lvlText w:val="%1)"/>
      <w:lvlJc w:val="left"/>
      <w:pPr>
        <w:ind w:left="720" w:hanging="360"/>
      </w:pPr>
    </w:lvl>
    <w:lvl w:ilvl="1" w:tplc="F58C8BAE">
      <w:start w:val="1"/>
      <w:numFmt w:val="lowerLetter"/>
      <w:lvlText w:val="%2."/>
      <w:lvlJc w:val="left"/>
      <w:pPr>
        <w:ind w:left="1440" w:hanging="360"/>
      </w:pPr>
    </w:lvl>
    <w:lvl w:ilvl="2" w:tplc="130284E0">
      <w:start w:val="1"/>
      <w:numFmt w:val="lowerRoman"/>
      <w:lvlText w:val="%3."/>
      <w:lvlJc w:val="right"/>
      <w:pPr>
        <w:ind w:left="2160" w:hanging="180"/>
      </w:pPr>
    </w:lvl>
    <w:lvl w:ilvl="3" w:tplc="09346058">
      <w:start w:val="1"/>
      <w:numFmt w:val="decimal"/>
      <w:lvlText w:val="%4."/>
      <w:lvlJc w:val="left"/>
      <w:pPr>
        <w:ind w:left="2880" w:hanging="360"/>
      </w:pPr>
    </w:lvl>
    <w:lvl w:ilvl="4" w:tplc="99E221AA">
      <w:start w:val="1"/>
      <w:numFmt w:val="lowerLetter"/>
      <w:lvlText w:val="%5."/>
      <w:lvlJc w:val="left"/>
      <w:pPr>
        <w:ind w:left="3600" w:hanging="360"/>
      </w:pPr>
    </w:lvl>
    <w:lvl w:ilvl="5" w:tplc="BA4CA3AC">
      <w:start w:val="1"/>
      <w:numFmt w:val="lowerRoman"/>
      <w:lvlText w:val="%6."/>
      <w:lvlJc w:val="right"/>
      <w:pPr>
        <w:ind w:left="4320" w:hanging="180"/>
      </w:pPr>
    </w:lvl>
    <w:lvl w:ilvl="6" w:tplc="69764C8A">
      <w:start w:val="1"/>
      <w:numFmt w:val="decimal"/>
      <w:lvlText w:val="%7."/>
      <w:lvlJc w:val="left"/>
      <w:pPr>
        <w:ind w:left="5040" w:hanging="360"/>
      </w:pPr>
    </w:lvl>
    <w:lvl w:ilvl="7" w:tplc="C56447D6">
      <w:start w:val="1"/>
      <w:numFmt w:val="lowerLetter"/>
      <w:lvlText w:val="%8."/>
      <w:lvlJc w:val="left"/>
      <w:pPr>
        <w:ind w:left="5760" w:hanging="360"/>
      </w:pPr>
    </w:lvl>
    <w:lvl w:ilvl="8" w:tplc="690C7E2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158"/>
    <w:rsid w:val="00016452"/>
    <w:rsid w:val="00047167"/>
    <w:rsid w:val="00050871"/>
    <w:rsid w:val="00076985"/>
    <w:rsid w:val="000B5E22"/>
    <w:rsid w:val="00210D66"/>
    <w:rsid w:val="00244C55"/>
    <w:rsid w:val="002F2636"/>
    <w:rsid w:val="00313026"/>
    <w:rsid w:val="00405D91"/>
    <w:rsid w:val="00460901"/>
    <w:rsid w:val="004A1B2C"/>
    <w:rsid w:val="00505FE7"/>
    <w:rsid w:val="00524ED2"/>
    <w:rsid w:val="00610A82"/>
    <w:rsid w:val="00637F3E"/>
    <w:rsid w:val="00676E16"/>
    <w:rsid w:val="006E0389"/>
    <w:rsid w:val="0076703B"/>
    <w:rsid w:val="007A1C9C"/>
    <w:rsid w:val="007D7C20"/>
    <w:rsid w:val="007F443B"/>
    <w:rsid w:val="008036E1"/>
    <w:rsid w:val="0084527A"/>
    <w:rsid w:val="00846886"/>
    <w:rsid w:val="00853199"/>
    <w:rsid w:val="008D539B"/>
    <w:rsid w:val="00980A1E"/>
    <w:rsid w:val="009E6455"/>
    <w:rsid w:val="00A01C47"/>
    <w:rsid w:val="00A56F92"/>
    <w:rsid w:val="00AE1F3B"/>
    <w:rsid w:val="00AF559A"/>
    <w:rsid w:val="00B56E67"/>
    <w:rsid w:val="00B96FC5"/>
    <w:rsid w:val="00BF4632"/>
    <w:rsid w:val="00C4245B"/>
    <w:rsid w:val="00C454CD"/>
    <w:rsid w:val="00CA0EAC"/>
    <w:rsid w:val="00CD5EA8"/>
    <w:rsid w:val="00CF1BC9"/>
    <w:rsid w:val="00CF6158"/>
    <w:rsid w:val="00D959E3"/>
    <w:rsid w:val="00E25946"/>
    <w:rsid w:val="00EF35D6"/>
    <w:rsid w:val="00EF3B38"/>
    <w:rsid w:val="00F71F57"/>
    <w:rsid w:val="00FA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FB324-D401-47C3-827F-23763252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5F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anie,List Paragraph,BulletC,Listaszerű bekezdés1,List Paragraph à moi,Dot pt,F5 List Paragraph,Numbered Para 1,No Spacing1,List Paragraph Char Char Char,Indicator Text,Bullet Points,MAIN CONTENT,IFCL - List Paragraph"/>
    <w:basedOn w:val="Normalny"/>
    <w:link w:val="AkapitzlistZnak"/>
    <w:uiPriority w:val="34"/>
    <w:qFormat/>
    <w:rsid w:val="00BF4632"/>
    <w:pPr>
      <w:spacing w:line="256" w:lineRule="auto"/>
      <w:ind w:left="720"/>
      <w:contextualSpacing/>
    </w:pPr>
  </w:style>
  <w:style w:type="character" w:customStyle="1" w:styleId="AkapitzlistZnak">
    <w:name w:val="Akapit z listą Znak"/>
    <w:aliases w:val="Wyliczanie Znak,List Paragraph Znak,BulletC Znak,Listaszerű bekezdés1 Znak,List Paragraph à moi Znak,Dot pt Znak,F5 List Paragraph Znak,Numbered Para 1 Znak,No Spacing1 Znak,List Paragraph Char Char Char Znak,Indicator Text Znak"/>
    <w:link w:val="Akapitzlist"/>
    <w:uiPriority w:val="34"/>
    <w:qFormat/>
    <w:locked/>
    <w:rsid w:val="008D5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Idzikowski Piotr</dc:creator>
  <cp:keywords/>
  <dc:description/>
  <cp:lastModifiedBy>Witkowska-Krzymowska Magdalena</cp:lastModifiedBy>
  <cp:revision>10</cp:revision>
  <dcterms:created xsi:type="dcterms:W3CDTF">2023-03-29T12:06:00Z</dcterms:created>
  <dcterms:modified xsi:type="dcterms:W3CDTF">2023-04-27T12:23:00Z</dcterms:modified>
</cp:coreProperties>
</file>