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A1839F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46131737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62432C52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46084385" w14:textId="3F752147" w:rsidR="00A06425" w:rsidRPr="00A06425" w:rsidRDefault="00B968D8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Uwagi do projektu „</w:t>
            </w:r>
            <w:r w:rsidRPr="00B968D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Rozbudowa ekosystemu aplikacji mObywatel</w:t>
            </w:r>
            <w:r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</w:p>
        </w:tc>
      </w:tr>
      <w:tr w:rsidR="00A06425" w:rsidRPr="00A06425" w14:paraId="67A190D7" w14:textId="77777777" w:rsidTr="00A06425">
        <w:tc>
          <w:tcPr>
            <w:tcW w:w="562" w:type="dxa"/>
            <w:shd w:val="clear" w:color="auto" w:fill="auto"/>
            <w:vAlign w:val="center"/>
          </w:tcPr>
          <w:p w14:paraId="656E60E9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88B2D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2E1E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1E0A93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2C978F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263202C9" w14:textId="0BFD47D2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</w:t>
            </w:r>
            <w:r w:rsidR="00517B9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MC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do uwagi</w:t>
            </w:r>
          </w:p>
        </w:tc>
      </w:tr>
      <w:tr w:rsidR="00A06425" w:rsidRPr="00A06425" w14:paraId="4C99125D" w14:textId="77777777" w:rsidTr="00A06425">
        <w:tc>
          <w:tcPr>
            <w:tcW w:w="562" w:type="dxa"/>
            <w:shd w:val="clear" w:color="auto" w:fill="auto"/>
          </w:tcPr>
          <w:p w14:paraId="3C3E6E4F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21A9D3F" w14:textId="2B31EEDF" w:rsidR="00A06425" w:rsidRPr="00A06425" w:rsidRDefault="00B968D8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ZUS</w:t>
            </w:r>
          </w:p>
        </w:tc>
        <w:tc>
          <w:tcPr>
            <w:tcW w:w="1843" w:type="dxa"/>
            <w:shd w:val="clear" w:color="auto" w:fill="auto"/>
          </w:tcPr>
          <w:p w14:paraId="120F5DD8" w14:textId="050394B4" w:rsidR="00A06425" w:rsidRPr="00A06425" w:rsidRDefault="00B968D8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Rozdział 1.1 tabela </w:t>
            </w:r>
          </w:p>
        </w:tc>
        <w:tc>
          <w:tcPr>
            <w:tcW w:w="4678" w:type="dxa"/>
            <w:shd w:val="clear" w:color="auto" w:fill="auto"/>
          </w:tcPr>
          <w:p w14:paraId="4C7736F0" w14:textId="77777777" w:rsidR="00B968D8" w:rsidRPr="00B968D8" w:rsidRDefault="00B968D8" w:rsidP="00B968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wierszu interesariusz ZUS wpisano zwrot „</w:t>
            </w:r>
            <w:r w:rsidRPr="00B968D8">
              <w:rPr>
                <w:rFonts w:asciiTheme="minorHAnsi" w:hAnsiTheme="minorHAnsi" w:cstheme="minorHAnsi"/>
                <w:sz w:val="22"/>
                <w:szCs w:val="22"/>
              </w:rPr>
              <w:t>Niewystarczające wykorzystanie e-usług</w:t>
            </w:r>
          </w:p>
          <w:p w14:paraId="728FE6C8" w14:textId="2A363C51" w:rsidR="00A06425" w:rsidRPr="00A06425" w:rsidRDefault="00B968D8" w:rsidP="00B968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B968D8">
              <w:rPr>
                <w:rFonts w:asciiTheme="minorHAnsi" w:hAnsiTheme="minorHAnsi" w:cstheme="minorHAnsi"/>
                <w:sz w:val="22"/>
                <w:szCs w:val="22"/>
              </w:rPr>
              <w:t>publicznych ZUS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</w:p>
        </w:tc>
        <w:tc>
          <w:tcPr>
            <w:tcW w:w="5812" w:type="dxa"/>
            <w:shd w:val="clear" w:color="auto" w:fill="auto"/>
          </w:tcPr>
          <w:p w14:paraId="16EDB3A4" w14:textId="7E2C4E0F" w:rsidR="00A06425" w:rsidRDefault="00B968D8" w:rsidP="00B968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Prosimy o wyjaśnienie </w:t>
            </w:r>
            <w:r w:rsidR="00CB5FD0">
              <w:rPr>
                <w:rFonts w:asciiTheme="minorHAnsi" w:hAnsiTheme="minorHAnsi" w:cstheme="minorHAnsi"/>
                <w:sz w:val="22"/>
                <w:szCs w:val="22"/>
              </w:rPr>
              <w:t>w oparciu o jakie dane</w:t>
            </w:r>
            <w:r w:rsidR="007978E4">
              <w:rPr>
                <w:rFonts w:asciiTheme="minorHAnsi" w:hAnsiTheme="minorHAnsi" w:cstheme="minorHAnsi"/>
                <w:sz w:val="22"/>
                <w:szCs w:val="22"/>
              </w:rPr>
              <w:t>/informacje</w:t>
            </w:r>
            <w:r w:rsidR="00CB5FD0">
              <w:rPr>
                <w:rFonts w:asciiTheme="minorHAnsi" w:hAnsiTheme="minorHAnsi" w:cstheme="minorHAnsi"/>
                <w:sz w:val="22"/>
                <w:szCs w:val="22"/>
              </w:rPr>
              <w:t xml:space="preserve"> sformułowane zostało takie twierdzenie. Czy w tym zakresie </w:t>
            </w:r>
            <w:r w:rsidR="0098616F">
              <w:rPr>
                <w:rFonts w:asciiTheme="minorHAnsi" w:hAnsiTheme="minorHAnsi" w:cstheme="minorHAnsi"/>
                <w:sz w:val="22"/>
                <w:szCs w:val="22"/>
              </w:rPr>
              <w:t>prowadzone były jakieś badania?</w:t>
            </w:r>
            <w:r w:rsidR="00AC348B">
              <w:rPr>
                <w:rFonts w:asciiTheme="minorHAnsi" w:hAnsiTheme="minorHAnsi" w:cstheme="minorHAnsi"/>
                <w:sz w:val="22"/>
                <w:szCs w:val="22"/>
              </w:rPr>
              <w:t xml:space="preserve"> Jakie kryteria zostały </w:t>
            </w:r>
            <w:r w:rsidR="007978E4">
              <w:rPr>
                <w:rFonts w:asciiTheme="minorHAnsi" w:hAnsiTheme="minorHAnsi" w:cstheme="minorHAnsi"/>
                <w:sz w:val="22"/>
                <w:szCs w:val="22"/>
              </w:rPr>
              <w:t>przyjęte dla określe</w:t>
            </w:r>
            <w:r w:rsidR="00AC348B">
              <w:rPr>
                <w:rFonts w:asciiTheme="minorHAnsi" w:hAnsiTheme="minorHAnsi" w:cstheme="minorHAnsi"/>
                <w:sz w:val="22"/>
                <w:szCs w:val="22"/>
              </w:rPr>
              <w:t>n</w:t>
            </w:r>
            <w:r w:rsidR="007978E4">
              <w:rPr>
                <w:rFonts w:asciiTheme="minorHAnsi" w:hAnsiTheme="minorHAnsi" w:cstheme="minorHAnsi"/>
                <w:sz w:val="22"/>
                <w:szCs w:val="22"/>
              </w:rPr>
              <w:t xml:space="preserve">ia niewystarczającego wykorzystania </w:t>
            </w:r>
            <w:r w:rsidR="00AC348B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="007978E4">
              <w:rPr>
                <w:rFonts w:asciiTheme="minorHAnsi" w:hAnsiTheme="minorHAnsi" w:cstheme="minorHAnsi"/>
                <w:sz w:val="22"/>
                <w:szCs w:val="22"/>
              </w:rPr>
              <w:t>-usług?</w:t>
            </w:r>
            <w:r w:rsidR="00AC348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CEB4043" w14:textId="246717B2" w:rsidR="00CB5FD0" w:rsidRDefault="00CB5FD0" w:rsidP="00B968D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 danych ZUS wynika, że:</w:t>
            </w:r>
          </w:p>
          <w:p w14:paraId="3BF91D4D" w14:textId="24A6EFCE" w:rsidR="00D74D96" w:rsidRDefault="00D74D96" w:rsidP="00D74D9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D96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ponad </w:t>
            </w:r>
            <w:r w:rsidRPr="00D74D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12,9 mln </w:t>
            </w:r>
            <w:r w:rsidRPr="007978E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użytkowników</w:t>
            </w:r>
            <w:r w:rsidRPr="00D74D9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ma w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PUE ZUS/</w:t>
            </w:r>
            <w:proofErr w:type="spellStart"/>
            <w:r w:rsidRPr="00D74D96">
              <w:rPr>
                <w:rFonts w:asciiTheme="minorHAnsi" w:hAnsiTheme="minorHAnsi" w:cstheme="minorHAnsi"/>
                <w:bCs/>
                <w:sz w:val="22"/>
                <w:szCs w:val="22"/>
              </w:rPr>
              <w:t>eZUS</w:t>
            </w:r>
            <w:proofErr w:type="spellEnd"/>
            <w:r w:rsidRPr="00D74D96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swój profil informacyjny. Tylko w 2023 r. liczba użytkowników wzrosła o</w:t>
            </w:r>
            <w:r w:rsidRPr="00D74D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>1,2 mln oraz o kolejne ponad 560 tysięcy w I półroczu 2024 r.</w:t>
            </w:r>
          </w:p>
          <w:p w14:paraId="758A902F" w14:textId="49F1B2A2" w:rsidR="00D74D96" w:rsidRPr="00D74D96" w:rsidRDefault="00D74D96" w:rsidP="00D74D96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2023 r. </w:t>
            </w:r>
            <w:r w:rsidR="00CB5FD0"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blisko </w:t>
            </w:r>
            <w:r w:rsidR="00CB5FD0" w:rsidRPr="007978E4">
              <w:rPr>
                <w:rFonts w:asciiTheme="minorHAnsi" w:hAnsiTheme="minorHAnsi" w:cstheme="minorHAnsi"/>
                <w:b/>
                <w:sz w:val="22"/>
                <w:szCs w:val="22"/>
              </w:rPr>
              <w:t>22,4 mln wniosków</w:t>
            </w:r>
            <w:r w:rsidR="00CB5FD0"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 wpłynęło 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do ZUS </w:t>
            </w:r>
            <w:r w:rsidR="00CB5FD0" w:rsidRPr="00D74D96">
              <w:rPr>
                <w:rFonts w:asciiTheme="minorHAnsi" w:hAnsiTheme="minorHAnsi" w:cstheme="minorHAnsi"/>
                <w:sz w:val="22"/>
                <w:szCs w:val="22"/>
              </w:rPr>
              <w:t>elektronicznie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, to 61% wszystkich wniosków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złożonych w tym czasie do 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>ZUS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przez klientów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15957328" w14:textId="250DD1AF" w:rsidR="00B968D8" w:rsidRPr="0098616F" w:rsidRDefault="00D74D96" w:rsidP="0098616F">
            <w:pPr>
              <w:pStyle w:val="Akapitzlist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na koniec 2023 r. liczba </w:t>
            </w:r>
            <w:r w:rsidRPr="00D74D96">
              <w:rPr>
                <w:rFonts w:asciiTheme="minorHAnsi" w:hAnsiTheme="minorHAnsi" w:cstheme="minorHAnsi"/>
                <w:b/>
                <w:sz w:val="22"/>
                <w:szCs w:val="22"/>
              </w:rPr>
              <w:t>aktywnych użytkowników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 aplikacji mobilnej </w:t>
            </w:r>
            <w:proofErr w:type="spellStart"/>
            <w:r w:rsidRPr="00D74D96">
              <w:rPr>
                <w:rFonts w:asciiTheme="minorHAnsi" w:hAnsiTheme="minorHAnsi" w:cstheme="minorHAnsi"/>
                <w:sz w:val="22"/>
                <w:szCs w:val="22"/>
              </w:rPr>
              <w:t>mZUS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wynosiła 243,7 tys. a na koniec I półrocza 2024 liczba ta wzrosła do </w:t>
            </w:r>
            <w:r w:rsidRPr="00D74D96">
              <w:rPr>
                <w:rFonts w:asciiTheme="minorHAnsi" w:hAnsiTheme="minorHAnsi" w:cstheme="minorHAnsi"/>
                <w:b/>
                <w:sz w:val="22"/>
                <w:szCs w:val="22"/>
              </w:rPr>
              <w:t>357,1 tys.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 Do końca 2023 r. klienci, którzy korzystają z aplikacji mobilnej, złożyli ponad </w:t>
            </w:r>
            <w:r w:rsidRPr="00D74D9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130 tys.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D74D9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wniosków 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>za pośrednictwem tego narzędzia, a w I połowie 2024 liczba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złożonych wniosków wynosiła</w:t>
            </w:r>
            <w:r w:rsidRPr="00D74D96">
              <w:rPr>
                <w:rFonts w:asciiTheme="minorHAnsi" w:hAnsiTheme="minorHAnsi" w:cstheme="minorHAnsi"/>
                <w:sz w:val="22"/>
                <w:szCs w:val="22"/>
              </w:rPr>
              <w:t xml:space="preserve"> ponad </w:t>
            </w:r>
            <w:r w:rsidRPr="00D74D96">
              <w:rPr>
                <w:rFonts w:asciiTheme="minorHAnsi" w:hAnsiTheme="minorHAnsi" w:cstheme="minorHAnsi"/>
                <w:b/>
                <w:sz w:val="22"/>
                <w:szCs w:val="22"/>
              </w:rPr>
              <w:t>144 tys.</w:t>
            </w:r>
          </w:p>
        </w:tc>
        <w:tc>
          <w:tcPr>
            <w:tcW w:w="1359" w:type="dxa"/>
          </w:tcPr>
          <w:p w14:paraId="216F799C" w14:textId="4407BB3A" w:rsidR="00A06425" w:rsidRPr="00A06425" w:rsidRDefault="00586ECE" w:rsidP="00A95A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Usunięto opis z OZPI dotyczący ZUS.</w:t>
            </w:r>
          </w:p>
        </w:tc>
      </w:tr>
      <w:tr w:rsidR="00A06425" w:rsidRPr="00A06425" w14:paraId="5449B97F" w14:textId="77777777" w:rsidTr="00A06425">
        <w:tc>
          <w:tcPr>
            <w:tcW w:w="562" w:type="dxa"/>
            <w:shd w:val="clear" w:color="auto" w:fill="auto"/>
          </w:tcPr>
          <w:p w14:paraId="2762589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02ECAA44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5869B53B" w14:textId="77777777" w:rsidR="00A06425" w:rsidRDefault="00A907F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Rozdział 2.2</w:t>
            </w:r>
          </w:p>
          <w:p w14:paraId="4C4CA248" w14:textId="41D1F27D" w:rsidR="00A907FA" w:rsidRPr="00A06425" w:rsidRDefault="00A907FA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tabela pozycja 2</w:t>
            </w:r>
          </w:p>
        </w:tc>
        <w:tc>
          <w:tcPr>
            <w:tcW w:w="4678" w:type="dxa"/>
            <w:shd w:val="clear" w:color="auto" w:fill="auto"/>
          </w:tcPr>
          <w:p w14:paraId="48729893" w14:textId="35F44189" w:rsidR="00A907FA" w:rsidRPr="00AC348B" w:rsidRDefault="00A907FA" w:rsidP="00AC348B">
            <w:pPr>
              <w:spacing w:after="200"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AC348B">
              <w:rPr>
                <w:rFonts w:asciiTheme="minorHAnsi" w:hAnsiTheme="minorHAnsi" w:cstheme="minorHAnsi"/>
                <w:sz w:val="22"/>
                <w:szCs w:val="22"/>
              </w:rPr>
              <w:t xml:space="preserve">COI planuje </w:t>
            </w:r>
            <w:r w:rsidR="00AC348B">
              <w:rPr>
                <w:rFonts w:asciiTheme="minorHAnsi" w:hAnsiTheme="minorHAnsi" w:cstheme="minorHAnsi"/>
                <w:sz w:val="22"/>
                <w:szCs w:val="22"/>
              </w:rPr>
              <w:t>udostępnić usługi udostępniające</w:t>
            </w:r>
            <w:r w:rsidRPr="00AC348B">
              <w:rPr>
                <w:rFonts w:asciiTheme="minorHAnsi" w:hAnsiTheme="minorHAnsi" w:cstheme="minorHAnsi"/>
                <w:sz w:val="22"/>
                <w:szCs w:val="22"/>
              </w:rPr>
              <w:t xml:space="preserve"> informa</w:t>
            </w:r>
            <w:r w:rsidR="0098616F" w:rsidRPr="00AC348B">
              <w:rPr>
                <w:rFonts w:asciiTheme="minorHAnsi" w:hAnsiTheme="minorHAnsi" w:cstheme="minorHAnsi"/>
                <w:sz w:val="22"/>
                <w:szCs w:val="22"/>
              </w:rPr>
              <w:t>cje o zgłoszeniu do ubezpieczeń</w:t>
            </w:r>
            <w:r w:rsidR="00AC348B" w:rsidRPr="00AC348B">
              <w:rPr>
                <w:rFonts w:asciiTheme="minorHAnsi" w:hAnsiTheme="minorHAnsi" w:cstheme="minorHAnsi"/>
                <w:sz w:val="22"/>
                <w:szCs w:val="22"/>
              </w:rPr>
              <w:t xml:space="preserve"> (Moi pracodawcy</w:t>
            </w:r>
            <w:r w:rsidR="00AC348B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AC348B" w:rsidRPr="00AC348B">
              <w:rPr>
                <w:rFonts w:asciiTheme="minorHAnsi" w:hAnsiTheme="minorHAnsi" w:cstheme="minorHAnsi"/>
                <w:sz w:val="22"/>
                <w:szCs w:val="22"/>
              </w:rPr>
              <w:t>Moje ubezpieczenia w ZUS)</w:t>
            </w:r>
            <w:r w:rsidR="0098616F" w:rsidRPr="00AC348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3FBEF3DA" w14:textId="0144C861" w:rsidR="00A907FA" w:rsidRPr="00B968D8" w:rsidRDefault="00AC348B" w:rsidP="00A907FA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Analogiczne usługi</w:t>
            </w:r>
            <w:r w:rsidR="00A907FA">
              <w:rPr>
                <w:rFonts w:asciiTheme="minorHAnsi" w:hAnsiTheme="minorHAnsi" w:cstheme="minorHAnsi"/>
                <w:sz w:val="22"/>
                <w:szCs w:val="22"/>
              </w:rPr>
              <w:t xml:space="preserve"> ZUS udostępnia klientom w a</w:t>
            </w:r>
            <w:r w:rsidR="0098616F">
              <w:rPr>
                <w:rFonts w:asciiTheme="minorHAnsi" w:hAnsiTheme="minorHAnsi" w:cstheme="minorHAnsi"/>
                <w:sz w:val="22"/>
                <w:szCs w:val="22"/>
              </w:rPr>
              <w:t xml:space="preserve">plikacji mobilnej </w:t>
            </w:r>
            <w:proofErr w:type="spellStart"/>
            <w:r w:rsidR="0098616F">
              <w:rPr>
                <w:rFonts w:asciiTheme="minorHAnsi" w:hAnsiTheme="minorHAnsi" w:cstheme="minorHAnsi"/>
                <w:sz w:val="22"/>
                <w:szCs w:val="22"/>
              </w:rPr>
              <w:t>mZUS</w:t>
            </w:r>
            <w:proofErr w:type="spellEnd"/>
            <w:r w:rsidR="0098616F">
              <w:rPr>
                <w:rFonts w:asciiTheme="minorHAnsi" w:hAnsiTheme="minorHAnsi" w:cstheme="minorHAnsi"/>
                <w:sz w:val="22"/>
                <w:szCs w:val="22"/>
              </w:rPr>
              <w:t xml:space="preserve"> oraz na p</w:t>
            </w:r>
            <w:r w:rsidR="00A907FA">
              <w:rPr>
                <w:rFonts w:asciiTheme="minorHAnsi" w:hAnsiTheme="minorHAnsi" w:cstheme="minorHAnsi"/>
                <w:sz w:val="22"/>
                <w:szCs w:val="22"/>
              </w:rPr>
              <w:t>ortalu PUE</w:t>
            </w:r>
            <w:r w:rsidR="0098616F">
              <w:rPr>
                <w:rFonts w:asciiTheme="minorHAnsi" w:hAnsiTheme="minorHAnsi" w:cstheme="minorHAnsi"/>
                <w:sz w:val="22"/>
                <w:szCs w:val="22"/>
              </w:rPr>
              <w:t>/</w:t>
            </w:r>
            <w:proofErr w:type="spellStart"/>
            <w:r w:rsidR="0098616F">
              <w:rPr>
                <w:rFonts w:asciiTheme="minorHAnsi" w:hAnsiTheme="minorHAnsi" w:cstheme="minorHAnsi"/>
                <w:sz w:val="22"/>
                <w:szCs w:val="22"/>
              </w:rPr>
              <w:t>eZUS</w:t>
            </w:r>
            <w:proofErr w:type="spellEnd"/>
          </w:p>
          <w:p w14:paraId="32FA8B1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0F07E7E" w14:textId="46C7D115" w:rsidR="00A907FA" w:rsidRDefault="0098616F" w:rsidP="009861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Wydaje się</w:t>
            </w:r>
            <w:r w:rsidR="00AC348B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że realizacja tej usługi w kolejnym narzędziu jest ekonomicznie nieuzasadniona, tym bardziej że ZUS w celu udostępnienia odpowiednich danych do zaprezentowania w aplikacji mObywatel będzie musiał ponieść koszty prac deweloperskich.</w:t>
            </w:r>
            <w:r w:rsidR="00A907F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0B791AE" w14:textId="0F758AFD" w:rsidR="00AC348B" w:rsidRPr="00A06425" w:rsidRDefault="0098616F" w:rsidP="0098616F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Proponujemy usunąć ten zakres z projektu.</w:t>
            </w:r>
          </w:p>
        </w:tc>
        <w:tc>
          <w:tcPr>
            <w:tcW w:w="1359" w:type="dxa"/>
          </w:tcPr>
          <w:p w14:paraId="2D5C9841" w14:textId="75B69351" w:rsidR="00A06425" w:rsidRPr="00A06425" w:rsidRDefault="00586ECE" w:rsidP="00A95AA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Usunięto obie wskazane usługi z OZPI. Tym samym rozumiemy, iż ZUS ostatecznie oraz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definitywnie rezygnuje z udostępniania tych usług w aplikacji mObywatel.</w:t>
            </w:r>
          </w:p>
        </w:tc>
      </w:tr>
    </w:tbl>
    <w:p w14:paraId="01A7CB32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8B044A"/>
    <w:multiLevelType w:val="hybridMultilevel"/>
    <w:tmpl w:val="5630C41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25B50F1"/>
    <w:multiLevelType w:val="hybridMultilevel"/>
    <w:tmpl w:val="FD66BA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3067880">
    <w:abstractNumId w:val="0"/>
  </w:num>
  <w:num w:numId="2" w16cid:durableId="293173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4B1B"/>
    <w:rsid w:val="00034258"/>
    <w:rsid w:val="000D11E7"/>
    <w:rsid w:val="00140BE8"/>
    <w:rsid w:val="0019648E"/>
    <w:rsid w:val="002715B2"/>
    <w:rsid w:val="002C783D"/>
    <w:rsid w:val="003124D1"/>
    <w:rsid w:val="00386107"/>
    <w:rsid w:val="003B4105"/>
    <w:rsid w:val="003D55A9"/>
    <w:rsid w:val="004D086F"/>
    <w:rsid w:val="00517B92"/>
    <w:rsid w:val="00586ECE"/>
    <w:rsid w:val="005F6527"/>
    <w:rsid w:val="006705EC"/>
    <w:rsid w:val="006E16E9"/>
    <w:rsid w:val="0078499E"/>
    <w:rsid w:val="007978E4"/>
    <w:rsid w:val="00807385"/>
    <w:rsid w:val="00944932"/>
    <w:rsid w:val="0098616F"/>
    <w:rsid w:val="00996341"/>
    <w:rsid w:val="009E5FDB"/>
    <w:rsid w:val="00A06425"/>
    <w:rsid w:val="00A907FA"/>
    <w:rsid w:val="00A95AA0"/>
    <w:rsid w:val="00AC348B"/>
    <w:rsid w:val="00AC7796"/>
    <w:rsid w:val="00B23F73"/>
    <w:rsid w:val="00B871B6"/>
    <w:rsid w:val="00B968D8"/>
    <w:rsid w:val="00BF2FFB"/>
    <w:rsid w:val="00C64B1B"/>
    <w:rsid w:val="00CB5FD0"/>
    <w:rsid w:val="00CD5EB0"/>
    <w:rsid w:val="00D74D96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9ECDFE"/>
  <w15:docId w15:val="{B7249739-60D0-4776-914F-E027CE92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B5F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53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0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A64FC542DEE44D8BD9097CC30EA65B" ma:contentTypeVersion="11" ma:contentTypeDescription="Create a new document." ma:contentTypeScope="" ma:versionID="3f73c31aff83c494aab6cd40cdec8deb">
  <xsd:schema xmlns:xsd="http://www.w3.org/2001/XMLSchema" xmlns:xs="http://www.w3.org/2001/XMLSchema" xmlns:p="http://schemas.microsoft.com/office/2006/metadata/properties" xmlns:ns2="7f5a31c8-b8a5-4878-9da7-3254e1981b3f" xmlns:ns3="07e3021f-7e47-4466-a414-8443e93fe010" targetNamespace="http://schemas.microsoft.com/office/2006/metadata/properties" ma:root="true" ma:fieldsID="773ddcafafc53113696a9289ce578b32" ns2:_="" ns3:_="">
    <xsd:import namespace="7f5a31c8-b8a5-4878-9da7-3254e1981b3f"/>
    <xsd:import namespace="07e3021f-7e47-4466-a414-8443e93fe0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a31c8-b8a5-4878-9da7-3254e1981b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8746b49-d001-4972-b357-55943193d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e3021f-7e47-4466-a414-8443e93fe0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3504897-7258-4f2d-bfd9-57ddc828c4af}" ma:internalName="TaxCatchAll" ma:showField="CatchAllData" ma:web="07e3021f-7e47-4466-a414-8443e93fe0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a31c8-b8a5-4878-9da7-3254e1981b3f">
      <Terms xmlns="http://schemas.microsoft.com/office/infopath/2007/PartnerControls"/>
    </lcf76f155ced4ddcb4097134ff3c332f>
    <TaxCatchAll xmlns="07e3021f-7e47-4466-a414-8443e93fe010" xsi:nil="true"/>
  </documentManagement>
</p:properties>
</file>

<file path=customXml/itemProps1.xml><?xml version="1.0" encoding="utf-8"?>
<ds:datastoreItem xmlns:ds="http://schemas.openxmlformats.org/officeDocument/2006/customXml" ds:itemID="{D5FDCC41-3A1E-43CD-A7DD-C152274708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70DC82-18B5-49B5-9F82-B8989F87C0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a31c8-b8a5-4878-9da7-3254e1981b3f"/>
    <ds:schemaRef ds:uri="07e3021f-7e47-4466-a414-8443e93fe0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7C782D-A760-4D7B-A7D0-12354F2320A6}">
  <ds:schemaRefs>
    <ds:schemaRef ds:uri="http://schemas.microsoft.com/office/2006/metadata/properties"/>
    <ds:schemaRef ds:uri="http://schemas.microsoft.com/office/infopath/2007/PartnerControls"/>
    <ds:schemaRef ds:uri="7f5a31c8-b8a5-4878-9da7-3254e1981b3f"/>
    <ds:schemaRef ds:uri="07e3021f-7e47-4466-a414-8443e93fe0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291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Dowgiało Karol</cp:lastModifiedBy>
  <cp:revision>7</cp:revision>
  <dcterms:created xsi:type="dcterms:W3CDTF">2024-10-03T07:05:00Z</dcterms:created>
  <dcterms:modified xsi:type="dcterms:W3CDTF">2024-10-09T06:55:00Z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0x01010062A64FC542DEE44D8BD9097CC30EA65B</vt:lpwstr>
  </property>
</Properties>
</file>