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:rsidR="002C1EBF" w:rsidRPr="00192D59" w:rsidRDefault="00F15637" w:rsidP="002C1EBF">
      <w:pPr>
        <w:pStyle w:val="Akapitzlist"/>
        <w:numPr>
          <w:ilvl w:val="0"/>
          <w:numId w:val="1"/>
        </w:numPr>
        <w:spacing w:after="400"/>
        <w:ind w:left="360"/>
        <w:jc w:val="both"/>
        <w:rPr>
          <w:rFonts w:ascii="Arial" w:hAnsi="Arial" w:cs="Arial"/>
          <w:color w:val="000000"/>
        </w:rPr>
      </w:pPr>
      <w:r w:rsidRPr="002C1EBF">
        <w:rPr>
          <w:rFonts w:ascii="Arial" w:hAnsi="Arial" w:cs="Arial"/>
          <w:color w:val="000000"/>
        </w:rPr>
        <w:t>Administratorem przetwarzającym Pani</w:t>
      </w:r>
      <w:r w:rsidR="0070610B" w:rsidRPr="002C1EBF">
        <w:rPr>
          <w:rFonts w:ascii="Arial" w:hAnsi="Arial" w:cs="Arial"/>
          <w:color w:val="000000"/>
        </w:rPr>
        <w:t>/Pana</w:t>
      </w:r>
      <w:r w:rsidRPr="002C1EBF">
        <w:rPr>
          <w:rFonts w:ascii="Arial" w:hAnsi="Arial" w:cs="Arial"/>
          <w:color w:val="000000"/>
        </w:rPr>
        <w:t xml:space="preserve"> dane osobowe jest </w:t>
      </w:r>
      <w:r w:rsidR="00A105AE" w:rsidRPr="002C1EBF">
        <w:rPr>
          <w:rFonts w:ascii="Arial" w:hAnsi="Arial" w:cs="Arial"/>
          <w:color w:val="000000"/>
        </w:rPr>
        <w:t xml:space="preserve">Komendant </w:t>
      </w:r>
      <w:r w:rsidR="002C1EBF" w:rsidRPr="00192D59">
        <w:rPr>
          <w:rFonts w:ascii="Arial" w:hAnsi="Arial" w:cs="Arial"/>
        </w:rPr>
        <w:t xml:space="preserve">Powiatowy Państwowej Straży Pożarnej w Chojnicach (89-600 – Chojnice, ul. Gdańska 51 , tel. 52 395 64 00, fax. 52 395 64 15, e – mail: sekretariat@kppspchojnice.pl). </w:t>
      </w:r>
    </w:p>
    <w:p w:rsidR="00F15637" w:rsidRPr="002C1EBF" w:rsidRDefault="00F15637" w:rsidP="00A105AE">
      <w:pPr>
        <w:pStyle w:val="Akapitzlist"/>
        <w:numPr>
          <w:ilvl w:val="0"/>
          <w:numId w:val="1"/>
        </w:numPr>
        <w:spacing w:after="400"/>
        <w:ind w:left="426" w:hanging="426"/>
        <w:jc w:val="both"/>
        <w:rPr>
          <w:rFonts w:ascii="Arial" w:hAnsi="Arial" w:cs="Arial"/>
          <w:color w:val="000000"/>
        </w:rPr>
      </w:pPr>
      <w:r w:rsidRPr="002C1EBF">
        <w:rPr>
          <w:rFonts w:ascii="Arial" w:hAnsi="Arial" w:cs="Arial"/>
          <w:color w:val="000000"/>
        </w:rPr>
        <w:t xml:space="preserve">W Komendzie </w:t>
      </w:r>
      <w:r w:rsidR="002C1EBF">
        <w:rPr>
          <w:rFonts w:ascii="Arial" w:hAnsi="Arial" w:cs="Arial"/>
          <w:color w:val="000000"/>
        </w:rPr>
        <w:t xml:space="preserve">Powiatowej </w:t>
      </w:r>
      <w:bookmarkStart w:id="0" w:name="_GoBack"/>
      <w:bookmarkEnd w:id="0"/>
      <w:r w:rsidRPr="002C1EBF">
        <w:rPr>
          <w:rFonts w:ascii="Arial" w:hAnsi="Arial" w:cs="Arial"/>
          <w:color w:val="000000"/>
        </w:rPr>
        <w:t xml:space="preserve">Państwowej Straży Pożarnej wyznaczony został Inspektor Ochrony Danych, mail: </w:t>
      </w:r>
      <w:r w:rsidRPr="002C1EBF">
        <w:rPr>
          <w:rFonts w:ascii="Arial" w:hAnsi="Arial" w:cs="Arial"/>
        </w:rPr>
        <w:t>iod@straz.gda.pl</w:t>
      </w:r>
      <w:r w:rsidRPr="002C1EBF">
        <w:rPr>
          <w:rFonts w:ascii="Arial" w:hAnsi="Arial" w:cs="Arial"/>
          <w:color w:val="000000"/>
        </w:rPr>
        <w:t>.</w:t>
      </w:r>
    </w:p>
    <w:p w:rsidR="00F36A5F" w:rsidRPr="00F36A5F" w:rsidRDefault="008D0A30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>realizacji zadania ustawowego organu Państwowej Straży Pożarnej na podstawie</w:t>
      </w:r>
      <w:r w:rsidR="00F36A5F">
        <w:rPr>
          <w:rFonts w:ascii="Arial" w:eastAsia="Times New Roman" w:hAnsi="Arial" w:cs="Arial"/>
          <w:lang w:eastAsia="pl-PL"/>
        </w:rPr>
        <w:t>:</w:t>
      </w:r>
    </w:p>
    <w:p w:rsidR="00F36A5F" w:rsidRDefault="00F36A5F" w:rsidP="00F36A5F">
      <w:pPr>
        <w:pStyle w:val="Akapitzlist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A72197" w:rsidRPr="00F15637">
        <w:rPr>
          <w:rFonts w:ascii="Arial" w:eastAsia="Times New Roman" w:hAnsi="Arial" w:cs="Arial"/>
          <w:lang w:eastAsia="pl-PL"/>
        </w:rPr>
        <w:t>art. 56 ustawy z dnia 7 lipca 1994 r. Prawo budowlane (</w:t>
      </w:r>
      <w:proofErr w:type="spellStart"/>
      <w:r w:rsidR="00A72197" w:rsidRPr="00F15637">
        <w:rPr>
          <w:rFonts w:ascii="Arial" w:eastAsia="Times New Roman" w:hAnsi="Arial" w:cs="Arial"/>
          <w:lang w:eastAsia="pl-PL"/>
        </w:rPr>
        <w:t>t.j</w:t>
      </w:r>
      <w:proofErr w:type="spellEnd"/>
      <w:r w:rsidR="00A72197" w:rsidRPr="00F15637">
        <w:rPr>
          <w:rFonts w:ascii="Arial" w:eastAsia="Times New Roman" w:hAnsi="Arial" w:cs="Arial"/>
          <w:lang w:eastAsia="pl-PL"/>
        </w:rPr>
        <w:t xml:space="preserve">. </w:t>
      </w:r>
      <w:r w:rsidR="00056EFA" w:rsidRPr="00056EFA">
        <w:rPr>
          <w:rFonts w:ascii="Arial" w:eastAsia="Times New Roman" w:hAnsi="Arial" w:cs="Arial"/>
          <w:lang w:eastAsia="pl-PL"/>
        </w:rPr>
        <w:t xml:space="preserve">Dz. U. z 2020 r., poz. 1333 </w:t>
      </w:r>
      <w:r w:rsidR="0034178C" w:rsidRPr="00F36A5F">
        <w:rPr>
          <w:rFonts w:ascii="Arial" w:eastAsia="Times New Roman" w:hAnsi="Arial" w:cs="Arial"/>
          <w:lang w:eastAsia="pl-PL"/>
        </w:rPr>
        <w:t>z</w:t>
      </w:r>
      <w:r w:rsidR="00034F41">
        <w:rPr>
          <w:rFonts w:ascii="Arial" w:eastAsia="Times New Roman" w:hAnsi="Arial" w:cs="Arial"/>
          <w:lang w:eastAsia="pl-PL"/>
        </w:rPr>
        <w:t>e</w:t>
      </w:r>
      <w:r w:rsidR="0034178C" w:rsidRPr="00F36A5F">
        <w:rPr>
          <w:rFonts w:ascii="Arial" w:eastAsia="Times New Roman" w:hAnsi="Arial" w:cs="Arial"/>
          <w:lang w:eastAsia="pl-PL"/>
        </w:rPr>
        <w:t xml:space="preserve"> </w:t>
      </w:r>
      <w:r w:rsidR="00A72197" w:rsidRPr="00F15637">
        <w:rPr>
          <w:rFonts w:ascii="Arial" w:eastAsia="Times New Roman" w:hAnsi="Arial" w:cs="Arial"/>
          <w:lang w:eastAsia="pl-PL"/>
        </w:rPr>
        <w:t>zm.), tj. zajęcia stanowiska w zakresie oceny zgodności z wymaganiami ochrony przeciwpożarowej rozwiązań technicznych zastosowanych w obiekcie budowlanym oraz oceny zgodności wykonania obiektu budowlanego z projektem budowlanym</w:t>
      </w:r>
      <w:r>
        <w:rPr>
          <w:rFonts w:ascii="Arial" w:eastAsia="Times New Roman" w:hAnsi="Arial" w:cs="Arial"/>
          <w:lang w:eastAsia="pl-PL"/>
        </w:rPr>
        <w:t>,</w:t>
      </w:r>
    </w:p>
    <w:p w:rsidR="00F36A5F" w:rsidRDefault="00F36A5F" w:rsidP="00F36A5F">
      <w:pPr>
        <w:pStyle w:val="Akapitzlist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art. 1 ust. 2 pkt 1 i 5 ustawy z dnia 24 sierpnia 1991 roku o Państwowej Straży Pożarnej (</w:t>
      </w:r>
      <w:proofErr w:type="spellStart"/>
      <w:r w:rsidRPr="00F36A5F">
        <w:rPr>
          <w:rFonts w:ascii="Arial" w:eastAsia="Times New Roman" w:hAnsi="Arial" w:cs="Arial"/>
          <w:lang w:eastAsia="pl-PL"/>
        </w:rPr>
        <w:t>t.j</w:t>
      </w:r>
      <w:proofErr w:type="spellEnd"/>
      <w:r w:rsidRPr="00F36A5F">
        <w:rPr>
          <w:rFonts w:ascii="Arial" w:eastAsia="Times New Roman" w:hAnsi="Arial" w:cs="Arial"/>
          <w:lang w:eastAsia="pl-PL"/>
        </w:rPr>
        <w:t xml:space="preserve">. </w:t>
      </w:r>
      <w:r w:rsidR="00056EFA" w:rsidRPr="00056EFA">
        <w:rPr>
          <w:rFonts w:ascii="Arial" w:eastAsia="Times New Roman" w:hAnsi="Arial" w:cs="Arial"/>
          <w:lang w:eastAsia="pl-PL"/>
        </w:rPr>
        <w:t xml:space="preserve">Dz. U. z 2020 r. poz. 1123 </w:t>
      </w:r>
      <w:r w:rsidRPr="00F36A5F">
        <w:rPr>
          <w:rFonts w:ascii="Arial" w:eastAsia="Times New Roman" w:hAnsi="Arial" w:cs="Arial"/>
          <w:lang w:eastAsia="pl-PL"/>
        </w:rPr>
        <w:t>z</w:t>
      </w:r>
      <w:r w:rsidR="00034F41">
        <w:rPr>
          <w:rFonts w:ascii="Arial" w:eastAsia="Times New Roman" w:hAnsi="Arial" w:cs="Arial"/>
          <w:lang w:eastAsia="pl-PL"/>
        </w:rPr>
        <w:t xml:space="preserve">e </w:t>
      </w:r>
      <w:r w:rsidRPr="00F36A5F">
        <w:rPr>
          <w:rFonts w:ascii="Arial" w:eastAsia="Times New Roman" w:hAnsi="Arial" w:cs="Arial"/>
          <w:lang w:eastAsia="pl-PL"/>
        </w:rPr>
        <w:t>zm.</w:t>
      </w:r>
      <w:r>
        <w:rPr>
          <w:rFonts w:ascii="Arial" w:eastAsia="Times New Roman" w:hAnsi="Arial" w:cs="Arial"/>
          <w:lang w:eastAsia="pl-PL"/>
        </w:rPr>
        <w:t>),</w:t>
      </w:r>
    </w:p>
    <w:p w:rsidR="00A72197" w:rsidRPr="00F15637" w:rsidRDefault="00A72197" w:rsidP="00F36A5F">
      <w:pPr>
        <w:pStyle w:val="Akapitzlist"/>
        <w:ind w:left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mających na celu wypełnienie obowiązku w zakresie sprawowania władzy publicznej </w:t>
      </w:r>
      <w:r w:rsidRPr="00F15637">
        <w:rPr>
          <w:rFonts w:ascii="Arial" w:hAnsi="Arial" w:cs="Arial"/>
          <w:color w:val="000000"/>
        </w:rPr>
        <w:t>na podstawie art. 6 ust. 1 lit. c) i e)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70610B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034F41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83" w:rsidRDefault="00004B83" w:rsidP="00F15637">
      <w:pPr>
        <w:spacing w:after="0" w:line="240" w:lineRule="auto"/>
      </w:pPr>
      <w:r>
        <w:separator/>
      </w:r>
    </w:p>
  </w:endnote>
  <w:endnote w:type="continuationSeparator" w:id="0">
    <w:p w:rsidR="00004B83" w:rsidRDefault="00004B83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83" w:rsidRDefault="00004B83" w:rsidP="00F15637">
      <w:pPr>
        <w:spacing w:after="0" w:line="240" w:lineRule="auto"/>
      </w:pPr>
      <w:r>
        <w:separator/>
      </w:r>
    </w:p>
  </w:footnote>
  <w:footnote w:type="continuationSeparator" w:id="0">
    <w:p w:rsidR="00004B83" w:rsidRDefault="00004B83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dot. przeprowadzenia czynności kontrolno</w:t>
    </w:r>
    <w:r w:rsidR="006B012C">
      <w:rPr>
        <w:rFonts w:ascii="Arial" w:hAnsi="Arial" w:cs="Arial"/>
        <w:b/>
        <w:color w:val="000000" w:themeColor="text1"/>
        <w:sz w:val="18"/>
        <w:szCs w:val="18"/>
      </w:rPr>
      <w:t>-</w:t>
    </w:r>
    <w:r w:rsidRPr="00F15637">
      <w:rPr>
        <w:rFonts w:ascii="Arial" w:hAnsi="Arial" w:cs="Arial"/>
        <w:b/>
        <w:color w:val="000000" w:themeColor="text1"/>
        <w:sz w:val="18"/>
        <w:szCs w:val="18"/>
      </w:rPr>
      <w:t>rozpoznawczych</w:t>
    </w:r>
  </w:p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i/>
        <w:color w:val="000000" w:themeColor="text1"/>
        <w:sz w:val="18"/>
        <w:szCs w:val="18"/>
      </w:rPr>
      <w:t>(zgodnie z art. 56 Ustawy z dn</w:t>
    </w:r>
    <w:r w:rsidR="003210E6">
      <w:rPr>
        <w:rFonts w:ascii="Arial" w:hAnsi="Arial" w:cs="Arial"/>
        <w:i/>
        <w:color w:val="000000" w:themeColor="text1"/>
        <w:sz w:val="18"/>
        <w:szCs w:val="18"/>
      </w:rPr>
      <w:t>ia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7 lipca 1994</w:t>
    </w:r>
    <w:r w:rsidR="003210E6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r. Prawo Budowlane</w:t>
    </w:r>
    <w:r w:rsidR="003210E6">
      <w:rPr>
        <w:rFonts w:ascii="Arial" w:hAnsi="Arial" w:cs="Arial"/>
        <w:i/>
        <w:color w:val="000000" w:themeColor="text1"/>
        <w:sz w:val="18"/>
        <w:szCs w:val="18"/>
      </w:rPr>
      <w:t xml:space="preserve">, </w:t>
    </w:r>
    <w:r w:rsidR="004815F9" w:rsidRPr="004815F9">
      <w:rPr>
        <w:rFonts w:ascii="Arial" w:hAnsi="Arial" w:cs="Arial"/>
        <w:i/>
        <w:color w:val="000000" w:themeColor="text1"/>
        <w:sz w:val="18"/>
        <w:szCs w:val="18"/>
      </w:rPr>
      <w:t xml:space="preserve">Dz. U. z 2020 r., poz. 1333 </w:t>
    </w:r>
    <w:r w:rsidR="003210E6">
      <w:rPr>
        <w:rFonts w:ascii="Arial" w:hAnsi="Arial" w:cs="Arial"/>
        <w:i/>
        <w:color w:val="000000" w:themeColor="text1"/>
        <w:sz w:val="18"/>
        <w:szCs w:val="18"/>
      </w:rPr>
      <w:t>ze zm.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04B83"/>
    <w:rsid w:val="00034F41"/>
    <w:rsid w:val="00056EFA"/>
    <w:rsid w:val="000A1012"/>
    <w:rsid w:val="000F6A2E"/>
    <w:rsid w:val="00180188"/>
    <w:rsid w:val="00191E55"/>
    <w:rsid w:val="001B75CE"/>
    <w:rsid w:val="001D51D7"/>
    <w:rsid w:val="001D7975"/>
    <w:rsid w:val="001D7F40"/>
    <w:rsid w:val="002654D4"/>
    <w:rsid w:val="00291338"/>
    <w:rsid w:val="002B1E56"/>
    <w:rsid w:val="002C1EBF"/>
    <w:rsid w:val="003210E6"/>
    <w:rsid w:val="0034178C"/>
    <w:rsid w:val="003726F8"/>
    <w:rsid w:val="00376C07"/>
    <w:rsid w:val="00452119"/>
    <w:rsid w:val="004815F9"/>
    <w:rsid w:val="004B0ECC"/>
    <w:rsid w:val="00577F16"/>
    <w:rsid w:val="005D482C"/>
    <w:rsid w:val="005D7696"/>
    <w:rsid w:val="006B012C"/>
    <w:rsid w:val="006D02A9"/>
    <w:rsid w:val="0070610B"/>
    <w:rsid w:val="00775BAD"/>
    <w:rsid w:val="007B16EF"/>
    <w:rsid w:val="00874BD0"/>
    <w:rsid w:val="008C176D"/>
    <w:rsid w:val="008D0A30"/>
    <w:rsid w:val="008E4877"/>
    <w:rsid w:val="00A105AE"/>
    <w:rsid w:val="00A61030"/>
    <w:rsid w:val="00A72197"/>
    <w:rsid w:val="00B51842"/>
    <w:rsid w:val="00B55C50"/>
    <w:rsid w:val="00B67744"/>
    <w:rsid w:val="00C80363"/>
    <w:rsid w:val="00CE189B"/>
    <w:rsid w:val="00D94351"/>
    <w:rsid w:val="00DC5F1E"/>
    <w:rsid w:val="00DF3AEA"/>
    <w:rsid w:val="00E53724"/>
    <w:rsid w:val="00F03BA8"/>
    <w:rsid w:val="00F15637"/>
    <w:rsid w:val="00F360A4"/>
    <w:rsid w:val="00F36A5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bkosmalewicz</cp:lastModifiedBy>
  <cp:revision>3</cp:revision>
  <cp:lastPrinted>2018-06-29T07:40:00Z</cp:lastPrinted>
  <dcterms:created xsi:type="dcterms:W3CDTF">2021-07-29T07:21:00Z</dcterms:created>
  <dcterms:modified xsi:type="dcterms:W3CDTF">2021-07-29T08:11:00Z</dcterms:modified>
</cp:coreProperties>
</file>