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E38DD" w14:textId="77777777" w:rsidR="001931A7" w:rsidRDefault="001931A7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jc w:val="right"/>
        <w:rPr>
          <w:rFonts w:cs="Tahoma"/>
          <w:bCs/>
          <w:color w:val="000000"/>
          <w:spacing w:val="3"/>
          <w:sz w:val="24"/>
          <w:szCs w:val="24"/>
        </w:rPr>
      </w:pPr>
    </w:p>
    <w:p w14:paraId="4FB82D82" w14:textId="2245E341" w:rsidR="0053248B" w:rsidRDefault="00E866C7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jc w:val="right"/>
        <w:rPr>
          <w:rFonts w:cs="Tahoma"/>
          <w:bCs/>
          <w:color w:val="000000"/>
          <w:spacing w:val="3"/>
          <w:sz w:val="24"/>
          <w:szCs w:val="24"/>
        </w:rPr>
      </w:pPr>
      <w:r>
        <w:rPr>
          <w:rFonts w:cs="Tahoma"/>
          <w:bCs/>
          <w:color w:val="000000"/>
          <w:spacing w:val="3"/>
          <w:sz w:val="24"/>
          <w:szCs w:val="24"/>
        </w:rPr>
        <w:t>Legnica</w:t>
      </w:r>
      <w:r w:rsidR="0053248B" w:rsidRPr="0053248B">
        <w:rPr>
          <w:rFonts w:cs="Tahoma"/>
          <w:bCs/>
          <w:color w:val="000000"/>
          <w:spacing w:val="3"/>
          <w:sz w:val="24"/>
          <w:szCs w:val="24"/>
        </w:rPr>
        <w:t xml:space="preserve">, dnia </w:t>
      </w:r>
      <w:r w:rsidR="003D7F11">
        <w:rPr>
          <w:rFonts w:cs="Tahoma"/>
          <w:bCs/>
          <w:color w:val="000000"/>
          <w:spacing w:val="3"/>
          <w:sz w:val="24"/>
          <w:szCs w:val="24"/>
        </w:rPr>
        <w:t>29 listopad</w:t>
      </w:r>
      <w:r>
        <w:rPr>
          <w:rFonts w:cs="Tahoma"/>
          <w:bCs/>
          <w:color w:val="000000"/>
          <w:spacing w:val="3"/>
          <w:sz w:val="24"/>
          <w:szCs w:val="24"/>
        </w:rPr>
        <w:t xml:space="preserve"> </w:t>
      </w:r>
      <w:r w:rsidR="0053248B" w:rsidRPr="0053248B">
        <w:rPr>
          <w:rFonts w:cs="Tahoma"/>
          <w:bCs/>
          <w:color w:val="000000"/>
          <w:spacing w:val="3"/>
          <w:sz w:val="24"/>
          <w:szCs w:val="24"/>
        </w:rPr>
        <w:t>20</w:t>
      </w:r>
      <w:r w:rsidR="00A14276">
        <w:rPr>
          <w:rFonts w:cs="Tahoma"/>
          <w:bCs/>
          <w:color w:val="000000"/>
          <w:spacing w:val="3"/>
          <w:sz w:val="24"/>
          <w:szCs w:val="24"/>
        </w:rPr>
        <w:t>2</w:t>
      </w:r>
      <w:r w:rsidR="003D7F11">
        <w:rPr>
          <w:rFonts w:cs="Tahoma"/>
          <w:bCs/>
          <w:color w:val="000000"/>
          <w:spacing w:val="3"/>
          <w:sz w:val="24"/>
          <w:szCs w:val="24"/>
        </w:rPr>
        <w:t>4</w:t>
      </w:r>
      <w:r w:rsidR="0053248B" w:rsidRPr="0053248B">
        <w:rPr>
          <w:rFonts w:cs="Tahoma"/>
          <w:bCs/>
          <w:color w:val="000000"/>
          <w:spacing w:val="3"/>
          <w:sz w:val="24"/>
          <w:szCs w:val="24"/>
        </w:rPr>
        <w:t xml:space="preserve"> r.</w:t>
      </w:r>
    </w:p>
    <w:p w14:paraId="67B6A90B" w14:textId="77777777" w:rsidR="0053248B" w:rsidRDefault="0053248B" w:rsidP="00DB28B2">
      <w:pPr>
        <w:shd w:val="clear" w:color="auto" w:fill="FFFFFF"/>
        <w:tabs>
          <w:tab w:val="left" w:pos="9214"/>
        </w:tabs>
        <w:spacing w:after="0" w:line="240" w:lineRule="auto"/>
        <w:ind w:left="5954" w:right="6"/>
        <w:jc w:val="both"/>
        <w:rPr>
          <w:rFonts w:cs="Tahoma"/>
          <w:bCs/>
          <w:color w:val="000000"/>
          <w:spacing w:val="3"/>
          <w:sz w:val="24"/>
          <w:szCs w:val="24"/>
        </w:rPr>
      </w:pPr>
    </w:p>
    <w:p w14:paraId="657FFC83" w14:textId="77777777" w:rsidR="0053248B" w:rsidRPr="0053248B" w:rsidRDefault="0053248B" w:rsidP="00DB28B2">
      <w:pPr>
        <w:shd w:val="clear" w:color="auto" w:fill="FFFFFF"/>
        <w:tabs>
          <w:tab w:val="left" w:pos="9214"/>
        </w:tabs>
        <w:spacing w:after="0" w:line="240" w:lineRule="auto"/>
        <w:ind w:left="5954" w:right="6"/>
        <w:jc w:val="both"/>
        <w:rPr>
          <w:rFonts w:cs="Tahoma"/>
          <w:bCs/>
          <w:color w:val="000000"/>
          <w:spacing w:val="3"/>
          <w:sz w:val="24"/>
          <w:szCs w:val="24"/>
        </w:rPr>
      </w:pPr>
    </w:p>
    <w:p w14:paraId="7A070E8B" w14:textId="77777777" w:rsidR="00921660" w:rsidRPr="00B60F8A" w:rsidRDefault="00921660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Tahoma"/>
          <w:b/>
          <w:bCs/>
          <w:color w:val="000000"/>
          <w:spacing w:val="3"/>
          <w:sz w:val="24"/>
          <w:szCs w:val="24"/>
        </w:rPr>
      </w:pPr>
      <w:r w:rsidRPr="00B60F8A">
        <w:rPr>
          <w:rFonts w:cs="Tahoma"/>
          <w:b/>
          <w:bCs/>
          <w:color w:val="000000"/>
          <w:spacing w:val="3"/>
          <w:sz w:val="24"/>
          <w:szCs w:val="24"/>
        </w:rPr>
        <w:t xml:space="preserve">KOMENDA </w:t>
      </w:r>
      <w:r w:rsidR="00E866C7">
        <w:rPr>
          <w:rFonts w:cs="Tahoma"/>
          <w:b/>
          <w:bCs/>
          <w:color w:val="000000"/>
          <w:spacing w:val="3"/>
          <w:sz w:val="24"/>
          <w:szCs w:val="24"/>
        </w:rPr>
        <w:t>MIEJSKA</w:t>
      </w:r>
      <w:r w:rsidRPr="00B60F8A">
        <w:rPr>
          <w:rFonts w:cs="Tahoma"/>
          <w:b/>
          <w:bCs/>
          <w:color w:val="000000"/>
          <w:spacing w:val="3"/>
          <w:sz w:val="24"/>
          <w:szCs w:val="24"/>
        </w:rPr>
        <w:t xml:space="preserve"> </w:t>
      </w:r>
    </w:p>
    <w:p w14:paraId="7BC5EC58" w14:textId="77777777" w:rsidR="00921660" w:rsidRPr="00B60F8A" w:rsidRDefault="00921660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Tahoma"/>
          <w:b/>
          <w:bCs/>
          <w:color w:val="000000"/>
          <w:spacing w:val="3"/>
          <w:sz w:val="24"/>
          <w:szCs w:val="24"/>
        </w:rPr>
      </w:pPr>
      <w:r w:rsidRPr="00B60F8A">
        <w:rPr>
          <w:rFonts w:cs="Tahoma"/>
          <w:b/>
          <w:bCs/>
          <w:color w:val="000000"/>
          <w:spacing w:val="3"/>
          <w:sz w:val="24"/>
          <w:szCs w:val="24"/>
        </w:rPr>
        <w:t>PAŃSTWOWEJ STRAŻY POŻARNEJ</w:t>
      </w:r>
    </w:p>
    <w:p w14:paraId="7308E3ED" w14:textId="77777777" w:rsidR="00921660" w:rsidRPr="00B60F8A" w:rsidRDefault="00E866C7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Tahoma"/>
          <w:b/>
          <w:bCs/>
          <w:color w:val="000000"/>
          <w:spacing w:val="3"/>
          <w:sz w:val="24"/>
          <w:szCs w:val="24"/>
        </w:rPr>
      </w:pPr>
      <w:r>
        <w:rPr>
          <w:rFonts w:cs="Tahoma"/>
          <w:b/>
          <w:bCs/>
          <w:color w:val="000000"/>
          <w:spacing w:val="3"/>
          <w:sz w:val="24"/>
          <w:szCs w:val="24"/>
        </w:rPr>
        <w:t>w Legnicy</w:t>
      </w:r>
    </w:p>
    <w:p w14:paraId="371CF3F5" w14:textId="77777777" w:rsidR="00921660" w:rsidRPr="00B60F8A" w:rsidRDefault="00921660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Tahoma"/>
          <w:b/>
          <w:bCs/>
          <w:color w:val="000000"/>
          <w:spacing w:val="3"/>
          <w:sz w:val="24"/>
          <w:szCs w:val="24"/>
        </w:rPr>
      </w:pPr>
      <w:r w:rsidRPr="00B60F8A">
        <w:rPr>
          <w:rFonts w:cs="Tahoma"/>
          <w:b/>
          <w:bCs/>
          <w:color w:val="000000"/>
          <w:spacing w:val="3"/>
          <w:sz w:val="24"/>
          <w:szCs w:val="24"/>
        </w:rPr>
        <w:t xml:space="preserve">ul. </w:t>
      </w:r>
      <w:r w:rsidR="00E866C7">
        <w:rPr>
          <w:rFonts w:cs="Tahoma"/>
          <w:b/>
          <w:bCs/>
          <w:color w:val="000000"/>
          <w:spacing w:val="3"/>
          <w:sz w:val="24"/>
          <w:szCs w:val="24"/>
        </w:rPr>
        <w:t>Witelona 2, 59-220 Legnica</w:t>
      </w:r>
    </w:p>
    <w:p w14:paraId="6CC7D764" w14:textId="77777777" w:rsidR="00921660" w:rsidRPr="00B60F8A" w:rsidRDefault="00921660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Tahoma"/>
          <w:bCs/>
          <w:color w:val="000000"/>
          <w:spacing w:val="3"/>
          <w:sz w:val="24"/>
          <w:szCs w:val="24"/>
        </w:rPr>
      </w:pPr>
    </w:p>
    <w:p w14:paraId="499F0BEB" w14:textId="77777777" w:rsidR="00921660" w:rsidRDefault="00921660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14:paraId="7599021F" w14:textId="77777777" w:rsidR="00DB28B2" w:rsidRDefault="00DB28B2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14:paraId="09F3519B" w14:textId="77777777" w:rsidR="00DB28B2" w:rsidRDefault="00DB28B2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14:paraId="568E61FA" w14:textId="77777777" w:rsidR="00DB28B2" w:rsidRDefault="00DB28B2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14:paraId="2F519647" w14:textId="77777777" w:rsidR="00DB28B2" w:rsidRPr="007849EF" w:rsidRDefault="00DB28B2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14:paraId="67FEEF31" w14:textId="77777777" w:rsidR="00921660" w:rsidRPr="00DB28B2" w:rsidRDefault="00921660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Tahoma"/>
          <w:bCs/>
          <w:color w:val="000000"/>
          <w:sz w:val="28"/>
        </w:rPr>
      </w:pPr>
      <w:r w:rsidRPr="00DB28B2">
        <w:rPr>
          <w:rFonts w:cs="Tahoma"/>
          <w:bCs/>
          <w:color w:val="000000"/>
          <w:spacing w:val="3"/>
          <w:sz w:val="28"/>
        </w:rPr>
        <w:t xml:space="preserve">Specyfikacja Istotnych </w:t>
      </w:r>
      <w:r w:rsidRPr="00DB28B2">
        <w:rPr>
          <w:rFonts w:cs="Tahoma"/>
          <w:bCs/>
          <w:color w:val="000000"/>
          <w:sz w:val="28"/>
        </w:rPr>
        <w:t>Warunków Zamówienia</w:t>
      </w:r>
    </w:p>
    <w:p w14:paraId="3A2B1CFE" w14:textId="77777777" w:rsidR="0053248B" w:rsidRDefault="0053248B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Tahoma"/>
          <w:bCs/>
          <w:color w:val="000000"/>
          <w:sz w:val="28"/>
        </w:rPr>
      </w:pPr>
      <w:r w:rsidRPr="00DB28B2">
        <w:rPr>
          <w:rFonts w:cs="Tahoma"/>
          <w:bCs/>
          <w:color w:val="000000"/>
          <w:sz w:val="28"/>
        </w:rPr>
        <w:t>(SIWZ)</w:t>
      </w:r>
    </w:p>
    <w:p w14:paraId="23040F39" w14:textId="77777777" w:rsidR="00DB28B2" w:rsidRPr="00DB28B2" w:rsidRDefault="00DB28B2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Tahoma"/>
          <w:bCs/>
          <w:color w:val="000000"/>
          <w:sz w:val="28"/>
        </w:rPr>
      </w:pPr>
    </w:p>
    <w:p w14:paraId="1D027F97" w14:textId="77777777" w:rsidR="00DB28B2" w:rsidRPr="007849EF" w:rsidRDefault="00DB28B2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Tahoma"/>
          <w:bCs/>
          <w:color w:val="000000"/>
        </w:rPr>
      </w:pPr>
    </w:p>
    <w:p w14:paraId="03E5814D" w14:textId="77777777" w:rsidR="00921660" w:rsidRPr="007849EF" w:rsidRDefault="00921660" w:rsidP="00DB28B2">
      <w:pPr>
        <w:shd w:val="clear" w:color="auto" w:fill="FFFFFF"/>
        <w:tabs>
          <w:tab w:val="left" w:pos="9214"/>
        </w:tabs>
        <w:spacing w:after="0" w:line="240" w:lineRule="auto"/>
        <w:ind w:left="360" w:right="6"/>
        <w:rPr>
          <w:rFonts w:cs="Tahoma"/>
          <w:bCs/>
          <w:color w:val="000000"/>
          <w:u w:val="single"/>
        </w:rPr>
      </w:pPr>
      <w:r w:rsidRPr="007849EF">
        <w:rPr>
          <w:rFonts w:cs="Tahoma"/>
          <w:bCs/>
          <w:color w:val="000000"/>
          <w:u w:val="single"/>
        </w:rPr>
        <w:t>Przedmiot zamówienia:</w:t>
      </w:r>
    </w:p>
    <w:p w14:paraId="169E185A" w14:textId="77777777" w:rsidR="00921660" w:rsidRPr="007849EF" w:rsidRDefault="00921660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u w:val="single"/>
        </w:rPr>
      </w:pPr>
    </w:p>
    <w:p w14:paraId="4A190312" w14:textId="77777777" w:rsidR="00921660" w:rsidRPr="00DB28B2" w:rsidRDefault="00150532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Tahoma"/>
          <w:b/>
          <w:bCs/>
          <w:color w:val="000000"/>
          <w:sz w:val="24"/>
        </w:rPr>
      </w:pPr>
      <w:r>
        <w:rPr>
          <w:rFonts w:cs="Tahoma"/>
          <w:b/>
          <w:bCs/>
          <w:color w:val="000000"/>
          <w:sz w:val="24"/>
        </w:rPr>
        <w:t xml:space="preserve"> </w:t>
      </w:r>
      <w:r w:rsidR="00B30510">
        <w:rPr>
          <w:rFonts w:cs="Tahoma"/>
          <w:b/>
          <w:bCs/>
          <w:color w:val="000000"/>
          <w:sz w:val="24"/>
        </w:rPr>
        <w:t>„Bezgotówkowy bieżący zakup oleju napędowego oraz benzyny bezołowiowej 95 za pomocą elektronicznych kart paliwowych, do zbiorników pojazdów należących do Komendy Miejskiej Państwowej Straży Pożarnej w Legnicy”</w:t>
      </w:r>
    </w:p>
    <w:p w14:paraId="3C97A33B" w14:textId="77777777" w:rsidR="00921660" w:rsidRPr="007849EF" w:rsidRDefault="00921660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u w:val="single"/>
        </w:rPr>
      </w:pPr>
    </w:p>
    <w:p w14:paraId="205DD22C" w14:textId="291F81BD" w:rsidR="00921660" w:rsidRPr="007849EF" w:rsidRDefault="00494C6B" w:rsidP="00DB28B2">
      <w:pPr>
        <w:shd w:val="clear" w:color="auto" w:fill="FFFFFF"/>
        <w:tabs>
          <w:tab w:val="left" w:pos="9214"/>
        </w:tabs>
        <w:spacing w:after="0" w:line="240" w:lineRule="auto"/>
        <w:ind w:left="360" w:right="6"/>
        <w:rPr>
          <w:rFonts w:cs="Tahoma"/>
          <w:bCs/>
          <w:color w:val="000000"/>
          <w:u w:val="single"/>
        </w:rPr>
      </w:pPr>
      <w:r>
        <w:rPr>
          <w:rFonts w:cs="Tahoma"/>
          <w:bCs/>
          <w:color w:val="000000"/>
          <w:u w:val="single"/>
        </w:rPr>
        <w:t>W postępowaniu prowadzonym w trybie przetargu nieograniczonego o wartości szacunkowej nie przekraczającej 14</w:t>
      </w:r>
      <w:r w:rsidR="003D7F11">
        <w:rPr>
          <w:rFonts w:cs="Tahoma"/>
          <w:bCs/>
          <w:color w:val="000000"/>
          <w:u w:val="single"/>
        </w:rPr>
        <w:t>3</w:t>
      </w:r>
      <w:r>
        <w:rPr>
          <w:rFonts w:cs="Tahoma"/>
          <w:bCs/>
          <w:color w:val="000000"/>
          <w:u w:val="single"/>
        </w:rPr>
        <w:t> 000 EURO</w:t>
      </w:r>
    </w:p>
    <w:p w14:paraId="64A225AC" w14:textId="77777777" w:rsidR="00494C6B" w:rsidRDefault="00494C6B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Tahoma"/>
          <w:iCs/>
        </w:rPr>
      </w:pPr>
    </w:p>
    <w:p w14:paraId="0C35D8A4" w14:textId="77777777" w:rsidR="00494C6B" w:rsidRDefault="00494C6B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Tahoma"/>
          <w:iCs/>
        </w:rPr>
      </w:pPr>
    </w:p>
    <w:p w14:paraId="4A549D41" w14:textId="2F007CE8" w:rsidR="00921660" w:rsidRPr="00494C6B" w:rsidRDefault="00494C6B" w:rsidP="00DB28B2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Tahoma"/>
          <w:b/>
          <w:bCs/>
        </w:rPr>
      </w:pPr>
      <w:r w:rsidRPr="00494C6B">
        <w:rPr>
          <w:rFonts w:cs="Tahoma"/>
          <w:b/>
          <w:bCs/>
          <w:iCs/>
        </w:rPr>
        <w:t xml:space="preserve">Znak postępowania </w:t>
      </w:r>
      <w:r w:rsidR="00421725" w:rsidRPr="00494C6B">
        <w:rPr>
          <w:rFonts w:cs="Tahoma"/>
          <w:b/>
          <w:bCs/>
          <w:iCs/>
        </w:rPr>
        <w:t>MT</w:t>
      </w:r>
      <w:r w:rsidR="009527AA" w:rsidRPr="00494C6B">
        <w:rPr>
          <w:rFonts w:cs="Tahoma"/>
          <w:b/>
          <w:bCs/>
          <w:iCs/>
        </w:rPr>
        <w:t>.2370.</w:t>
      </w:r>
      <w:r w:rsidR="00A14276" w:rsidRPr="00494C6B">
        <w:rPr>
          <w:rFonts w:cs="Tahoma"/>
          <w:b/>
          <w:bCs/>
          <w:iCs/>
        </w:rPr>
        <w:t xml:space="preserve"> </w:t>
      </w:r>
      <w:r w:rsidR="003D7F11">
        <w:rPr>
          <w:rFonts w:cs="Tahoma"/>
          <w:b/>
          <w:bCs/>
          <w:iCs/>
        </w:rPr>
        <w:t>2</w:t>
      </w:r>
      <w:r w:rsidR="00A14276" w:rsidRPr="00494C6B">
        <w:rPr>
          <w:rFonts w:cs="Tahoma"/>
          <w:b/>
          <w:bCs/>
          <w:iCs/>
        </w:rPr>
        <w:t xml:space="preserve"> .202</w:t>
      </w:r>
      <w:r w:rsidR="003D7F11">
        <w:rPr>
          <w:rFonts w:cs="Tahoma"/>
          <w:b/>
          <w:bCs/>
          <w:iCs/>
        </w:rPr>
        <w:t>4</w:t>
      </w:r>
    </w:p>
    <w:p w14:paraId="2B219417" w14:textId="77777777" w:rsidR="00921660" w:rsidRDefault="00921660" w:rsidP="00DB28B2">
      <w:pPr>
        <w:spacing w:after="0" w:line="240" w:lineRule="auto"/>
        <w:ind w:left="720"/>
        <w:jc w:val="center"/>
        <w:rPr>
          <w:rFonts w:cs="Tahoma"/>
          <w:i/>
          <w:iCs/>
          <w:color w:val="000000"/>
          <w:spacing w:val="4"/>
        </w:rPr>
      </w:pPr>
    </w:p>
    <w:p w14:paraId="423B0927" w14:textId="77777777" w:rsidR="0053248B" w:rsidRDefault="0053248B" w:rsidP="00DB28B2">
      <w:pPr>
        <w:spacing w:after="0" w:line="240" w:lineRule="auto"/>
        <w:ind w:left="720"/>
        <w:jc w:val="center"/>
        <w:rPr>
          <w:rFonts w:cs="Tahoma"/>
          <w:i/>
          <w:iCs/>
          <w:color w:val="000000"/>
          <w:spacing w:val="4"/>
        </w:rPr>
      </w:pPr>
    </w:p>
    <w:p w14:paraId="6DDAEBFD" w14:textId="77777777" w:rsidR="00DB28B2" w:rsidRDefault="00DB28B2" w:rsidP="00DB28B2">
      <w:pPr>
        <w:spacing w:after="0" w:line="240" w:lineRule="auto"/>
        <w:ind w:left="720"/>
        <w:jc w:val="center"/>
        <w:rPr>
          <w:rFonts w:cs="Tahoma"/>
          <w:i/>
          <w:iCs/>
          <w:color w:val="000000"/>
          <w:spacing w:val="4"/>
        </w:rPr>
      </w:pPr>
    </w:p>
    <w:p w14:paraId="029C4C6A" w14:textId="77777777" w:rsidR="00DB28B2" w:rsidRPr="007849EF" w:rsidRDefault="00DB28B2" w:rsidP="00DB28B2">
      <w:pPr>
        <w:spacing w:after="0" w:line="240" w:lineRule="auto"/>
        <w:ind w:left="720"/>
        <w:jc w:val="center"/>
        <w:rPr>
          <w:rFonts w:cs="Tahoma"/>
          <w:i/>
          <w:iCs/>
          <w:color w:val="000000"/>
          <w:spacing w:val="4"/>
        </w:rPr>
      </w:pPr>
    </w:p>
    <w:p w14:paraId="645567A5" w14:textId="3BBE3890" w:rsidR="00F11913" w:rsidRPr="00F11913" w:rsidRDefault="0044658C" w:rsidP="00F11913">
      <w:pPr>
        <w:spacing w:after="0" w:line="240" w:lineRule="auto"/>
        <w:rPr>
          <w:rFonts w:asciiTheme="minorHAnsi" w:hAnsiTheme="minorHAnsi" w:cstheme="minorHAnsi"/>
        </w:rPr>
      </w:pPr>
      <w:r>
        <w:rPr>
          <w:rFonts w:cs="Tahoma"/>
          <w:noProof/>
          <w:color w:val="000000"/>
          <w:spacing w:val="-1"/>
          <w:lang w:eastAsia="pl-PL"/>
        </w:rPr>
        <w:drawing>
          <wp:anchor distT="0" distB="0" distL="114300" distR="114300" simplePos="0" relativeHeight="251656704" behindDoc="0" locked="0" layoutInCell="1" allowOverlap="0" wp14:anchorId="2460A6B9" wp14:editId="2AE8C76C">
            <wp:simplePos x="0" y="0"/>
            <wp:positionH relativeFrom="column">
              <wp:posOffset>-697865</wp:posOffset>
            </wp:positionH>
            <wp:positionV relativeFrom="paragraph">
              <wp:posOffset>7178675</wp:posOffset>
            </wp:positionV>
            <wp:extent cx="6731635" cy="1343660"/>
            <wp:effectExtent l="19050" t="0" r="0" b="0"/>
            <wp:wrapNone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35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1913">
        <w:rPr>
          <w:rFonts w:cs="Tahoma"/>
          <w:noProof/>
          <w:color w:val="000000"/>
          <w:spacing w:val="-1"/>
          <w:lang w:eastAsia="pl-PL"/>
        </w:rPr>
        <w:tab/>
      </w:r>
      <w:r w:rsidR="00F11913">
        <w:rPr>
          <w:rFonts w:cs="Tahoma"/>
          <w:noProof/>
          <w:color w:val="000000"/>
          <w:spacing w:val="-1"/>
          <w:lang w:eastAsia="pl-PL"/>
        </w:rPr>
        <w:tab/>
      </w:r>
      <w:r w:rsidR="00F11913">
        <w:rPr>
          <w:rFonts w:cs="Tahoma"/>
          <w:noProof/>
          <w:color w:val="000000"/>
          <w:spacing w:val="-1"/>
          <w:lang w:eastAsia="pl-PL"/>
        </w:rPr>
        <w:tab/>
      </w:r>
      <w:r w:rsidR="00F11913">
        <w:rPr>
          <w:rFonts w:cs="Tahoma"/>
          <w:noProof/>
          <w:color w:val="000000"/>
          <w:spacing w:val="-1"/>
          <w:lang w:eastAsia="pl-PL"/>
        </w:rPr>
        <w:tab/>
      </w:r>
      <w:r w:rsidR="00F11913">
        <w:rPr>
          <w:rFonts w:cs="Tahoma"/>
          <w:noProof/>
          <w:color w:val="000000"/>
          <w:spacing w:val="-1"/>
          <w:lang w:eastAsia="pl-PL"/>
        </w:rPr>
        <w:tab/>
      </w:r>
      <w:r w:rsidR="00F11913">
        <w:rPr>
          <w:rFonts w:cs="Tahoma"/>
          <w:noProof/>
          <w:color w:val="000000"/>
          <w:spacing w:val="-1"/>
          <w:lang w:eastAsia="pl-PL"/>
        </w:rPr>
        <w:tab/>
      </w:r>
      <w:r w:rsidR="00F11913">
        <w:rPr>
          <w:rFonts w:cs="Tahoma"/>
          <w:noProof/>
          <w:color w:val="000000"/>
          <w:spacing w:val="-1"/>
          <w:lang w:eastAsia="pl-PL"/>
        </w:rPr>
        <w:tab/>
      </w:r>
      <w:r w:rsidR="00F11913" w:rsidRPr="00F11913">
        <w:rPr>
          <w:rFonts w:asciiTheme="minorHAnsi" w:hAnsiTheme="minorHAnsi" w:cstheme="minorHAnsi"/>
          <w:noProof/>
          <w:color w:val="000000"/>
          <w:spacing w:val="-1"/>
          <w:lang w:eastAsia="pl-PL"/>
        </w:rPr>
        <w:t xml:space="preserve">  </w:t>
      </w:r>
      <w:r w:rsidR="00F11913" w:rsidRPr="00F11913">
        <w:rPr>
          <w:rFonts w:asciiTheme="minorHAnsi" w:hAnsiTheme="minorHAnsi" w:cstheme="minorHAnsi"/>
        </w:rPr>
        <w:t>Komendant Miejski</w:t>
      </w:r>
    </w:p>
    <w:p w14:paraId="3B761123" w14:textId="77777777" w:rsidR="00F11913" w:rsidRPr="00F11913" w:rsidRDefault="00F11913" w:rsidP="00F11913">
      <w:pPr>
        <w:spacing w:after="0" w:line="240" w:lineRule="auto"/>
        <w:rPr>
          <w:rFonts w:asciiTheme="minorHAnsi" w:hAnsiTheme="minorHAnsi" w:cstheme="minorHAnsi"/>
        </w:rPr>
      </w:pPr>
      <w:r w:rsidRPr="00F11913">
        <w:rPr>
          <w:rFonts w:asciiTheme="minorHAnsi" w:hAnsiTheme="minorHAnsi" w:cstheme="minorHAnsi"/>
        </w:rPr>
        <w:t xml:space="preserve">                                                                                            Państwowej Straży Pożarnej w Legnicy</w:t>
      </w:r>
    </w:p>
    <w:p w14:paraId="3B7C50A5" w14:textId="238EE814" w:rsidR="00F11913" w:rsidRPr="00F11913" w:rsidRDefault="00F11913" w:rsidP="00F11913">
      <w:pPr>
        <w:spacing w:after="0" w:line="240" w:lineRule="auto"/>
        <w:rPr>
          <w:rFonts w:asciiTheme="minorHAnsi" w:hAnsiTheme="minorHAnsi" w:cstheme="minorHAnsi"/>
        </w:rPr>
      </w:pPr>
      <w:r w:rsidRPr="00F11913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</w:p>
    <w:p w14:paraId="2B2E971F" w14:textId="77777777" w:rsidR="00F11913" w:rsidRPr="00F11913" w:rsidRDefault="00F11913" w:rsidP="00F11913">
      <w:pPr>
        <w:spacing w:after="0" w:line="240" w:lineRule="auto"/>
        <w:rPr>
          <w:rFonts w:asciiTheme="minorHAnsi" w:hAnsiTheme="minorHAnsi" w:cstheme="minorHAnsi"/>
        </w:rPr>
      </w:pPr>
      <w:r w:rsidRPr="00F11913"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</w:p>
    <w:p w14:paraId="3568372F" w14:textId="022D9E0E" w:rsidR="00F11913" w:rsidRPr="00F11913" w:rsidRDefault="00F11913" w:rsidP="00F11913">
      <w:pPr>
        <w:spacing w:after="0" w:line="240" w:lineRule="auto"/>
        <w:rPr>
          <w:rFonts w:asciiTheme="minorHAnsi" w:hAnsiTheme="minorHAnsi" w:cstheme="minorHAnsi"/>
        </w:rPr>
      </w:pPr>
      <w:r w:rsidRPr="00F11913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3D7F11">
        <w:rPr>
          <w:rFonts w:asciiTheme="minorHAnsi" w:hAnsiTheme="minorHAnsi" w:cstheme="minorHAnsi"/>
        </w:rPr>
        <w:t>st</w:t>
      </w:r>
      <w:r w:rsidRPr="00F11913">
        <w:rPr>
          <w:rFonts w:asciiTheme="minorHAnsi" w:hAnsiTheme="minorHAnsi" w:cstheme="minorHAnsi"/>
        </w:rPr>
        <w:t xml:space="preserve">. bryg. mgr inż. </w:t>
      </w:r>
      <w:r w:rsidR="003D7F11">
        <w:rPr>
          <w:rFonts w:asciiTheme="minorHAnsi" w:hAnsiTheme="minorHAnsi" w:cstheme="minorHAnsi"/>
        </w:rPr>
        <w:t>Wojciech Huk</w:t>
      </w:r>
    </w:p>
    <w:p w14:paraId="7A19E561" w14:textId="2B152706" w:rsidR="00F11913" w:rsidRPr="00F11913" w:rsidRDefault="00F11913" w:rsidP="00F11913">
      <w:pPr>
        <w:spacing w:after="0" w:line="240" w:lineRule="auto"/>
        <w:rPr>
          <w:rFonts w:asciiTheme="minorHAnsi" w:hAnsiTheme="minorHAnsi" w:cstheme="minorHAnsi"/>
        </w:rPr>
      </w:pPr>
      <w:r w:rsidRPr="00F11913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</w:p>
    <w:p w14:paraId="4E81BC3D" w14:textId="77777777" w:rsidR="00F11913" w:rsidRDefault="00F11913" w:rsidP="00F1191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1913">
        <w:rPr>
          <w:rFonts w:asciiTheme="minorHAnsi" w:hAnsiTheme="minorHAnsi" w:cstheme="minorHAnsi"/>
        </w:rPr>
        <w:t xml:space="preserve">                                                                                       /</w:t>
      </w:r>
      <w:r w:rsidRPr="00F11913">
        <w:rPr>
          <w:rFonts w:asciiTheme="minorHAnsi" w:hAnsiTheme="minorHAnsi" w:cstheme="minorHAnsi"/>
          <w:sz w:val="18"/>
          <w:szCs w:val="18"/>
        </w:rPr>
        <w:t>podpisano kwalifikowanym podpisem elektronicznym</w:t>
      </w:r>
      <w:r>
        <w:rPr>
          <w:rFonts w:ascii="Times New Roman" w:hAnsi="Times New Roman"/>
          <w:sz w:val="18"/>
          <w:szCs w:val="18"/>
        </w:rPr>
        <w:t>/</w:t>
      </w:r>
    </w:p>
    <w:p w14:paraId="50D746DE" w14:textId="621F4FB1" w:rsidR="00921660" w:rsidRDefault="001931A7" w:rsidP="001931A7">
      <w:pPr>
        <w:shd w:val="clear" w:color="auto" w:fill="FFFFFF"/>
        <w:tabs>
          <w:tab w:val="left" w:pos="3720"/>
        </w:tabs>
        <w:spacing w:after="0" w:line="240" w:lineRule="auto"/>
        <w:ind w:hanging="142"/>
        <w:rPr>
          <w:rFonts w:cs="Tahoma"/>
          <w:noProof/>
          <w:color w:val="000000"/>
          <w:spacing w:val="-1"/>
          <w:lang w:eastAsia="pl-PL"/>
        </w:rPr>
      </w:pPr>
      <w:r>
        <w:rPr>
          <w:rFonts w:cs="Tahoma"/>
          <w:noProof/>
          <w:color w:val="000000"/>
          <w:spacing w:val="-1"/>
          <w:lang w:eastAsia="pl-PL"/>
        </w:rPr>
        <w:tab/>
      </w:r>
      <w:r>
        <w:rPr>
          <w:rFonts w:cs="Tahoma"/>
          <w:noProof/>
          <w:color w:val="000000"/>
          <w:spacing w:val="-1"/>
          <w:lang w:eastAsia="pl-PL"/>
        </w:rPr>
        <w:tab/>
      </w:r>
    </w:p>
    <w:p w14:paraId="6DC6A270" w14:textId="77777777" w:rsidR="00921660" w:rsidRDefault="00921660" w:rsidP="008D5947">
      <w:pPr>
        <w:shd w:val="clear" w:color="auto" w:fill="FFFFFF"/>
        <w:spacing w:after="0" w:line="240" w:lineRule="auto"/>
        <w:ind w:left="4248" w:firstLine="552"/>
        <w:rPr>
          <w:rFonts w:cs="Tahoma"/>
          <w:noProof/>
          <w:color w:val="000000"/>
          <w:spacing w:val="-1"/>
          <w:lang w:eastAsia="pl-PL"/>
        </w:rPr>
      </w:pPr>
    </w:p>
    <w:p w14:paraId="7852A330" w14:textId="77777777" w:rsidR="00921660" w:rsidRDefault="00921660" w:rsidP="008D5947">
      <w:pPr>
        <w:shd w:val="clear" w:color="auto" w:fill="FFFFFF"/>
        <w:spacing w:after="0" w:line="240" w:lineRule="auto"/>
        <w:ind w:left="4248" w:firstLine="552"/>
        <w:rPr>
          <w:rFonts w:cs="Tahoma"/>
          <w:noProof/>
          <w:color w:val="000000"/>
          <w:spacing w:val="-1"/>
          <w:lang w:eastAsia="pl-PL"/>
        </w:rPr>
      </w:pPr>
    </w:p>
    <w:p w14:paraId="154B560F" w14:textId="77777777" w:rsidR="00921660" w:rsidRDefault="00921660" w:rsidP="00F14926">
      <w:pPr>
        <w:shd w:val="clear" w:color="auto" w:fill="FFFFFF"/>
        <w:spacing w:after="0" w:line="240" w:lineRule="auto"/>
        <w:rPr>
          <w:rFonts w:cs="Tahoma"/>
          <w:noProof/>
          <w:color w:val="000000"/>
          <w:spacing w:val="-1"/>
          <w:lang w:eastAsia="pl-PL"/>
        </w:rPr>
      </w:pPr>
    </w:p>
    <w:p w14:paraId="06314D67" w14:textId="77777777" w:rsidR="00921660" w:rsidRDefault="00921660" w:rsidP="003F5179">
      <w:pPr>
        <w:shd w:val="clear" w:color="auto" w:fill="FFFFFF"/>
        <w:spacing w:after="0" w:line="240" w:lineRule="auto"/>
        <w:rPr>
          <w:rFonts w:cs="Tahoma"/>
          <w:noProof/>
          <w:color w:val="000000"/>
          <w:spacing w:val="-1"/>
          <w:lang w:eastAsia="pl-PL"/>
        </w:rPr>
        <w:sectPr w:rsidR="00921660" w:rsidSect="001931A7">
          <w:footerReference w:type="default" r:id="rId9"/>
          <w:pgSz w:w="11906" w:h="16838"/>
          <w:pgMar w:top="1535" w:right="1417" w:bottom="1276" w:left="1417" w:header="568" w:footer="276" w:gutter="0"/>
          <w:cols w:space="708"/>
          <w:titlePg/>
          <w:docGrid w:linePitch="360"/>
        </w:sectPr>
      </w:pPr>
    </w:p>
    <w:p w14:paraId="2C7314A1" w14:textId="77777777" w:rsidR="00541495" w:rsidRDefault="00921660" w:rsidP="00541495">
      <w:pPr>
        <w:pStyle w:val="Nagwek7"/>
        <w:spacing w:before="0" w:after="0"/>
        <w:rPr>
          <w:rFonts w:ascii="Calibri" w:hAnsi="Calibri" w:cs="Tahoma"/>
          <w:b/>
          <w:sz w:val="22"/>
          <w:szCs w:val="22"/>
          <w:u w:val="single"/>
        </w:rPr>
      </w:pPr>
      <w:r w:rsidRPr="00B60F8A">
        <w:rPr>
          <w:rFonts w:ascii="Calibri" w:hAnsi="Calibri" w:cs="Tahoma"/>
          <w:b/>
          <w:sz w:val="22"/>
          <w:szCs w:val="22"/>
          <w:u w:val="single"/>
        </w:rPr>
        <w:lastRenderedPageBreak/>
        <w:t>Rozdział I. Dane Zamawiającego.</w:t>
      </w:r>
    </w:p>
    <w:p w14:paraId="55EB1E68" w14:textId="77777777" w:rsidR="00921660" w:rsidRPr="00541495" w:rsidRDefault="00541495" w:rsidP="00541495">
      <w:pPr>
        <w:pStyle w:val="Nagwek7"/>
        <w:spacing w:before="0" w:after="0"/>
        <w:rPr>
          <w:rFonts w:ascii="Calibri" w:hAnsi="Calibri" w:cs="Tahoma"/>
          <w:b/>
          <w:sz w:val="22"/>
          <w:szCs w:val="22"/>
          <w:u w:val="single"/>
        </w:rPr>
      </w:pPr>
      <w:r w:rsidRPr="00541495">
        <w:rPr>
          <w:rFonts w:ascii="Calibri" w:hAnsi="Calibri" w:cs="Tahoma"/>
          <w:b/>
          <w:sz w:val="22"/>
          <w:szCs w:val="22"/>
        </w:rPr>
        <w:t>1.</w:t>
      </w:r>
      <w:r>
        <w:rPr>
          <w:rFonts w:ascii="Calibri" w:hAnsi="Calibri" w:cs="Tahoma"/>
          <w:b/>
          <w:sz w:val="22"/>
          <w:szCs w:val="22"/>
        </w:rPr>
        <w:t xml:space="preserve"> </w:t>
      </w:r>
      <w:r w:rsidR="00921660" w:rsidRPr="00B60F8A">
        <w:rPr>
          <w:rFonts w:cs="Tahoma"/>
          <w:bCs/>
          <w:color w:val="000000"/>
        </w:rPr>
        <w:t xml:space="preserve">Dane </w:t>
      </w:r>
      <w:r w:rsidR="00921660" w:rsidRPr="00B60F8A">
        <w:rPr>
          <w:rFonts w:cs="Tahoma"/>
          <w:bCs/>
          <w:color w:val="000000"/>
          <w:spacing w:val="-4"/>
        </w:rPr>
        <w:t>Zamawiającego:</w:t>
      </w:r>
    </w:p>
    <w:p w14:paraId="37FA6548" w14:textId="77777777" w:rsidR="00DB28B2" w:rsidRDefault="0053248B" w:rsidP="00DB28B2">
      <w:pPr>
        <w:shd w:val="clear" w:color="auto" w:fill="FFFFFF"/>
        <w:tabs>
          <w:tab w:val="left" w:pos="0"/>
          <w:tab w:val="left" w:pos="480"/>
        </w:tabs>
        <w:spacing w:after="0" w:line="240" w:lineRule="auto"/>
        <w:ind w:left="425" w:hanging="425"/>
        <w:jc w:val="center"/>
        <w:rPr>
          <w:rFonts w:cs="Tahoma"/>
          <w:bCs/>
          <w:color w:val="000000"/>
          <w:spacing w:val="-4"/>
        </w:rPr>
      </w:pPr>
      <w:r>
        <w:rPr>
          <w:rFonts w:cs="Tahoma"/>
          <w:bCs/>
          <w:color w:val="000000"/>
          <w:spacing w:val="-4"/>
        </w:rPr>
        <w:t xml:space="preserve">Komenda </w:t>
      </w:r>
      <w:r w:rsidR="00370494">
        <w:rPr>
          <w:rFonts w:cs="Tahoma"/>
          <w:bCs/>
          <w:color w:val="000000"/>
          <w:spacing w:val="-4"/>
        </w:rPr>
        <w:t>Miejska</w:t>
      </w:r>
    </w:p>
    <w:p w14:paraId="1C0C4B68" w14:textId="77777777" w:rsidR="00921660" w:rsidRPr="00B60F8A" w:rsidRDefault="00921660" w:rsidP="00DB28B2">
      <w:pPr>
        <w:shd w:val="clear" w:color="auto" w:fill="FFFFFF"/>
        <w:tabs>
          <w:tab w:val="left" w:pos="0"/>
          <w:tab w:val="left" w:pos="480"/>
        </w:tabs>
        <w:spacing w:after="0" w:line="240" w:lineRule="auto"/>
        <w:ind w:left="425" w:hanging="425"/>
        <w:jc w:val="center"/>
        <w:rPr>
          <w:rFonts w:cs="Tahoma"/>
          <w:bCs/>
          <w:color w:val="000000"/>
          <w:spacing w:val="-4"/>
        </w:rPr>
      </w:pPr>
      <w:r w:rsidRPr="00B60F8A">
        <w:rPr>
          <w:rFonts w:cs="Tahoma"/>
          <w:bCs/>
          <w:color w:val="000000"/>
          <w:spacing w:val="-4"/>
        </w:rPr>
        <w:t xml:space="preserve">Państwowej Straży Pożarnej w </w:t>
      </w:r>
      <w:r w:rsidR="00370494">
        <w:rPr>
          <w:rFonts w:cs="Tahoma"/>
          <w:bCs/>
          <w:color w:val="000000"/>
          <w:spacing w:val="-4"/>
        </w:rPr>
        <w:t>Legnicy</w:t>
      </w:r>
      <w:r w:rsidRPr="00B60F8A">
        <w:rPr>
          <w:rFonts w:cs="Tahoma"/>
          <w:bCs/>
          <w:color w:val="000000"/>
          <w:spacing w:val="-4"/>
        </w:rPr>
        <w:t>,</w:t>
      </w:r>
    </w:p>
    <w:p w14:paraId="1EB59CDD" w14:textId="77777777" w:rsidR="00921660" w:rsidRPr="00B60F8A" w:rsidRDefault="00921660" w:rsidP="00DB28B2">
      <w:pPr>
        <w:shd w:val="clear" w:color="auto" w:fill="FFFFFF"/>
        <w:tabs>
          <w:tab w:val="num" w:pos="-120"/>
          <w:tab w:val="left" w:pos="0"/>
        </w:tabs>
        <w:spacing w:after="0" w:line="240" w:lineRule="auto"/>
        <w:ind w:left="425" w:hanging="425"/>
        <w:jc w:val="center"/>
        <w:rPr>
          <w:rFonts w:cs="Tahoma"/>
          <w:bCs/>
          <w:color w:val="000000"/>
          <w:spacing w:val="-4"/>
        </w:rPr>
      </w:pPr>
      <w:r w:rsidRPr="00B60F8A">
        <w:rPr>
          <w:rFonts w:cs="Tahoma"/>
        </w:rPr>
        <w:t xml:space="preserve">ul. </w:t>
      </w:r>
      <w:r w:rsidR="00370494">
        <w:rPr>
          <w:rFonts w:cs="Tahoma"/>
        </w:rPr>
        <w:t>Witelona 2</w:t>
      </w:r>
      <w:r w:rsidRPr="00B60F8A">
        <w:rPr>
          <w:rFonts w:cs="Tahoma"/>
        </w:rPr>
        <w:t>, 5</w:t>
      </w:r>
      <w:r w:rsidR="00370494">
        <w:rPr>
          <w:rFonts w:cs="Tahoma"/>
        </w:rPr>
        <w:t>9</w:t>
      </w:r>
      <w:r w:rsidRPr="00B60F8A">
        <w:rPr>
          <w:rFonts w:cs="Tahoma"/>
        </w:rPr>
        <w:t>-</w:t>
      </w:r>
      <w:r w:rsidR="00370494">
        <w:rPr>
          <w:rFonts w:cs="Tahoma"/>
        </w:rPr>
        <w:t>220 Legnica</w:t>
      </w:r>
    </w:p>
    <w:p w14:paraId="384F9A16" w14:textId="77777777" w:rsidR="00DB28B2" w:rsidRPr="00DB28B2" w:rsidRDefault="00DB28B2" w:rsidP="00DB28B2">
      <w:pPr>
        <w:shd w:val="clear" w:color="auto" w:fill="FFFFFF"/>
        <w:tabs>
          <w:tab w:val="left" w:pos="0"/>
          <w:tab w:val="left" w:pos="480"/>
          <w:tab w:val="left" w:pos="840"/>
        </w:tabs>
        <w:spacing w:after="0" w:line="240" w:lineRule="auto"/>
        <w:ind w:left="425" w:hanging="425"/>
        <w:rPr>
          <w:rFonts w:cs="Tahoma"/>
          <w:bCs/>
        </w:rPr>
      </w:pPr>
      <w:r>
        <w:rPr>
          <w:rFonts w:cs="Tahoma"/>
          <w:color w:val="000000"/>
          <w:spacing w:val="-7"/>
        </w:rPr>
        <w:tab/>
      </w:r>
      <w:r w:rsidRPr="00DB28B2">
        <w:rPr>
          <w:rFonts w:cs="Tahoma"/>
          <w:color w:val="000000"/>
          <w:spacing w:val="-7"/>
        </w:rPr>
        <w:t xml:space="preserve">NIP: </w:t>
      </w:r>
      <w:r w:rsidR="00370494">
        <w:rPr>
          <w:rFonts w:cs="Tahoma"/>
          <w:bCs/>
          <w:color w:val="000000"/>
          <w:spacing w:val="-7"/>
        </w:rPr>
        <w:t>691</w:t>
      </w:r>
      <w:r w:rsidRPr="00DB28B2">
        <w:rPr>
          <w:rFonts w:cs="Tahoma"/>
          <w:bCs/>
          <w:color w:val="000000"/>
          <w:spacing w:val="-7"/>
        </w:rPr>
        <w:t>-</w:t>
      </w:r>
      <w:r w:rsidR="00370494">
        <w:rPr>
          <w:rFonts w:cs="Tahoma"/>
          <w:bCs/>
          <w:color w:val="000000"/>
          <w:spacing w:val="-7"/>
        </w:rPr>
        <w:t>203</w:t>
      </w:r>
      <w:r w:rsidRPr="00DB28B2">
        <w:rPr>
          <w:rFonts w:cs="Tahoma"/>
          <w:bCs/>
          <w:color w:val="000000"/>
          <w:spacing w:val="-7"/>
        </w:rPr>
        <w:t>-</w:t>
      </w:r>
      <w:r w:rsidR="00370494">
        <w:rPr>
          <w:rFonts w:cs="Tahoma"/>
          <w:bCs/>
          <w:color w:val="000000"/>
          <w:spacing w:val="-7"/>
        </w:rPr>
        <w:t>18</w:t>
      </w:r>
      <w:r w:rsidRPr="00DB28B2">
        <w:rPr>
          <w:rFonts w:cs="Tahoma"/>
          <w:bCs/>
          <w:color w:val="000000"/>
          <w:spacing w:val="-7"/>
        </w:rPr>
        <w:t>-</w:t>
      </w:r>
      <w:r w:rsidR="00370494">
        <w:rPr>
          <w:rFonts w:cs="Tahoma"/>
          <w:bCs/>
          <w:color w:val="000000"/>
          <w:spacing w:val="-7"/>
        </w:rPr>
        <w:t>78</w:t>
      </w:r>
      <w:r w:rsidRPr="00DB28B2">
        <w:rPr>
          <w:rFonts w:cs="Tahoma"/>
          <w:bCs/>
          <w:color w:val="000000"/>
          <w:spacing w:val="-7"/>
        </w:rPr>
        <w:t xml:space="preserve">, </w:t>
      </w:r>
      <w:r w:rsidRPr="00DB28B2">
        <w:rPr>
          <w:rFonts w:cs="Tahoma"/>
          <w:bCs/>
          <w:color w:val="000000"/>
          <w:spacing w:val="-1"/>
        </w:rPr>
        <w:t xml:space="preserve"> </w:t>
      </w:r>
      <w:r w:rsidRPr="00DB28B2">
        <w:rPr>
          <w:rFonts w:cs="Tahoma"/>
          <w:bCs/>
          <w:color w:val="000000"/>
          <w:spacing w:val="-7"/>
        </w:rPr>
        <w:t xml:space="preserve">REGON: </w:t>
      </w:r>
      <w:r w:rsidR="008C197C">
        <w:rPr>
          <w:rFonts w:cs="Tahoma"/>
          <w:bCs/>
          <w:color w:val="000000"/>
          <w:spacing w:val="-7"/>
        </w:rPr>
        <w:t>390088053</w:t>
      </w:r>
    </w:p>
    <w:p w14:paraId="60D702A0" w14:textId="77777777" w:rsidR="00DB28B2" w:rsidRPr="00BF6800" w:rsidRDefault="00DB28B2" w:rsidP="00DB28B2">
      <w:pPr>
        <w:shd w:val="clear" w:color="auto" w:fill="FFFFFF"/>
        <w:tabs>
          <w:tab w:val="left" w:pos="0"/>
          <w:tab w:val="left" w:pos="840"/>
        </w:tabs>
        <w:spacing w:after="0" w:line="240" w:lineRule="auto"/>
        <w:ind w:left="425" w:hanging="425"/>
        <w:rPr>
          <w:rFonts w:cs="Tahoma"/>
          <w:bCs/>
        </w:rPr>
      </w:pPr>
      <w:r w:rsidRPr="00DB28B2">
        <w:rPr>
          <w:rFonts w:cs="Tahoma"/>
          <w:bCs/>
          <w:color w:val="000000"/>
          <w:spacing w:val="-6"/>
        </w:rPr>
        <w:tab/>
      </w:r>
      <w:r w:rsidRPr="00BF6800">
        <w:rPr>
          <w:rFonts w:cs="Tahoma"/>
          <w:bCs/>
          <w:color w:val="000000"/>
          <w:spacing w:val="-6"/>
        </w:rPr>
        <w:t>tel.:</w:t>
      </w:r>
      <w:r w:rsidRPr="00BF6800">
        <w:rPr>
          <w:rFonts w:cs="Tahoma"/>
          <w:bCs/>
          <w:color w:val="000000"/>
        </w:rPr>
        <w:t xml:space="preserve"> (</w:t>
      </w:r>
      <w:r w:rsidRPr="00BF6800">
        <w:rPr>
          <w:rFonts w:cs="Tahoma"/>
          <w:bCs/>
          <w:color w:val="000000"/>
          <w:spacing w:val="-1"/>
        </w:rPr>
        <w:t>7</w:t>
      </w:r>
      <w:r w:rsidR="00370494">
        <w:rPr>
          <w:rFonts w:cs="Tahoma"/>
          <w:bCs/>
          <w:color w:val="000000"/>
          <w:spacing w:val="-1"/>
        </w:rPr>
        <w:t>6</w:t>
      </w:r>
      <w:r w:rsidRPr="00BF6800">
        <w:rPr>
          <w:rFonts w:cs="Tahoma"/>
          <w:bCs/>
          <w:color w:val="000000"/>
          <w:spacing w:val="-1"/>
        </w:rPr>
        <w:t xml:space="preserve">) </w:t>
      </w:r>
      <w:r w:rsidR="008C197C">
        <w:rPr>
          <w:rFonts w:cs="Tahoma"/>
          <w:bCs/>
          <w:color w:val="000000"/>
          <w:spacing w:val="-1"/>
        </w:rPr>
        <w:t>752</w:t>
      </w:r>
      <w:r w:rsidRPr="00BF6800">
        <w:rPr>
          <w:rFonts w:cs="Tahoma"/>
          <w:bCs/>
          <w:color w:val="000000"/>
          <w:spacing w:val="-1"/>
        </w:rPr>
        <w:t>-2</w:t>
      </w:r>
      <w:r w:rsidR="008C197C">
        <w:rPr>
          <w:rFonts w:cs="Tahoma"/>
          <w:bCs/>
          <w:color w:val="000000"/>
          <w:spacing w:val="-1"/>
        </w:rPr>
        <w:t>1</w:t>
      </w:r>
      <w:r w:rsidRPr="00BF6800">
        <w:rPr>
          <w:rFonts w:cs="Tahoma"/>
          <w:bCs/>
          <w:color w:val="000000"/>
          <w:spacing w:val="-1"/>
        </w:rPr>
        <w:t>-</w:t>
      </w:r>
      <w:r w:rsidR="008C197C">
        <w:rPr>
          <w:rFonts w:cs="Tahoma"/>
          <w:bCs/>
          <w:color w:val="000000"/>
          <w:spacing w:val="-1"/>
        </w:rPr>
        <w:t>12</w:t>
      </w:r>
      <w:r w:rsidRPr="00BF6800">
        <w:rPr>
          <w:rFonts w:cs="Tahoma"/>
          <w:bCs/>
          <w:color w:val="000000"/>
          <w:spacing w:val="-1"/>
        </w:rPr>
        <w:t xml:space="preserve">; </w:t>
      </w:r>
    </w:p>
    <w:p w14:paraId="338C9CA7" w14:textId="77777777" w:rsidR="00DB28B2" w:rsidRPr="008C197C" w:rsidRDefault="00DB28B2" w:rsidP="00DB28B2">
      <w:pPr>
        <w:shd w:val="clear" w:color="auto" w:fill="FFFFFF"/>
        <w:tabs>
          <w:tab w:val="left" w:pos="0"/>
          <w:tab w:val="left" w:pos="480"/>
          <w:tab w:val="left" w:pos="840"/>
        </w:tabs>
        <w:spacing w:after="0" w:line="240" w:lineRule="auto"/>
        <w:ind w:left="425" w:hanging="425"/>
        <w:rPr>
          <w:rFonts w:cs="Tahoma"/>
          <w:b/>
        </w:rPr>
      </w:pPr>
      <w:r w:rsidRPr="00010451">
        <w:rPr>
          <w:rFonts w:cs="Tahoma"/>
        </w:rPr>
        <w:tab/>
        <w:t xml:space="preserve">adres strony internetowej: </w:t>
      </w:r>
      <w:r w:rsidR="00412F68" w:rsidRPr="00412F68">
        <w:rPr>
          <w:rFonts w:cs="Tahoma"/>
          <w:b/>
          <w:bCs/>
        </w:rPr>
        <w:t>https://www.gov.pl/web/kmpsp-legnica</w:t>
      </w:r>
      <w:r w:rsidR="008C197C" w:rsidRPr="008C197C">
        <w:rPr>
          <w:rStyle w:val="Hipercze"/>
          <w:rFonts w:cs="Tahoma"/>
          <w:b/>
          <w:color w:val="0070C0"/>
        </w:rPr>
        <w:t xml:space="preserve"> </w:t>
      </w:r>
      <w:r w:rsidR="00D81E09" w:rsidRPr="00D81E09">
        <w:rPr>
          <w:rStyle w:val="Hipercze"/>
          <w:rFonts w:cs="Tahoma"/>
          <w:color w:val="auto"/>
          <w:u w:val="none"/>
        </w:rPr>
        <w:t xml:space="preserve">e-mail: </w:t>
      </w:r>
      <w:r w:rsidR="008C197C" w:rsidRPr="008C197C">
        <w:rPr>
          <w:rStyle w:val="Hipercze"/>
          <w:rFonts w:cs="Tahoma"/>
          <w:b/>
          <w:color w:val="auto"/>
        </w:rPr>
        <w:t>sekretariat@strazlegnica.pl</w:t>
      </w:r>
    </w:p>
    <w:p w14:paraId="3462750E" w14:textId="77777777" w:rsidR="00921660" w:rsidRPr="00DB28B2" w:rsidRDefault="00DB28B2" w:rsidP="00DB28B2">
      <w:pPr>
        <w:shd w:val="clear" w:color="auto" w:fill="FFFFFF"/>
        <w:tabs>
          <w:tab w:val="left" w:pos="0"/>
          <w:tab w:val="left" w:pos="480"/>
          <w:tab w:val="left" w:pos="840"/>
        </w:tabs>
        <w:spacing w:after="0" w:line="240" w:lineRule="auto"/>
        <w:ind w:left="425" w:hanging="425"/>
        <w:rPr>
          <w:rFonts w:cs="Tahoma"/>
          <w:color w:val="0000E4"/>
          <w:spacing w:val="-2"/>
          <w:sz w:val="16"/>
          <w:u w:val="single"/>
        </w:rPr>
      </w:pPr>
      <w:r w:rsidRPr="00B60F8A">
        <w:rPr>
          <w:rFonts w:cs="Tahoma"/>
          <w:bCs/>
          <w:color w:val="000000"/>
          <w:spacing w:val="-4"/>
        </w:rPr>
        <w:tab/>
      </w:r>
    </w:p>
    <w:p w14:paraId="40317161" w14:textId="4C6AE946" w:rsidR="00AE0F47" w:rsidRDefault="00921660" w:rsidP="00412F68">
      <w:pPr>
        <w:shd w:val="clear" w:color="auto" w:fill="FFFFFF"/>
        <w:tabs>
          <w:tab w:val="left" w:pos="0"/>
        </w:tabs>
        <w:spacing w:after="0" w:line="240" w:lineRule="auto"/>
        <w:ind w:left="425" w:hanging="425"/>
        <w:rPr>
          <w:u w:val="single"/>
        </w:rPr>
      </w:pPr>
      <w:r w:rsidRPr="00B60F8A">
        <w:rPr>
          <w:rFonts w:cs="Tahoma"/>
          <w:color w:val="000000"/>
          <w:spacing w:val="-23"/>
        </w:rPr>
        <w:t>2.</w:t>
      </w:r>
      <w:r w:rsidR="00541495">
        <w:rPr>
          <w:rFonts w:cs="Tahoma"/>
          <w:color w:val="000000"/>
        </w:rPr>
        <w:t xml:space="preserve"> </w:t>
      </w:r>
      <w:r w:rsidR="00412F68">
        <w:rPr>
          <w:rFonts w:cs="Tahoma"/>
          <w:color w:val="000000"/>
        </w:rPr>
        <w:t>Adres strony internetowej, na której jest prowadzone postępowanie i na której będą dostępne wszelkie dokumenty związane z prowadzoną procedurą</w:t>
      </w:r>
      <w:r w:rsidR="00412F68" w:rsidRPr="00412F68">
        <w:rPr>
          <w:rFonts w:cs="Tahoma"/>
          <w:b/>
          <w:bCs/>
          <w:color w:val="000000"/>
        </w:rPr>
        <w:t xml:space="preserve">: </w:t>
      </w:r>
      <w:hyperlink r:id="rId10" w:history="1">
        <w:r w:rsidR="008713D9" w:rsidRPr="00A54AA4">
          <w:rPr>
            <w:rStyle w:val="Hipercze"/>
            <w:rFonts w:cs="Tahoma"/>
            <w:b/>
            <w:bCs/>
          </w:rPr>
          <w:t>https://www.gov.pl/web/kmpsp-legnica</w:t>
        </w:r>
      </w:hyperlink>
      <w:r w:rsidR="008713D9">
        <w:rPr>
          <w:rFonts w:cs="Tahoma"/>
          <w:b/>
          <w:bCs/>
          <w:color w:val="000000"/>
        </w:rPr>
        <w:t xml:space="preserve">, </w:t>
      </w:r>
      <w:r w:rsidR="006B6B28">
        <w:rPr>
          <w:rFonts w:cs="Tahoma"/>
          <w:b/>
          <w:bCs/>
          <w:color w:val="000000"/>
        </w:rPr>
        <w:t xml:space="preserve">zakładka BIP </w:t>
      </w:r>
      <w:hyperlink r:id="rId11" w:history="1">
        <w:r w:rsidR="006B6B28" w:rsidRPr="00ED4205">
          <w:rPr>
            <w:rStyle w:val="Hipercze"/>
          </w:rPr>
          <w:t>https://ezamowienia.gov.pl</w:t>
        </w:r>
      </w:hyperlink>
    </w:p>
    <w:p w14:paraId="3FB8A062" w14:textId="77777777" w:rsidR="006B6B28" w:rsidRPr="00412F68" w:rsidRDefault="006B6B28" w:rsidP="00412F68">
      <w:pPr>
        <w:shd w:val="clear" w:color="auto" w:fill="FFFFFF"/>
        <w:tabs>
          <w:tab w:val="left" w:pos="0"/>
        </w:tabs>
        <w:spacing w:after="0" w:line="240" w:lineRule="auto"/>
        <w:ind w:left="425" w:hanging="425"/>
        <w:rPr>
          <w:rFonts w:cs="Tahoma"/>
          <w:b/>
          <w:bCs/>
        </w:rPr>
      </w:pPr>
    </w:p>
    <w:p w14:paraId="43D7612B" w14:textId="77777777" w:rsidR="00FC34D2" w:rsidRPr="00DB28B2" w:rsidRDefault="00FC34D2" w:rsidP="00DB28B2">
      <w:pPr>
        <w:pStyle w:val="Style14"/>
        <w:spacing w:line="240" w:lineRule="auto"/>
        <w:rPr>
          <w:rStyle w:val="CharStyle3"/>
          <w:rFonts w:ascii="Calibri" w:hAnsi="Calibri"/>
          <w:color w:val="00B050"/>
          <w:sz w:val="16"/>
          <w:szCs w:val="22"/>
        </w:rPr>
      </w:pPr>
    </w:p>
    <w:p w14:paraId="38B77AAD" w14:textId="77777777" w:rsidR="0053248B" w:rsidRPr="00DB28B2" w:rsidRDefault="00AE0F47" w:rsidP="00DB28B2">
      <w:pPr>
        <w:spacing w:after="0" w:line="240" w:lineRule="auto"/>
        <w:rPr>
          <w:rFonts w:cs="Tahoma"/>
          <w:b/>
          <w:spacing w:val="1"/>
          <w:u w:val="single"/>
        </w:rPr>
      </w:pPr>
      <w:r w:rsidRPr="00DB28B2">
        <w:rPr>
          <w:rFonts w:cs="Tahoma"/>
          <w:b/>
          <w:spacing w:val="1"/>
          <w:u w:val="single"/>
        </w:rPr>
        <w:t xml:space="preserve">Rozdział II. </w:t>
      </w:r>
      <w:r w:rsidR="0053248B" w:rsidRPr="00DB28B2">
        <w:rPr>
          <w:rFonts w:cs="Tahoma"/>
          <w:b/>
          <w:spacing w:val="1"/>
          <w:u w:val="single"/>
        </w:rPr>
        <w:t>Tryb udzielenia zamówienia</w:t>
      </w:r>
    </w:p>
    <w:p w14:paraId="71EA0055" w14:textId="77777777" w:rsidR="00DB28B2" w:rsidRPr="00412F68" w:rsidRDefault="00541495" w:rsidP="005414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iCs/>
          <w:color w:val="000000"/>
          <w:spacing w:val="-9"/>
        </w:rPr>
      </w:pPr>
      <w:r>
        <w:rPr>
          <w:rFonts w:asciiTheme="minorHAnsi" w:hAnsiTheme="minorHAnsi" w:cs="Tahoma"/>
          <w:color w:val="000000"/>
          <w:spacing w:val="1"/>
        </w:rPr>
        <w:t>1.</w:t>
      </w:r>
      <w:r w:rsidR="00921660" w:rsidRPr="00DB28B2">
        <w:rPr>
          <w:rFonts w:asciiTheme="minorHAnsi" w:hAnsiTheme="minorHAnsi" w:cs="Tahoma"/>
          <w:color w:val="000000"/>
          <w:spacing w:val="1"/>
        </w:rPr>
        <w:t xml:space="preserve">Postępowanie </w:t>
      </w:r>
      <w:r w:rsidR="00412F68">
        <w:rPr>
          <w:rFonts w:asciiTheme="minorHAnsi" w:hAnsiTheme="minorHAnsi" w:cs="Tahoma"/>
          <w:color w:val="000000"/>
          <w:spacing w:val="1"/>
        </w:rPr>
        <w:t>prowadzone jest przy użyciu środków komunikacji elektronicznej w trybie podstawowym o jakim stanowi art. 275 pkt.1 ustawy PZP.</w:t>
      </w:r>
    </w:p>
    <w:p w14:paraId="391BB3A4" w14:textId="77777777" w:rsidR="00412F68" w:rsidRPr="00412F68" w:rsidRDefault="00541495" w:rsidP="005414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iCs/>
          <w:color w:val="000000"/>
          <w:spacing w:val="-9"/>
        </w:rPr>
      </w:pPr>
      <w:r>
        <w:rPr>
          <w:rFonts w:asciiTheme="minorHAnsi" w:hAnsiTheme="minorHAnsi" w:cs="Tahoma"/>
          <w:color w:val="000000"/>
          <w:spacing w:val="1"/>
        </w:rPr>
        <w:t>2.</w:t>
      </w:r>
      <w:r w:rsidR="00412F68">
        <w:rPr>
          <w:rFonts w:asciiTheme="minorHAnsi" w:hAnsiTheme="minorHAnsi" w:cs="Tahoma"/>
          <w:color w:val="000000"/>
          <w:spacing w:val="1"/>
        </w:rPr>
        <w:t>Zamawiający nie przewiduje wyboru najkorzystniejszej oferty z wcześniejszym zastosowaniem procedury negocjacji.</w:t>
      </w:r>
    </w:p>
    <w:p w14:paraId="76C770AB" w14:textId="77777777" w:rsidR="00412F68" w:rsidRDefault="00541495" w:rsidP="005414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color w:val="000000"/>
          <w:spacing w:val="1"/>
        </w:rPr>
      </w:pPr>
      <w:r>
        <w:rPr>
          <w:rFonts w:asciiTheme="minorHAnsi" w:hAnsiTheme="minorHAnsi" w:cs="Tahoma"/>
          <w:color w:val="000000"/>
          <w:spacing w:val="1"/>
        </w:rPr>
        <w:t>3.</w:t>
      </w:r>
      <w:r w:rsidR="00412F68">
        <w:rPr>
          <w:rFonts w:asciiTheme="minorHAnsi" w:hAnsiTheme="minorHAnsi" w:cs="Tahoma"/>
          <w:color w:val="000000"/>
          <w:spacing w:val="1"/>
        </w:rPr>
        <w:t>Zamawiający nie przewiduje przeprowadzania aukcji elektronicznej.</w:t>
      </w:r>
    </w:p>
    <w:p w14:paraId="6C93B9F7" w14:textId="77777777" w:rsidR="008E5918" w:rsidRDefault="008E5918" w:rsidP="00DB28B2">
      <w:pPr>
        <w:pStyle w:val="Nagwek8"/>
        <w:spacing w:before="0" w:line="240" w:lineRule="auto"/>
        <w:rPr>
          <w:rFonts w:ascii="Calibri" w:hAnsi="Calibri" w:cs="Tahoma"/>
          <w:b/>
          <w:color w:val="auto"/>
          <w:sz w:val="22"/>
          <w:szCs w:val="22"/>
          <w:u w:val="single"/>
        </w:rPr>
      </w:pPr>
    </w:p>
    <w:p w14:paraId="4E4F6F8D" w14:textId="4FB1A1A9" w:rsidR="00921660" w:rsidRPr="00DB28B2" w:rsidRDefault="00921660" w:rsidP="00DB28B2">
      <w:pPr>
        <w:pStyle w:val="Nagwek8"/>
        <w:spacing w:before="0" w:line="240" w:lineRule="auto"/>
        <w:rPr>
          <w:rFonts w:ascii="Calibri" w:hAnsi="Calibri" w:cs="Tahoma"/>
          <w:b/>
          <w:color w:val="auto"/>
          <w:sz w:val="22"/>
          <w:szCs w:val="22"/>
          <w:u w:val="single"/>
        </w:rPr>
      </w:pPr>
      <w:r w:rsidRPr="00DB28B2">
        <w:rPr>
          <w:rFonts w:ascii="Calibri" w:hAnsi="Calibri" w:cs="Tahoma"/>
          <w:b/>
          <w:color w:val="auto"/>
          <w:sz w:val="22"/>
          <w:szCs w:val="22"/>
          <w:u w:val="single"/>
        </w:rPr>
        <w:t>Rozdział I</w:t>
      </w:r>
      <w:r w:rsidR="00AE0F47" w:rsidRPr="00DB28B2">
        <w:rPr>
          <w:rFonts w:ascii="Calibri" w:hAnsi="Calibri" w:cs="Tahoma"/>
          <w:b/>
          <w:color w:val="auto"/>
          <w:sz w:val="22"/>
          <w:szCs w:val="22"/>
          <w:u w:val="single"/>
        </w:rPr>
        <w:t>II. Przedmiot zamówienia</w:t>
      </w:r>
    </w:p>
    <w:p w14:paraId="5877569A" w14:textId="77777777" w:rsidR="007F1332" w:rsidRPr="00DB28B2" w:rsidRDefault="00921660" w:rsidP="007F1332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Tahoma"/>
          <w:b/>
          <w:bCs/>
          <w:color w:val="000000"/>
          <w:sz w:val="24"/>
        </w:rPr>
      </w:pPr>
      <w:r w:rsidRPr="007F1332">
        <w:rPr>
          <w:rFonts w:cs="Tahoma"/>
          <w:bCs/>
          <w:spacing w:val="4"/>
        </w:rPr>
        <w:t>Przedmiotem postępowania</w:t>
      </w:r>
      <w:r w:rsidRPr="007F1332">
        <w:rPr>
          <w:rFonts w:cs="Tahoma"/>
          <w:b/>
          <w:bCs/>
          <w:spacing w:val="4"/>
        </w:rPr>
        <w:t xml:space="preserve"> </w:t>
      </w:r>
      <w:r w:rsidRPr="007F1332">
        <w:rPr>
          <w:rFonts w:cs="Tahoma"/>
          <w:spacing w:val="4"/>
        </w:rPr>
        <w:t>jest udzi</w:t>
      </w:r>
      <w:r w:rsidR="00150532" w:rsidRPr="007F1332">
        <w:rPr>
          <w:rFonts w:cs="Tahoma"/>
          <w:spacing w:val="4"/>
        </w:rPr>
        <w:t>elenie zamówienia publicznego</w:t>
      </w:r>
      <w:r w:rsidR="007F1332">
        <w:rPr>
          <w:rFonts w:cs="Tahoma"/>
          <w:spacing w:val="4"/>
        </w:rPr>
        <w:t xml:space="preserve"> na:</w:t>
      </w:r>
      <w:r w:rsidR="007F1332">
        <w:rPr>
          <w:rFonts w:cs="Tahoma"/>
          <w:b/>
          <w:bCs/>
          <w:color w:val="000000"/>
          <w:sz w:val="24"/>
        </w:rPr>
        <w:t xml:space="preserve"> „Bezgotówkowy bieżący zakup oleju napędowego oraz benzyny bezołowiowej 95 za pomocą elektronicznych kart paliwowych, do zbiorników pojazdów należących do Komendy Miejskiej Państwowej Straży Pożarnej w Legnicy”</w:t>
      </w:r>
    </w:p>
    <w:p w14:paraId="75423EBD" w14:textId="77777777" w:rsidR="007F1332" w:rsidRPr="007849EF" w:rsidRDefault="007F1332" w:rsidP="007F1332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u w:val="single"/>
        </w:rPr>
      </w:pPr>
    </w:p>
    <w:p w14:paraId="096DCEFA" w14:textId="77777777" w:rsidR="009C5674" w:rsidRPr="005C19E3" w:rsidRDefault="009C5674" w:rsidP="005C19E3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6"/>
        <w:jc w:val="both"/>
        <w:rPr>
          <w:rFonts w:cs="Tahoma"/>
          <w:iCs/>
          <w:color w:val="000000"/>
          <w:sz w:val="16"/>
        </w:rPr>
      </w:pPr>
    </w:p>
    <w:p w14:paraId="54A9F91A" w14:textId="77777777" w:rsidR="00E110DC" w:rsidRPr="00C11D1B" w:rsidRDefault="00C11D1B" w:rsidP="00C11D1B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6"/>
        <w:jc w:val="both"/>
        <w:rPr>
          <w:rFonts w:cs="Tahoma"/>
          <w:i/>
          <w:iCs/>
          <w:color w:val="000000"/>
        </w:rPr>
      </w:pPr>
      <w:r>
        <w:rPr>
          <w:rFonts w:cs="Tahoma"/>
          <w:color w:val="000000"/>
        </w:rPr>
        <w:t>1.</w:t>
      </w:r>
      <w:r w:rsidR="00921660" w:rsidRPr="00C11D1B">
        <w:rPr>
          <w:rFonts w:cs="Tahoma"/>
          <w:color w:val="000000"/>
        </w:rPr>
        <w:t xml:space="preserve">Opis przedmiotu zamówienia wg kodu </w:t>
      </w:r>
      <w:r w:rsidR="00E110DC" w:rsidRPr="00C11D1B">
        <w:rPr>
          <w:rFonts w:cs="Tahoma"/>
          <w:b/>
          <w:bCs/>
          <w:color w:val="000000"/>
        </w:rPr>
        <w:t>CPV:</w:t>
      </w:r>
    </w:p>
    <w:p w14:paraId="17C641B3" w14:textId="77777777" w:rsidR="00BB6D8D" w:rsidRPr="00541495" w:rsidRDefault="00541495" w:rsidP="00541495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6"/>
        <w:jc w:val="both"/>
        <w:rPr>
          <w:rFonts w:cs="Tahoma"/>
          <w:bCs/>
        </w:rPr>
      </w:pPr>
      <w:r>
        <w:rPr>
          <w:rFonts w:cs="Tahoma"/>
          <w:bCs/>
        </w:rPr>
        <w:t>-</w:t>
      </w:r>
      <w:r w:rsidR="007F1332" w:rsidRPr="00541495">
        <w:rPr>
          <w:rFonts w:cs="Tahoma"/>
          <w:bCs/>
        </w:rPr>
        <w:t>09134000-7</w:t>
      </w:r>
      <w:r w:rsidR="006B609F" w:rsidRPr="00541495">
        <w:rPr>
          <w:rFonts w:cs="Tahoma"/>
          <w:bCs/>
        </w:rPr>
        <w:t xml:space="preserve">   </w:t>
      </w:r>
      <w:r w:rsidR="007F1332" w:rsidRPr="00541495">
        <w:rPr>
          <w:rFonts w:cs="Tahoma"/>
          <w:bCs/>
        </w:rPr>
        <w:t>olej napędowy</w:t>
      </w:r>
      <w:r w:rsidR="00643E7E" w:rsidRPr="00541495">
        <w:rPr>
          <w:rFonts w:cs="Tahoma"/>
          <w:bCs/>
        </w:rPr>
        <w:t xml:space="preserve"> </w:t>
      </w:r>
    </w:p>
    <w:p w14:paraId="2BD32F0B" w14:textId="39F7FE87" w:rsidR="006B609F" w:rsidRPr="00541495" w:rsidRDefault="00541495" w:rsidP="00541495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6"/>
        <w:jc w:val="both"/>
        <w:rPr>
          <w:rFonts w:cs="Tahoma"/>
          <w:bCs/>
        </w:rPr>
      </w:pPr>
      <w:r>
        <w:rPr>
          <w:rFonts w:cs="Tahoma"/>
          <w:bCs/>
        </w:rPr>
        <w:t>-</w:t>
      </w:r>
      <w:r w:rsidR="007F1332" w:rsidRPr="00541495">
        <w:rPr>
          <w:rFonts w:cs="Tahoma"/>
          <w:bCs/>
        </w:rPr>
        <w:t>09132000-</w:t>
      </w:r>
      <w:r w:rsidR="00C16334">
        <w:rPr>
          <w:rFonts w:cs="Tahoma"/>
          <w:bCs/>
        </w:rPr>
        <w:t>4</w:t>
      </w:r>
      <w:r w:rsidR="008937DB" w:rsidRPr="00541495">
        <w:rPr>
          <w:rFonts w:cs="Tahoma"/>
          <w:bCs/>
        </w:rPr>
        <w:t xml:space="preserve">   </w:t>
      </w:r>
      <w:r w:rsidR="007F1332" w:rsidRPr="00541495">
        <w:rPr>
          <w:rFonts w:cs="Tahoma"/>
          <w:bCs/>
        </w:rPr>
        <w:t>benzyna bezołowiowa</w:t>
      </w:r>
      <w:r w:rsidR="00643E7E" w:rsidRPr="00541495">
        <w:rPr>
          <w:rFonts w:cs="Tahoma"/>
          <w:bCs/>
        </w:rPr>
        <w:t xml:space="preserve"> 95 </w:t>
      </w:r>
    </w:p>
    <w:p w14:paraId="5FC0899E" w14:textId="77777777" w:rsidR="005C19E3" w:rsidRDefault="005C19E3" w:rsidP="00BB6D8D">
      <w:pPr>
        <w:pStyle w:val="Akapitzlist"/>
        <w:shd w:val="clear" w:color="auto" w:fill="FFFFFF"/>
        <w:tabs>
          <w:tab w:val="left" w:pos="0"/>
          <w:tab w:val="left" w:pos="426"/>
        </w:tabs>
        <w:spacing w:after="0" w:line="240" w:lineRule="auto"/>
        <w:ind w:left="360" w:right="6"/>
        <w:jc w:val="both"/>
        <w:rPr>
          <w:rFonts w:cs="Tahoma"/>
          <w:bCs/>
        </w:rPr>
      </w:pPr>
    </w:p>
    <w:p w14:paraId="786C5D51" w14:textId="77777777" w:rsidR="005C19E3" w:rsidRPr="00541495" w:rsidRDefault="00541495" w:rsidP="00541495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6"/>
        <w:jc w:val="both"/>
        <w:rPr>
          <w:rFonts w:cs="Tahoma"/>
          <w:bCs/>
        </w:rPr>
      </w:pPr>
      <w:r>
        <w:rPr>
          <w:rFonts w:cs="Tahoma"/>
          <w:bCs/>
        </w:rPr>
        <w:t>-</w:t>
      </w:r>
      <w:r w:rsidR="005C19E3" w:rsidRPr="00541495">
        <w:rPr>
          <w:rFonts w:cs="Tahoma"/>
          <w:bCs/>
        </w:rPr>
        <w:t>realizowany przez Zamawiającego w sieci stacji paliw Wykonawcy w następujących ilościach szacunkowych:</w:t>
      </w:r>
    </w:p>
    <w:p w14:paraId="7044F458" w14:textId="05345E8B" w:rsidR="005C19E3" w:rsidRDefault="005C19E3" w:rsidP="00BB6D8D">
      <w:pPr>
        <w:pStyle w:val="Akapitzlist"/>
        <w:shd w:val="clear" w:color="auto" w:fill="FFFFFF"/>
        <w:tabs>
          <w:tab w:val="left" w:pos="0"/>
          <w:tab w:val="left" w:pos="426"/>
        </w:tabs>
        <w:spacing w:after="0" w:line="240" w:lineRule="auto"/>
        <w:ind w:left="360" w:right="6"/>
        <w:jc w:val="both"/>
        <w:rPr>
          <w:rFonts w:cs="Tahoma"/>
          <w:bCs/>
        </w:rPr>
      </w:pPr>
      <w:r>
        <w:rPr>
          <w:rFonts w:cs="Tahoma"/>
          <w:bCs/>
        </w:rPr>
        <w:t xml:space="preserve">a)benzyna bezołowiowa 95 – </w:t>
      </w:r>
      <w:r w:rsidR="00C16334">
        <w:rPr>
          <w:rFonts w:cs="Tahoma"/>
          <w:bCs/>
        </w:rPr>
        <w:t>50</w:t>
      </w:r>
      <w:r>
        <w:rPr>
          <w:rFonts w:cs="Tahoma"/>
          <w:bCs/>
        </w:rPr>
        <w:t>00 l</w:t>
      </w:r>
    </w:p>
    <w:p w14:paraId="205EC0FE" w14:textId="52163951" w:rsidR="005C19E3" w:rsidRDefault="005C19E3" w:rsidP="00BB6D8D">
      <w:pPr>
        <w:pStyle w:val="Akapitzlist"/>
        <w:shd w:val="clear" w:color="auto" w:fill="FFFFFF"/>
        <w:tabs>
          <w:tab w:val="left" w:pos="0"/>
          <w:tab w:val="left" w:pos="426"/>
        </w:tabs>
        <w:spacing w:after="0" w:line="240" w:lineRule="auto"/>
        <w:ind w:left="360" w:right="6"/>
        <w:jc w:val="both"/>
        <w:rPr>
          <w:rFonts w:cs="Tahoma"/>
          <w:bCs/>
        </w:rPr>
      </w:pPr>
      <w:r>
        <w:rPr>
          <w:rFonts w:cs="Tahoma"/>
          <w:bCs/>
        </w:rPr>
        <w:t xml:space="preserve">b)olej napędowy – </w:t>
      </w:r>
      <w:r w:rsidR="00487CB6">
        <w:rPr>
          <w:rFonts w:cs="Tahoma"/>
          <w:bCs/>
        </w:rPr>
        <w:t>6</w:t>
      </w:r>
      <w:r w:rsidR="00C16334">
        <w:rPr>
          <w:rFonts w:cs="Tahoma"/>
          <w:bCs/>
        </w:rPr>
        <w:t>5</w:t>
      </w:r>
      <w:r>
        <w:rPr>
          <w:rFonts w:cs="Tahoma"/>
          <w:bCs/>
        </w:rPr>
        <w:t>.000 l</w:t>
      </w:r>
    </w:p>
    <w:p w14:paraId="6E1E8ED6" w14:textId="77777777" w:rsidR="005C19E3" w:rsidRDefault="00C11D1B" w:rsidP="005C19E3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6"/>
        <w:jc w:val="both"/>
        <w:rPr>
          <w:rFonts w:cs="Tahoma"/>
          <w:bCs/>
        </w:rPr>
      </w:pPr>
      <w:r>
        <w:rPr>
          <w:rFonts w:cs="Tahoma"/>
          <w:bCs/>
        </w:rPr>
        <w:t>2.</w:t>
      </w:r>
      <w:r w:rsidR="005C19E3">
        <w:rPr>
          <w:rFonts w:cs="Tahoma"/>
          <w:bCs/>
        </w:rPr>
        <w:t>W okresie trwania umowy prognozowane ilości zakupu paliw mogą ulec zmianie, na którą      Zamawiający nie ma wpływu a wynika ona z niemożliwej do przewidzenia ilości interwencji służb ratowniczo-gaśniczych. Wykonawca nie będzie wnosił żadnych roszczeń wobec Zamawiającego z tytułu nie zrealizowania sprzedaży paliw w ilości określonej w pkt. 1.</w:t>
      </w:r>
    </w:p>
    <w:p w14:paraId="255A9B49" w14:textId="4399BA4C" w:rsidR="005C19E3" w:rsidRDefault="00C11D1B" w:rsidP="005C19E3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6"/>
        <w:jc w:val="both"/>
        <w:rPr>
          <w:rFonts w:cs="Tahoma"/>
          <w:bCs/>
        </w:rPr>
      </w:pPr>
      <w:r>
        <w:rPr>
          <w:rFonts w:cs="Tahoma"/>
          <w:bCs/>
        </w:rPr>
        <w:t>3.</w:t>
      </w:r>
      <w:r w:rsidR="005C19E3">
        <w:rPr>
          <w:rFonts w:cs="Tahoma"/>
          <w:bCs/>
        </w:rPr>
        <w:t>Oferowane przez Wykonawcę paliwa muszą spełniać warunki</w:t>
      </w:r>
      <w:r w:rsidR="003200D1">
        <w:rPr>
          <w:rFonts w:cs="Tahoma"/>
          <w:bCs/>
        </w:rPr>
        <w:t xml:space="preserve"> i normy</w:t>
      </w:r>
      <w:r w:rsidR="005C19E3">
        <w:rPr>
          <w:rFonts w:cs="Tahoma"/>
          <w:bCs/>
        </w:rPr>
        <w:t xml:space="preserve"> dopuszczenia do obrotu i stosowania na terenie Rzeczypospolitej Polskiej.</w:t>
      </w:r>
      <w:r w:rsidR="003200D1">
        <w:rPr>
          <w:rFonts w:cs="Tahoma"/>
          <w:bCs/>
        </w:rPr>
        <w:t xml:space="preserve"> Olej napędowy</w:t>
      </w:r>
      <w:r w:rsidR="00A615B4">
        <w:rPr>
          <w:rFonts w:cs="Tahoma"/>
          <w:bCs/>
        </w:rPr>
        <w:t xml:space="preserve"> zdatny</w:t>
      </w:r>
      <w:r w:rsidR="003200D1">
        <w:rPr>
          <w:rFonts w:cs="Tahoma"/>
          <w:bCs/>
        </w:rPr>
        <w:t xml:space="preserve"> do użytku w warunkach letnich i zimowych.</w:t>
      </w:r>
    </w:p>
    <w:p w14:paraId="2003F698" w14:textId="77777777" w:rsidR="00461F8E" w:rsidRPr="007D495E" w:rsidRDefault="00C11D1B" w:rsidP="00461F8E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6"/>
        <w:jc w:val="both"/>
        <w:rPr>
          <w:rFonts w:cs="Tahoma"/>
          <w:b/>
        </w:rPr>
      </w:pPr>
      <w:r>
        <w:rPr>
          <w:rFonts w:cs="Tahoma"/>
          <w:bCs/>
        </w:rPr>
        <w:t>4.</w:t>
      </w:r>
      <w:r w:rsidR="00461F8E" w:rsidRPr="007D495E">
        <w:rPr>
          <w:rFonts w:cs="Tahoma"/>
          <w:b/>
        </w:rPr>
        <w:t xml:space="preserve">Sprzedaż ma polegać na tankowaniu pojazdów i </w:t>
      </w:r>
      <w:r w:rsidR="006919B7" w:rsidRPr="007D495E">
        <w:rPr>
          <w:rFonts w:cs="Tahoma"/>
          <w:b/>
        </w:rPr>
        <w:t>kanistrów oraz sprzętu silnikowego</w:t>
      </w:r>
      <w:r w:rsidR="00461F8E" w:rsidRPr="007D495E">
        <w:rPr>
          <w:rFonts w:cs="Tahoma"/>
          <w:b/>
        </w:rPr>
        <w:t xml:space="preserve"> na </w:t>
      </w:r>
      <w:r w:rsidR="00F318F2" w:rsidRPr="007D495E">
        <w:rPr>
          <w:rFonts w:cs="Tahoma"/>
          <w:b/>
        </w:rPr>
        <w:t xml:space="preserve">sieci </w:t>
      </w:r>
      <w:r w:rsidR="00461F8E" w:rsidRPr="007D495E">
        <w:rPr>
          <w:rFonts w:cs="Tahoma"/>
          <w:b/>
        </w:rPr>
        <w:t>stacji paliw Wykonawcy całodobowo oraz niedziele i święta.</w:t>
      </w:r>
      <w:r w:rsidR="007D495E" w:rsidRPr="007D495E">
        <w:rPr>
          <w:rFonts w:cs="Tahoma"/>
          <w:b/>
        </w:rPr>
        <w:t xml:space="preserve"> W przypadku wyjazdów pojazdami służbowymi KM PSP poza teren powiatu legnickiego tankowanie odbywać się będzie na stacjach paliw Wykonawcy lub wskazanych przez Wykonawcę na terenie całego kraju.</w:t>
      </w:r>
    </w:p>
    <w:p w14:paraId="5317EC1A" w14:textId="5C8B9BBC" w:rsidR="00461F8E" w:rsidRDefault="007D495E" w:rsidP="00461F8E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6"/>
        <w:jc w:val="both"/>
        <w:rPr>
          <w:rFonts w:cs="Tahoma"/>
          <w:bCs/>
        </w:rPr>
      </w:pPr>
      <w:r>
        <w:rPr>
          <w:rFonts w:cs="Tahoma"/>
          <w:bCs/>
        </w:rPr>
        <w:t>5</w:t>
      </w:r>
      <w:r w:rsidR="00C11D1B">
        <w:rPr>
          <w:rFonts w:cs="Tahoma"/>
          <w:bCs/>
        </w:rPr>
        <w:t>.</w:t>
      </w:r>
      <w:r w:rsidR="00461F8E">
        <w:rPr>
          <w:rFonts w:cs="Tahoma"/>
          <w:bCs/>
        </w:rPr>
        <w:t>Płatność będzie dokonywana w systemie bezgotówkowym z wykorzystaniem kart paliwowych /flotowych/</w:t>
      </w:r>
      <w:r w:rsidR="00461F8E" w:rsidRPr="007D495E">
        <w:rPr>
          <w:rFonts w:cs="Tahoma"/>
          <w:b/>
        </w:rPr>
        <w:t>elektronicznych</w:t>
      </w:r>
      <w:r w:rsidRPr="007D495E">
        <w:rPr>
          <w:rFonts w:cs="Tahoma"/>
          <w:b/>
        </w:rPr>
        <w:t xml:space="preserve"> w ilości </w:t>
      </w:r>
      <w:r w:rsidR="008E5918">
        <w:rPr>
          <w:rFonts w:cs="Tahoma"/>
          <w:b/>
        </w:rPr>
        <w:t>20</w:t>
      </w:r>
      <w:r w:rsidRPr="007D495E">
        <w:rPr>
          <w:rFonts w:cs="Tahoma"/>
          <w:b/>
        </w:rPr>
        <w:t xml:space="preserve"> szt</w:t>
      </w:r>
      <w:r w:rsidR="008E5918">
        <w:rPr>
          <w:rFonts w:cs="Tahoma"/>
          <w:b/>
        </w:rPr>
        <w:t>.</w:t>
      </w:r>
      <w:r w:rsidR="008E5918">
        <w:rPr>
          <w:rFonts w:cs="Tahoma"/>
          <w:bCs/>
        </w:rPr>
        <w:t xml:space="preserve"> </w:t>
      </w:r>
      <w:r w:rsidR="008E5918" w:rsidRPr="008E5918">
        <w:rPr>
          <w:rFonts w:cs="Tahoma"/>
          <w:b/>
        </w:rPr>
        <w:t>zabezpieczonych indywidualnym numerem PIN</w:t>
      </w:r>
      <w:r w:rsidR="008E5918">
        <w:rPr>
          <w:rFonts w:cs="Tahoma"/>
          <w:bCs/>
        </w:rPr>
        <w:t>.</w:t>
      </w:r>
      <w:r w:rsidR="00461F8E">
        <w:rPr>
          <w:rFonts w:cs="Tahoma"/>
          <w:bCs/>
        </w:rPr>
        <w:t xml:space="preserve"> Faktura wystawiana będzie dwa razy w miesiącu. Każdorazowo do faktury będzie dostarczany dokument wydawany według wzory obowiązującego u Dostawcy. </w:t>
      </w:r>
    </w:p>
    <w:p w14:paraId="57C974D7" w14:textId="4667362D" w:rsidR="00330805" w:rsidRPr="00464643" w:rsidRDefault="000D549B" w:rsidP="00461F8E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6"/>
        <w:jc w:val="both"/>
        <w:rPr>
          <w:rFonts w:cs="Tahoma"/>
          <w:b/>
        </w:rPr>
      </w:pPr>
      <w:r>
        <w:rPr>
          <w:rFonts w:cs="Tahoma"/>
          <w:bCs/>
        </w:rPr>
        <w:lastRenderedPageBreak/>
        <w:t>6</w:t>
      </w:r>
      <w:r w:rsidR="00330805">
        <w:rPr>
          <w:rFonts w:cs="Tahoma"/>
          <w:bCs/>
        </w:rPr>
        <w:t xml:space="preserve">.Stacje paliw muszą znajdować się w promieniu do </w:t>
      </w:r>
      <w:r w:rsidR="0035028A">
        <w:rPr>
          <w:rFonts w:cs="Tahoma"/>
          <w:bCs/>
        </w:rPr>
        <w:t>6</w:t>
      </w:r>
      <w:r w:rsidR="00330805">
        <w:rPr>
          <w:rFonts w:cs="Tahoma"/>
          <w:bCs/>
        </w:rPr>
        <w:t xml:space="preserve"> km od siedziby Jednostki Zamawiającego</w:t>
      </w:r>
      <w:r w:rsidR="008E736A">
        <w:rPr>
          <w:rFonts w:cs="Tahoma"/>
          <w:bCs/>
        </w:rPr>
        <w:t xml:space="preserve"> w Legnicy</w:t>
      </w:r>
      <w:r w:rsidR="007D495E">
        <w:rPr>
          <w:rFonts w:cs="Tahoma"/>
          <w:bCs/>
        </w:rPr>
        <w:t xml:space="preserve"> oraz JRG Nr 3 w Chojnowie.</w:t>
      </w:r>
      <w:r w:rsidR="00464643">
        <w:rPr>
          <w:rFonts w:cs="Tahoma"/>
          <w:bCs/>
        </w:rPr>
        <w:t xml:space="preserve"> </w:t>
      </w:r>
      <w:r w:rsidR="00464643" w:rsidRPr="00464643">
        <w:rPr>
          <w:rFonts w:cs="Tahoma"/>
          <w:b/>
        </w:rPr>
        <w:t>Wykonawca powinien udokumentować posiadanie minimum 100 stacji paliw na terenie Polski.</w:t>
      </w:r>
    </w:p>
    <w:p w14:paraId="66943C50" w14:textId="77777777" w:rsidR="00E110DC" w:rsidRPr="00461F8E" w:rsidRDefault="00E110DC" w:rsidP="00461F8E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6"/>
        <w:jc w:val="both"/>
        <w:rPr>
          <w:rFonts w:cs="Tahoma"/>
          <w:iCs/>
          <w:color w:val="000000"/>
          <w:sz w:val="16"/>
        </w:rPr>
      </w:pPr>
    </w:p>
    <w:p w14:paraId="5FDAAB97" w14:textId="77777777" w:rsidR="00392BC9" w:rsidRPr="00E81D09" w:rsidRDefault="000D549B" w:rsidP="00E81D09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6"/>
        <w:jc w:val="both"/>
        <w:rPr>
          <w:color w:val="FF0000"/>
        </w:rPr>
      </w:pPr>
      <w:r>
        <w:t>7.</w:t>
      </w:r>
      <w:r w:rsidR="007F5B9D">
        <w:t>S</w:t>
      </w:r>
      <w:r w:rsidR="00921660" w:rsidRPr="00EF128F">
        <w:t>zczegółowe w</w:t>
      </w:r>
      <w:r w:rsidR="00CC2367">
        <w:t xml:space="preserve">arunki realizacji </w:t>
      </w:r>
      <w:r w:rsidR="007F5B9D">
        <w:t xml:space="preserve">zamówienia zawiera </w:t>
      </w:r>
      <w:r w:rsidR="00CC2367">
        <w:t xml:space="preserve">załącznik nr </w:t>
      </w:r>
      <w:r w:rsidR="007D495E">
        <w:t>3</w:t>
      </w:r>
      <w:r w:rsidR="00921660" w:rsidRPr="00DF6748">
        <w:t xml:space="preserve"> do SIWZ -</w:t>
      </w:r>
      <w:r w:rsidR="009274BA" w:rsidRPr="00DF6748">
        <w:t xml:space="preserve"> </w:t>
      </w:r>
      <w:r w:rsidR="00921660" w:rsidRPr="00DF6748">
        <w:t>Projekt umowy.</w:t>
      </w:r>
    </w:p>
    <w:p w14:paraId="62F5BA96" w14:textId="77777777" w:rsidR="00392BC9" w:rsidRDefault="00392BC9" w:rsidP="00DB28B2">
      <w:pPr>
        <w:pStyle w:val="Tekstpodstawowy"/>
        <w:rPr>
          <w:rFonts w:ascii="Calibri" w:hAnsi="Calibri" w:cs="Tahoma"/>
          <w:b/>
          <w:bCs/>
          <w:sz w:val="22"/>
          <w:szCs w:val="22"/>
          <w:u w:val="single"/>
        </w:rPr>
      </w:pPr>
    </w:p>
    <w:p w14:paraId="0803FA91" w14:textId="77777777" w:rsidR="00921660" w:rsidRPr="00B60F8A" w:rsidRDefault="00157C3A" w:rsidP="00DB28B2">
      <w:pPr>
        <w:pStyle w:val="Tekstpodstawowy"/>
        <w:rPr>
          <w:rFonts w:ascii="Calibri" w:hAnsi="Calibri" w:cs="Tahoma"/>
          <w:b/>
          <w:bCs/>
          <w:sz w:val="22"/>
          <w:szCs w:val="22"/>
          <w:u w:val="single"/>
        </w:rPr>
      </w:pPr>
      <w:r>
        <w:rPr>
          <w:rFonts w:ascii="Calibri" w:hAnsi="Calibri" w:cs="Tahoma"/>
          <w:b/>
          <w:bCs/>
          <w:sz w:val="22"/>
          <w:szCs w:val="22"/>
          <w:u w:val="single"/>
        </w:rPr>
        <w:t xml:space="preserve">Rozdział </w:t>
      </w:r>
      <w:r w:rsidR="00127AD9">
        <w:rPr>
          <w:rFonts w:ascii="Calibri" w:hAnsi="Calibri" w:cs="Tahoma"/>
          <w:b/>
          <w:bCs/>
          <w:sz w:val="22"/>
          <w:szCs w:val="22"/>
          <w:u w:val="single"/>
        </w:rPr>
        <w:t>III</w:t>
      </w:r>
      <w:r w:rsidR="00921660" w:rsidRPr="00B60F8A">
        <w:rPr>
          <w:rFonts w:ascii="Calibri" w:hAnsi="Calibri" w:cs="Tahoma"/>
          <w:b/>
          <w:bCs/>
          <w:sz w:val="22"/>
          <w:szCs w:val="22"/>
          <w:u w:val="single"/>
        </w:rPr>
        <w:t xml:space="preserve">. Składanie ofert częściowych i wariantowych. </w:t>
      </w:r>
    </w:p>
    <w:p w14:paraId="1BB039A3" w14:textId="77777777" w:rsidR="00157C3A" w:rsidRDefault="000D549B" w:rsidP="000D549B">
      <w:pPr>
        <w:pStyle w:val="Tekstpodstawowy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1.</w:t>
      </w:r>
      <w:r w:rsidR="00921660" w:rsidRPr="00B60F8A">
        <w:rPr>
          <w:rFonts w:ascii="Calibri" w:hAnsi="Calibri" w:cs="Tahoma"/>
          <w:bCs/>
          <w:sz w:val="22"/>
          <w:szCs w:val="22"/>
        </w:rPr>
        <w:t xml:space="preserve">Zamawiający </w:t>
      </w:r>
      <w:r w:rsidR="006E61F9">
        <w:rPr>
          <w:rFonts w:ascii="Calibri" w:hAnsi="Calibri" w:cs="Tahoma"/>
          <w:bCs/>
          <w:sz w:val="22"/>
          <w:szCs w:val="22"/>
        </w:rPr>
        <w:t xml:space="preserve"> nie </w:t>
      </w:r>
      <w:r w:rsidR="00921660" w:rsidRPr="00B60F8A">
        <w:rPr>
          <w:rFonts w:ascii="Calibri" w:hAnsi="Calibri" w:cs="Tahoma"/>
          <w:bCs/>
          <w:sz w:val="22"/>
          <w:szCs w:val="22"/>
        </w:rPr>
        <w:t xml:space="preserve"> dopuszcza </w:t>
      </w:r>
      <w:r w:rsidR="00157C3A">
        <w:rPr>
          <w:rFonts w:ascii="Calibri" w:hAnsi="Calibri" w:cs="Tahoma"/>
          <w:bCs/>
          <w:sz w:val="22"/>
          <w:szCs w:val="22"/>
        </w:rPr>
        <w:t>składania ofert częściowych.</w:t>
      </w:r>
    </w:p>
    <w:p w14:paraId="529FD517" w14:textId="77777777" w:rsidR="00921660" w:rsidRDefault="000D549B" w:rsidP="000D549B">
      <w:pPr>
        <w:pStyle w:val="Tekstpodstawowy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2.</w:t>
      </w:r>
      <w:r w:rsidR="00157C3A" w:rsidRPr="00157C3A">
        <w:rPr>
          <w:rFonts w:ascii="Calibri" w:hAnsi="Calibri" w:cs="Tahoma"/>
          <w:bCs/>
          <w:sz w:val="22"/>
          <w:szCs w:val="22"/>
        </w:rPr>
        <w:t xml:space="preserve">Zamawiający nie dopuszcza składania </w:t>
      </w:r>
      <w:r w:rsidR="00921660" w:rsidRPr="00157C3A">
        <w:rPr>
          <w:rFonts w:ascii="Calibri" w:hAnsi="Calibri" w:cs="Tahoma"/>
          <w:bCs/>
          <w:sz w:val="22"/>
          <w:szCs w:val="22"/>
        </w:rPr>
        <w:t>ofert wariantowych.</w:t>
      </w:r>
    </w:p>
    <w:p w14:paraId="58BEBA02" w14:textId="77777777" w:rsidR="00E81D09" w:rsidRDefault="00E81D09" w:rsidP="00127AD9">
      <w:pPr>
        <w:pStyle w:val="Tekstpodstawowy"/>
        <w:rPr>
          <w:rFonts w:ascii="Calibri" w:hAnsi="Calibri" w:cs="Tahoma"/>
          <w:b/>
          <w:sz w:val="22"/>
          <w:szCs w:val="22"/>
          <w:u w:val="single"/>
        </w:rPr>
      </w:pPr>
    </w:p>
    <w:p w14:paraId="27F2B2B9" w14:textId="77777777" w:rsidR="00783644" w:rsidRDefault="00783644" w:rsidP="00DB28B2">
      <w:pPr>
        <w:pStyle w:val="Tekstpodstawowy"/>
        <w:rPr>
          <w:rFonts w:ascii="Calibri" w:hAnsi="Calibri" w:cs="Tahoma"/>
          <w:bCs/>
          <w:sz w:val="22"/>
          <w:szCs w:val="22"/>
        </w:rPr>
      </w:pPr>
    </w:p>
    <w:p w14:paraId="24BF2E70" w14:textId="77777777" w:rsidR="00921660" w:rsidRPr="00B60F8A" w:rsidRDefault="00921660" w:rsidP="00DB28B2">
      <w:pPr>
        <w:pStyle w:val="Tekstpodstawowy"/>
        <w:rPr>
          <w:rFonts w:ascii="Calibri" w:hAnsi="Calibri" w:cs="Tahoma"/>
          <w:b/>
          <w:bCs/>
          <w:sz w:val="22"/>
          <w:szCs w:val="22"/>
          <w:u w:val="single"/>
        </w:rPr>
      </w:pPr>
      <w:r w:rsidRPr="00B60F8A">
        <w:rPr>
          <w:rFonts w:ascii="Calibri" w:hAnsi="Calibri" w:cs="Tahoma"/>
          <w:b/>
          <w:bCs/>
          <w:sz w:val="22"/>
          <w:szCs w:val="22"/>
          <w:u w:val="single"/>
        </w:rPr>
        <w:t xml:space="preserve">Rozdział </w:t>
      </w:r>
      <w:r w:rsidR="00F308E7">
        <w:rPr>
          <w:rFonts w:ascii="Calibri" w:hAnsi="Calibri" w:cs="Tahoma"/>
          <w:b/>
          <w:bCs/>
          <w:sz w:val="22"/>
          <w:szCs w:val="22"/>
          <w:u w:val="single"/>
        </w:rPr>
        <w:t>I</w:t>
      </w:r>
      <w:r w:rsidRPr="00B60F8A">
        <w:rPr>
          <w:rFonts w:ascii="Calibri" w:hAnsi="Calibri" w:cs="Tahoma"/>
          <w:b/>
          <w:bCs/>
          <w:sz w:val="22"/>
          <w:szCs w:val="22"/>
          <w:u w:val="single"/>
        </w:rPr>
        <w:t>V. Termin wykonania zamówienia.</w:t>
      </w:r>
    </w:p>
    <w:p w14:paraId="55654040" w14:textId="71C7339C" w:rsidR="00921660" w:rsidRDefault="00674EAB" w:rsidP="00C61BEB">
      <w:pPr>
        <w:pStyle w:val="Tekstpodstawowy"/>
        <w:jc w:val="both"/>
        <w:rPr>
          <w:rFonts w:ascii="Calibri" w:hAnsi="Calibri" w:cs="Tahoma"/>
          <w:b/>
          <w:sz w:val="22"/>
          <w:szCs w:val="22"/>
        </w:rPr>
      </w:pPr>
      <w:r w:rsidRPr="000C0E34">
        <w:rPr>
          <w:rFonts w:ascii="Calibri" w:hAnsi="Calibri" w:cs="Tahoma"/>
          <w:sz w:val="22"/>
          <w:szCs w:val="22"/>
        </w:rPr>
        <w:t xml:space="preserve">Termin wykonania zamówienia: </w:t>
      </w:r>
      <w:r w:rsidR="00461F8E">
        <w:rPr>
          <w:rFonts w:ascii="Calibri" w:hAnsi="Calibri" w:cs="Tahoma"/>
          <w:sz w:val="22"/>
          <w:szCs w:val="22"/>
        </w:rPr>
        <w:t xml:space="preserve">od dnia </w:t>
      </w:r>
      <w:r w:rsidR="00BD2E15">
        <w:rPr>
          <w:rFonts w:ascii="Calibri" w:hAnsi="Calibri" w:cs="Tahoma"/>
          <w:b/>
          <w:sz w:val="22"/>
          <w:szCs w:val="22"/>
        </w:rPr>
        <w:t>01</w:t>
      </w:r>
      <w:r w:rsidR="00461F8E" w:rsidRPr="00461F8E">
        <w:rPr>
          <w:rFonts w:ascii="Calibri" w:hAnsi="Calibri" w:cs="Tahoma"/>
          <w:b/>
          <w:sz w:val="22"/>
          <w:szCs w:val="22"/>
        </w:rPr>
        <w:t>.</w:t>
      </w:r>
      <w:r w:rsidR="00BD2E15">
        <w:rPr>
          <w:rFonts w:ascii="Calibri" w:hAnsi="Calibri" w:cs="Tahoma"/>
          <w:b/>
          <w:sz w:val="22"/>
          <w:szCs w:val="22"/>
        </w:rPr>
        <w:t>01</w:t>
      </w:r>
      <w:r w:rsidR="00461F8E" w:rsidRPr="00461F8E">
        <w:rPr>
          <w:rFonts w:ascii="Calibri" w:hAnsi="Calibri" w:cs="Tahoma"/>
          <w:b/>
          <w:sz w:val="22"/>
          <w:szCs w:val="22"/>
        </w:rPr>
        <w:t>.20</w:t>
      </w:r>
      <w:r w:rsidR="00BD2E15">
        <w:rPr>
          <w:rFonts w:ascii="Calibri" w:hAnsi="Calibri" w:cs="Tahoma"/>
          <w:b/>
          <w:sz w:val="22"/>
          <w:szCs w:val="22"/>
        </w:rPr>
        <w:t>2</w:t>
      </w:r>
      <w:r w:rsidR="003200D1">
        <w:rPr>
          <w:rFonts w:ascii="Calibri" w:hAnsi="Calibri" w:cs="Tahoma"/>
          <w:b/>
          <w:sz w:val="22"/>
          <w:szCs w:val="22"/>
        </w:rPr>
        <w:t>5</w:t>
      </w:r>
      <w:r w:rsidR="007F5B9D" w:rsidRPr="000C0E34">
        <w:rPr>
          <w:rFonts w:ascii="Calibri" w:hAnsi="Calibri" w:cs="Tahoma"/>
          <w:sz w:val="22"/>
          <w:szCs w:val="22"/>
        </w:rPr>
        <w:t xml:space="preserve"> do dnia </w:t>
      </w:r>
      <w:r w:rsidR="00461F8E">
        <w:rPr>
          <w:rFonts w:ascii="Calibri" w:hAnsi="Calibri" w:cs="Tahoma"/>
          <w:b/>
          <w:sz w:val="22"/>
          <w:szCs w:val="22"/>
        </w:rPr>
        <w:t>31.12.</w:t>
      </w:r>
      <w:r w:rsidR="000C0E34" w:rsidRPr="00046BF0">
        <w:rPr>
          <w:rFonts w:ascii="Calibri" w:hAnsi="Calibri" w:cs="Tahoma"/>
          <w:b/>
          <w:sz w:val="22"/>
          <w:szCs w:val="22"/>
        </w:rPr>
        <w:t xml:space="preserve"> 20</w:t>
      </w:r>
      <w:r w:rsidR="00BD2E15">
        <w:rPr>
          <w:rFonts w:ascii="Calibri" w:hAnsi="Calibri" w:cs="Tahoma"/>
          <w:b/>
          <w:sz w:val="22"/>
          <w:szCs w:val="22"/>
        </w:rPr>
        <w:t>2</w:t>
      </w:r>
      <w:r w:rsidR="003200D1">
        <w:rPr>
          <w:rFonts w:ascii="Calibri" w:hAnsi="Calibri" w:cs="Tahoma"/>
          <w:b/>
          <w:sz w:val="22"/>
          <w:szCs w:val="22"/>
        </w:rPr>
        <w:t>6</w:t>
      </w:r>
      <w:r w:rsidR="000C0E34" w:rsidRPr="00046BF0">
        <w:rPr>
          <w:rFonts w:ascii="Calibri" w:hAnsi="Calibri" w:cs="Tahoma"/>
          <w:b/>
          <w:sz w:val="22"/>
          <w:szCs w:val="22"/>
        </w:rPr>
        <w:t>r</w:t>
      </w:r>
      <w:r w:rsidR="00921660" w:rsidRPr="00046BF0">
        <w:rPr>
          <w:rFonts w:ascii="Calibri" w:hAnsi="Calibri" w:cs="Tahoma"/>
          <w:b/>
          <w:sz w:val="22"/>
          <w:szCs w:val="22"/>
        </w:rPr>
        <w:t xml:space="preserve">. </w:t>
      </w:r>
    </w:p>
    <w:p w14:paraId="285EAE9E" w14:textId="77777777" w:rsidR="00157C3A" w:rsidRPr="00157C3A" w:rsidRDefault="00157C3A" w:rsidP="00DB28B2">
      <w:pPr>
        <w:pStyle w:val="Tekstpodstawowy"/>
        <w:ind w:right="-284"/>
        <w:jc w:val="both"/>
        <w:rPr>
          <w:rFonts w:ascii="Calibri" w:hAnsi="Calibri" w:cs="Tahoma"/>
          <w:sz w:val="22"/>
          <w:szCs w:val="22"/>
        </w:rPr>
      </w:pPr>
    </w:p>
    <w:p w14:paraId="535DB54B" w14:textId="77777777" w:rsidR="00921660" w:rsidRPr="00B60F8A" w:rsidRDefault="00921660" w:rsidP="00DB28B2">
      <w:pPr>
        <w:pStyle w:val="Tekstpodstawowy"/>
        <w:ind w:left="22" w:hanging="22"/>
        <w:jc w:val="both"/>
        <w:rPr>
          <w:rFonts w:ascii="Calibri" w:hAnsi="Calibri" w:cs="Tahoma"/>
          <w:b/>
          <w:bCs/>
          <w:sz w:val="22"/>
          <w:szCs w:val="22"/>
          <w:u w:val="single"/>
        </w:rPr>
      </w:pPr>
      <w:r w:rsidRPr="00B60F8A">
        <w:rPr>
          <w:rFonts w:ascii="Calibri" w:hAnsi="Calibri" w:cs="Tahoma"/>
          <w:b/>
          <w:bCs/>
          <w:sz w:val="22"/>
          <w:szCs w:val="22"/>
          <w:u w:val="single"/>
        </w:rPr>
        <w:t xml:space="preserve">Rozdział V. Warunki </w:t>
      </w:r>
      <w:r w:rsidR="00157C3A">
        <w:rPr>
          <w:rFonts w:ascii="Calibri" w:hAnsi="Calibri" w:cs="Tahoma"/>
          <w:b/>
          <w:bCs/>
          <w:sz w:val="22"/>
          <w:szCs w:val="22"/>
          <w:u w:val="single"/>
        </w:rPr>
        <w:t>udziału w postępowaniu</w:t>
      </w:r>
      <w:r w:rsidR="00206905">
        <w:rPr>
          <w:rFonts w:ascii="Calibri" w:hAnsi="Calibri" w:cs="Tahoma"/>
          <w:b/>
          <w:bCs/>
          <w:sz w:val="22"/>
          <w:szCs w:val="22"/>
          <w:u w:val="single"/>
        </w:rPr>
        <w:t xml:space="preserve"> </w:t>
      </w:r>
      <w:r w:rsidR="003E66B8">
        <w:rPr>
          <w:rFonts w:ascii="Calibri" w:hAnsi="Calibri" w:cs="Tahoma"/>
          <w:b/>
          <w:bCs/>
          <w:sz w:val="22"/>
          <w:szCs w:val="22"/>
          <w:u w:val="single"/>
        </w:rPr>
        <w:t>.</w:t>
      </w:r>
      <w:r w:rsidR="00157C3A">
        <w:rPr>
          <w:rFonts w:ascii="Calibri" w:hAnsi="Calibri" w:cs="Tahoma"/>
          <w:b/>
          <w:bCs/>
          <w:sz w:val="22"/>
          <w:szCs w:val="22"/>
          <w:u w:val="single"/>
        </w:rPr>
        <w:t xml:space="preserve"> </w:t>
      </w:r>
    </w:p>
    <w:p w14:paraId="4D00EC8A" w14:textId="77777777" w:rsidR="0063161E" w:rsidRPr="00021425" w:rsidRDefault="00021425" w:rsidP="0002142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cs="Tahoma"/>
          <w:iCs/>
          <w:spacing w:val="1"/>
        </w:rPr>
      </w:pPr>
      <w:r>
        <w:rPr>
          <w:rFonts w:cs="Tahoma"/>
          <w:iCs/>
          <w:spacing w:val="1"/>
        </w:rPr>
        <w:t>1.</w:t>
      </w:r>
      <w:r w:rsidR="00F308E7" w:rsidRPr="00021425">
        <w:rPr>
          <w:rFonts w:cs="Tahoma"/>
          <w:iCs/>
          <w:spacing w:val="1"/>
        </w:rPr>
        <w:t>O udzielenie zamówienia mogą ubiegać się Wykonawcy, którzy nie podlegają wykluczeniu na zasadach określonych w poniższym punkcie 2 oraz spełniają określone przez Zamawiającego warunki udziału w postępowaniu</w:t>
      </w:r>
    </w:p>
    <w:p w14:paraId="377F525C" w14:textId="77777777" w:rsidR="00E110DC" w:rsidRPr="0071517A" w:rsidRDefault="00F308E7" w:rsidP="00F308E7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420" w:hanging="420"/>
        <w:jc w:val="both"/>
        <w:rPr>
          <w:rFonts w:cs="Tahoma"/>
          <w:iCs/>
          <w:spacing w:val="1"/>
        </w:rPr>
      </w:pPr>
      <w:r>
        <w:rPr>
          <w:rFonts w:cs="Tahoma"/>
          <w:iCs/>
          <w:spacing w:val="1"/>
        </w:rPr>
        <w:t>2.Z</w:t>
      </w:r>
      <w:r w:rsidR="00021425">
        <w:rPr>
          <w:rFonts w:cs="Tahoma"/>
          <w:iCs/>
          <w:spacing w:val="1"/>
        </w:rPr>
        <w:t xml:space="preserve"> </w:t>
      </w:r>
      <w:r>
        <w:rPr>
          <w:rFonts w:cs="Tahoma"/>
          <w:iCs/>
          <w:spacing w:val="1"/>
        </w:rPr>
        <w:t>postępowania o udzielenie wyklucza się Wykonawców, w stosunku do których zachodzi  którakolwiek z okoliczności wskazanych w:</w:t>
      </w:r>
    </w:p>
    <w:p w14:paraId="2A87604D" w14:textId="77777777" w:rsidR="00E110DC" w:rsidRPr="00F308E7" w:rsidRDefault="00DF3175" w:rsidP="00F30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1</w:t>
      </w:r>
      <w:r w:rsidR="00E110DC" w:rsidRPr="00265274">
        <w:rPr>
          <w:bCs/>
          <w:color w:val="000000"/>
          <w:lang w:eastAsia="pl-PL"/>
        </w:rPr>
        <w:t>)</w:t>
      </w:r>
      <w:r w:rsidR="00E110DC">
        <w:rPr>
          <w:rFonts w:ascii="Times New Roman" w:hAnsi="Times New Roman"/>
          <w:b/>
          <w:bCs/>
          <w:color w:val="000000"/>
          <w:lang w:eastAsia="pl-PL"/>
        </w:rPr>
        <w:tab/>
      </w:r>
      <w:r w:rsidR="00F308E7">
        <w:rPr>
          <w:rFonts w:ascii="Times New Roman" w:hAnsi="Times New Roman"/>
          <w:b/>
          <w:bCs/>
          <w:color w:val="000000"/>
          <w:lang w:eastAsia="pl-PL"/>
        </w:rPr>
        <w:t>art. 108 ust. 1 ustawy Pzp,</w:t>
      </w:r>
    </w:p>
    <w:p w14:paraId="26862B63" w14:textId="77777777" w:rsidR="00E110DC" w:rsidRPr="00103739" w:rsidRDefault="00DF3175" w:rsidP="001037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b/>
          <w:bCs/>
        </w:rPr>
      </w:pPr>
      <w:r>
        <w:rPr>
          <w:color w:val="000000"/>
          <w:lang w:eastAsia="pl-PL"/>
        </w:rPr>
        <w:t>2</w:t>
      </w:r>
      <w:r w:rsidR="00E110DC" w:rsidRPr="00265274">
        <w:rPr>
          <w:color w:val="000000"/>
          <w:lang w:eastAsia="pl-PL"/>
        </w:rPr>
        <w:t>)</w:t>
      </w:r>
      <w:r w:rsidR="00E110DC" w:rsidRPr="00265274">
        <w:rPr>
          <w:color w:val="000000"/>
          <w:lang w:eastAsia="pl-PL"/>
        </w:rPr>
        <w:tab/>
      </w:r>
      <w:r w:rsidR="00F308E7">
        <w:rPr>
          <w:b/>
          <w:bCs/>
          <w:color w:val="000000"/>
          <w:lang w:eastAsia="pl-PL"/>
        </w:rPr>
        <w:t>art. 109 ust. 1 pkt 4,5,7 ustawy Pzp.</w:t>
      </w:r>
      <w:r w:rsidR="00330805">
        <w:rPr>
          <w:color w:val="000000"/>
          <w:lang w:eastAsia="pl-PL"/>
        </w:rPr>
        <w:t xml:space="preserve"> </w:t>
      </w:r>
    </w:p>
    <w:p w14:paraId="043B3E66" w14:textId="77777777" w:rsidR="00E110DC" w:rsidRDefault="00F308E7" w:rsidP="00F308E7">
      <w:pPr>
        <w:pStyle w:val="Default"/>
        <w:numPr>
          <w:ilvl w:val="0"/>
          <w:numId w:val="0"/>
        </w:numPr>
        <w:tabs>
          <w:tab w:val="left" w:pos="709"/>
        </w:tabs>
        <w:rPr>
          <w:rFonts w:ascii="Calibri" w:hAnsi="Calibri"/>
          <w:b/>
          <w:bCs/>
          <w:szCs w:val="22"/>
        </w:rPr>
      </w:pPr>
      <w:r>
        <w:rPr>
          <w:rFonts w:ascii="Calibri" w:eastAsia="Calibri" w:hAnsi="Calibri"/>
          <w:szCs w:val="22"/>
        </w:rPr>
        <w:t>3.Wykluczenie Wykonawcy następuje zgodnie z art. 111 ustawy Pzp.</w:t>
      </w:r>
    </w:p>
    <w:p w14:paraId="6FD582D4" w14:textId="77777777" w:rsidR="00103739" w:rsidRDefault="00867D05" w:rsidP="00103739">
      <w:pPr>
        <w:pStyle w:val="Default"/>
        <w:numPr>
          <w:ilvl w:val="0"/>
          <w:numId w:val="0"/>
        </w:numPr>
        <w:tabs>
          <w:tab w:val="left" w:pos="709"/>
        </w:tabs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4</w:t>
      </w:r>
      <w:r w:rsidR="00103739">
        <w:rPr>
          <w:rFonts w:ascii="Calibri" w:eastAsia="Calibri" w:hAnsi="Calibri"/>
          <w:szCs w:val="22"/>
        </w:rPr>
        <w:t>.O</w:t>
      </w:r>
      <w:r w:rsidR="00F308E7">
        <w:rPr>
          <w:rFonts w:ascii="Calibri" w:eastAsia="Calibri" w:hAnsi="Calibri"/>
          <w:szCs w:val="22"/>
        </w:rPr>
        <w:t xml:space="preserve"> udzielenie zamówienia mogą się ubiegać Wykonawcy, którzy spełniają warunki dotycząc</w:t>
      </w:r>
      <w:r>
        <w:rPr>
          <w:rFonts w:ascii="Calibri" w:eastAsia="Calibri" w:hAnsi="Calibri"/>
          <w:szCs w:val="22"/>
        </w:rPr>
        <w:t>e:</w:t>
      </w:r>
    </w:p>
    <w:p w14:paraId="6D08EC8F" w14:textId="77777777" w:rsidR="00103739" w:rsidRPr="006241B7" w:rsidRDefault="00103739" w:rsidP="00103739">
      <w:pPr>
        <w:pStyle w:val="Default"/>
        <w:numPr>
          <w:ilvl w:val="0"/>
          <w:numId w:val="0"/>
        </w:numPr>
        <w:tabs>
          <w:tab w:val="left" w:pos="709"/>
        </w:tabs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        1)</w:t>
      </w:r>
      <w:r w:rsidR="00867D05">
        <w:rPr>
          <w:rFonts w:ascii="Calibri" w:eastAsia="Calibri" w:hAnsi="Calibri"/>
          <w:szCs w:val="22"/>
        </w:rPr>
        <w:t xml:space="preserve"> Zdolności do występowania w obrocie gospodarczym – Zamawiający nie stawia warunku w niniejszym zakresie.</w:t>
      </w:r>
      <w:r w:rsidR="00870163">
        <w:rPr>
          <w:rFonts w:ascii="Calibri" w:eastAsia="Calibri" w:hAnsi="Calibri"/>
          <w:szCs w:val="22"/>
        </w:rPr>
        <w:t xml:space="preserve"> Przedstawienia aktualnej koncesji na obrót paliwami płynnymi wydanej na podstawie Ustawy z dnia 10 kwietnia 1997 r. Prawo energetyczne (DZ.U. 2019, poz.755)</w:t>
      </w:r>
      <w:r w:rsidR="001367A7">
        <w:rPr>
          <w:rFonts w:ascii="Calibri" w:eastAsia="Calibri" w:hAnsi="Calibri"/>
          <w:szCs w:val="22"/>
        </w:rPr>
        <w:t>.</w:t>
      </w:r>
    </w:p>
    <w:p w14:paraId="0A68195F" w14:textId="77777777" w:rsidR="00BC42CD" w:rsidRPr="00870163" w:rsidRDefault="00870163" w:rsidP="00870163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cs="Tahoma"/>
          <w:bCs/>
        </w:rPr>
      </w:pPr>
      <w:r>
        <w:rPr>
          <w:rFonts w:cs="Tahoma"/>
          <w:bCs/>
        </w:rPr>
        <w:tab/>
        <w:t>2)</w:t>
      </w:r>
      <w:r w:rsidR="00867D05">
        <w:rPr>
          <w:rFonts w:cs="Tahoma"/>
          <w:bCs/>
        </w:rPr>
        <w:t xml:space="preserve"> Sytuacji ekonomicznej lub finansowej – Zamawiający nie stawia warunku w niniejszym zakresie,</w:t>
      </w:r>
    </w:p>
    <w:p w14:paraId="56A208E2" w14:textId="77777777" w:rsidR="0063161E" w:rsidRPr="0063161E" w:rsidRDefault="0063161E" w:rsidP="00E718E6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inorHAnsi" w:eastAsia="Times New Roman" w:hAnsiTheme="minorHAnsi" w:cs="Tahoma"/>
          <w:bCs/>
          <w:vanish/>
          <w:szCs w:val="20"/>
          <w:lang w:eastAsia="pl-PL"/>
        </w:rPr>
      </w:pPr>
    </w:p>
    <w:p w14:paraId="213BA8DC" w14:textId="77777777" w:rsidR="0063161E" w:rsidRPr="0063161E" w:rsidRDefault="0063161E" w:rsidP="00E718E6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inorHAnsi" w:eastAsia="Times New Roman" w:hAnsiTheme="minorHAnsi" w:cs="Tahoma"/>
          <w:bCs/>
          <w:vanish/>
          <w:szCs w:val="20"/>
          <w:lang w:eastAsia="pl-PL"/>
        </w:rPr>
      </w:pPr>
    </w:p>
    <w:p w14:paraId="08C9C2D6" w14:textId="77777777" w:rsidR="0063161E" w:rsidRPr="0063161E" w:rsidRDefault="0063161E" w:rsidP="00E718E6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inorHAnsi" w:eastAsia="Times New Roman" w:hAnsiTheme="minorHAnsi" w:cs="Tahoma"/>
          <w:bCs/>
          <w:vanish/>
          <w:szCs w:val="20"/>
          <w:lang w:eastAsia="pl-PL"/>
        </w:rPr>
      </w:pPr>
    </w:p>
    <w:p w14:paraId="3F444716" w14:textId="77777777" w:rsidR="0063161E" w:rsidRPr="0063161E" w:rsidRDefault="0063161E" w:rsidP="00E718E6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Theme="minorHAnsi" w:eastAsia="Times New Roman" w:hAnsiTheme="minorHAnsi" w:cs="Tahoma"/>
          <w:bCs/>
          <w:vanish/>
          <w:szCs w:val="20"/>
          <w:lang w:eastAsia="pl-PL"/>
        </w:rPr>
      </w:pPr>
    </w:p>
    <w:p w14:paraId="3967EB70" w14:textId="3D76178E" w:rsidR="00027035" w:rsidRDefault="00867D05" w:rsidP="00867D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cs="Tahoma"/>
          <w:bCs/>
        </w:rPr>
      </w:pPr>
      <w:r>
        <w:rPr>
          <w:rFonts w:cs="Tahoma"/>
          <w:bCs/>
        </w:rPr>
        <w:t xml:space="preserve">        </w:t>
      </w:r>
      <w:r w:rsidR="00DE4A99">
        <w:rPr>
          <w:rFonts w:cs="Tahoma"/>
          <w:bCs/>
        </w:rPr>
        <w:t>3</w:t>
      </w:r>
      <w:r>
        <w:rPr>
          <w:rFonts w:cs="Tahoma"/>
          <w:bCs/>
        </w:rPr>
        <w:t>) Z</w:t>
      </w:r>
      <w:r w:rsidR="00027035">
        <w:rPr>
          <w:rFonts w:cs="Tahoma"/>
          <w:bCs/>
        </w:rPr>
        <w:t>dolności technicznej lub zawodowej</w:t>
      </w:r>
      <w:r>
        <w:rPr>
          <w:rFonts w:cs="Tahoma"/>
          <w:bCs/>
        </w:rPr>
        <w:t xml:space="preserve"> – </w:t>
      </w:r>
      <w:r w:rsidR="00B74090">
        <w:rPr>
          <w:rFonts w:cs="Tahoma"/>
          <w:bCs/>
        </w:rPr>
        <w:t xml:space="preserve">wykonał w ciągu ostatnich 3 lat przynajmniej 5 dostaw polegających na bezgotówkowym tankowaniu pojazdów za pomocą elektronicznych kart paliwowych o wartości przynajmniej </w:t>
      </w:r>
      <w:r w:rsidR="00464643">
        <w:rPr>
          <w:rFonts w:cs="Tahoma"/>
          <w:bCs/>
        </w:rPr>
        <w:t>20</w:t>
      </w:r>
      <w:r w:rsidR="00B74090">
        <w:rPr>
          <w:rFonts w:cs="Tahoma"/>
          <w:bCs/>
        </w:rPr>
        <w:t>0.000 zł brutto.</w:t>
      </w:r>
    </w:p>
    <w:p w14:paraId="62BFF65C" w14:textId="77777777" w:rsidR="00027035" w:rsidRDefault="00027035" w:rsidP="0063161E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-11"/>
        <w:jc w:val="both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 w:rsidR="00867D05">
        <w:rPr>
          <w:rFonts w:cs="Tahoma"/>
          <w:bCs/>
        </w:rPr>
        <w:t>4</w:t>
      </w:r>
      <w:r w:rsidR="000E5B1E">
        <w:rPr>
          <w:rFonts w:cs="Tahoma"/>
          <w:bCs/>
        </w:rPr>
        <w:t xml:space="preserve">) </w:t>
      </w:r>
      <w:r w:rsidR="00867D05">
        <w:rPr>
          <w:rFonts w:cs="Tahoma"/>
          <w:bCs/>
        </w:rPr>
        <w:t xml:space="preserve">Zamawiający , w stosunku do Wykonawców wspólnie ubiegających się o udzielenie </w:t>
      </w:r>
      <w:r w:rsidR="007D31E1">
        <w:rPr>
          <w:rFonts w:cs="Tahoma"/>
          <w:bCs/>
        </w:rPr>
        <w:t>zamówienia, w odniesieniu do warunków dotyczącego zdolności technicznej lub zawodowej – dopuszcza łączne spełnienie warunku przez Wykonawców.</w:t>
      </w:r>
    </w:p>
    <w:p w14:paraId="795B1CFB" w14:textId="3678077A" w:rsidR="007D31E1" w:rsidRDefault="007D31E1" w:rsidP="0063161E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-11"/>
        <w:jc w:val="both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>5) 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może mieć negatywny wpływ na realizację zamówienia.</w:t>
      </w:r>
    </w:p>
    <w:p w14:paraId="35C39FF9" w14:textId="381D8F65" w:rsidR="00C40541" w:rsidRDefault="00C40541" w:rsidP="0063161E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-11"/>
        <w:jc w:val="both"/>
        <w:rPr>
          <w:rFonts w:cs="Tahoma"/>
          <w:bCs/>
        </w:rPr>
      </w:pPr>
      <w:r>
        <w:rPr>
          <w:rFonts w:cs="Tahoma"/>
          <w:bCs/>
        </w:rPr>
        <w:t>5.</w:t>
      </w:r>
      <w:r w:rsidRPr="00C40541">
        <w:t xml:space="preserve"> </w:t>
      </w:r>
      <w:r>
        <w:t xml:space="preserve">W oparciu przesłanki wskazane w art. 7 ustawy z dnia 13 kwietnia 2022 r. o szczególnych rozwiązaniach w zakresie przeciwdziałania wspieraniu agresji na Ukrainę oraz służących ochronie bezpieczeństwa narodowego (Dz.U.2022.835), tj: 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</w:t>
      </w:r>
      <w:r>
        <w:lastRenderedPageBreak/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</w:p>
    <w:p w14:paraId="3773C929" w14:textId="77777777" w:rsidR="003E66B8" w:rsidRDefault="003E66B8" w:rsidP="0063161E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-11"/>
        <w:jc w:val="both"/>
        <w:rPr>
          <w:rFonts w:cs="Tahoma"/>
          <w:b/>
          <w:u w:val="single"/>
        </w:rPr>
      </w:pPr>
    </w:p>
    <w:p w14:paraId="6FF90D06" w14:textId="77777777" w:rsidR="0071517A" w:rsidRDefault="00815BBF" w:rsidP="00867D05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-11"/>
        <w:jc w:val="both"/>
        <w:rPr>
          <w:rFonts w:asciiTheme="minorHAnsi" w:hAnsiTheme="minorHAnsi" w:cs="Tahoma"/>
          <w:b/>
          <w:u w:val="single"/>
        </w:rPr>
      </w:pPr>
      <w:r>
        <w:rPr>
          <w:rFonts w:cs="Tahoma"/>
          <w:bCs/>
        </w:rPr>
        <w:tab/>
      </w:r>
    </w:p>
    <w:p w14:paraId="407584EF" w14:textId="77777777" w:rsidR="000407CC" w:rsidRPr="0061078F" w:rsidRDefault="00921660" w:rsidP="00DB28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61078F">
        <w:rPr>
          <w:rFonts w:asciiTheme="minorHAnsi" w:hAnsiTheme="minorHAnsi" w:cs="Tahoma"/>
          <w:b/>
          <w:u w:val="single"/>
        </w:rPr>
        <w:t>Rozdział V</w:t>
      </w:r>
      <w:r w:rsidR="00694788">
        <w:rPr>
          <w:rFonts w:asciiTheme="minorHAnsi" w:hAnsiTheme="minorHAnsi" w:cs="Tahoma"/>
          <w:b/>
          <w:u w:val="single"/>
        </w:rPr>
        <w:t>I</w:t>
      </w:r>
      <w:r w:rsidRPr="0061078F">
        <w:rPr>
          <w:rFonts w:asciiTheme="minorHAnsi" w:hAnsiTheme="minorHAnsi" w:cs="Tahoma"/>
          <w:b/>
          <w:u w:val="single"/>
        </w:rPr>
        <w:t xml:space="preserve">. Informacja o oświadczeniach i dokumentach, jakie  </w:t>
      </w:r>
      <w:r w:rsidR="007D31E1">
        <w:rPr>
          <w:rFonts w:asciiTheme="minorHAnsi" w:hAnsiTheme="minorHAnsi" w:cs="Tahoma"/>
          <w:b/>
          <w:u w:val="single"/>
        </w:rPr>
        <w:t>są zobowiązani dostarczyć Wykonawcy w celu potwierdzenia spełnienia warunków udziału w postępowaniu oraz wykazania braku podstaw wykluczenia ( podmiotowe środki dowodowe)</w:t>
      </w:r>
      <w:r w:rsidR="003E66B8">
        <w:rPr>
          <w:rFonts w:asciiTheme="minorHAnsi" w:hAnsiTheme="minorHAnsi" w:cs="Tahoma"/>
          <w:b/>
          <w:u w:val="single"/>
        </w:rPr>
        <w:t>.</w:t>
      </w:r>
    </w:p>
    <w:p w14:paraId="77799212" w14:textId="77777777" w:rsidR="00D14E95" w:rsidRPr="00D14E95" w:rsidRDefault="00021425" w:rsidP="0002142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1.</w:t>
      </w:r>
      <w:r w:rsidR="007D31E1">
        <w:rPr>
          <w:rFonts w:cs="Arial"/>
        </w:rPr>
        <w:t xml:space="preserve">Do oferty Wykonawca zobowiązany jest dołączyć aktualne na dzień składania ofert oświadczenie o spełnianiu warunków udziału w postępowaniu oraz braku podstaw do wykluczenia z postępowania zgodnie z </w:t>
      </w:r>
      <w:r w:rsidR="007D31E1" w:rsidRPr="007D31E1">
        <w:rPr>
          <w:rFonts w:cs="Arial"/>
          <w:b/>
          <w:bCs/>
        </w:rPr>
        <w:t>załącznikiem nr 2 do SWZ</w:t>
      </w:r>
      <w:r w:rsidR="007D31E1">
        <w:rPr>
          <w:rFonts w:cs="Arial"/>
        </w:rPr>
        <w:t>.</w:t>
      </w:r>
    </w:p>
    <w:p w14:paraId="0DE5C729" w14:textId="77777777" w:rsidR="00D14E95" w:rsidRPr="00D14E95" w:rsidRDefault="00021425" w:rsidP="00541495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t>2.</w:t>
      </w:r>
      <w:r w:rsidR="00541495">
        <w:t xml:space="preserve"> </w:t>
      </w:r>
      <w:r w:rsidR="007D31E1">
        <w:t>Informacje zawarte w oświadczeniu</w:t>
      </w:r>
      <w:r w:rsidR="00541495">
        <w:t>, o którym mowa w punkcie 1 stanowią dowód potwierdzający         brak podstaw do wykluczenia oraz spełniania warunków udziału w postępowaniu.</w:t>
      </w:r>
    </w:p>
    <w:p w14:paraId="431624DE" w14:textId="77777777" w:rsidR="00D14E95" w:rsidRPr="00DF6748" w:rsidRDefault="00021425" w:rsidP="00021425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t>3.W zakresie nieuregulowanym ustawą Pzp lub niniejszą SWZ do oświadczeń i dokumentów składanych przez Wykonawcę w postępowaniu zastosowanie mają w szczególności przepisy rozporządzenia Ministra Rozwoju Pracy i Technologi</w:t>
      </w:r>
      <w:r w:rsidR="00DE1A55">
        <w:t>i</w:t>
      </w:r>
      <w:r>
        <w:t xml:space="preserve"> z dnia 23 grudnia 2020 r. w sprawie podmiotowych środków dowodowych oraz innych dokumentów lub o</w:t>
      </w:r>
      <w:r w:rsidR="00DE1A55">
        <w:t>ś</w:t>
      </w:r>
      <w:r>
        <w:t>wiadczeń, jakich może ż</w:t>
      </w:r>
      <w:r w:rsidR="00DE1A55">
        <w:t>ą</w:t>
      </w:r>
      <w:r>
        <w:t xml:space="preserve">dać </w:t>
      </w:r>
      <w:r w:rsidR="00DE1A55">
        <w:t>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3914299" w14:textId="77777777" w:rsidR="00E053FB" w:rsidRDefault="005570F7" w:rsidP="00DD6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Rozdział </w:t>
      </w:r>
      <w:r w:rsidR="00DD6748" w:rsidRPr="00DD6748">
        <w:rPr>
          <w:b/>
          <w:bCs/>
          <w:u w:val="single"/>
        </w:rPr>
        <w:t>VII. Poleganie na zasobach innych podmiotów.</w:t>
      </w:r>
    </w:p>
    <w:p w14:paraId="36B4BB47" w14:textId="77777777" w:rsidR="00DD6748" w:rsidRDefault="00DD6748" w:rsidP="00DD6748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t>1.Wykonawca może w celu potwierdzenia spełnienia warunków udziału  polegać na zdolnościach technicznych lub zawodowych lub sytuacji finansowej lub ekonomicznej podmiotów udostępniających zasoby, niezależnie od charakteru prawnego łączących go z nimi stosunków prawnych.</w:t>
      </w:r>
    </w:p>
    <w:p w14:paraId="4E816883" w14:textId="77777777" w:rsidR="00DD6748" w:rsidRDefault="00DD6748" w:rsidP="00DD6748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t xml:space="preserve">2.W odniesieniu do warunków dotyczących wykształcenia, kwalifikacji zawodowych lub doświadczenia, Wykonawcy mogą polegać na zdolnościach podmiotów udostepniających zasoby, jeśli podmioty te wykonają </w:t>
      </w:r>
      <w:r w:rsidR="009672CE">
        <w:t>świadczenie do realizacji którego te zdolności są wymagane.</w:t>
      </w:r>
    </w:p>
    <w:p w14:paraId="55933BA3" w14:textId="77777777" w:rsidR="009672CE" w:rsidRDefault="009672CE" w:rsidP="00DD6748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t>3.Wykonawca, który polega na zdolnościach lub sytuacji podmiotów udostępniających zasoby, składa wraz z ofertą, zobowiązanie podmiotu udostępniającego zasoby do lub inny podmiotowy środek dowodowy potwierdzający, że Wykonawca realizując zamówienie, będzie dysponował niezbędnymi zasobami tych podmiotów.</w:t>
      </w:r>
    </w:p>
    <w:p w14:paraId="0C63B216" w14:textId="77777777" w:rsidR="009672CE" w:rsidRDefault="009672CE" w:rsidP="00DD6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</w:rPr>
      </w:pPr>
      <w:r w:rsidRPr="009227DB">
        <w:rPr>
          <w:color w:val="000000" w:themeColor="text1"/>
        </w:rPr>
        <w:t>3.1.</w:t>
      </w:r>
      <w:r w:rsidR="009227DB">
        <w:rPr>
          <w:color w:val="000000" w:themeColor="text1"/>
        </w:rPr>
        <w:t>Zobowiązanie podmiotu udostepniającego zasoby, potwierdza, że stosunek łączy Wykonawcę z podmiotami udostępniającymi zasoby gwarantuje rzeczywisty dostęp do tych zasobów oraz określa w szczególności:</w:t>
      </w:r>
    </w:p>
    <w:p w14:paraId="67B3AF9C" w14:textId="77777777" w:rsidR="009227DB" w:rsidRDefault="009227DB" w:rsidP="00DD6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1)zakres dostępnych Wykonawcy zasobów podmiotu  udostepniającego zasoby:</w:t>
      </w:r>
    </w:p>
    <w:p w14:paraId="7364E7A8" w14:textId="77777777" w:rsidR="009227DB" w:rsidRDefault="009227DB" w:rsidP="00DD6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2)sposób i okres udostepnienia Wykonawcy i wykorzystania przez niego zasobów podmiotu udostepniającego te zasoby przy wykonywaniu zamówienia:</w:t>
      </w:r>
    </w:p>
    <w:p w14:paraId="01181F22" w14:textId="77777777" w:rsidR="009227DB" w:rsidRDefault="009227DB" w:rsidP="00DD6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3)czy i w jakim zakresie podmiot udostępniający zasoby, na zdolnościach którego Wykonawca polega w odniesieniu do warunków udziału w postępowaniu dotyczący</w:t>
      </w:r>
      <w:r w:rsidR="00FC31CD">
        <w:rPr>
          <w:color w:val="000000" w:themeColor="text1"/>
        </w:rPr>
        <w:t>ch wykształcenia, kwalifikacji zawodowych lub doświadczenia, zrealizuje roboty budowlane lub usługi, które wskazane zdolności dotyczą.</w:t>
      </w:r>
    </w:p>
    <w:p w14:paraId="156EFBA6" w14:textId="77777777" w:rsidR="00FC31CD" w:rsidRDefault="00FC31CD" w:rsidP="00DD6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4.Zamawiający ocenia, czy udostępniane Wykonawcy przez podmioty udostępniające zasoby zdolności techniczne lub zawodowe lub ich sytuacja finansowa lub ekonomiczna, pozwalają na wykazanie przez wykonawcę spełnienia warunków udziału w postępowaniu, a także bada, czy nie zachodzą wobec tego podmiotu podstawy wykluczenia, które zostały przewidziane względem Wykonawcy.</w:t>
      </w:r>
    </w:p>
    <w:p w14:paraId="5DB8CDCB" w14:textId="77777777" w:rsidR="00FC31CD" w:rsidRDefault="00FC31CD" w:rsidP="00DD6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5.Jezeli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15BBDCD2" w14:textId="77777777" w:rsidR="00FC31CD" w:rsidRDefault="00FC31CD" w:rsidP="00DD6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6.Wykonawca nie może, po upływie terminu składania ofert, powoływać się na zdolności lub sytuację podmiotów udostępniających zasoby, jeżeli na etapie składania ofert nie polegał on w danym zakresie na zdolnościach lub sytuacji podmiotów udostępniając</w:t>
      </w:r>
      <w:r w:rsidR="00DF31B4">
        <w:rPr>
          <w:color w:val="000000" w:themeColor="text1"/>
        </w:rPr>
        <w:t>ych</w:t>
      </w:r>
      <w:r>
        <w:rPr>
          <w:color w:val="000000" w:themeColor="text1"/>
        </w:rPr>
        <w:t xml:space="preserve"> zasoby.</w:t>
      </w:r>
    </w:p>
    <w:p w14:paraId="63132E04" w14:textId="77777777" w:rsidR="00FC31CD" w:rsidRDefault="00FC31CD" w:rsidP="00DD6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7.Wykonawca, w przypadku</w:t>
      </w:r>
      <w:r w:rsidR="00DF31B4">
        <w:rPr>
          <w:color w:val="000000" w:themeColor="text1"/>
        </w:rPr>
        <w:t xml:space="preserve"> polegania na zdolnościach lub sytuacji podmiotów udostępniających zasoby, przedstawia wraz z oświadczeniem, o którym mowa w Rozdziale VII pkt 1 niniejszej SWZ, także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71D94576" w14:textId="77777777" w:rsidR="00B87519" w:rsidRPr="00B87519" w:rsidRDefault="005570F7" w:rsidP="00DD6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 xml:space="preserve">Rozdział </w:t>
      </w:r>
      <w:r w:rsidR="00B87519" w:rsidRPr="00B87519">
        <w:rPr>
          <w:b/>
          <w:bCs/>
          <w:color w:val="000000" w:themeColor="text1"/>
          <w:u w:val="single"/>
        </w:rPr>
        <w:t>VIII.</w:t>
      </w:r>
      <w:r>
        <w:rPr>
          <w:b/>
          <w:bCs/>
          <w:color w:val="000000" w:themeColor="text1"/>
          <w:u w:val="single"/>
        </w:rPr>
        <w:t xml:space="preserve"> </w:t>
      </w:r>
      <w:r w:rsidR="00B87519" w:rsidRPr="00B87519">
        <w:rPr>
          <w:b/>
          <w:bCs/>
          <w:color w:val="000000" w:themeColor="text1"/>
          <w:u w:val="single"/>
        </w:rPr>
        <w:t>In</w:t>
      </w:r>
      <w:r>
        <w:rPr>
          <w:b/>
          <w:bCs/>
          <w:color w:val="000000" w:themeColor="text1"/>
          <w:u w:val="single"/>
        </w:rPr>
        <w:t>f</w:t>
      </w:r>
      <w:r w:rsidR="00B87519" w:rsidRPr="00B87519">
        <w:rPr>
          <w:b/>
          <w:bCs/>
          <w:color w:val="000000" w:themeColor="text1"/>
          <w:u w:val="single"/>
        </w:rPr>
        <w:t>ormacja dla Wykonawców wspólnie ubiegających się o udzielenie zamówienia (spółki cywilne/konsorcja)</w:t>
      </w:r>
    </w:p>
    <w:p w14:paraId="374AC34B" w14:textId="77777777" w:rsidR="00D14E95" w:rsidRPr="00D14E95" w:rsidRDefault="00D14E95" w:rsidP="00D14E95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sz w:val="18"/>
        </w:rPr>
      </w:pPr>
    </w:p>
    <w:p w14:paraId="4A32DECD" w14:textId="77777777" w:rsidR="00D14E95" w:rsidRPr="00B87519" w:rsidRDefault="00B87519" w:rsidP="00D14E9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lang w:eastAsia="pl-PL"/>
        </w:rPr>
      </w:pPr>
      <w:r w:rsidRPr="00B87519">
        <w:rPr>
          <w:rFonts w:eastAsia="Times New Roman"/>
          <w:color w:val="000000"/>
          <w:lang w:eastAsia="pl-PL"/>
        </w:rPr>
        <w:t>1.Wykonawcy mogą wspólnie ubiegać się o udzielenie zamówienia. W takim przypadku Wykonawcy ustanawi</w:t>
      </w:r>
      <w:r>
        <w:rPr>
          <w:rFonts w:eastAsia="Times New Roman"/>
          <w:color w:val="000000"/>
          <w:lang w:eastAsia="pl-PL"/>
        </w:rPr>
        <w:t>a</w:t>
      </w:r>
      <w:r w:rsidRPr="00B87519">
        <w:rPr>
          <w:rFonts w:eastAsia="Times New Roman"/>
          <w:color w:val="000000"/>
          <w:lang w:eastAsia="pl-PL"/>
        </w:rPr>
        <w:t>ją pełnomocnika</w:t>
      </w:r>
      <w:r>
        <w:rPr>
          <w:rFonts w:eastAsia="Times New Roman"/>
          <w:color w:val="000000"/>
          <w:lang w:eastAsia="pl-PL"/>
        </w:rPr>
        <w:t xml:space="preserve"> do reprezentowania ich w postępowaniu albo do reprezentowania i zawarcia umowy  w sprawie zamówienia publicznego. </w:t>
      </w:r>
      <w:r w:rsidRPr="00B87519">
        <w:rPr>
          <w:rFonts w:eastAsia="Times New Roman"/>
          <w:b/>
          <w:bCs/>
          <w:color w:val="000000"/>
          <w:lang w:eastAsia="pl-PL"/>
        </w:rPr>
        <w:t>Pełnomocnictwo winno być załączone do oferty.</w:t>
      </w:r>
    </w:p>
    <w:p w14:paraId="1C9A2E0D" w14:textId="77777777" w:rsidR="00BC2B7A" w:rsidRDefault="00BC2B7A" w:rsidP="00BC2B7A">
      <w:pPr>
        <w:spacing w:after="0" w:line="240" w:lineRule="auto"/>
        <w:contextualSpacing/>
        <w:jc w:val="both"/>
      </w:pPr>
      <w:r>
        <w:t>2.W przypadku Wykonawców wspólnie ubiegających się o udzielenie zamówienia , oświadczenia, o których mowa w Rozdziale VI pkt  1 niniejszej SWZ, składa każdy z wykonawców. Oświadczenie te potwierdzają brak podstaw wykluczenia oraz spełniania warunków udziału w zakresie, w jakim każdy z Wykonawców wykazuje spełnienie warunków udziału w postępowaniu.</w:t>
      </w:r>
    </w:p>
    <w:p w14:paraId="61E55873" w14:textId="77777777" w:rsidR="00BC2B7A" w:rsidRDefault="00BC2B7A" w:rsidP="00BC2B7A">
      <w:pPr>
        <w:spacing w:after="0" w:line="240" w:lineRule="auto"/>
        <w:contextualSpacing/>
        <w:jc w:val="both"/>
      </w:pPr>
      <w:r>
        <w:t>3.Wykonawcy wspólnie ubiegający się o udzielenie zamówienia dołączają do oferty oświadczenie, z którego wynika, które usługi wykonują poszczególni Wykonawcy.</w:t>
      </w:r>
    </w:p>
    <w:p w14:paraId="367F28AB" w14:textId="77777777" w:rsidR="00D14E95" w:rsidRPr="00D14E95" w:rsidRDefault="00BC2B7A" w:rsidP="00BC2B7A">
      <w:pPr>
        <w:spacing w:after="0" w:line="240" w:lineRule="auto"/>
        <w:contextualSpacing/>
        <w:jc w:val="both"/>
        <w:rPr>
          <w:rFonts w:cs="Arial"/>
        </w:rPr>
      </w:pPr>
      <w:r>
        <w:t>4.Oswiadczenia i dokumenty potwierdzające brak podstaw do wykluczenia z postepowania składa każdy z Wykonawców wspólnie ubiegających się o zamówienie.</w:t>
      </w:r>
      <w:r w:rsidR="00D14E95" w:rsidRPr="00D14E95">
        <w:t xml:space="preserve"> </w:t>
      </w:r>
    </w:p>
    <w:p w14:paraId="4747E962" w14:textId="77777777" w:rsidR="00D14E95" w:rsidRPr="00D14E95" w:rsidRDefault="00D14E95" w:rsidP="00D14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sz w:val="18"/>
        </w:rPr>
      </w:pPr>
    </w:p>
    <w:p w14:paraId="2CD13676" w14:textId="77777777" w:rsidR="00D14E95" w:rsidRPr="00E53D74" w:rsidRDefault="00D14E95" w:rsidP="00D14E9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000000"/>
          <w:sz w:val="16"/>
          <w:u w:val="single"/>
          <w:lang w:eastAsia="pl-PL"/>
        </w:rPr>
      </w:pPr>
    </w:p>
    <w:p w14:paraId="712308E2" w14:textId="77777777" w:rsidR="00C13D80" w:rsidRDefault="00C13D80" w:rsidP="00DB28B2">
      <w:pPr>
        <w:pStyle w:val="Poziom2"/>
        <w:spacing w:before="0"/>
        <w:rPr>
          <w:rFonts w:ascii="Calibri" w:hAnsi="Calibri" w:cs="Tahoma"/>
          <w:b/>
          <w:szCs w:val="22"/>
          <w:u w:val="single"/>
        </w:rPr>
      </w:pPr>
    </w:p>
    <w:p w14:paraId="6818B2E5" w14:textId="77777777" w:rsidR="00AD76B7" w:rsidRPr="00BA0C8B" w:rsidRDefault="00AD76B7" w:rsidP="000B00E8">
      <w:pPr>
        <w:pStyle w:val="Poziom2"/>
        <w:tabs>
          <w:tab w:val="left" w:pos="0"/>
        </w:tabs>
        <w:spacing w:before="0"/>
        <w:rPr>
          <w:rFonts w:ascii="Calibri" w:hAnsi="Calibri" w:cs="Tahoma"/>
          <w:szCs w:val="22"/>
        </w:rPr>
      </w:pPr>
    </w:p>
    <w:p w14:paraId="1693F182" w14:textId="77777777" w:rsidR="00921660" w:rsidRPr="00361FBF" w:rsidRDefault="008048D3" w:rsidP="00C61BEB">
      <w:pPr>
        <w:spacing w:after="0" w:line="240" w:lineRule="auto"/>
        <w:jc w:val="both"/>
        <w:rPr>
          <w:rFonts w:cs="Tahoma"/>
          <w:b/>
          <w:u w:val="single"/>
        </w:rPr>
      </w:pPr>
      <w:r>
        <w:rPr>
          <w:rFonts w:cs="Tahoma"/>
          <w:b/>
          <w:u w:val="single"/>
        </w:rPr>
        <w:t xml:space="preserve">Rozdział </w:t>
      </w:r>
      <w:r w:rsidR="00BC2B7A">
        <w:rPr>
          <w:rFonts w:cs="Tahoma"/>
          <w:b/>
          <w:u w:val="single"/>
        </w:rPr>
        <w:t>I</w:t>
      </w:r>
      <w:r w:rsidR="00921660" w:rsidRPr="00B60F8A">
        <w:rPr>
          <w:rFonts w:cs="Tahoma"/>
          <w:b/>
          <w:u w:val="single"/>
        </w:rPr>
        <w:t xml:space="preserve">X. Informacje o sposobie porozumiewania się </w:t>
      </w:r>
      <w:r w:rsidR="00826F5F">
        <w:rPr>
          <w:rFonts w:cs="Tahoma"/>
          <w:b/>
          <w:u w:val="single"/>
        </w:rPr>
        <w:t xml:space="preserve">Zamawiającego z Wykonawcami </w:t>
      </w:r>
      <w:r w:rsidR="00921660" w:rsidRPr="00B60F8A">
        <w:rPr>
          <w:rFonts w:cs="Tahoma"/>
          <w:b/>
          <w:u w:val="single"/>
        </w:rPr>
        <w:t>oraz przekazywania oświadczeń</w:t>
      </w:r>
      <w:r w:rsidR="00826F5F">
        <w:rPr>
          <w:rFonts w:cs="Tahoma"/>
          <w:b/>
          <w:u w:val="single"/>
        </w:rPr>
        <w:t xml:space="preserve"> </w:t>
      </w:r>
      <w:r>
        <w:rPr>
          <w:rFonts w:cs="Tahoma"/>
          <w:b/>
          <w:u w:val="single"/>
        </w:rPr>
        <w:t>i dokumentów</w:t>
      </w:r>
      <w:r w:rsidR="00CE71C6">
        <w:rPr>
          <w:rFonts w:cs="Tahoma"/>
          <w:b/>
          <w:u w:val="single"/>
        </w:rPr>
        <w:t>.</w:t>
      </w:r>
    </w:p>
    <w:p w14:paraId="44A4B46F" w14:textId="77777777" w:rsidR="00BC2B7A" w:rsidRDefault="00BC2B7A" w:rsidP="00BC2B7A">
      <w:pPr>
        <w:autoSpaceDE w:val="0"/>
        <w:autoSpaceDN w:val="0"/>
        <w:adjustRightInd w:val="0"/>
        <w:spacing w:after="0" w:line="240" w:lineRule="auto"/>
        <w:contextualSpacing/>
        <w:jc w:val="both"/>
      </w:pPr>
    </w:p>
    <w:p w14:paraId="7DAAE69B" w14:textId="77777777" w:rsidR="00A3721F" w:rsidRDefault="00BC2B7A" w:rsidP="00BC2B7A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t xml:space="preserve">1.Komunikacja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Pzp , odbywa </w:t>
      </w:r>
      <w:r w:rsidR="00AE2E68">
        <w:t>się przy użyciu środków komunikacji elektronicznej. Przez środki komunikacji elektronicznej rozumie się środki komunikacji elektronicznej zdefiniowane w ustawie z dnia 18 lipca 2020 r. o świadczeniu usług drogą elektroniczną (</w:t>
      </w:r>
      <w:r w:rsidR="00902C08">
        <w:t>D</w:t>
      </w:r>
      <w:r w:rsidR="00AE2E68">
        <w:t>z.U.z 2020 poz. 344).</w:t>
      </w:r>
    </w:p>
    <w:p w14:paraId="205DB1CF" w14:textId="0E806BDD" w:rsidR="00AE2E68" w:rsidRPr="00AE2E68" w:rsidRDefault="00AE2E68" w:rsidP="00BC2B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u w:val="single"/>
        </w:rPr>
      </w:pPr>
      <w:r>
        <w:t xml:space="preserve">2.Drogą komunikacji elektronicznej przyjętą przez Zamawiającego jest </w:t>
      </w:r>
      <w:r w:rsidR="006B6B28">
        <w:t>ezamówiennia</w:t>
      </w:r>
      <w:r>
        <w:t xml:space="preserve"> </w:t>
      </w:r>
      <w:hyperlink r:id="rId12" w:history="1">
        <w:r w:rsidR="006B6B28" w:rsidRPr="00ED4205">
          <w:rPr>
            <w:rStyle w:val="Hipercze"/>
          </w:rPr>
          <w:t>https://ezamowienia.gov.pl</w:t>
        </w:r>
      </w:hyperlink>
      <w:r w:rsidRPr="00AE2E68">
        <w:rPr>
          <w:u w:val="single"/>
        </w:rPr>
        <w:t>.</w:t>
      </w:r>
      <w:r>
        <w:rPr>
          <w:u w:val="single"/>
        </w:rPr>
        <w:t xml:space="preserve"> Korzystanie z</w:t>
      </w:r>
      <w:r w:rsidR="006B6B28">
        <w:rPr>
          <w:u w:val="single"/>
        </w:rPr>
        <w:t xml:space="preserve"> ezamówienia</w:t>
      </w:r>
      <w:r>
        <w:rPr>
          <w:u w:val="single"/>
        </w:rPr>
        <w:t xml:space="preserve">  przez Wykonawcę jest bezpłatne. Dodatkow, Zamawiający dopuszcza komunikację elektroniczną poprzez przesyłanie oświadczeń, korespondencji, zapytań ( za wyjątkiem złożenia oferty przez Wykonawcę) poprzez pocztę elektroniczną na adres Zamawi</w:t>
      </w:r>
      <w:r w:rsidR="005B1E6E">
        <w:rPr>
          <w:u w:val="single"/>
        </w:rPr>
        <w:t>a</w:t>
      </w:r>
      <w:r>
        <w:rPr>
          <w:u w:val="single"/>
        </w:rPr>
        <w:t>jącego: sekretariat@strazlegnica.pl</w:t>
      </w:r>
    </w:p>
    <w:p w14:paraId="457B2273" w14:textId="77777777" w:rsidR="00EC26AF" w:rsidRDefault="00AE2E68" w:rsidP="00DB0DA2">
      <w:pPr>
        <w:autoSpaceDE w:val="0"/>
        <w:autoSpaceDN w:val="0"/>
        <w:adjustRightInd w:val="0"/>
        <w:spacing w:after="0" w:line="240" w:lineRule="auto"/>
        <w:contextualSpacing/>
        <w:jc w:val="both"/>
      </w:pPr>
      <w:r w:rsidRPr="005B1E6E">
        <w:t>3.Ofertę oświadczenia, o których mowa w art. 125 ust. 1 ustawy Pzp. Podmiotowe środki dowodowe, pełnomocnictwa, zobowiązanie podmiotu udostępniającego zasoby sporządza się postaci elektronicznej, w ogólnie dostępnych formatach danych, w szczególności w formatach .txt</w:t>
      </w:r>
      <w:r w:rsidR="00DB0DA2" w:rsidRPr="005B1E6E">
        <w:t>. .rtf, .pdf, .doc, .docx, .odt.. Ofertę, a</w:t>
      </w:r>
      <w:r w:rsidR="00D171B1">
        <w:t xml:space="preserve"> </w:t>
      </w:r>
      <w:r w:rsidR="00DB0DA2" w:rsidRPr="005B1E6E">
        <w:t>także oświadczenie o jakim mowa w Rozdziale VI ust. 1 niniejszej SWZ składa się, pod rygorem nieważności, w formie elektronicznej (dokument z podpisem kwalifikowanym) lu w postaci elektronicznej opatrzonej podpisem zaufanym lub podpisem osobistym.</w:t>
      </w:r>
    </w:p>
    <w:p w14:paraId="1FE55DDC" w14:textId="77777777" w:rsidR="005B1E6E" w:rsidRDefault="005B1E6E" w:rsidP="00DB0DA2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t>4.Wykonawca zamierzający wziąć udział w postepowaniu o udzielenie zamówienia publicznego, musi posiadać konto na ePUAp, dzięki któremu uzyska dostęp do formularzy: złożenie oferty, zmiany, wycofania lub wniosku oraz formularza niezbędnego do komunikacji.</w:t>
      </w:r>
    </w:p>
    <w:p w14:paraId="3D4E90B9" w14:textId="77777777" w:rsidR="005B1E6E" w:rsidRDefault="005B1E6E" w:rsidP="00DB0DA2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t xml:space="preserve">5.Maksymalny rozmiar plików przesyłanych za pośrednictwem dedykowanych formularzy do złożenia, zmiany, wycofania oferty lub wniosku oraz do komunikacji wynosi 150 MB. Za datę przekazania oferty, </w:t>
      </w:r>
      <w:r>
        <w:lastRenderedPageBreak/>
        <w:t>wniosków, zawiadomień, dokumentów elektronicznych, oświadczeń przyjmuje się datę ich przekazania ne ePUAP.</w:t>
      </w:r>
    </w:p>
    <w:p w14:paraId="0A12CDD8" w14:textId="77777777" w:rsidR="00772916" w:rsidRDefault="005B1E6E" w:rsidP="00DB0D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</w:rPr>
      </w:pPr>
      <w:r w:rsidRPr="005B1E6E">
        <w:rPr>
          <w:b/>
          <w:bCs/>
        </w:rPr>
        <w:t>6.Zasady składania ofert:</w:t>
      </w:r>
      <w:r>
        <w:rPr>
          <w:b/>
          <w:bCs/>
        </w:rPr>
        <w:t xml:space="preserve"> </w:t>
      </w:r>
    </w:p>
    <w:p w14:paraId="0E6F99A2" w14:textId="3F553AA0" w:rsidR="005B1E6E" w:rsidRDefault="00772916" w:rsidP="00DB0DA2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t>1)</w:t>
      </w:r>
      <w:r w:rsidR="005B1E6E" w:rsidRPr="005B1E6E">
        <w:t>Wykonawca składa ofertę za pośrednictwem formularza do złożenia, zmiany, wycofania lub wniosku dostępnego na ePUAP i udostępni</w:t>
      </w:r>
      <w:r w:rsidR="006B6B28">
        <w:t>o</w:t>
      </w:r>
      <w:r w:rsidR="005B1E6E" w:rsidRPr="005B1E6E">
        <w:t xml:space="preserve">nego na </w:t>
      </w:r>
      <w:r w:rsidR="006B6B28">
        <w:t>ezamówienia</w:t>
      </w:r>
      <w:r w:rsidR="005B1E6E" w:rsidRPr="005B1E6E">
        <w:t>.</w:t>
      </w:r>
      <w:r w:rsidR="005B1E6E">
        <w:t xml:space="preserve"> W formularzu oferty wykonawca zobowiązany jest podać adres skrzynki ePUAP, na którym prowadzona będzie korespondencja  związana z postępowaniem. </w:t>
      </w:r>
      <w:r>
        <w:t>Zamawiający zastrzega , iż złożenie oferty w innej formie elektronicznej będzie skutkowało odrzuceniem oferty na podstawie art.226 ust. 1 pkt 6. ustawy. Sposób złożenia oferty, w tym zaszyfrowanie (deszyfrowanie) oferty opisany został w Instrukcji użytkowania systemu dostępnej pod adresem:</w:t>
      </w:r>
    </w:p>
    <w:p w14:paraId="6A659E3C" w14:textId="7F07B036" w:rsidR="00772916" w:rsidRDefault="006B6B28" w:rsidP="00DB0D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  <w:color w:val="000000" w:themeColor="text1"/>
          <w:u w:val="single"/>
        </w:rPr>
      </w:pPr>
      <w:r w:rsidRPr="006B6B28">
        <w:rPr>
          <w:b/>
          <w:bCs/>
          <w:color w:val="000000" w:themeColor="text1"/>
          <w:u w:val="single"/>
        </w:rPr>
        <w:t>https://ezamowienia.gov.pl/pl/instrukcje-interaktywn_category/dla-wykonawcy/</w:t>
      </w:r>
    </w:p>
    <w:p w14:paraId="57746173" w14:textId="77777777" w:rsidR="00772916" w:rsidRDefault="00772916" w:rsidP="00DB0D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  <w:color w:val="000000" w:themeColor="text1"/>
          <w:u w:val="single"/>
        </w:rPr>
      </w:pPr>
    </w:p>
    <w:p w14:paraId="26CB6A12" w14:textId="1DB1ED74" w:rsidR="00772916" w:rsidRDefault="00772916" w:rsidP="00DB0D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</w:rPr>
      </w:pPr>
      <w:r w:rsidRPr="00772916">
        <w:rPr>
          <w:color w:val="000000" w:themeColor="text1"/>
        </w:rPr>
        <w:t>2)Wykonawca może przed upływem terminu składania ofert zmienić lub wycofać ofertę za pośrednictwem</w:t>
      </w:r>
      <w:r>
        <w:rPr>
          <w:color w:val="000000" w:themeColor="text1"/>
        </w:rPr>
        <w:t xml:space="preserve"> formularza do złożenia, zmiany, wycofania oferty lub wniosku dostępnego na ePUAP</w:t>
      </w:r>
      <w:r w:rsidR="0068105D">
        <w:rPr>
          <w:color w:val="000000" w:themeColor="text1"/>
        </w:rPr>
        <w:t xml:space="preserve"> i udostępnionych również na  </w:t>
      </w:r>
      <w:r w:rsidR="006B6B28">
        <w:rPr>
          <w:color w:val="000000" w:themeColor="text1"/>
        </w:rPr>
        <w:t>ezamówienia</w:t>
      </w:r>
      <w:r w:rsidR="0068105D">
        <w:rPr>
          <w:color w:val="000000" w:themeColor="text1"/>
        </w:rPr>
        <w:t xml:space="preserve">. </w:t>
      </w:r>
    </w:p>
    <w:p w14:paraId="64B10097" w14:textId="77777777" w:rsidR="0068105D" w:rsidRDefault="0068105D" w:rsidP="00DB0D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3)Zamawi</w:t>
      </w:r>
      <w:r w:rsidR="001F46F5">
        <w:rPr>
          <w:color w:val="000000" w:themeColor="text1"/>
        </w:rPr>
        <w:t>a</w:t>
      </w:r>
      <w:r>
        <w:rPr>
          <w:color w:val="000000" w:themeColor="text1"/>
        </w:rPr>
        <w:t>jący dopuszcza formaty danych określone w katalogu formatów wskazanych w załączniku nr 2 do rozporządzenia Rady Ministrów z dnia 12 kwietnia 2012 r. w sprawie Krajowych Ram Interoperacyjności, minimalnych wymagań dla rejestrów publicznych i wymiany informacji w postaci elektronicznej oraz minimalnych wymagań dla systemów teleinformacyjnych (Dz.U. z 2017 r. poz 2247).</w:t>
      </w:r>
    </w:p>
    <w:p w14:paraId="757088B4" w14:textId="77777777" w:rsidR="0068105D" w:rsidRDefault="0068105D" w:rsidP="00DB0D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7.Osobami uprawnionymi przez Zamawiającego do porozumiewania się z Wykonawcą są:</w:t>
      </w:r>
    </w:p>
    <w:p w14:paraId="79395826" w14:textId="261DC1CD" w:rsidR="0068105D" w:rsidRDefault="0068105D" w:rsidP="00DB0D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1)mł.</w:t>
      </w:r>
      <w:r w:rsidR="000E418C">
        <w:rPr>
          <w:color w:val="000000" w:themeColor="text1"/>
        </w:rPr>
        <w:t>kpt</w:t>
      </w:r>
      <w:r>
        <w:rPr>
          <w:color w:val="000000" w:themeColor="text1"/>
        </w:rPr>
        <w:t>.</w:t>
      </w:r>
      <w:r w:rsidR="001F46F5">
        <w:rPr>
          <w:color w:val="000000" w:themeColor="text1"/>
        </w:rPr>
        <w:t xml:space="preserve"> </w:t>
      </w:r>
      <w:r>
        <w:rPr>
          <w:color w:val="000000" w:themeColor="text1"/>
        </w:rPr>
        <w:t>Mateusz Strzelczyk</w:t>
      </w:r>
    </w:p>
    <w:p w14:paraId="27F7A643" w14:textId="77777777" w:rsidR="0068105D" w:rsidRDefault="0068105D" w:rsidP="00DB0D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2)Dariusz Bartoszuk</w:t>
      </w:r>
    </w:p>
    <w:p w14:paraId="62B226F0" w14:textId="77777777" w:rsidR="0068105D" w:rsidRDefault="0068105D" w:rsidP="00DB0D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8.Jednocześnie Zamawiający informuje, że porozumiewanie się zarówno z Zamawiającym, jak i z osobami uprawnionym do porozumiewania się z Wykonawcą jest dopuszczalne jedynie w formie wskazanej w niniejszym rozdziale SWZ.</w:t>
      </w:r>
    </w:p>
    <w:p w14:paraId="678CB3C8" w14:textId="77777777" w:rsidR="0068105D" w:rsidRDefault="0068105D" w:rsidP="00DB0D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9.Wykonawca może zwrócić się do Zamawiającego z wnioskiem o wyjaśnienie treści SWZ.</w:t>
      </w:r>
    </w:p>
    <w:p w14:paraId="1BD9DD65" w14:textId="77777777" w:rsidR="0068105D" w:rsidRDefault="0068105D" w:rsidP="00DB0D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10.Zamawiający jest obowiązany udzielić wyja</w:t>
      </w:r>
      <w:r w:rsidR="001C0557">
        <w:rPr>
          <w:color w:val="000000" w:themeColor="text1"/>
        </w:rPr>
        <w:t>ś</w:t>
      </w:r>
      <w:r>
        <w:rPr>
          <w:color w:val="000000" w:themeColor="text1"/>
        </w:rPr>
        <w:t>nień niezwłocznie , jednak nie później niż 2 dni przed terminem złożenia oferty, pod warunkiem że wniosek o wyjaśnienie treści SWZ wpłynął do zamawiającego nie później niż 4 dni</w:t>
      </w:r>
      <w:r w:rsidR="001C0557">
        <w:rPr>
          <w:color w:val="000000" w:themeColor="text1"/>
        </w:rPr>
        <w:t xml:space="preserve"> przed terminem składania ofert.</w:t>
      </w:r>
    </w:p>
    <w:p w14:paraId="100F2816" w14:textId="77777777" w:rsidR="001C0557" w:rsidRDefault="001C0557" w:rsidP="00DB0D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11.Jeżeli Zamawiający nie udzieli wyjaśnień w terminie, o którym mowa w ust. 10 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10, zamawiający nie ma obowiązku udzielenia wyjaśnień SWZ oraz obowiązku przedłużenia terminu składania ofert.</w:t>
      </w:r>
    </w:p>
    <w:p w14:paraId="308196E8" w14:textId="77777777" w:rsidR="001C0557" w:rsidRDefault="001C0557" w:rsidP="00DB0D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12.Przedłużenie terminu składania ofert, o których mowa w ust. 111, nie wpływa na bieg terminu składania wniosku o wyjaśnienie treści SWZ.</w:t>
      </w:r>
    </w:p>
    <w:p w14:paraId="7686FD9F" w14:textId="77777777" w:rsidR="001C0557" w:rsidRDefault="001C0557" w:rsidP="00DB0D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13.Treść zapytań wraz z wyjaśnieniami Zamawiający udostępni Wykonawcom, bez ujawniania źródła zapytania, na swojej stronie internetowej, na której prowadzi postępowanie.</w:t>
      </w:r>
    </w:p>
    <w:p w14:paraId="33BCB792" w14:textId="77777777" w:rsidR="001C0557" w:rsidRPr="00772916" w:rsidRDefault="001C0557" w:rsidP="00DB0DA2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rPr>
          <w:color w:val="000000" w:themeColor="text1"/>
        </w:rPr>
        <w:t>14.W przypadku rozbieżności pomiędzy treścią niniejszej SWZ, a treścią udzielonych odpowiedzi, jako obowiązującą należy przyjąć treść pisma zawierającego późniejsze oświadczenie Zamawiającego.</w:t>
      </w:r>
    </w:p>
    <w:p w14:paraId="69DB2AC9" w14:textId="77777777" w:rsidR="00772916" w:rsidRPr="00772916" w:rsidRDefault="00772916" w:rsidP="00DB0D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  <w:u w:val="single"/>
        </w:rPr>
      </w:pPr>
    </w:p>
    <w:p w14:paraId="18055D8E" w14:textId="77777777" w:rsidR="00D013DE" w:rsidRPr="005B1E6E" w:rsidRDefault="00D013DE" w:rsidP="00057BE4">
      <w:pPr>
        <w:spacing w:after="0" w:line="240" w:lineRule="auto"/>
        <w:jc w:val="both"/>
        <w:rPr>
          <w:rFonts w:cs="Tahoma"/>
          <w:iCs/>
          <w:color w:val="FF0000"/>
          <w:spacing w:val="1"/>
          <w:u w:val="single"/>
        </w:rPr>
      </w:pPr>
    </w:p>
    <w:p w14:paraId="20E2BFB8" w14:textId="77777777" w:rsidR="00057BE4" w:rsidRDefault="00057BE4" w:rsidP="00057BE4">
      <w:pPr>
        <w:spacing w:after="0" w:line="240" w:lineRule="auto"/>
        <w:jc w:val="both"/>
        <w:rPr>
          <w:rFonts w:cs="Tahoma"/>
          <w:b/>
          <w:bCs/>
          <w:u w:val="single"/>
        </w:rPr>
      </w:pPr>
      <w:r w:rsidRPr="00057BE4">
        <w:rPr>
          <w:rFonts w:cs="Tahoma"/>
          <w:b/>
          <w:iCs/>
          <w:spacing w:val="1"/>
          <w:u w:val="single"/>
        </w:rPr>
        <w:t>Rozdział X</w:t>
      </w:r>
      <w:r w:rsidR="000741CE">
        <w:rPr>
          <w:rFonts w:cs="Tahoma"/>
          <w:b/>
          <w:iCs/>
          <w:spacing w:val="1"/>
          <w:u w:val="single"/>
        </w:rPr>
        <w:t>.</w:t>
      </w:r>
      <w:r w:rsidRPr="00057BE4">
        <w:rPr>
          <w:rFonts w:cs="Tahoma"/>
          <w:b/>
          <w:iCs/>
          <w:spacing w:val="1"/>
          <w:u w:val="single"/>
        </w:rPr>
        <w:t xml:space="preserve"> </w:t>
      </w:r>
      <w:r>
        <w:rPr>
          <w:rFonts w:cs="Tahoma"/>
          <w:b/>
          <w:bCs/>
          <w:u w:val="single"/>
        </w:rPr>
        <w:t>Wymagania dotyczące wadium.</w:t>
      </w:r>
    </w:p>
    <w:p w14:paraId="35E1B2FC" w14:textId="77777777" w:rsidR="00DE3BB2" w:rsidRPr="00D013DE" w:rsidRDefault="00057BE4" w:rsidP="00DB28B2">
      <w:pPr>
        <w:spacing w:after="0" w:line="240" w:lineRule="auto"/>
        <w:jc w:val="both"/>
        <w:rPr>
          <w:rFonts w:cs="Tahoma"/>
          <w:b/>
          <w:bCs/>
          <w:u w:val="single"/>
        </w:rPr>
      </w:pPr>
      <w:r>
        <w:rPr>
          <w:rFonts w:cs="Tahoma"/>
          <w:bCs/>
        </w:rPr>
        <w:t>Zamawiający nie żąda wniesienia</w:t>
      </w:r>
      <w:r w:rsidRPr="00057BE4">
        <w:rPr>
          <w:rFonts w:cs="Tahoma"/>
          <w:bCs/>
        </w:rPr>
        <w:t xml:space="preserve"> wadium. </w:t>
      </w:r>
    </w:p>
    <w:p w14:paraId="2E9C4FC7" w14:textId="77777777" w:rsidR="00DE3BB2" w:rsidRDefault="00DE3BB2" w:rsidP="00DB28B2">
      <w:pPr>
        <w:spacing w:after="0" w:line="240" w:lineRule="auto"/>
        <w:jc w:val="both"/>
        <w:rPr>
          <w:rFonts w:cs="Tahoma"/>
          <w:b/>
          <w:iCs/>
          <w:spacing w:val="1"/>
          <w:u w:val="single"/>
        </w:rPr>
      </w:pPr>
    </w:p>
    <w:p w14:paraId="3DAD6427" w14:textId="77777777" w:rsidR="00921660" w:rsidRPr="00B60F8A" w:rsidRDefault="00921660" w:rsidP="00DB28B2">
      <w:pPr>
        <w:spacing w:after="0" w:line="240" w:lineRule="auto"/>
        <w:jc w:val="both"/>
        <w:rPr>
          <w:rFonts w:cs="Tahoma"/>
          <w:b/>
          <w:bCs/>
          <w:u w:val="single"/>
        </w:rPr>
      </w:pPr>
      <w:r w:rsidRPr="00B60F8A">
        <w:rPr>
          <w:rFonts w:cs="Tahoma"/>
          <w:b/>
          <w:iCs/>
          <w:spacing w:val="1"/>
          <w:u w:val="single"/>
        </w:rPr>
        <w:t xml:space="preserve">Rozdział XI. </w:t>
      </w:r>
      <w:r w:rsidRPr="00B60F8A">
        <w:rPr>
          <w:rFonts w:cs="Tahoma"/>
          <w:b/>
          <w:bCs/>
          <w:u w:val="single"/>
        </w:rPr>
        <w:t xml:space="preserve">Termin związania ofertą. </w:t>
      </w:r>
    </w:p>
    <w:p w14:paraId="3FE8045C" w14:textId="77777777" w:rsidR="00921660" w:rsidRPr="00B60F8A" w:rsidRDefault="00921660" w:rsidP="00DB28B2">
      <w:pPr>
        <w:pStyle w:val="Akapitzlist"/>
        <w:shd w:val="clear" w:color="auto" w:fill="FFFFFF"/>
        <w:tabs>
          <w:tab w:val="num" w:pos="1353"/>
        </w:tabs>
        <w:spacing w:after="0" w:line="240" w:lineRule="auto"/>
        <w:ind w:left="0"/>
        <w:jc w:val="both"/>
        <w:rPr>
          <w:rFonts w:cs="Tahoma"/>
        </w:rPr>
      </w:pPr>
      <w:r w:rsidRPr="00B60F8A">
        <w:rPr>
          <w:rFonts w:cs="Tahoma"/>
        </w:rPr>
        <w:t xml:space="preserve">Wykonawca jest związany ofertą przez </w:t>
      </w:r>
      <w:r w:rsidR="00AD76B7">
        <w:rPr>
          <w:rFonts w:cs="Tahoma"/>
        </w:rPr>
        <w:t>3</w:t>
      </w:r>
      <w:r w:rsidRPr="00B60F8A">
        <w:rPr>
          <w:rFonts w:cs="Tahoma"/>
        </w:rPr>
        <w:t xml:space="preserve">0 dni. Bieg terminu związania ofertą rozpoczyna się wraz </w:t>
      </w:r>
      <w:r w:rsidRPr="00B60F8A">
        <w:rPr>
          <w:rFonts w:cs="Tahoma"/>
        </w:rPr>
        <w:br/>
        <w:t>z upływem terminu składania ofert.</w:t>
      </w:r>
      <w:r>
        <w:rPr>
          <w:rFonts w:cs="Tahoma"/>
        </w:rPr>
        <w:t xml:space="preserve"> </w:t>
      </w:r>
    </w:p>
    <w:p w14:paraId="42FC0F3E" w14:textId="77777777" w:rsidR="00921660" w:rsidRPr="00070288" w:rsidRDefault="00921660" w:rsidP="00DB28B2">
      <w:pPr>
        <w:pStyle w:val="Akapitzlist"/>
        <w:shd w:val="clear" w:color="auto" w:fill="FFFFFF"/>
        <w:tabs>
          <w:tab w:val="num" w:pos="1353"/>
        </w:tabs>
        <w:spacing w:after="0" w:line="240" w:lineRule="auto"/>
        <w:ind w:left="0"/>
        <w:jc w:val="both"/>
        <w:rPr>
          <w:rFonts w:cs="Tahoma"/>
          <w:iCs/>
          <w:spacing w:val="1"/>
        </w:rPr>
      </w:pPr>
    </w:p>
    <w:p w14:paraId="5AE1A4D9" w14:textId="77777777" w:rsidR="00921660" w:rsidRDefault="00921660" w:rsidP="00DB28B2">
      <w:pPr>
        <w:shd w:val="clear" w:color="auto" w:fill="FFFFFF"/>
        <w:spacing w:after="0" w:line="240" w:lineRule="auto"/>
        <w:jc w:val="both"/>
        <w:rPr>
          <w:rFonts w:cs="Tahoma"/>
          <w:b/>
          <w:iCs/>
          <w:spacing w:val="1"/>
          <w:u w:val="single"/>
        </w:rPr>
      </w:pPr>
      <w:r w:rsidRPr="00B60F8A">
        <w:rPr>
          <w:rFonts w:cs="Tahoma"/>
          <w:b/>
          <w:iCs/>
          <w:spacing w:val="1"/>
          <w:u w:val="single"/>
        </w:rPr>
        <w:t>Rozdział XII. Opis sposobu przygotowania ofert.</w:t>
      </w:r>
    </w:p>
    <w:p w14:paraId="1D7E052E" w14:textId="77777777" w:rsidR="00701DE6" w:rsidRPr="000E418C" w:rsidRDefault="000741CE" w:rsidP="000741CE">
      <w:pPr>
        <w:shd w:val="clear" w:color="auto" w:fill="FFFFFF"/>
        <w:spacing w:after="0" w:line="240" w:lineRule="auto"/>
        <w:jc w:val="both"/>
        <w:rPr>
          <w:rFonts w:cs="Tahoma"/>
          <w:b/>
          <w:iCs/>
          <w:spacing w:val="1"/>
          <w:u w:val="single"/>
        </w:rPr>
      </w:pPr>
      <w:r>
        <w:rPr>
          <w:rFonts w:cs="Tahoma"/>
          <w:bCs/>
        </w:rPr>
        <w:lastRenderedPageBreak/>
        <w:t>1.</w:t>
      </w:r>
      <w:r w:rsidR="00921660" w:rsidRPr="000E418C">
        <w:rPr>
          <w:rFonts w:cs="Tahoma"/>
          <w:b/>
        </w:rPr>
        <w:t xml:space="preserve">Wykonawca </w:t>
      </w:r>
      <w:r w:rsidR="00070288" w:rsidRPr="000E418C">
        <w:rPr>
          <w:rFonts w:cs="Tahoma"/>
          <w:b/>
        </w:rPr>
        <w:t xml:space="preserve">w niniejszym postępowaniu </w:t>
      </w:r>
      <w:r w:rsidR="00921660" w:rsidRPr="000E418C">
        <w:rPr>
          <w:rFonts w:cs="Tahoma"/>
          <w:b/>
        </w:rPr>
        <w:t>może złożyć tylko jedną ofertę</w:t>
      </w:r>
      <w:r w:rsidR="00980870" w:rsidRPr="000E418C">
        <w:rPr>
          <w:rFonts w:cs="Tahoma"/>
          <w:b/>
        </w:rPr>
        <w:t xml:space="preserve"> zgodnie z formularzem oferty stanowiącym załącznik nr 1 do SWZ.</w:t>
      </w:r>
    </w:p>
    <w:p w14:paraId="06998237" w14:textId="77777777" w:rsidR="00980870" w:rsidRPr="000741CE" w:rsidRDefault="000741CE" w:rsidP="000741CE">
      <w:pPr>
        <w:shd w:val="clear" w:color="auto" w:fill="FFFFFF"/>
        <w:spacing w:after="0" w:line="240" w:lineRule="auto"/>
        <w:jc w:val="both"/>
        <w:rPr>
          <w:rFonts w:cs="Tahoma"/>
          <w:iCs/>
          <w:spacing w:val="1"/>
        </w:rPr>
      </w:pPr>
      <w:r>
        <w:rPr>
          <w:rFonts w:cs="Tahoma"/>
          <w:iCs/>
          <w:spacing w:val="1"/>
        </w:rPr>
        <w:t>2.</w:t>
      </w:r>
      <w:r w:rsidR="00980870" w:rsidRPr="000741CE">
        <w:rPr>
          <w:rFonts w:cs="Tahoma"/>
          <w:iCs/>
          <w:spacing w:val="1"/>
        </w:rPr>
        <w:t>Do oferty winno być załączone oświadczenie potwierdzające spełnienie braku podstaw do wykluczenia z postępowania.</w:t>
      </w:r>
    </w:p>
    <w:p w14:paraId="4A253CEA" w14:textId="77777777" w:rsidR="00701DE6" w:rsidRPr="000741CE" w:rsidRDefault="000741CE" w:rsidP="000741CE">
      <w:pPr>
        <w:shd w:val="clear" w:color="auto" w:fill="FFFFFF"/>
        <w:spacing w:after="0" w:line="240" w:lineRule="auto"/>
        <w:jc w:val="both"/>
        <w:rPr>
          <w:rFonts w:cs="Tahoma"/>
          <w:b/>
          <w:iCs/>
          <w:spacing w:val="1"/>
          <w:u w:val="single"/>
        </w:rPr>
      </w:pPr>
      <w:r>
        <w:t>3.</w:t>
      </w:r>
      <w:r w:rsidR="00921660" w:rsidRPr="00264859">
        <w:t>Oferta musi by</w:t>
      </w:r>
      <w:r w:rsidR="00921660" w:rsidRPr="000741CE">
        <w:rPr>
          <w:rFonts w:ascii="TimesNewRoman" w:eastAsia="TimesNewRoman" w:cs="TimesNewRoman"/>
        </w:rPr>
        <w:t>ć</w:t>
      </w:r>
      <w:r w:rsidR="00921660" w:rsidRPr="000741CE">
        <w:rPr>
          <w:rFonts w:ascii="TimesNewRoman" w:eastAsia="TimesNewRoman" w:cs="TimesNewRoman"/>
        </w:rPr>
        <w:t xml:space="preserve"> </w:t>
      </w:r>
      <w:r w:rsidR="00921660" w:rsidRPr="00264859">
        <w:t>sporz</w:t>
      </w:r>
      <w:r w:rsidR="00921660" w:rsidRPr="000741CE">
        <w:rPr>
          <w:rFonts w:ascii="TimesNewRoman" w:eastAsia="TimesNewRoman" w:cs="TimesNewRoman"/>
        </w:rPr>
        <w:t>ą</w:t>
      </w:r>
      <w:r w:rsidR="00921660" w:rsidRPr="00264859">
        <w:t>dzona w j</w:t>
      </w:r>
      <w:r w:rsidR="00921660" w:rsidRPr="000741CE">
        <w:rPr>
          <w:rFonts w:ascii="TimesNewRoman" w:eastAsia="TimesNewRoman" w:cs="TimesNewRoman"/>
        </w:rPr>
        <w:t>ę</w:t>
      </w:r>
      <w:r w:rsidR="00921660" w:rsidRPr="00264859">
        <w:t>zyku polskim.</w:t>
      </w:r>
      <w:r>
        <w:t xml:space="preserve"> Oferta musi być kompletna i jednoznaczna, a Wykonawca pokrywa wszelkie koszty związane z jej przygotowaniem.</w:t>
      </w:r>
    </w:p>
    <w:p w14:paraId="119EBB0C" w14:textId="77777777" w:rsidR="00701DE6" w:rsidRDefault="000741CE" w:rsidP="000741CE">
      <w:pPr>
        <w:shd w:val="clear" w:color="auto" w:fill="FFFFFF"/>
        <w:spacing w:after="0" w:line="240" w:lineRule="auto"/>
        <w:jc w:val="both"/>
      </w:pPr>
      <w:r>
        <w:t>4.</w:t>
      </w:r>
      <w:r w:rsidR="00921660">
        <w:t>Oferta oraz załączniki muszą</w:t>
      </w:r>
      <w:r w:rsidR="00921660" w:rsidRPr="0004751A">
        <w:t xml:space="preserve"> by</w:t>
      </w:r>
      <w:r w:rsidR="00921660" w:rsidRPr="000741CE">
        <w:rPr>
          <w:rFonts w:eastAsia="TimesNewRoman" w:cs="TimesNewRoman"/>
        </w:rPr>
        <w:t xml:space="preserve">ć </w:t>
      </w:r>
      <w:r w:rsidR="00921660">
        <w:t>podpisane</w:t>
      </w:r>
      <w:r w:rsidR="00921660" w:rsidRPr="0004751A">
        <w:t xml:space="preserve"> </w:t>
      </w:r>
      <w:r>
        <w:t>przez</w:t>
      </w:r>
      <w:r w:rsidR="00921660" w:rsidRPr="0004751A">
        <w:t xml:space="preserve"> osob</w:t>
      </w:r>
      <w:r w:rsidR="00921660" w:rsidRPr="000741CE">
        <w:rPr>
          <w:rFonts w:eastAsia="TimesNewRoman" w:cs="TimesNewRoman"/>
        </w:rPr>
        <w:t xml:space="preserve">ę </w:t>
      </w:r>
      <w:r w:rsidR="00921660" w:rsidRPr="0004751A">
        <w:t>uprawnion</w:t>
      </w:r>
      <w:r w:rsidR="00921660" w:rsidRPr="000741CE">
        <w:rPr>
          <w:rFonts w:eastAsia="TimesNewRoman" w:cs="TimesNewRoman"/>
        </w:rPr>
        <w:t xml:space="preserve">ą </w:t>
      </w:r>
      <w:r w:rsidR="00921660" w:rsidRPr="0004751A">
        <w:t>do wyst</w:t>
      </w:r>
      <w:r w:rsidR="00921660" w:rsidRPr="000741CE">
        <w:rPr>
          <w:rFonts w:eastAsia="TimesNewRoman" w:cs="TimesNewRoman"/>
        </w:rPr>
        <w:t>ę</w:t>
      </w:r>
      <w:r w:rsidR="00921660" w:rsidRPr="0004751A">
        <w:t>powania w imieniu Wykonawcy, tj. przez osob</w:t>
      </w:r>
      <w:r w:rsidR="00921660" w:rsidRPr="000741CE">
        <w:rPr>
          <w:rFonts w:eastAsia="TimesNewRoman" w:cs="TimesNewRoman"/>
        </w:rPr>
        <w:t xml:space="preserve">ę </w:t>
      </w:r>
      <w:r w:rsidR="00921660" w:rsidRPr="0004751A">
        <w:t>uprawnion</w:t>
      </w:r>
      <w:r w:rsidR="00921660" w:rsidRPr="000741CE">
        <w:rPr>
          <w:rFonts w:eastAsia="TimesNewRoman" w:cs="TimesNewRoman"/>
        </w:rPr>
        <w:t xml:space="preserve">ą </w:t>
      </w:r>
      <w:r w:rsidR="00921660" w:rsidRPr="0004751A">
        <w:t>do składania o</w:t>
      </w:r>
      <w:r w:rsidR="00921660" w:rsidRPr="000741CE">
        <w:rPr>
          <w:rFonts w:eastAsia="TimesNewRoman" w:cs="TimesNewRoman"/>
        </w:rPr>
        <w:t>ś</w:t>
      </w:r>
      <w:r w:rsidR="00921660" w:rsidRPr="0004751A">
        <w:t>wiadcze</w:t>
      </w:r>
      <w:r w:rsidR="00921660" w:rsidRPr="000741CE">
        <w:rPr>
          <w:rFonts w:eastAsia="TimesNewRoman" w:cs="TimesNewRoman"/>
        </w:rPr>
        <w:t xml:space="preserve">ń </w:t>
      </w:r>
      <w:r w:rsidR="00921660" w:rsidRPr="0004751A">
        <w:t>woli i zaci</w:t>
      </w:r>
      <w:r w:rsidR="00921660" w:rsidRPr="000741CE">
        <w:rPr>
          <w:rFonts w:eastAsia="TimesNewRoman" w:cs="TimesNewRoman"/>
        </w:rPr>
        <w:t>ą</w:t>
      </w:r>
      <w:r w:rsidR="00921660" w:rsidRPr="0004751A">
        <w:t>gania zobowi</w:t>
      </w:r>
      <w:r w:rsidR="00921660" w:rsidRPr="000741CE">
        <w:rPr>
          <w:rFonts w:eastAsia="TimesNewRoman" w:cs="TimesNewRoman"/>
        </w:rPr>
        <w:t>ą</w:t>
      </w:r>
      <w:r w:rsidR="00921660" w:rsidRPr="0004751A">
        <w:t>za</w:t>
      </w:r>
      <w:r w:rsidR="00921660" w:rsidRPr="000741CE">
        <w:rPr>
          <w:rFonts w:eastAsia="TimesNewRoman" w:cs="TimesNewRoman"/>
        </w:rPr>
        <w:t xml:space="preserve">ń </w:t>
      </w:r>
      <w:r w:rsidR="00921660" w:rsidRPr="0004751A">
        <w:t>wskazan</w:t>
      </w:r>
      <w:r w:rsidR="00921660" w:rsidRPr="000741CE">
        <w:rPr>
          <w:rFonts w:eastAsia="TimesNewRoman" w:cs="TimesNewRoman"/>
        </w:rPr>
        <w:t xml:space="preserve">ą </w:t>
      </w:r>
      <w:r w:rsidR="00921660" w:rsidRPr="0004751A">
        <w:t>w dokumencie upowa</w:t>
      </w:r>
      <w:r w:rsidR="00921660" w:rsidRPr="000741CE">
        <w:rPr>
          <w:rFonts w:eastAsia="TimesNewRoman" w:cs="TimesNewRoman"/>
        </w:rPr>
        <w:t>ż</w:t>
      </w:r>
      <w:r w:rsidR="00921660" w:rsidRPr="0004751A">
        <w:t>niaj</w:t>
      </w:r>
      <w:r w:rsidR="00921660" w:rsidRPr="000741CE">
        <w:rPr>
          <w:rFonts w:eastAsia="TimesNewRoman" w:cs="TimesNewRoman"/>
        </w:rPr>
        <w:t>ą</w:t>
      </w:r>
      <w:r w:rsidR="00921660" w:rsidRPr="0004751A">
        <w:t xml:space="preserve">cym </w:t>
      </w:r>
      <w:r w:rsidR="00B20F1A">
        <w:t xml:space="preserve">do </w:t>
      </w:r>
      <w:r w:rsidR="00921660" w:rsidRPr="0004751A">
        <w:t>wyst</w:t>
      </w:r>
      <w:r w:rsidR="00921660" w:rsidRPr="000741CE">
        <w:rPr>
          <w:rFonts w:eastAsia="TimesNewRoman" w:cs="TimesNewRoman"/>
        </w:rPr>
        <w:t>ę</w:t>
      </w:r>
      <w:r w:rsidR="00921660" w:rsidRPr="0004751A">
        <w:t>powania w obrocie prawnym.</w:t>
      </w:r>
    </w:p>
    <w:p w14:paraId="117A6D44" w14:textId="1DF40AF2" w:rsidR="000741CE" w:rsidRPr="000741CE" w:rsidRDefault="000741CE" w:rsidP="000741CE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0741CE">
        <w:rPr>
          <w:b/>
          <w:bCs/>
        </w:rPr>
        <w:t>5.Ofertę składa się pod rygorem nieważności w formie elektronicznej (dokument z po</w:t>
      </w:r>
      <w:r w:rsidR="006B6B28">
        <w:rPr>
          <w:b/>
          <w:bCs/>
        </w:rPr>
        <w:t>d</w:t>
      </w:r>
      <w:r w:rsidRPr="000741CE">
        <w:rPr>
          <w:b/>
          <w:bCs/>
        </w:rPr>
        <w:t>pisem kwalifikowanym) lub w postaci elektronicznej opatrzonej podpisem zaufanym lub podpisem osobistym.</w:t>
      </w:r>
    </w:p>
    <w:p w14:paraId="20BE7C22" w14:textId="7A5EE6F0" w:rsidR="000741CE" w:rsidRDefault="000741CE" w:rsidP="000741CE">
      <w:pPr>
        <w:shd w:val="clear" w:color="auto" w:fill="FFFFFF"/>
        <w:spacing w:after="0" w:line="240" w:lineRule="auto"/>
        <w:jc w:val="both"/>
      </w:pPr>
      <w:r>
        <w:t xml:space="preserve">6.Wykonawca składa </w:t>
      </w:r>
      <w:r w:rsidR="00782531">
        <w:t xml:space="preserve">ofertę </w:t>
      </w:r>
      <w:r w:rsidR="00490BFF">
        <w:t>z</w:t>
      </w:r>
      <w:r w:rsidR="00782531">
        <w:t xml:space="preserve"> </w:t>
      </w:r>
      <w:r w:rsidR="00490BFF">
        <w:t>w</w:t>
      </w:r>
      <w:r w:rsidR="00782531">
        <w:t xml:space="preserve">ymaganymi dokumentami za pośrednictwem strony </w:t>
      </w:r>
      <w:r w:rsidR="006B6B28" w:rsidRPr="006B6B28">
        <w:rPr>
          <w:b/>
          <w:bCs/>
        </w:rPr>
        <w:t>ezamówienia</w:t>
      </w:r>
      <w:r w:rsidR="00490BFF" w:rsidRPr="006B6B28">
        <w:rPr>
          <w:b/>
          <w:bCs/>
        </w:rPr>
        <w:t>.</w:t>
      </w:r>
    </w:p>
    <w:p w14:paraId="46ACE131" w14:textId="77777777" w:rsidR="006F0E58" w:rsidRDefault="006F0E58" w:rsidP="000741CE">
      <w:pPr>
        <w:shd w:val="clear" w:color="auto" w:fill="FFFFFF"/>
        <w:spacing w:after="0" w:line="240" w:lineRule="auto"/>
        <w:jc w:val="both"/>
      </w:pPr>
    </w:p>
    <w:p w14:paraId="71480185" w14:textId="13759CEC" w:rsidR="00782531" w:rsidRPr="000741CE" w:rsidRDefault="006F0E58" w:rsidP="000741CE">
      <w:pPr>
        <w:shd w:val="clear" w:color="auto" w:fill="FFFFFF"/>
        <w:spacing w:after="0" w:line="240" w:lineRule="auto"/>
        <w:jc w:val="both"/>
        <w:rPr>
          <w:rFonts w:cs="Tahoma"/>
          <w:b/>
          <w:iCs/>
          <w:spacing w:val="1"/>
          <w:u w:val="single"/>
        </w:rPr>
      </w:pPr>
      <w:r w:rsidRPr="006F0E58">
        <w:rPr>
          <w:rFonts w:cs="Tahoma"/>
          <w:b/>
          <w:iCs/>
          <w:spacing w:val="1"/>
          <w:u w:val="single"/>
        </w:rPr>
        <w:t>https://</w:t>
      </w:r>
      <w:r w:rsidR="006B6B28">
        <w:rPr>
          <w:rFonts w:cs="Tahoma"/>
          <w:b/>
          <w:iCs/>
          <w:spacing w:val="1"/>
          <w:u w:val="single"/>
        </w:rPr>
        <w:t>ezamówienia</w:t>
      </w:r>
      <w:r w:rsidRPr="006F0E58">
        <w:rPr>
          <w:rFonts w:cs="Tahoma"/>
          <w:b/>
          <w:iCs/>
          <w:spacing w:val="1"/>
          <w:u w:val="single"/>
        </w:rPr>
        <w:t>.uzp.gov.pl</w:t>
      </w:r>
    </w:p>
    <w:p w14:paraId="726F3AA8" w14:textId="77777777" w:rsidR="00921660" w:rsidRPr="00701DE6" w:rsidRDefault="00921660" w:rsidP="00DB28B2">
      <w:pPr>
        <w:spacing w:after="0" w:line="240" w:lineRule="auto"/>
        <w:jc w:val="center"/>
        <w:rPr>
          <w:rFonts w:cs="Tahoma"/>
          <w:iCs/>
          <w:sz w:val="16"/>
        </w:rPr>
      </w:pPr>
    </w:p>
    <w:p w14:paraId="302A3C3D" w14:textId="77777777" w:rsidR="00BF4C07" w:rsidRPr="006F0E58" w:rsidRDefault="006F0E58" w:rsidP="006F0E58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Tahoma"/>
        </w:rPr>
        <w:t>7.</w:t>
      </w:r>
      <w:r w:rsidR="00921660" w:rsidRPr="006F0E58">
        <w:rPr>
          <w:rFonts w:cs="Tahoma"/>
        </w:rPr>
        <w:t>Każdy z Wykonawców może zastrzec informacje stanowi</w:t>
      </w:r>
      <w:r w:rsidR="00B20F1A" w:rsidRPr="006F0E58">
        <w:rPr>
          <w:rFonts w:cs="Tahoma"/>
        </w:rPr>
        <w:t xml:space="preserve">ące tajemnicę przedsiębiorstwa </w:t>
      </w:r>
      <w:r w:rsidR="00921660" w:rsidRPr="006F0E58">
        <w:rPr>
          <w:rFonts w:cs="Tahoma"/>
        </w:rPr>
        <w:t xml:space="preserve">w rozumieniu przepisów ustawy o zwalczaniu nieuczciwej konkurencji </w:t>
      </w:r>
      <w:r w:rsidR="00B20F1A" w:rsidRPr="006F0E58">
        <w:rPr>
          <w:rFonts w:cs="Tahoma"/>
          <w:iCs/>
        </w:rPr>
        <w:t>(t.j.</w:t>
      </w:r>
      <w:r w:rsidR="00921660" w:rsidRPr="006F0E58">
        <w:rPr>
          <w:rFonts w:cs="Tahoma"/>
          <w:iCs/>
        </w:rPr>
        <w:t>Dz.U</w:t>
      </w:r>
      <w:r w:rsidR="00B20F1A" w:rsidRPr="006F0E58">
        <w:rPr>
          <w:rFonts w:cs="Tahoma"/>
          <w:iCs/>
        </w:rPr>
        <w:t>.</w:t>
      </w:r>
      <w:r w:rsidR="00B3343D" w:rsidRPr="006F0E58">
        <w:rPr>
          <w:rFonts w:cs="Tahoma"/>
          <w:iCs/>
        </w:rPr>
        <w:t>201</w:t>
      </w:r>
      <w:r>
        <w:rPr>
          <w:rFonts w:cs="Tahoma"/>
          <w:iCs/>
        </w:rPr>
        <w:t>9 poz.1010</w:t>
      </w:r>
      <w:r w:rsidR="00921660" w:rsidRPr="006F0E58">
        <w:rPr>
          <w:rFonts w:cs="Tahoma"/>
          <w:iCs/>
        </w:rPr>
        <w:t xml:space="preserve"> ze zm.)</w:t>
      </w:r>
      <w:r w:rsidR="00FB4500" w:rsidRPr="006F0E58">
        <w:rPr>
          <w:rFonts w:cs="Tahoma"/>
          <w:iCs/>
        </w:rPr>
        <w:t>,</w:t>
      </w:r>
      <w:r w:rsidR="00921660" w:rsidRPr="006F0E58">
        <w:rPr>
          <w:rFonts w:cs="Tahoma"/>
          <w:iCs/>
        </w:rPr>
        <w:t xml:space="preserve"> </w:t>
      </w:r>
      <w:r w:rsidR="00921660" w:rsidRPr="006F0E58">
        <w:rPr>
          <w:rFonts w:cs="Tahoma"/>
        </w:rPr>
        <w:t xml:space="preserve">jeżeli Wykonawca nie później </w:t>
      </w:r>
      <w:r w:rsidR="00EA7C37" w:rsidRPr="006F0E58">
        <w:rPr>
          <w:rFonts w:cs="Tahoma"/>
        </w:rPr>
        <w:t>niż w terminie składania ofert</w:t>
      </w:r>
      <w:r w:rsidR="00921660" w:rsidRPr="006F0E58">
        <w:rPr>
          <w:rFonts w:cs="Tahoma"/>
        </w:rPr>
        <w:t xml:space="preserve"> zastrzegł, że nie mogą być one udostępniane</w:t>
      </w:r>
      <w:r w:rsidR="00921660" w:rsidRPr="006F0E58">
        <w:rPr>
          <w:rFonts w:cs="Tahoma"/>
          <w:i/>
          <w:iCs/>
        </w:rPr>
        <w:t>.</w:t>
      </w:r>
    </w:p>
    <w:p w14:paraId="5F55B7B7" w14:textId="77777777" w:rsidR="00FC4BB6" w:rsidRDefault="00FC4BB6" w:rsidP="00DB28B2">
      <w:pPr>
        <w:pStyle w:val="Tekstpodstawowywcity3"/>
        <w:tabs>
          <w:tab w:val="left" w:pos="0"/>
          <w:tab w:val="left" w:pos="426"/>
        </w:tabs>
        <w:spacing w:after="0"/>
        <w:ind w:left="0"/>
        <w:jc w:val="both"/>
        <w:rPr>
          <w:rFonts w:ascii="Calibri" w:hAnsi="Calibri" w:cs="Tahoma"/>
          <w:bCs/>
          <w:sz w:val="22"/>
          <w:szCs w:val="22"/>
        </w:rPr>
      </w:pPr>
    </w:p>
    <w:p w14:paraId="7675D339" w14:textId="77777777" w:rsidR="00921660" w:rsidRPr="00BF4C07" w:rsidRDefault="00921660" w:rsidP="00DB28B2">
      <w:pPr>
        <w:pStyle w:val="Tekstpodstawowywcity3"/>
        <w:spacing w:after="0"/>
        <w:ind w:left="0"/>
        <w:rPr>
          <w:rFonts w:ascii="Calibri" w:hAnsi="Calibri" w:cs="Tahoma"/>
          <w:b/>
          <w:bCs/>
          <w:sz w:val="22"/>
          <w:szCs w:val="22"/>
          <w:u w:val="single"/>
        </w:rPr>
      </w:pPr>
      <w:r w:rsidRPr="00B60F8A">
        <w:rPr>
          <w:rFonts w:ascii="Calibri" w:hAnsi="Calibri" w:cs="Tahoma"/>
          <w:b/>
          <w:bCs/>
          <w:sz w:val="22"/>
          <w:szCs w:val="22"/>
          <w:u w:val="single"/>
        </w:rPr>
        <w:t>Rozdział X</w:t>
      </w:r>
      <w:r w:rsidR="001303FC">
        <w:rPr>
          <w:rFonts w:ascii="Calibri" w:hAnsi="Calibri" w:cs="Tahoma"/>
          <w:b/>
          <w:bCs/>
          <w:sz w:val="22"/>
          <w:szCs w:val="22"/>
          <w:u w:val="single"/>
        </w:rPr>
        <w:t>I</w:t>
      </w:r>
      <w:r w:rsidR="008879AC">
        <w:rPr>
          <w:rFonts w:ascii="Calibri" w:hAnsi="Calibri" w:cs="Tahoma"/>
          <w:b/>
          <w:bCs/>
          <w:sz w:val="22"/>
          <w:szCs w:val="22"/>
          <w:u w:val="single"/>
        </w:rPr>
        <w:t>II</w:t>
      </w:r>
      <w:r w:rsidRPr="00B60F8A">
        <w:rPr>
          <w:rFonts w:ascii="Calibri" w:hAnsi="Calibri" w:cs="Tahoma"/>
          <w:b/>
          <w:bCs/>
          <w:sz w:val="22"/>
          <w:szCs w:val="22"/>
          <w:u w:val="single"/>
        </w:rPr>
        <w:t xml:space="preserve">. </w:t>
      </w:r>
      <w:r w:rsidR="008879AC">
        <w:rPr>
          <w:rFonts w:ascii="Calibri" w:hAnsi="Calibri" w:cs="Tahoma"/>
          <w:b/>
          <w:bCs/>
          <w:sz w:val="22"/>
          <w:szCs w:val="22"/>
          <w:u w:val="single"/>
        </w:rPr>
        <w:t>T</w:t>
      </w:r>
      <w:r w:rsidRPr="00B60F8A">
        <w:rPr>
          <w:rFonts w:ascii="Calibri" w:hAnsi="Calibri" w:cs="Tahoma"/>
          <w:b/>
          <w:bCs/>
          <w:sz w:val="22"/>
          <w:szCs w:val="22"/>
          <w:u w:val="single"/>
        </w:rPr>
        <w:t>ermin składania i otwarcia ofert.</w:t>
      </w:r>
    </w:p>
    <w:p w14:paraId="2135398E" w14:textId="41D7F487" w:rsidR="00921660" w:rsidRPr="00E36B07" w:rsidRDefault="005C4CE1" w:rsidP="002540D6">
      <w:pPr>
        <w:pStyle w:val="Nagwek1"/>
        <w:tabs>
          <w:tab w:val="left" w:pos="0"/>
        </w:tabs>
        <w:spacing w:before="0" w:line="240" w:lineRule="auto"/>
        <w:rPr>
          <w:rFonts w:ascii="Calibri" w:hAnsi="Calibri" w:cs="Tahoma"/>
          <w:color w:val="auto"/>
          <w:sz w:val="22"/>
          <w:szCs w:val="22"/>
          <w:vertAlign w:val="superscript"/>
        </w:rPr>
      </w:pPr>
      <w:r>
        <w:rPr>
          <w:rFonts w:ascii="Calibri" w:hAnsi="Calibri" w:cs="Tahoma"/>
          <w:color w:val="auto"/>
          <w:sz w:val="22"/>
          <w:szCs w:val="22"/>
        </w:rPr>
        <w:t>1.</w:t>
      </w:r>
      <w:r w:rsidR="00921660" w:rsidRPr="00E36B07">
        <w:rPr>
          <w:rFonts w:ascii="Calibri" w:hAnsi="Calibri" w:cs="Tahoma"/>
          <w:color w:val="auto"/>
          <w:sz w:val="22"/>
          <w:szCs w:val="22"/>
        </w:rPr>
        <w:t>Termin składania ofert</w:t>
      </w:r>
      <w:r>
        <w:rPr>
          <w:rFonts w:ascii="Calibri" w:hAnsi="Calibri" w:cs="Tahoma"/>
          <w:color w:val="auto"/>
          <w:sz w:val="22"/>
          <w:szCs w:val="22"/>
        </w:rPr>
        <w:t xml:space="preserve"> </w:t>
      </w:r>
      <w:r w:rsidR="002540D6">
        <w:rPr>
          <w:rFonts w:ascii="Calibri" w:hAnsi="Calibri" w:cs="Tahoma"/>
          <w:color w:val="auto"/>
          <w:sz w:val="22"/>
          <w:szCs w:val="22"/>
        </w:rPr>
        <w:t xml:space="preserve">za pomocą </w:t>
      </w:r>
      <w:r w:rsidR="006B6B28">
        <w:rPr>
          <w:rFonts w:ascii="Calibri" w:hAnsi="Calibri" w:cs="Tahoma"/>
          <w:color w:val="auto"/>
          <w:sz w:val="22"/>
          <w:szCs w:val="22"/>
        </w:rPr>
        <w:t>ezamówienia</w:t>
      </w:r>
      <w:r w:rsidR="00921660" w:rsidRPr="00E36B07">
        <w:rPr>
          <w:rFonts w:ascii="Calibri" w:hAnsi="Calibri" w:cs="Tahoma"/>
          <w:color w:val="auto"/>
          <w:sz w:val="22"/>
          <w:szCs w:val="22"/>
        </w:rPr>
        <w:t xml:space="preserve"> upływa w dniu </w:t>
      </w:r>
      <w:r w:rsidR="000E418C">
        <w:rPr>
          <w:rFonts w:ascii="Calibri" w:hAnsi="Calibri" w:cs="Tahoma"/>
          <w:color w:val="auto"/>
          <w:sz w:val="22"/>
          <w:szCs w:val="22"/>
        </w:rPr>
        <w:t>10</w:t>
      </w:r>
      <w:r w:rsidR="00F10D19" w:rsidRPr="00E36B07">
        <w:rPr>
          <w:rFonts w:ascii="Calibri" w:hAnsi="Calibri" w:cs="Tahoma"/>
          <w:color w:val="auto"/>
          <w:sz w:val="22"/>
          <w:szCs w:val="22"/>
        </w:rPr>
        <w:t>-</w:t>
      </w:r>
      <w:r w:rsidR="00330805">
        <w:rPr>
          <w:rFonts w:ascii="Calibri" w:hAnsi="Calibri" w:cs="Tahoma"/>
          <w:color w:val="auto"/>
          <w:sz w:val="22"/>
          <w:szCs w:val="22"/>
        </w:rPr>
        <w:t>1</w:t>
      </w:r>
      <w:r w:rsidR="006919B7">
        <w:rPr>
          <w:rFonts w:ascii="Calibri" w:hAnsi="Calibri" w:cs="Tahoma"/>
          <w:color w:val="auto"/>
          <w:sz w:val="22"/>
          <w:szCs w:val="22"/>
        </w:rPr>
        <w:t>2</w:t>
      </w:r>
      <w:r w:rsidR="00E36B07" w:rsidRPr="00E36B07">
        <w:rPr>
          <w:rFonts w:ascii="Calibri" w:hAnsi="Calibri" w:cs="Tahoma"/>
          <w:color w:val="auto"/>
          <w:sz w:val="22"/>
          <w:szCs w:val="22"/>
        </w:rPr>
        <w:t>-20</w:t>
      </w:r>
      <w:r>
        <w:rPr>
          <w:rFonts w:ascii="Calibri" w:hAnsi="Calibri" w:cs="Tahoma"/>
          <w:color w:val="auto"/>
          <w:sz w:val="22"/>
          <w:szCs w:val="22"/>
        </w:rPr>
        <w:t>2</w:t>
      </w:r>
      <w:r w:rsidR="000E418C">
        <w:rPr>
          <w:rFonts w:ascii="Calibri" w:hAnsi="Calibri" w:cs="Tahoma"/>
          <w:color w:val="auto"/>
          <w:sz w:val="22"/>
          <w:szCs w:val="22"/>
        </w:rPr>
        <w:t>4</w:t>
      </w:r>
      <w:r w:rsidR="00921660" w:rsidRPr="00E36B07">
        <w:rPr>
          <w:rFonts w:ascii="Calibri" w:hAnsi="Calibri" w:cs="Tahoma"/>
          <w:color w:val="auto"/>
          <w:sz w:val="22"/>
          <w:szCs w:val="22"/>
        </w:rPr>
        <w:t xml:space="preserve"> roku o godzinie 11:00</w:t>
      </w:r>
    </w:p>
    <w:p w14:paraId="11EDBC34" w14:textId="77777777" w:rsidR="00921660" w:rsidRPr="00701DE6" w:rsidRDefault="00921660" w:rsidP="00DB28B2">
      <w:pPr>
        <w:spacing w:after="0" w:line="240" w:lineRule="auto"/>
        <w:rPr>
          <w:rFonts w:cs="Tahoma"/>
          <w:sz w:val="14"/>
        </w:rPr>
      </w:pPr>
    </w:p>
    <w:p w14:paraId="6859D288" w14:textId="585BF6AB" w:rsidR="00921660" w:rsidRPr="005C4CE1" w:rsidRDefault="005C4CE1" w:rsidP="005C4CE1">
      <w:pPr>
        <w:spacing w:after="0" w:line="240" w:lineRule="auto"/>
        <w:jc w:val="both"/>
        <w:rPr>
          <w:rFonts w:cs="Tahoma"/>
        </w:rPr>
      </w:pPr>
      <w:r>
        <w:rPr>
          <w:rFonts w:cs="Tahoma"/>
          <w:b/>
          <w:bCs/>
        </w:rPr>
        <w:t>2.</w:t>
      </w:r>
      <w:r w:rsidR="00921660" w:rsidRPr="005C4CE1">
        <w:rPr>
          <w:rFonts w:cs="Tahoma"/>
          <w:b/>
          <w:bCs/>
        </w:rPr>
        <w:t>Otwarcie ofert nastąpi w dniu</w:t>
      </w:r>
      <w:r w:rsidR="00DF7E14" w:rsidRPr="005C4CE1">
        <w:rPr>
          <w:rFonts w:cs="Tahoma"/>
          <w:b/>
          <w:bCs/>
        </w:rPr>
        <w:t xml:space="preserve"> </w:t>
      </w:r>
      <w:r w:rsidR="000E418C">
        <w:rPr>
          <w:rFonts w:cs="Tahoma"/>
          <w:b/>
          <w:bCs/>
        </w:rPr>
        <w:t>10</w:t>
      </w:r>
      <w:r w:rsidR="00F10D19" w:rsidRPr="005C4CE1">
        <w:rPr>
          <w:rFonts w:cs="Tahoma"/>
          <w:b/>
          <w:bCs/>
        </w:rPr>
        <w:t>-</w:t>
      </w:r>
      <w:r w:rsidR="00330805" w:rsidRPr="005C4CE1">
        <w:rPr>
          <w:rFonts w:cs="Tahoma"/>
          <w:b/>
          <w:bCs/>
        </w:rPr>
        <w:t>1</w:t>
      </w:r>
      <w:r w:rsidR="006919B7" w:rsidRPr="005C4CE1">
        <w:rPr>
          <w:rFonts w:cs="Tahoma"/>
          <w:b/>
          <w:bCs/>
        </w:rPr>
        <w:t>2</w:t>
      </w:r>
      <w:r w:rsidR="00CD2EFB" w:rsidRPr="005C4CE1">
        <w:rPr>
          <w:rFonts w:cs="Tahoma"/>
          <w:b/>
          <w:bCs/>
        </w:rPr>
        <w:t>-</w:t>
      </w:r>
      <w:r w:rsidR="00F10D19" w:rsidRPr="005C4CE1">
        <w:rPr>
          <w:rFonts w:cs="Tahoma"/>
          <w:b/>
          <w:bCs/>
        </w:rPr>
        <w:t>20</w:t>
      </w:r>
      <w:r w:rsidRPr="005C4CE1">
        <w:rPr>
          <w:rFonts w:cs="Tahoma"/>
          <w:b/>
          <w:bCs/>
        </w:rPr>
        <w:t>2</w:t>
      </w:r>
      <w:r w:rsidR="000E418C">
        <w:rPr>
          <w:rFonts w:cs="Tahoma"/>
          <w:b/>
          <w:bCs/>
        </w:rPr>
        <w:t>4</w:t>
      </w:r>
      <w:r w:rsidR="00133C6F" w:rsidRPr="005C4CE1">
        <w:rPr>
          <w:rFonts w:cs="Tahoma"/>
          <w:b/>
          <w:bCs/>
        </w:rPr>
        <w:t xml:space="preserve"> </w:t>
      </w:r>
      <w:r w:rsidR="00921660" w:rsidRPr="005C4CE1">
        <w:rPr>
          <w:rFonts w:cs="Tahoma"/>
          <w:b/>
          <w:bCs/>
        </w:rPr>
        <w:t xml:space="preserve">roku o godzinie 12:00 </w:t>
      </w:r>
      <w:r w:rsidRPr="005C4CE1">
        <w:rPr>
          <w:rFonts w:cs="Tahoma"/>
          <w:b/>
          <w:bCs/>
        </w:rPr>
        <w:t>poprzez odszyfrowanie ofert przez Zamawiającego.</w:t>
      </w:r>
    </w:p>
    <w:p w14:paraId="58EE9BB9" w14:textId="1F96E466" w:rsidR="00921660" w:rsidRPr="00B60F8A" w:rsidRDefault="00921660" w:rsidP="005C4CE1">
      <w:pPr>
        <w:pStyle w:val="Tekstpodstawowy"/>
        <w:tabs>
          <w:tab w:val="left" w:pos="0"/>
        </w:tabs>
        <w:ind w:left="426" w:right="-50" w:hanging="426"/>
        <w:rPr>
          <w:rFonts w:ascii="Calibri" w:hAnsi="Calibri" w:cs="Tahoma"/>
          <w:bCs/>
          <w:sz w:val="22"/>
          <w:szCs w:val="22"/>
        </w:rPr>
      </w:pPr>
      <w:r w:rsidRPr="00B60F8A">
        <w:rPr>
          <w:rFonts w:ascii="Calibri" w:hAnsi="Calibri" w:cs="Tahoma"/>
          <w:bCs/>
          <w:sz w:val="22"/>
          <w:szCs w:val="22"/>
        </w:rPr>
        <w:t>3</w:t>
      </w:r>
      <w:r w:rsidR="005C4CE1">
        <w:rPr>
          <w:rFonts w:ascii="Calibri" w:hAnsi="Calibri" w:cs="Tahoma"/>
          <w:bCs/>
          <w:sz w:val="22"/>
          <w:szCs w:val="22"/>
        </w:rPr>
        <w:t xml:space="preserve">.Zamawiający przed otwarciem ofert (a po terminie składania ofert), udostępni na stronie </w:t>
      </w:r>
      <w:r w:rsidR="00B74090">
        <w:rPr>
          <w:rFonts w:ascii="Calibri" w:hAnsi="Calibri" w:cs="Tahoma"/>
          <w:bCs/>
          <w:sz w:val="22"/>
          <w:szCs w:val="22"/>
        </w:rPr>
        <w:t>i</w:t>
      </w:r>
      <w:r w:rsidR="005C4CE1">
        <w:rPr>
          <w:rFonts w:ascii="Calibri" w:hAnsi="Calibri" w:cs="Tahoma"/>
          <w:bCs/>
          <w:sz w:val="22"/>
          <w:szCs w:val="22"/>
        </w:rPr>
        <w:t>nternetowej prowadzonego postępowania informację o kwocie jaką zamierza się przeznaczyć na sfinansowanie zamówienia.</w:t>
      </w:r>
    </w:p>
    <w:p w14:paraId="54D8ECC3" w14:textId="77777777" w:rsidR="005C4CE1" w:rsidRDefault="00921660" w:rsidP="00DB28B2">
      <w:pPr>
        <w:pStyle w:val="Tekstpodstawowy"/>
        <w:tabs>
          <w:tab w:val="left" w:pos="0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B60F8A">
        <w:rPr>
          <w:rFonts w:ascii="Calibri" w:hAnsi="Calibri" w:cs="Tahoma"/>
          <w:sz w:val="22"/>
          <w:szCs w:val="22"/>
        </w:rPr>
        <w:t>4.</w:t>
      </w:r>
      <w:r w:rsidR="005C4CE1">
        <w:rPr>
          <w:rFonts w:ascii="Calibri" w:hAnsi="Calibri" w:cs="Tahoma"/>
          <w:sz w:val="22"/>
          <w:szCs w:val="22"/>
        </w:rPr>
        <w:t>Niezwłocznie po otwarciu ofert , udostępnia się na stronie internetowej prowadzonego postępowania informacje o:</w:t>
      </w:r>
    </w:p>
    <w:p w14:paraId="20FFC58A" w14:textId="77777777" w:rsidR="00921660" w:rsidRDefault="005C4CE1" w:rsidP="00DB28B2">
      <w:pPr>
        <w:pStyle w:val="Tekstpodstawowy"/>
        <w:tabs>
          <w:tab w:val="left" w:pos="0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1)Nazwach albo imionach i nazwiskach </w:t>
      </w:r>
      <w:r w:rsidR="003E77D7">
        <w:rPr>
          <w:rFonts w:ascii="Calibri" w:hAnsi="Calibri" w:cs="Tahoma"/>
          <w:sz w:val="22"/>
          <w:szCs w:val="22"/>
        </w:rPr>
        <w:t>oraz siedzibach lub miejscach prowadzonej działalności gospodarczej albo miejscach zamieszkania Wykonawców</w:t>
      </w:r>
      <w:r w:rsidRPr="00B60F8A">
        <w:rPr>
          <w:rFonts w:ascii="Calibri" w:hAnsi="Calibri" w:cs="Tahoma"/>
          <w:sz w:val="22"/>
          <w:szCs w:val="22"/>
        </w:rPr>
        <w:t xml:space="preserve"> </w:t>
      </w:r>
      <w:r w:rsidR="003E77D7">
        <w:rPr>
          <w:rFonts w:ascii="Calibri" w:hAnsi="Calibri" w:cs="Tahoma"/>
          <w:sz w:val="22"/>
          <w:szCs w:val="22"/>
        </w:rPr>
        <w:t>, których oferty zostały otwarte;</w:t>
      </w:r>
    </w:p>
    <w:p w14:paraId="0F4A0AAA" w14:textId="77777777" w:rsidR="003E77D7" w:rsidRPr="00B60F8A" w:rsidRDefault="003E77D7" w:rsidP="00DB28B2">
      <w:pPr>
        <w:pStyle w:val="Tekstpodstawowy"/>
        <w:tabs>
          <w:tab w:val="left" w:pos="0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2)cenach lub kosztach zawartych w ofercie.</w:t>
      </w:r>
    </w:p>
    <w:p w14:paraId="2687D2D5" w14:textId="77777777" w:rsidR="00921660" w:rsidRPr="00B60F8A" w:rsidRDefault="00921660" w:rsidP="00DB28B2">
      <w:pPr>
        <w:spacing w:after="0" w:line="240" w:lineRule="auto"/>
        <w:ind w:left="360" w:hanging="360"/>
        <w:jc w:val="both"/>
        <w:rPr>
          <w:rFonts w:cs="Tahoma"/>
          <w:b/>
          <w:iCs/>
          <w:spacing w:val="1"/>
          <w:u w:val="single"/>
        </w:rPr>
      </w:pPr>
      <w:r w:rsidRPr="00B60F8A">
        <w:rPr>
          <w:rFonts w:cs="Tahoma"/>
          <w:b/>
          <w:u w:val="single"/>
        </w:rPr>
        <w:t>Rozdział X</w:t>
      </w:r>
      <w:r w:rsidR="00EE7E54">
        <w:rPr>
          <w:rFonts w:cs="Tahoma"/>
          <w:b/>
          <w:u w:val="single"/>
        </w:rPr>
        <w:t>I</w:t>
      </w:r>
      <w:r w:rsidR="001303FC">
        <w:rPr>
          <w:rFonts w:cs="Tahoma"/>
          <w:b/>
          <w:u w:val="single"/>
        </w:rPr>
        <w:t>V</w:t>
      </w:r>
      <w:r w:rsidRPr="00B60F8A">
        <w:rPr>
          <w:rFonts w:cs="Tahoma"/>
          <w:b/>
          <w:u w:val="single"/>
        </w:rPr>
        <w:t xml:space="preserve">. </w:t>
      </w:r>
      <w:r w:rsidRPr="00B60F8A">
        <w:rPr>
          <w:rFonts w:cs="Tahoma"/>
          <w:b/>
          <w:iCs/>
          <w:spacing w:val="1"/>
          <w:u w:val="single"/>
        </w:rPr>
        <w:t>Opis sposobu obliczenia ceny.</w:t>
      </w:r>
    </w:p>
    <w:p w14:paraId="43AFFC43" w14:textId="37B250DD" w:rsidR="00CB48F7" w:rsidRPr="00CB48F7" w:rsidRDefault="003E77D7" w:rsidP="003E77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1.</w:t>
      </w:r>
      <w:r w:rsidR="00CB48F7" w:rsidRPr="00CB48F7">
        <w:rPr>
          <w:rFonts w:cs="Tahoma"/>
          <w:color w:val="000000"/>
        </w:rPr>
        <w:t>Podana w ofercie cena brutto</w:t>
      </w:r>
      <w:r>
        <w:rPr>
          <w:rFonts w:cs="Tahoma"/>
          <w:color w:val="000000"/>
        </w:rPr>
        <w:t xml:space="preserve"> oraz stawka podatku VAT </w:t>
      </w:r>
      <w:r w:rsidRPr="00094AE4">
        <w:rPr>
          <w:rFonts w:cs="Tahoma"/>
          <w:b/>
          <w:bCs/>
          <w:color w:val="000000"/>
        </w:rPr>
        <w:t xml:space="preserve">na dzień </w:t>
      </w:r>
      <w:r w:rsidR="000E418C">
        <w:rPr>
          <w:rFonts w:cs="Tahoma"/>
          <w:b/>
          <w:bCs/>
          <w:color w:val="000000"/>
        </w:rPr>
        <w:t>9</w:t>
      </w:r>
      <w:r w:rsidR="00B74090">
        <w:rPr>
          <w:rFonts w:cs="Tahoma"/>
          <w:b/>
          <w:bCs/>
          <w:color w:val="000000"/>
        </w:rPr>
        <w:t xml:space="preserve"> </w:t>
      </w:r>
      <w:r w:rsidR="00020F98">
        <w:rPr>
          <w:rFonts w:cs="Tahoma"/>
          <w:b/>
          <w:bCs/>
          <w:color w:val="000000"/>
        </w:rPr>
        <w:t>grudnia</w:t>
      </w:r>
      <w:r w:rsidRPr="00094AE4">
        <w:rPr>
          <w:rFonts w:cs="Tahoma"/>
          <w:b/>
          <w:bCs/>
          <w:color w:val="000000"/>
        </w:rPr>
        <w:t xml:space="preserve"> 202</w:t>
      </w:r>
      <w:r w:rsidR="000E418C">
        <w:rPr>
          <w:rFonts w:cs="Tahoma"/>
          <w:b/>
          <w:bCs/>
          <w:color w:val="000000"/>
        </w:rPr>
        <w:t>4</w:t>
      </w:r>
      <w:r w:rsidR="00B74090">
        <w:rPr>
          <w:rFonts w:cs="Tahoma"/>
          <w:b/>
          <w:bCs/>
          <w:color w:val="000000"/>
        </w:rPr>
        <w:t xml:space="preserve"> r.</w:t>
      </w:r>
      <w:r>
        <w:rPr>
          <w:rFonts w:cs="Tahoma"/>
          <w:color w:val="000000"/>
        </w:rPr>
        <w:t xml:space="preserve"> r zgodnie z formularzem ofertowym ( załącznik nr 1 do SWZ)</w:t>
      </w:r>
    </w:p>
    <w:p w14:paraId="516D69BC" w14:textId="77777777" w:rsidR="00CB48F7" w:rsidRPr="00CB48F7" w:rsidRDefault="003E77D7" w:rsidP="003E77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2.</w:t>
      </w:r>
      <w:r w:rsidR="00CB48F7" w:rsidRPr="00CB48F7">
        <w:rPr>
          <w:rFonts w:cs="Tahoma"/>
          <w:color w:val="000000"/>
        </w:rPr>
        <w:t>Przy wyliczaniu poszczególnych wartości należy ograniczyć się do dwóch miejsc po przecinku na każdym etapie wyliczenia ceny.</w:t>
      </w:r>
    </w:p>
    <w:p w14:paraId="6D7E3181" w14:textId="77777777" w:rsidR="00CB48F7" w:rsidRPr="00CB48F7" w:rsidRDefault="003E77D7" w:rsidP="003E77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3.</w:t>
      </w:r>
      <w:r w:rsidR="00CB48F7" w:rsidRPr="00CB48F7">
        <w:rPr>
          <w:rFonts w:cs="Tahoma"/>
          <w:color w:val="000000"/>
        </w:rPr>
        <w:t>Cena oferty winna być wyrażona w złotych polskich (PLN) cyfrowo i słownie, z wyodrębnieniem należnego podatku VAT.</w:t>
      </w:r>
    </w:p>
    <w:p w14:paraId="1D3E0465" w14:textId="77777777" w:rsidR="00CB48F7" w:rsidRPr="00BC5014" w:rsidRDefault="003E77D7" w:rsidP="003E77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4.Cena</w:t>
      </w:r>
      <w:r w:rsidR="00CB48F7" w:rsidRPr="00CB48F7">
        <w:rPr>
          <w:rFonts w:cs="Tahoma"/>
          <w:color w:val="000000"/>
        </w:rPr>
        <w:t xml:space="preserve">na może być tylko jedna za oferowany przedmiot zamówienia, zabrania się wariantowości cen. </w:t>
      </w:r>
    </w:p>
    <w:p w14:paraId="6F3B6B22" w14:textId="77777777" w:rsidR="00921660" w:rsidRPr="006F1E58" w:rsidRDefault="003E77D7" w:rsidP="003E77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>
        <w:rPr>
          <w:rFonts w:cs="Tahoma"/>
        </w:rPr>
        <w:t>5.</w:t>
      </w:r>
      <w:r w:rsidR="00921660" w:rsidRPr="006F1E58">
        <w:rPr>
          <w:rFonts w:cs="Tahoma"/>
        </w:rPr>
        <w:t xml:space="preserve">Kryteria oceny oferty:  </w:t>
      </w:r>
    </w:p>
    <w:p w14:paraId="5589EC63" w14:textId="4019C76F" w:rsidR="00B528A4" w:rsidRPr="00A62CDE" w:rsidRDefault="001359D8" w:rsidP="00E718E6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426"/>
          <w:tab w:val="left" w:pos="25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ahoma"/>
          <w:b/>
        </w:rPr>
      </w:pPr>
      <w:r w:rsidRPr="00A62CDE">
        <w:rPr>
          <w:rFonts w:cs="Tahoma"/>
          <w:b/>
          <w:u w:val="single"/>
        </w:rPr>
        <w:t>Cena</w:t>
      </w:r>
      <w:r w:rsidRPr="00A62CDE">
        <w:rPr>
          <w:rFonts w:cs="Tahoma"/>
          <w:b/>
        </w:rPr>
        <w:t xml:space="preserve"> </w:t>
      </w:r>
      <w:r w:rsidR="00A62CDE" w:rsidRPr="00A62CDE">
        <w:rPr>
          <w:rFonts w:cs="Tahoma"/>
          <w:b/>
        </w:rPr>
        <w:t>–</w:t>
      </w:r>
      <w:r w:rsidRPr="00A62CDE">
        <w:rPr>
          <w:rFonts w:cs="Tahoma"/>
          <w:b/>
        </w:rPr>
        <w:t xml:space="preserve"> </w:t>
      </w:r>
      <w:r w:rsidR="00925D17">
        <w:rPr>
          <w:rFonts w:cs="Tahoma"/>
          <w:b/>
        </w:rPr>
        <w:t>6</w:t>
      </w:r>
      <w:r w:rsidR="00A62CDE" w:rsidRPr="00A62CDE">
        <w:rPr>
          <w:rFonts w:cs="Tahoma"/>
          <w:b/>
        </w:rPr>
        <w:t>0 %</w:t>
      </w:r>
    </w:p>
    <w:p w14:paraId="273E87AE" w14:textId="77777777" w:rsidR="00921660" w:rsidRPr="00975709" w:rsidRDefault="00B528A4" w:rsidP="00B528A4">
      <w:pPr>
        <w:widowControl w:val="0"/>
        <w:shd w:val="clear" w:color="auto" w:fill="FFFFFF"/>
        <w:tabs>
          <w:tab w:val="left" w:pos="0"/>
          <w:tab w:val="left" w:pos="426"/>
          <w:tab w:val="left" w:pos="255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ahoma"/>
        </w:rPr>
      </w:pPr>
      <w:r>
        <w:rPr>
          <w:rFonts w:cs="Tahoma"/>
        </w:rPr>
        <w:t>O</w:t>
      </w:r>
      <w:r w:rsidR="00921660" w:rsidRPr="00975709">
        <w:rPr>
          <w:rFonts w:cs="Tahoma"/>
        </w:rPr>
        <w:t>cena punktowa obliczana wg wzoru:</w:t>
      </w:r>
    </w:p>
    <w:p w14:paraId="24E7DF67" w14:textId="77777777" w:rsidR="00921660" w:rsidRPr="00AC166A" w:rsidRDefault="00921660" w:rsidP="00B53416">
      <w:pPr>
        <w:widowControl w:val="0"/>
        <w:shd w:val="clear" w:color="auto" w:fill="FFFFFF"/>
        <w:tabs>
          <w:tab w:val="left" w:pos="1080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left="426"/>
        <w:rPr>
          <w:rFonts w:cs="Tahoma"/>
          <w:sz w:val="14"/>
        </w:rPr>
      </w:pPr>
    </w:p>
    <w:p w14:paraId="6E7226F1" w14:textId="0FFEF37F" w:rsidR="00921660" w:rsidRPr="000745C6" w:rsidRDefault="00A62CDE" w:rsidP="00B53416">
      <w:pPr>
        <w:widowControl w:val="0"/>
        <w:shd w:val="clear" w:color="auto" w:fill="FFFFFF"/>
        <w:tabs>
          <w:tab w:val="left" w:pos="1080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cs="Tahoma"/>
          <w:b/>
        </w:rPr>
      </w:pPr>
      <w:r w:rsidRPr="000745C6">
        <w:rPr>
          <w:rFonts w:cs="Tahoma"/>
          <w:b/>
        </w:rPr>
        <w:t xml:space="preserve">C = Cena minimalna / Cena badana </w:t>
      </w:r>
      <w:r w:rsidR="00A078C2">
        <w:rPr>
          <w:rFonts w:cs="Tahoma"/>
          <w:b/>
        </w:rPr>
        <w:t>x</w:t>
      </w:r>
      <w:r w:rsidRPr="000745C6">
        <w:rPr>
          <w:rFonts w:cs="Tahoma"/>
          <w:b/>
        </w:rPr>
        <w:t xml:space="preserve"> </w:t>
      </w:r>
      <w:r w:rsidR="00925D17">
        <w:rPr>
          <w:rFonts w:cs="Tahoma"/>
          <w:b/>
        </w:rPr>
        <w:t>6</w:t>
      </w:r>
      <w:r w:rsidRPr="000745C6">
        <w:rPr>
          <w:rFonts w:cs="Tahoma"/>
          <w:b/>
        </w:rPr>
        <w:t>0</w:t>
      </w:r>
      <w:r w:rsidR="00A078C2">
        <w:rPr>
          <w:rFonts w:cs="Tahoma"/>
          <w:b/>
        </w:rPr>
        <w:t xml:space="preserve"> pkt</w:t>
      </w:r>
    </w:p>
    <w:p w14:paraId="2C4CD20E" w14:textId="77777777" w:rsidR="00921660" w:rsidRPr="000745C6" w:rsidRDefault="00921660" w:rsidP="00B53416">
      <w:pPr>
        <w:widowControl w:val="0"/>
        <w:shd w:val="clear" w:color="auto" w:fill="FFFFFF"/>
        <w:tabs>
          <w:tab w:val="left" w:pos="1080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cs="Tahoma"/>
          <w:b/>
          <w:sz w:val="12"/>
        </w:rPr>
      </w:pPr>
    </w:p>
    <w:p w14:paraId="1A232926" w14:textId="77777777" w:rsidR="00921660" w:rsidRPr="00A62CDE" w:rsidRDefault="00921660" w:rsidP="000530E3">
      <w:pPr>
        <w:widowControl w:val="0"/>
        <w:shd w:val="clear" w:color="auto" w:fill="FFFFFF"/>
        <w:tabs>
          <w:tab w:val="left" w:pos="709"/>
          <w:tab w:val="left" w:pos="1080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left="709"/>
        <w:rPr>
          <w:rFonts w:cs="Tahoma"/>
          <w:i/>
          <w:sz w:val="20"/>
        </w:rPr>
      </w:pPr>
      <w:r w:rsidRPr="00A62CDE">
        <w:rPr>
          <w:rFonts w:cs="Tahoma"/>
          <w:i/>
          <w:sz w:val="20"/>
        </w:rPr>
        <w:t>Przy czym:</w:t>
      </w:r>
    </w:p>
    <w:p w14:paraId="51EE43E9" w14:textId="77777777" w:rsidR="00921660" w:rsidRPr="00A62CDE" w:rsidRDefault="00921660" w:rsidP="00B53416">
      <w:pPr>
        <w:widowControl w:val="0"/>
        <w:shd w:val="clear" w:color="auto" w:fill="FFFFFF"/>
        <w:tabs>
          <w:tab w:val="left" w:pos="851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left="426"/>
        <w:rPr>
          <w:rFonts w:cs="Tahoma"/>
          <w:i/>
          <w:sz w:val="20"/>
        </w:rPr>
      </w:pPr>
      <w:r w:rsidRPr="00A62CDE">
        <w:rPr>
          <w:rFonts w:cs="Tahoma"/>
          <w:i/>
          <w:sz w:val="20"/>
        </w:rPr>
        <w:tab/>
        <w:t>Cena minimalna – najniższa cena spośród złożonych ofert</w:t>
      </w:r>
    </w:p>
    <w:p w14:paraId="3CB028D2" w14:textId="77777777" w:rsidR="00921660" w:rsidRPr="00701DE6" w:rsidRDefault="00921660" w:rsidP="00B53416">
      <w:pPr>
        <w:widowControl w:val="0"/>
        <w:shd w:val="clear" w:color="auto" w:fill="FFFFFF"/>
        <w:tabs>
          <w:tab w:val="left" w:pos="851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left="426"/>
        <w:rPr>
          <w:rFonts w:cs="Tahoma"/>
          <w:sz w:val="20"/>
        </w:rPr>
      </w:pPr>
      <w:r w:rsidRPr="00A62CDE">
        <w:rPr>
          <w:rFonts w:cs="Tahoma"/>
          <w:i/>
          <w:sz w:val="20"/>
        </w:rPr>
        <w:tab/>
        <w:t>Cena badana – cena oferty badanej</w:t>
      </w:r>
    </w:p>
    <w:p w14:paraId="4D1ADEB3" w14:textId="77777777" w:rsidR="00921660" w:rsidRPr="00676E94" w:rsidRDefault="00921660" w:rsidP="00B53416">
      <w:pPr>
        <w:widowControl w:val="0"/>
        <w:shd w:val="clear" w:color="auto" w:fill="FFFFFF"/>
        <w:tabs>
          <w:tab w:val="left" w:pos="1080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left="426"/>
        <w:rPr>
          <w:rFonts w:cs="Tahoma"/>
          <w:color w:val="FF0000"/>
          <w:sz w:val="18"/>
        </w:rPr>
      </w:pPr>
    </w:p>
    <w:p w14:paraId="1ADE4DC6" w14:textId="2B75FB21" w:rsidR="00127842" w:rsidRDefault="00F20B91" w:rsidP="00F20B91">
      <w:pPr>
        <w:tabs>
          <w:tab w:val="left" w:pos="0"/>
          <w:tab w:val="left" w:pos="426"/>
        </w:tabs>
        <w:spacing w:after="0" w:line="240" w:lineRule="auto"/>
      </w:pPr>
      <w:r>
        <w:t>2)</w:t>
      </w:r>
      <w:r>
        <w:tab/>
      </w:r>
      <w:r w:rsidR="007F7882" w:rsidRPr="001F46F5">
        <w:rPr>
          <w:b/>
          <w:bCs/>
          <w:u w:val="single"/>
        </w:rPr>
        <w:t>Stały rabat</w:t>
      </w:r>
      <w:r w:rsidR="007F7882">
        <w:t xml:space="preserve"> – </w:t>
      </w:r>
      <w:r w:rsidR="00925D17">
        <w:t>4</w:t>
      </w:r>
      <w:r w:rsidR="007F7882">
        <w:t>0 %</w:t>
      </w:r>
      <w:r w:rsidR="00A7071A" w:rsidRPr="003242AF">
        <w:tab/>
      </w:r>
    </w:p>
    <w:p w14:paraId="5D5A691D" w14:textId="77777777" w:rsidR="001F46F5" w:rsidRPr="001F46F5" w:rsidRDefault="001F46F5" w:rsidP="00F20B91">
      <w:pPr>
        <w:tabs>
          <w:tab w:val="left" w:pos="0"/>
          <w:tab w:val="left" w:pos="426"/>
        </w:tabs>
        <w:spacing w:after="0" w:line="240" w:lineRule="auto"/>
      </w:pPr>
      <w:r>
        <w:tab/>
      </w:r>
    </w:p>
    <w:p w14:paraId="707F629C" w14:textId="44230EA0" w:rsidR="003B7580" w:rsidRDefault="001F46F5" w:rsidP="003B7580">
      <w:pPr>
        <w:widowControl w:val="0"/>
        <w:shd w:val="clear" w:color="auto" w:fill="FFFFFF"/>
        <w:tabs>
          <w:tab w:val="left" w:pos="851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R = Rabat badany/ rabat max. x </w:t>
      </w:r>
      <w:r w:rsidR="00925D17">
        <w:rPr>
          <w:b/>
          <w:bCs/>
        </w:rPr>
        <w:t>4</w:t>
      </w:r>
      <w:r>
        <w:rPr>
          <w:b/>
          <w:bCs/>
        </w:rPr>
        <w:t>0 pkt</w:t>
      </w:r>
    </w:p>
    <w:p w14:paraId="61F6FC25" w14:textId="77777777" w:rsidR="001F46F5" w:rsidRPr="00A62CDE" w:rsidRDefault="001F46F5" w:rsidP="001F46F5">
      <w:pPr>
        <w:widowControl w:val="0"/>
        <w:shd w:val="clear" w:color="auto" w:fill="FFFFFF"/>
        <w:tabs>
          <w:tab w:val="left" w:pos="709"/>
          <w:tab w:val="left" w:pos="1080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left="709"/>
        <w:rPr>
          <w:rFonts w:cs="Tahoma"/>
          <w:i/>
          <w:sz w:val="20"/>
        </w:rPr>
      </w:pPr>
      <w:r>
        <w:rPr>
          <w:b/>
          <w:bCs/>
        </w:rPr>
        <w:tab/>
      </w:r>
      <w:r w:rsidRPr="00A62CDE">
        <w:rPr>
          <w:rFonts w:cs="Tahoma"/>
          <w:i/>
          <w:sz w:val="20"/>
        </w:rPr>
        <w:t>Przy czym:</w:t>
      </w:r>
    </w:p>
    <w:p w14:paraId="5B3412D9" w14:textId="77777777" w:rsidR="001F46F5" w:rsidRPr="00A62CDE" w:rsidRDefault="001F46F5" w:rsidP="001F46F5">
      <w:pPr>
        <w:widowControl w:val="0"/>
        <w:shd w:val="clear" w:color="auto" w:fill="FFFFFF"/>
        <w:tabs>
          <w:tab w:val="left" w:pos="851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left="426"/>
        <w:rPr>
          <w:rFonts w:cs="Tahoma"/>
          <w:i/>
          <w:sz w:val="20"/>
        </w:rPr>
      </w:pPr>
      <w:r w:rsidRPr="00A62CDE">
        <w:rPr>
          <w:rFonts w:cs="Tahoma"/>
          <w:i/>
          <w:sz w:val="20"/>
        </w:rPr>
        <w:tab/>
      </w:r>
      <w:r>
        <w:rPr>
          <w:rFonts w:cs="Tahoma"/>
          <w:i/>
          <w:sz w:val="20"/>
        </w:rPr>
        <w:t>Rabat</w:t>
      </w:r>
      <w:r w:rsidRPr="00A62CDE">
        <w:rPr>
          <w:rFonts w:cs="Tahoma"/>
          <w:i/>
          <w:sz w:val="20"/>
        </w:rPr>
        <w:t xml:space="preserve"> </w:t>
      </w:r>
      <w:r>
        <w:rPr>
          <w:rFonts w:cs="Tahoma"/>
          <w:i/>
          <w:sz w:val="20"/>
        </w:rPr>
        <w:t>badany</w:t>
      </w:r>
      <w:r w:rsidRPr="00A62CDE">
        <w:rPr>
          <w:rFonts w:cs="Tahoma"/>
          <w:i/>
          <w:sz w:val="20"/>
        </w:rPr>
        <w:t xml:space="preserve"> – </w:t>
      </w:r>
      <w:r>
        <w:rPr>
          <w:rFonts w:cs="Tahoma"/>
          <w:i/>
          <w:sz w:val="20"/>
        </w:rPr>
        <w:t>rabat upustu z ocenianej</w:t>
      </w:r>
      <w:r w:rsidRPr="00A62CDE">
        <w:rPr>
          <w:rFonts w:cs="Tahoma"/>
          <w:i/>
          <w:sz w:val="20"/>
        </w:rPr>
        <w:t xml:space="preserve"> ofert</w:t>
      </w:r>
      <w:r>
        <w:rPr>
          <w:rFonts w:cs="Tahoma"/>
          <w:i/>
          <w:sz w:val="20"/>
        </w:rPr>
        <w:t>y</w:t>
      </w:r>
    </w:p>
    <w:p w14:paraId="77C3EEE3" w14:textId="77777777" w:rsidR="001F46F5" w:rsidRPr="00701DE6" w:rsidRDefault="001F46F5" w:rsidP="001F46F5">
      <w:pPr>
        <w:widowControl w:val="0"/>
        <w:shd w:val="clear" w:color="auto" w:fill="FFFFFF"/>
        <w:tabs>
          <w:tab w:val="left" w:pos="851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left="426"/>
        <w:rPr>
          <w:rFonts w:cs="Tahoma"/>
          <w:sz w:val="20"/>
        </w:rPr>
      </w:pPr>
      <w:r w:rsidRPr="00A62CDE">
        <w:rPr>
          <w:rFonts w:cs="Tahoma"/>
          <w:i/>
          <w:sz w:val="20"/>
        </w:rPr>
        <w:tab/>
      </w:r>
      <w:r>
        <w:rPr>
          <w:rFonts w:cs="Tahoma"/>
          <w:i/>
          <w:sz w:val="20"/>
        </w:rPr>
        <w:t>Rabat</w:t>
      </w:r>
      <w:r w:rsidRPr="00A62CDE">
        <w:rPr>
          <w:rFonts w:cs="Tahoma"/>
          <w:i/>
          <w:sz w:val="20"/>
        </w:rPr>
        <w:t xml:space="preserve"> </w:t>
      </w:r>
      <w:r>
        <w:rPr>
          <w:rFonts w:cs="Tahoma"/>
          <w:i/>
          <w:sz w:val="20"/>
        </w:rPr>
        <w:t>max.</w:t>
      </w:r>
      <w:r w:rsidRPr="00A62CDE">
        <w:rPr>
          <w:rFonts w:cs="Tahoma"/>
          <w:i/>
          <w:sz w:val="20"/>
        </w:rPr>
        <w:t xml:space="preserve"> –</w:t>
      </w:r>
      <w:r>
        <w:rPr>
          <w:rFonts w:cs="Tahoma"/>
          <w:i/>
          <w:sz w:val="20"/>
        </w:rPr>
        <w:t xml:space="preserve"> najwyższy oferowany upust rabatowy</w:t>
      </w:r>
    </w:p>
    <w:p w14:paraId="32B0756C" w14:textId="77777777" w:rsidR="00832582" w:rsidRDefault="00832582" w:rsidP="003B7580">
      <w:pPr>
        <w:widowControl w:val="0"/>
        <w:shd w:val="clear" w:color="auto" w:fill="FFFFFF"/>
        <w:tabs>
          <w:tab w:val="left" w:pos="851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36958CEC" w14:textId="77777777" w:rsidR="001F46F5" w:rsidRPr="003B7580" w:rsidRDefault="00832582" w:rsidP="003B7580">
      <w:pPr>
        <w:widowControl w:val="0"/>
        <w:shd w:val="clear" w:color="auto" w:fill="FFFFFF"/>
        <w:tabs>
          <w:tab w:val="left" w:pos="851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Wysokość rabatu zaoferowana przez Wykonawcę w formularzu ofertowym nie podlega zmianie w okresie realizacji przedmiotu zamówieni.</w:t>
      </w:r>
    </w:p>
    <w:p w14:paraId="224C07A9" w14:textId="77777777" w:rsidR="00C42BE9" w:rsidRPr="00CC3C2F" w:rsidRDefault="00C42BE9" w:rsidP="00CC3C2F">
      <w:pPr>
        <w:widowControl w:val="0"/>
        <w:shd w:val="clear" w:color="auto" w:fill="FFFFFF"/>
        <w:tabs>
          <w:tab w:val="left" w:pos="426"/>
          <w:tab w:val="left" w:pos="2552"/>
        </w:tabs>
        <w:autoSpaceDE w:val="0"/>
        <w:autoSpaceDN w:val="0"/>
        <w:adjustRightInd w:val="0"/>
        <w:spacing w:after="0" w:line="240" w:lineRule="auto"/>
        <w:ind w:left="426"/>
        <w:rPr>
          <w:rFonts w:cs="Tahoma"/>
          <w:b/>
          <w:sz w:val="14"/>
        </w:rPr>
      </w:pPr>
    </w:p>
    <w:p w14:paraId="59CEB4A3" w14:textId="77777777" w:rsidR="00C344F6" w:rsidRPr="001F46F5" w:rsidRDefault="001F46F5" w:rsidP="001F4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>
        <w:rPr>
          <w:rFonts w:cs="Tahoma"/>
        </w:rPr>
        <w:t>6.</w:t>
      </w:r>
      <w:r w:rsidR="00921660" w:rsidRPr="001F46F5">
        <w:rPr>
          <w:rFonts w:cs="Tahoma"/>
        </w:rPr>
        <w:t>Uzyskane w sposób opisany powyżej wskaźniki zostaną zsumowane dla każdego Wykonawcy wykazując ocenę punktową oferty.</w:t>
      </w:r>
      <w:r w:rsidR="00041EEB" w:rsidRPr="001F46F5">
        <w:rPr>
          <w:rFonts w:cs="Tahoma"/>
        </w:rPr>
        <w:t xml:space="preserve"> Punkty będą liczone z dokładności</w:t>
      </w:r>
      <w:r w:rsidR="00C344F6" w:rsidRPr="001F46F5">
        <w:rPr>
          <w:rFonts w:cs="Tahoma"/>
        </w:rPr>
        <w:t>ą do dwóch miejsc po przecinku.</w:t>
      </w:r>
    </w:p>
    <w:p w14:paraId="69F4ADAD" w14:textId="77777777" w:rsidR="00041EEB" w:rsidRDefault="006C11B4" w:rsidP="006C11B4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Theme="minorHAnsi" w:hAnsiTheme="minorHAnsi" w:cs="Tahoma"/>
          <w:iCs/>
          <w:sz w:val="22"/>
          <w:szCs w:val="22"/>
        </w:rPr>
        <w:t>7.Z</w:t>
      </w:r>
      <w:r w:rsidR="00921660" w:rsidRPr="00165C92">
        <w:rPr>
          <w:rFonts w:asciiTheme="minorHAnsi" w:hAnsiTheme="minorHAnsi" w:cs="Tahoma"/>
          <w:iCs/>
          <w:sz w:val="22"/>
          <w:szCs w:val="22"/>
        </w:rPr>
        <w:t>amawiający poprawi oczywiste omyłki pisarskie, oczywiste omyłki rachunkowe oraz inne omyłki polegające na niezgodności ofert ze specyfikacją istotnych warunków zamówienia, nie powodujące istotn</w:t>
      </w:r>
      <w:r w:rsidR="00C344F6">
        <w:rPr>
          <w:rFonts w:asciiTheme="minorHAnsi" w:hAnsiTheme="minorHAnsi" w:cs="Tahoma"/>
          <w:iCs/>
          <w:sz w:val="22"/>
          <w:szCs w:val="22"/>
        </w:rPr>
        <w:t xml:space="preserve">ych zmian w treści </w:t>
      </w:r>
      <w:r w:rsidR="00E577DE">
        <w:rPr>
          <w:rFonts w:asciiTheme="minorHAnsi" w:hAnsiTheme="minorHAnsi" w:cs="Tahoma"/>
          <w:iCs/>
          <w:sz w:val="22"/>
          <w:szCs w:val="22"/>
        </w:rPr>
        <w:t>oferty</w:t>
      </w:r>
      <w:r w:rsidR="00C344F6">
        <w:rPr>
          <w:rFonts w:asciiTheme="minorHAnsi" w:hAnsiTheme="minorHAnsi" w:cs="Tahoma"/>
          <w:iCs/>
          <w:sz w:val="22"/>
          <w:szCs w:val="22"/>
        </w:rPr>
        <w:t>.</w:t>
      </w:r>
    </w:p>
    <w:p w14:paraId="6AB7A53B" w14:textId="77777777" w:rsidR="006C11B4" w:rsidRPr="00C344F6" w:rsidRDefault="006C11B4" w:rsidP="006C11B4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8.W toku badania i oceny oferty Zamawiający może żądać </w:t>
      </w:r>
      <w:r w:rsidR="00EE7E54">
        <w:rPr>
          <w:rFonts w:ascii="Calibri" w:hAnsi="Calibri" w:cs="Tahoma"/>
          <w:sz w:val="22"/>
          <w:szCs w:val="22"/>
        </w:rPr>
        <w:t>od Wykonawcy wyjaśnień dotyczących treści złożonej oferty (zgodnie z art. 223 ustawy Pzp) w tym zaoferowanej ceny (zgodnie z art. 224 ustawy Pzp).</w:t>
      </w:r>
    </w:p>
    <w:p w14:paraId="224AAB0B" w14:textId="77777777" w:rsidR="00921660" w:rsidRPr="00041EEB" w:rsidRDefault="00921660" w:rsidP="00041EEB">
      <w:pPr>
        <w:shd w:val="clear" w:color="auto" w:fill="FFFFFF"/>
        <w:tabs>
          <w:tab w:val="left" w:pos="0"/>
        </w:tabs>
        <w:spacing w:after="0" w:line="240" w:lineRule="auto"/>
        <w:ind w:left="426" w:hanging="426"/>
        <w:rPr>
          <w:rFonts w:cs="Tahoma"/>
          <w:bCs/>
          <w:color w:val="000000"/>
        </w:rPr>
      </w:pPr>
    </w:p>
    <w:p w14:paraId="259079F9" w14:textId="77777777" w:rsidR="00921660" w:rsidRPr="00B60F8A" w:rsidRDefault="00921660" w:rsidP="00B60F8A">
      <w:pPr>
        <w:pStyle w:val="Nagwek1"/>
        <w:tabs>
          <w:tab w:val="left" w:pos="708"/>
        </w:tabs>
        <w:spacing w:before="0" w:line="240" w:lineRule="auto"/>
        <w:jc w:val="both"/>
        <w:rPr>
          <w:rFonts w:ascii="Calibri" w:hAnsi="Calibri" w:cs="Tahoma"/>
          <w:color w:val="auto"/>
          <w:sz w:val="22"/>
          <w:szCs w:val="22"/>
          <w:u w:val="single"/>
        </w:rPr>
      </w:pPr>
      <w:r w:rsidRPr="00B60F8A">
        <w:rPr>
          <w:rFonts w:ascii="Calibri" w:hAnsi="Calibri" w:cs="Tahoma"/>
          <w:color w:val="auto"/>
          <w:sz w:val="22"/>
          <w:szCs w:val="22"/>
          <w:u w:val="single"/>
        </w:rPr>
        <w:t xml:space="preserve">Rozdział XV.  Wzór umowy w sprawie zamówienia publicznego. </w:t>
      </w:r>
    </w:p>
    <w:p w14:paraId="32A4090B" w14:textId="77777777" w:rsidR="00C344F6" w:rsidRDefault="00EE7E54" w:rsidP="00EE7E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spacing w:val="-2"/>
        </w:rPr>
      </w:pPr>
      <w:r>
        <w:rPr>
          <w:rFonts w:cs="Tahoma"/>
          <w:spacing w:val="-2"/>
        </w:rPr>
        <w:t>1.</w:t>
      </w:r>
      <w:r w:rsidR="00921660" w:rsidRPr="00EE7E54">
        <w:rPr>
          <w:rFonts w:cs="Tahoma"/>
          <w:spacing w:val="-2"/>
        </w:rPr>
        <w:t xml:space="preserve">Projekt umowy stanowi </w:t>
      </w:r>
      <w:r w:rsidR="00AA55DA" w:rsidRPr="00EE7E54">
        <w:rPr>
          <w:rFonts w:cs="Tahoma"/>
          <w:color w:val="000000"/>
          <w:spacing w:val="-2"/>
        </w:rPr>
        <w:t xml:space="preserve">załącznik nr </w:t>
      </w:r>
      <w:r w:rsidR="001F46F5" w:rsidRPr="00EE7E54">
        <w:rPr>
          <w:rFonts w:cs="Tahoma"/>
          <w:color w:val="000000"/>
          <w:spacing w:val="-2"/>
        </w:rPr>
        <w:t>3</w:t>
      </w:r>
      <w:r w:rsidR="00921660" w:rsidRPr="00EE7E54">
        <w:rPr>
          <w:rFonts w:cs="Tahoma"/>
          <w:color w:val="000000"/>
          <w:spacing w:val="-2"/>
        </w:rPr>
        <w:t xml:space="preserve"> do</w:t>
      </w:r>
      <w:r w:rsidR="00921660" w:rsidRPr="00EE7E54">
        <w:rPr>
          <w:rFonts w:cs="Tahoma"/>
          <w:color w:val="FF0000"/>
          <w:spacing w:val="-2"/>
        </w:rPr>
        <w:t xml:space="preserve"> </w:t>
      </w:r>
      <w:r w:rsidR="00921660" w:rsidRPr="00EE7E54">
        <w:rPr>
          <w:rFonts w:cs="Tahoma"/>
        </w:rPr>
        <w:t xml:space="preserve">niniejszej </w:t>
      </w:r>
      <w:r w:rsidR="00C344F6" w:rsidRPr="00EE7E54">
        <w:rPr>
          <w:rFonts w:cs="Tahoma"/>
          <w:spacing w:val="-2"/>
        </w:rPr>
        <w:t>SWZ.</w:t>
      </w:r>
    </w:p>
    <w:p w14:paraId="59FBBEB1" w14:textId="77777777" w:rsidR="00EE7E54" w:rsidRPr="00F86B61" w:rsidRDefault="00EE7E54" w:rsidP="00EE7E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spacing w:val="-2"/>
        </w:rPr>
      </w:pPr>
      <w:r w:rsidRPr="00F86B61">
        <w:rPr>
          <w:rFonts w:cs="Tahoma"/>
          <w:b/>
          <w:bCs/>
          <w:spacing w:val="-2"/>
        </w:rPr>
        <w:t>2.Zamawiający za</w:t>
      </w:r>
      <w:r w:rsidR="001872B3" w:rsidRPr="00F86B61">
        <w:rPr>
          <w:rFonts w:cs="Tahoma"/>
          <w:b/>
          <w:bCs/>
          <w:spacing w:val="-2"/>
        </w:rPr>
        <w:t>wiera umowę w sprawie zamówienia publicznego w terminie nie krótszym niż 5 dni od dnia przesłania zawiadomienia o wyborze najkorzystniejszej oferty.</w:t>
      </w:r>
    </w:p>
    <w:p w14:paraId="29CF6205" w14:textId="77777777" w:rsidR="001872B3" w:rsidRPr="007C04EA" w:rsidRDefault="001872B3" w:rsidP="00EE7E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spacing w:val="-2"/>
        </w:rPr>
      </w:pPr>
      <w:r>
        <w:rPr>
          <w:rFonts w:cs="Tahoma"/>
          <w:spacing w:val="-2"/>
        </w:rPr>
        <w:t>3.Zamawiający może zawrzeć umowę przed terminem</w:t>
      </w:r>
      <w:r w:rsidR="007C04EA">
        <w:rPr>
          <w:rFonts w:cs="Tahoma"/>
          <w:spacing w:val="-2"/>
        </w:rPr>
        <w:t>, o którym mowa w ust. 1 , jeżeli w postępowaniu o udzielenie zamówienia prowadzonym w trybie podstawowym złożono tylko jedną ofertę.</w:t>
      </w:r>
    </w:p>
    <w:p w14:paraId="13F02BDE" w14:textId="77777777" w:rsidR="00921660" w:rsidRDefault="007C04EA" w:rsidP="007C04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spacing w:val="-1"/>
        </w:rPr>
      </w:pPr>
      <w:r>
        <w:rPr>
          <w:rFonts w:cs="Tahoma"/>
          <w:spacing w:val="-1"/>
        </w:rPr>
        <w:t>4.</w:t>
      </w:r>
      <w:r w:rsidR="00921660" w:rsidRPr="007C04EA">
        <w:rPr>
          <w:rFonts w:cs="Tahoma"/>
          <w:spacing w:val="-1"/>
        </w:rPr>
        <w:t>Zamawiający przewiduje możliwość dokonania zmiany postanowień w umowie</w:t>
      </w:r>
      <w:r>
        <w:rPr>
          <w:rFonts w:cs="Tahoma"/>
          <w:spacing w:val="-1"/>
        </w:rPr>
        <w:t xml:space="preserve"> do treści wybranej oferty w zakresie uregulowanym w art. 454-455 ustawy Pzp oraz wskazanym w projekcie umowy, stanowiącym załącznik do niniejszej SWZ.</w:t>
      </w:r>
    </w:p>
    <w:p w14:paraId="7FCF9326" w14:textId="77777777" w:rsidR="007C04EA" w:rsidRDefault="007C04EA" w:rsidP="007C04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spacing w:val="-1"/>
        </w:rPr>
      </w:pPr>
      <w:r>
        <w:rPr>
          <w:rFonts w:cs="Tahoma"/>
          <w:spacing w:val="-1"/>
        </w:rPr>
        <w:t>5.Zmiana umowy wymaga dla swojej ważności , pod rygorem nieważności formy pisemnej.</w:t>
      </w:r>
    </w:p>
    <w:p w14:paraId="594D1F26" w14:textId="77777777" w:rsidR="00832582" w:rsidRPr="00832582" w:rsidRDefault="00832582" w:rsidP="007C04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spacing w:val="-1"/>
          <w:u w:val="single"/>
        </w:rPr>
      </w:pPr>
    </w:p>
    <w:p w14:paraId="7EB0E8DD" w14:textId="77777777" w:rsidR="003C3337" w:rsidRPr="00C344F6" w:rsidRDefault="003C3337" w:rsidP="003C33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="Tahoma"/>
          <w:b/>
          <w:iCs/>
          <w:color w:val="000000"/>
          <w:spacing w:val="1"/>
          <w:u w:val="single"/>
        </w:rPr>
      </w:pPr>
      <w:r w:rsidRPr="00C344F6">
        <w:rPr>
          <w:rFonts w:asciiTheme="minorHAnsi" w:hAnsiTheme="minorHAnsi" w:cs="Tahoma"/>
          <w:b/>
          <w:iCs/>
          <w:color w:val="000000"/>
          <w:spacing w:val="1"/>
          <w:u w:val="single"/>
        </w:rPr>
        <w:t>Rozdział XVI. Informacja o formalnościach, jakie powinny zostać dopełnione po wyborze oferty</w:t>
      </w:r>
      <w:r w:rsidR="00676E94">
        <w:rPr>
          <w:rFonts w:asciiTheme="minorHAnsi" w:hAnsiTheme="minorHAnsi" w:cs="Tahoma"/>
          <w:b/>
          <w:iCs/>
          <w:color w:val="000000"/>
          <w:spacing w:val="1"/>
          <w:u w:val="single"/>
        </w:rPr>
        <w:br/>
      </w:r>
      <w:r w:rsidRPr="00C344F6">
        <w:rPr>
          <w:rFonts w:asciiTheme="minorHAnsi" w:hAnsiTheme="minorHAnsi" w:cs="Tahoma"/>
          <w:b/>
          <w:iCs/>
          <w:color w:val="000000"/>
          <w:spacing w:val="1"/>
          <w:u w:val="single"/>
        </w:rPr>
        <w:t>w celu zawarcia umowy w sprawie zamówienia publicznego</w:t>
      </w:r>
      <w:r w:rsidR="00832582">
        <w:rPr>
          <w:rFonts w:asciiTheme="minorHAnsi" w:hAnsiTheme="minorHAnsi" w:cs="Tahoma"/>
          <w:b/>
          <w:iCs/>
          <w:color w:val="000000"/>
          <w:spacing w:val="1"/>
          <w:u w:val="single"/>
        </w:rPr>
        <w:t>.</w:t>
      </w:r>
    </w:p>
    <w:p w14:paraId="63E27459" w14:textId="77777777" w:rsidR="00C344F6" w:rsidRPr="00832582" w:rsidRDefault="00832582" w:rsidP="0083258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="Tahoma"/>
          <w:iCs/>
          <w:color w:val="000000"/>
          <w:spacing w:val="1"/>
        </w:rPr>
      </w:pPr>
      <w:r>
        <w:rPr>
          <w:rFonts w:asciiTheme="minorHAnsi" w:hAnsiTheme="minorHAnsi" w:cs="Tahoma"/>
          <w:iCs/>
          <w:color w:val="000000"/>
          <w:spacing w:val="1"/>
        </w:rPr>
        <w:t>1.</w:t>
      </w:r>
      <w:r w:rsidR="003C3337" w:rsidRPr="00832582">
        <w:rPr>
          <w:rFonts w:asciiTheme="minorHAnsi" w:hAnsiTheme="minorHAnsi" w:cs="Tahoma"/>
          <w:iCs/>
          <w:color w:val="000000"/>
          <w:spacing w:val="1"/>
        </w:rPr>
        <w:t>Zamawiający zawrze umowę według wzoru zawartego w</w:t>
      </w:r>
      <w:r w:rsidR="00676E94" w:rsidRPr="00832582">
        <w:rPr>
          <w:rFonts w:asciiTheme="minorHAnsi" w:hAnsiTheme="minorHAnsi" w:cs="Tahoma"/>
          <w:iCs/>
          <w:color w:val="000000"/>
          <w:spacing w:val="1"/>
        </w:rPr>
        <w:t xml:space="preserve"> załączniku nr </w:t>
      </w:r>
      <w:r w:rsidR="007C04EA" w:rsidRPr="00832582">
        <w:rPr>
          <w:rFonts w:asciiTheme="minorHAnsi" w:hAnsiTheme="minorHAnsi" w:cs="Tahoma"/>
          <w:iCs/>
          <w:color w:val="000000"/>
          <w:spacing w:val="1"/>
        </w:rPr>
        <w:t>3</w:t>
      </w:r>
      <w:r w:rsidR="00676E94" w:rsidRPr="00832582">
        <w:rPr>
          <w:rFonts w:asciiTheme="minorHAnsi" w:hAnsiTheme="minorHAnsi" w:cs="Tahoma"/>
          <w:iCs/>
          <w:color w:val="000000"/>
          <w:spacing w:val="1"/>
        </w:rPr>
        <w:t xml:space="preserve"> do</w:t>
      </w:r>
      <w:r w:rsidR="003C3337" w:rsidRPr="00832582">
        <w:rPr>
          <w:rFonts w:asciiTheme="minorHAnsi" w:hAnsiTheme="minorHAnsi" w:cs="Tahoma"/>
          <w:iCs/>
          <w:color w:val="000000"/>
          <w:spacing w:val="1"/>
        </w:rPr>
        <w:t xml:space="preserve"> SWZ</w:t>
      </w:r>
      <w:r w:rsidR="00676E94" w:rsidRPr="00832582">
        <w:rPr>
          <w:rFonts w:asciiTheme="minorHAnsi" w:hAnsiTheme="minorHAnsi" w:cs="Tahoma"/>
          <w:iCs/>
          <w:color w:val="000000"/>
          <w:spacing w:val="1"/>
        </w:rPr>
        <w:t xml:space="preserve"> </w:t>
      </w:r>
      <w:r w:rsidR="003C3337" w:rsidRPr="00832582">
        <w:rPr>
          <w:rFonts w:asciiTheme="minorHAnsi" w:hAnsiTheme="minorHAnsi" w:cs="Tahoma"/>
          <w:iCs/>
          <w:color w:val="000000"/>
          <w:spacing w:val="1"/>
        </w:rPr>
        <w:t>z Wykonawcą, który złożył ofertę najkorzystniejszą.</w:t>
      </w:r>
    </w:p>
    <w:p w14:paraId="01966329" w14:textId="77777777" w:rsidR="00C344F6" w:rsidRDefault="00832582" w:rsidP="0083258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="Tahoma"/>
          <w:iCs/>
          <w:color w:val="000000"/>
          <w:spacing w:val="1"/>
        </w:rPr>
      </w:pPr>
      <w:r>
        <w:rPr>
          <w:rFonts w:asciiTheme="minorHAnsi" w:hAnsiTheme="minorHAnsi" w:cs="Tahoma"/>
          <w:iCs/>
          <w:color w:val="000000"/>
          <w:spacing w:val="1"/>
        </w:rPr>
        <w:t>2.</w:t>
      </w:r>
      <w:r w:rsidR="003C3337" w:rsidRPr="00832582">
        <w:rPr>
          <w:rFonts w:asciiTheme="minorHAnsi" w:hAnsiTheme="minorHAnsi" w:cs="Tahoma"/>
          <w:iCs/>
          <w:color w:val="000000"/>
          <w:spacing w:val="1"/>
        </w:rPr>
        <w:t>Zamawiający powiadomi Wykonawcę, któremu udzieli zamówienia, o miejscu i terminie zawarcia umowy.</w:t>
      </w:r>
    </w:p>
    <w:p w14:paraId="0166D3CC" w14:textId="77777777" w:rsidR="00832582" w:rsidRDefault="00832582" w:rsidP="008325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spacing w:val="-1"/>
          <w:u w:val="single"/>
        </w:rPr>
      </w:pPr>
    </w:p>
    <w:p w14:paraId="60D7D98E" w14:textId="77777777" w:rsidR="00832582" w:rsidRDefault="00832582" w:rsidP="008325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spacing w:val="-1"/>
          <w:u w:val="single"/>
        </w:rPr>
      </w:pPr>
      <w:r w:rsidRPr="00832582">
        <w:rPr>
          <w:rFonts w:cs="Tahoma"/>
          <w:b/>
          <w:bCs/>
          <w:spacing w:val="-1"/>
          <w:u w:val="single"/>
        </w:rPr>
        <w:t>Rozdział XV</w:t>
      </w:r>
      <w:r>
        <w:rPr>
          <w:rFonts w:cs="Tahoma"/>
          <w:b/>
          <w:bCs/>
          <w:spacing w:val="-1"/>
          <w:u w:val="single"/>
        </w:rPr>
        <w:t>I</w:t>
      </w:r>
      <w:r w:rsidRPr="00832582">
        <w:rPr>
          <w:rFonts w:cs="Tahoma"/>
          <w:b/>
          <w:bCs/>
          <w:spacing w:val="-1"/>
          <w:u w:val="single"/>
        </w:rPr>
        <w:t>I. Sposób przeprowadzenia aukcji elektronicznej.</w:t>
      </w:r>
    </w:p>
    <w:p w14:paraId="53C1F483" w14:textId="77777777" w:rsidR="00832582" w:rsidRPr="00832582" w:rsidRDefault="00832582" w:rsidP="008325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spacing w:val="-1"/>
        </w:rPr>
      </w:pPr>
      <w:r w:rsidRPr="00832582">
        <w:rPr>
          <w:rFonts w:cs="Tahoma"/>
          <w:spacing w:val="-1"/>
        </w:rPr>
        <w:t>Zamawiający nie przewiduje zastosowania aukcji elektronicznej.</w:t>
      </w:r>
    </w:p>
    <w:p w14:paraId="52CE219A" w14:textId="77777777" w:rsidR="00832582" w:rsidRPr="00832582" w:rsidRDefault="00832582" w:rsidP="008325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spacing w:val="-1"/>
        </w:rPr>
      </w:pPr>
    </w:p>
    <w:p w14:paraId="48EBECE2" w14:textId="77777777" w:rsidR="003C3337" w:rsidRDefault="003C3337" w:rsidP="00B60F8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="Tahoma"/>
          <w:iCs/>
          <w:color w:val="000000"/>
          <w:spacing w:val="1"/>
        </w:rPr>
      </w:pPr>
    </w:p>
    <w:p w14:paraId="1DEB6F13" w14:textId="77777777" w:rsidR="00FC6805" w:rsidRPr="003242AF" w:rsidRDefault="00FC6805" w:rsidP="00FC680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cs="Tahoma"/>
          <w:b/>
          <w:iCs/>
          <w:spacing w:val="1"/>
          <w:u w:val="single"/>
        </w:rPr>
      </w:pPr>
      <w:r w:rsidRPr="003242AF">
        <w:rPr>
          <w:rFonts w:cs="Tahoma"/>
          <w:b/>
          <w:iCs/>
          <w:spacing w:val="1"/>
          <w:u w:val="single"/>
        </w:rPr>
        <w:t xml:space="preserve">Rozdział </w:t>
      </w:r>
      <w:r>
        <w:rPr>
          <w:rFonts w:cs="Tahoma"/>
          <w:b/>
          <w:iCs/>
          <w:spacing w:val="1"/>
          <w:u w:val="single"/>
        </w:rPr>
        <w:t>XVII</w:t>
      </w:r>
      <w:r w:rsidR="00955924">
        <w:rPr>
          <w:rFonts w:cs="Tahoma"/>
          <w:b/>
          <w:iCs/>
          <w:spacing w:val="1"/>
          <w:u w:val="single"/>
        </w:rPr>
        <w:t>I</w:t>
      </w:r>
      <w:r>
        <w:rPr>
          <w:rFonts w:cs="Tahoma"/>
          <w:b/>
          <w:iCs/>
          <w:spacing w:val="1"/>
          <w:u w:val="single"/>
        </w:rPr>
        <w:t>.</w:t>
      </w:r>
      <w:r w:rsidRPr="003242AF">
        <w:rPr>
          <w:rFonts w:cs="Tahoma"/>
          <w:b/>
          <w:iCs/>
          <w:spacing w:val="1"/>
          <w:u w:val="single"/>
        </w:rPr>
        <w:t xml:space="preserve"> Wymagania dotyczące zabezpieczenia należytego wykonania umowy.</w:t>
      </w:r>
    </w:p>
    <w:p w14:paraId="6C10DEA0" w14:textId="77777777" w:rsidR="001C2A43" w:rsidRPr="00730E04" w:rsidRDefault="009150C6" w:rsidP="000E5B1E">
      <w:pPr>
        <w:tabs>
          <w:tab w:val="left" w:pos="0"/>
        </w:tabs>
        <w:spacing w:after="0" w:line="240" w:lineRule="auto"/>
        <w:ind w:left="426" w:hanging="426"/>
        <w:jc w:val="both"/>
        <w:rPr>
          <w:rFonts w:cs="Tahoma"/>
          <w:b/>
          <w:bCs/>
          <w:iCs/>
          <w:spacing w:val="-1"/>
        </w:rPr>
      </w:pPr>
      <w:r>
        <w:rPr>
          <w:rFonts w:cs="Tahoma"/>
          <w:bCs/>
        </w:rPr>
        <w:t>Zamawiający nie wymaga od Wykonawcy wniesienia zabezpieczenia należytego wykonania umowy.</w:t>
      </w:r>
    </w:p>
    <w:p w14:paraId="5E399F34" w14:textId="77777777" w:rsidR="00522E2F" w:rsidRDefault="00522E2F" w:rsidP="00B60F8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="Tahoma"/>
          <w:b/>
          <w:iCs/>
          <w:color w:val="000000"/>
          <w:spacing w:val="1"/>
          <w:u w:val="single"/>
        </w:rPr>
      </w:pPr>
    </w:p>
    <w:p w14:paraId="639D6A20" w14:textId="77777777" w:rsidR="00921660" w:rsidRPr="00C344F6" w:rsidRDefault="003C3337" w:rsidP="00B60F8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="Tahoma"/>
          <w:b/>
          <w:iCs/>
          <w:color w:val="000000"/>
          <w:spacing w:val="1"/>
          <w:u w:val="single"/>
        </w:rPr>
      </w:pPr>
      <w:r w:rsidRPr="00C344F6">
        <w:rPr>
          <w:rFonts w:asciiTheme="minorHAnsi" w:hAnsiTheme="minorHAnsi" w:cs="Tahoma"/>
          <w:b/>
          <w:iCs/>
          <w:color w:val="000000"/>
          <w:spacing w:val="1"/>
          <w:u w:val="single"/>
        </w:rPr>
        <w:t>Rozdział X</w:t>
      </w:r>
      <w:r w:rsidR="00B11E6D">
        <w:rPr>
          <w:rFonts w:asciiTheme="minorHAnsi" w:hAnsiTheme="minorHAnsi" w:cs="Tahoma"/>
          <w:b/>
          <w:iCs/>
          <w:color w:val="000000"/>
          <w:spacing w:val="1"/>
          <w:u w:val="single"/>
        </w:rPr>
        <w:t>IX</w:t>
      </w:r>
      <w:r w:rsidR="00921660" w:rsidRPr="00C344F6">
        <w:rPr>
          <w:rFonts w:asciiTheme="minorHAnsi" w:hAnsiTheme="minorHAnsi" w:cs="Tahoma"/>
          <w:b/>
          <w:iCs/>
          <w:color w:val="000000"/>
          <w:spacing w:val="1"/>
          <w:u w:val="single"/>
        </w:rPr>
        <w:t xml:space="preserve">. Pouczenie o środkach ochrony prawnej przysługujących Wykonawcy w toku postępowania o udzielenie zamówienia. </w:t>
      </w:r>
    </w:p>
    <w:p w14:paraId="28FD3E78" w14:textId="77777777" w:rsidR="00921660" w:rsidRPr="00C344F6" w:rsidRDefault="00921660" w:rsidP="00B60F8A">
      <w:pPr>
        <w:pStyle w:val="Poziom2"/>
        <w:widowControl w:val="0"/>
        <w:autoSpaceDE w:val="0"/>
        <w:autoSpaceDN w:val="0"/>
        <w:adjustRightInd w:val="0"/>
        <w:spacing w:before="0"/>
        <w:rPr>
          <w:rFonts w:asciiTheme="minorHAnsi" w:hAnsiTheme="minorHAnsi" w:cs="Tahoma"/>
          <w:color w:val="000000"/>
          <w:szCs w:val="22"/>
        </w:rPr>
      </w:pPr>
      <w:r w:rsidRPr="00C344F6">
        <w:rPr>
          <w:rFonts w:asciiTheme="minorHAnsi" w:hAnsiTheme="minorHAnsi" w:cs="Tahoma"/>
          <w:color w:val="000000"/>
          <w:szCs w:val="22"/>
        </w:rPr>
        <w:t>Wykonawcy</w:t>
      </w:r>
      <w:r w:rsidR="00C344F6">
        <w:rPr>
          <w:rFonts w:asciiTheme="minorHAnsi" w:hAnsiTheme="minorHAnsi" w:cs="Tahoma"/>
          <w:color w:val="000000"/>
          <w:szCs w:val="22"/>
        </w:rPr>
        <w:t>,</w:t>
      </w:r>
      <w:r w:rsidRPr="00C344F6">
        <w:rPr>
          <w:rFonts w:asciiTheme="minorHAnsi" w:hAnsiTheme="minorHAnsi" w:cs="Tahoma"/>
          <w:color w:val="000000"/>
          <w:szCs w:val="22"/>
        </w:rPr>
        <w:t xml:space="preserve"> a także innemu podmiotowi, jeżeli miał lub ma interes w uzyskaniu niniejszego zamówienia oraz poniósł lub może ponieść szkodę w wyniku naruszenia przez</w:t>
      </w:r>
      <w:r w:rsidR="003C3337" w:rsidRPr="00C344F6">
        <w:rPr>
          <w:rFonts w:asciiTheme="minorHAnsi" w:hAnsiTheme="minorHAnsi" w:cs="Tahoma"/>
          <w:color w:val="000000"/>
          <w:szCs w:val="22"/>
        </w:rPr>
        <w:t xml:space="preserve"> Zamawiającego przepisów</w:t>
      </w:r>
      <w:r w:rsidR="00C344F6">
        <w:rPr>
          <w:rFonts w:asciiTheme="minorHAnsi" w:hAnsiTheme="minorHAnsi" w:cs="Tahoma"/>
          <w:color w:val="000000"/>
          <w:szCs w:val="22"/>
        </w:rPr>
        <w:t xml:space="preserve"> </w:t>
      </w:r>
      <w:r w:rsidR="003C3337" w:rsidRPr="00C344F6">
        <w:rPr>
          <w:rFonts w:asciiTheme="minorHAnsi" w:hAnsiTheme="minorHAnsi" w:cs="Tahoma"/>
          <w:color w:val="000000"/>
          <w:szCs w:val="22"/>
        </w:rPr>
        <w:t>u</w:t>
      </w:r>
      <w:r w:rsidRPr="00C344F6">
        <w:rPr>
          <w:rFonts w:asciiTheme="minorHAnsi" w:hAnsiTheme="minorHAnsi" w:cs="Tahoma"/>
          <w:color w:val="000000"/>
          <w:szCs w:val="22"/>
        </w:rPr>
        <w:t>Pzp, przysługują środki ochrony pr</w:t>
      </w:r>
      <w:r w:rsidR="00C344F6">
        <w:rPr>
          <w:rFonts w:asciiTheme="minorHAnsi" w:hAnsiTheme="minorHAnsi" w:cs="Tahoma"/>
          <w:color w:val="000000"/>
          <w:szCs w:val="22"/>
        </w:rPr>
        <w:t>awnej</w:t>
      </w:r>
      <w:r w:rsidR="00F53419">
        <w:rPr>
          <w:rFonts w:asciiTheme="minorHAnsi" w:hAnsiTheme="minorHAnsi" w:cs="Tahoma"/>
          <w:color w:val="000000"/>
          <w:szCs w:val="22"/>
        </w:rPr>
        <w:t>,</w:t>
      </w:r>
      <w:r w:rsidR="00C344F6">
        <w:rPr>
          <w:rFonts w:asciiTheme="minorHAnsi" w:hAnsiTheme="minorHAnsi" w:cs="Tahoma"/>
          <w:color w:val="000000"/>
          <w:szCs w:val="22"/>
        </w:rPr>
        <w:t xml:space="preserve"> o których mowa w </w:t>
      </w:r>
      <w:r w:rsidR="00832582">
        <w:rPr>
          <w:rFonts w:asciiTheme="minorHAnsi" w:hAnsiTheme="minorHAnsi" w:cs="Tahoma"/>
          <w:color w:val="000000"/>
          <w:szCs w:val="22"/>
        </w:rPr>
        <w:t>dziale IX</w:t>
      </w:r>
      <w:r w:rsidR="003C3337" w:rsidRPr="00C344F6">
        <w:rPr>
          <w:rFonts w:asciiTheme="minorHAnsi" w:hAnsiTheme="minorHAnsi" w:cs="Tahoma"/>
          <w:color w:val="000000"/>
          <w:szCs w:val="22"/>
        </w:rPr>
        <w:t xml:space="preserve"> u</w:t>
      </w:r>
      <w:r w:rsidR="00832582">
        <w:rPr>
          <w:rFonts w:asciiTheme="minorHAnsi" w:hAnsiTheme="minorHAnsi" w:cs="Tahoma"/>
          <w:color w:val="000000"/>
          <w:szCs w:val="22"/>
        </w:rPr>
        <w:t xml:space="preserve">stawy </w:t>
      </w:r>
      <w:r w:rsidRPr="00C344F6">
        <w:rPr>
          <w:rFonts w:asciiTheme="minorHAnsi" w:hAnsiTheme="minorHAnsi" w:cs="Tahoma"/>
          <w:color w:val="000000"/>
          <w:szCs w:val="22"/>
        </w:rPr>
        <w:t xml:space="preserve">Pzp. </w:t>
      </w:r>
    </w:p>
    <w:p w14:paraId="16524A34" w14:textId="77777777" w:rsidR="006F1E58" w:rsidRDefault="006F1E58" w:rsidP="00706E4B">
      <w:pPr>
        <w:pStyle w:val="Tekstpodstawowy"/>
        <w:tabs>
          <w:tab w:val="left" w:pos="426"/>
        </w:tabs>
        <w:ind w:left="426" w:hanging="426"/>
        <w:rPr>
          <w:rFonts w:ascii="Calibri" w:hAnsi="Calibri" w:cs="Tahoma"/>
          <w:b/>
          <w:bCs/>
          <w:color w:val="000000"/>
          <w:sz w:val="22"/>
          <w:szCs w:val="22"/>
          <w:u w:val="single"/>
        </w:rPr>
      </w:pPr>
    </w:p>
    <w:p w14:paraId="6DF560BD" w14:textId="77777777" w:rsidR="009D2646" w:rsidRPr="001F5899" w:rsidRDefault="009D2646" w:rsidP="009D2646">
      <w:pPr>
        <w:pStyle w:val="Poziom2"/>
        <w:widowControl w:val="0"/>
        <w:autoSpaceDE w:val="0"/>
        <w:autoSpaceDN w:val="0"/>
        <w:adjustRightInd w:val="0"/>
        <w:spacing w:before="0"/>
        <w:rPr>
          <w:rFonts w:ascii="Calibri" w:hAnsi="Calibri" w:cs="Tahoma"/>
          <w:b/>
          <w:color w:val="000000"/>
          <w:szCs w:val="22"/>
          <w:u w:val="single"/>
        </w:rPr>
      </w:pPr>
      <w:r w:rsidRPr="001F5899">
        <w:rPr>
          <w:rFonts w:ascii="Calibri" w:hAnsi="Calibri" w:cs="Tahoma"/>
          <w:b/>
          <w:color w:val="000000"/>
          <w:szCs w:val="22"/>
          <w:u w:val="single"/>
        </w:rPr>
        <w:t>Rozdział X</w:t>
      </w:r>
      <w:r w:rsidR="00955924">
        <w:rPr>
          <w:rFonts w:ascii="Calibri" w:hAnsi="Calibri" w:cs="Tahoma"/>
          <w:b/>
          <w:color w:val="000000"/>
          <w:szCs w:val="22"/>
          <w:u w:val="single"/>
        </w:rPr>
        <w:t>X</w:t>
      </w:r>
      <w:r w:rsidRPr="001F5899">
        <w:rPr>
          <w:rFonts w:ascii="Calibri" w:hAnsi="Calibri" w:cs="Tahoma"/>
          <w:b/>
          <w:color w:val="000000"/>
          <w:szCs w:val="22"/>
          <w:u w:val="single"/>
        </w:rPr>
        <w:t>. Obowiązki   informacyjne   dotyczące   danych osobowych wykonawców</w:t>
      </w:r>
      <w:r>
        <w:rPr>
          <w:rFonts w:ascii="Calibri" w:hAnsi="Calibri" w:cs="Tahoma"/>
          <w:b/>
          <w:color w:val="000000"/>
          <w:szCs w:val="22"/>
          <w:u w:val="single"/>
        </w:rPr>
        <w:t>.</w:t>
      </w:r>
    </w:p>
    <w:p w14:paraId="798D272C" w14:textId="77777777" w:rsidR="009D2646" w:rsidRPr="001F5899" w:rsidRDefault="009D2646" w:rsidP="009D2646">
      <w:pPr>
        <w:pStyle w:val="Poziom2"/>
        <w:widowControl w:val="0"/>
        <w:autoSpaceDE w:val="0"/>
        <w:autoSpaceDN w:val="0"/>
        <w:adjustRightInd w:val="0"/>
        <w:spacing w:before="0"/>
        <w:rPr>
          <w:rFonts w:ascii="Calibri" w:hAnsi="Calibri" w:cs="Tahoma"/>
          <w:color w:val="000000"/>
          <w:szCs w:val="22"/>
        </w:rPr>
      </w:pPr>
      <w:r w:rsidRPr="001F5899">
        <w:rPr>
          <w:rFonts w:ascii="Calibri" w:hAnsi="Calibri" w:cs="Tahoma"/>
          <w:color w:val="000000"/>
          <w:szCs w:val="22"/>
        </w:rPr>
        <w:t>Zgodnie z art. 13 ust. 1 i 2 rozporządzenia Parlamentu Europejskiego i Rady (UE) 2016/679 z dnia</w:t>
      </w:r>
      <w:r>
        <w:rPr>
          <w:rFonts w:ascii="Calibri" w:hAnsi="Calibri" w:cs="Tahoma"/>
          <w:color w:val="000000"/>
          <w:szCs w:val="22"/>
        </w:rPr>
        <w:br/>
      </w:r>
      <w:r w:rsidRPr="001F5899">
        <w:rPr>
          <w:rFonts w:ascii="Calibri" w:hAnsi="Calibri" w:cs="Tahoma"/>
          <w:color w:val="000000"/>
          <w:szCs w:val="22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>
        <w:rPr>
          <w:rFonts w:ascii="Calibri" w:hAnsi="Calibri" w:cs="Tahoma"/>
          <w:color w:val="000000"/>
          <w:szCs w:val="22"/>
        </w:rPr>
        <w:t xml:space="preserve">Zamawiający </w:t>
      </w:r>
      <w:r w:rsidRPr="001F5899">
        <w:rPr>
          <w:rFonts w:ascii="Calibri" w:hAnsi="Calibri" w:cs="Tahoma"/>
          <w:color w:val="000000"/>
          <w:szCs w:val="22"/>
        </w:rPr>
        <w:lastRenderedPageBreak/>
        <w:t>informuj</w:t>
      </w:r>
      <w:r>
        <w:rPr>
          <w:rFonts w:ascii="Calibri" w:hAnsi="Calibri" w:cs="Tahoma"/>
          <w:color w:val="000000"/>
          <w:szCs w:val="22"/>
        </w:rPr>
        <w:t>e</w:t>
      </w:r>
      <w:r w:rsidRPr="001F5899">
        <w:rPr>
          <w:rFonts w:ascii="Calibri" w:hAnsi="Calibri" w:cs="Tahoma"/>
          <w:color w:val="000000"/>
          <w:szCs w:val="22"/>
        </w:rPr>
        <w:t xml:space="preserve">, że: </w:t>
      </w:r>
    </w:p>
    <w:p w14:paraId="3724AE35" w14:textId="77777777" w:rsidR="009D2646" w:rsidRPr="00832582" w:rsidRDefault="00832582" w:rsidP="0083258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1.A</w:t>
      </w:r>
      <w:r w:rsidR="009D2646" w:rsidRPr="00832582">
        <w:rPr>
          <w:rFonts w:cs="Tahoma"/>
          <w:color w:val="000000"/>
        </w:rPr>
        <w:t xml:space="preserve">dministratorem Państwa danych osobowych jest Komenda </w:t>
      </w:r>
      <w:r w:rsidR="00463916" w:rsidRPr="00832582">
        <w:rPr>
          <w:rFonts w:cs="Tahoma"/>
          <w:color w:val="000000"/>
        </w:rPr>
        <w:t>Miejska</w:t>
      </w:r>
      <w:r w:rsidR="009D2646" w:rsidRPr="00832582">
        <w:rPr>
          <w:rFonts w:cs="Tahoma"/>
          <w:color w:val="000000"/>
        </w:rPr>
        <w:t xml:space="preserve"> Państwowej Straży Pożarnej w </w:t>
      </w:r>
      <w:r w:rsidR="00463916" w:rsidRPr="00832582">
        <w:rPr>
          <w:rFonts w:cs="Tahoma"/>
          <w:color w:val="000000"/>
        </w:rPr>
        <w:t>Legnicy</w:t>
      </w:r>
      <w:r w:rsidR="009D2646" w:rsidRPr="00832582">
        <w:rPr>
          <w:rFonts w:cs="Tahoma"/>
          <w:color w:val="000000"/>
        </w:rPr>
        <w:t xml:space="preserve">, ul. </w:t>
      </w:r>
      <w:r w:rsidR="00AE17EC" w:rsidRPr="00832582">
        <w:rPr>
          <w:rFonts w:cs="Tahoma"/>
          <w:color w:val="000000"/>
        </w:rPr>
        <w:t>Witelona</w:t>
      </w:r>
      <w:r w:rsidR="009D2646" w:rsidRPr="00832582">
        <w:rPr>
          <w:rFonts w:cs="Tahoma"/>
          <w:color w:val="000000"/>
        </w:rPr>
        <w:t xml:space="preserve"> </w:t>
      </w:r>
      <w:r w:rsidR="00463916" w:rsidRPr="00832582">
        <w:rPr>
          <w:rFonts w:cs="Tahoma"/>
          <w:color w:val="000000"/>
        </w:rPr>
        <w:t>2</w:t>
      </w:r>
      <w:r w:rsidR="009D2646" w:rsidRPr="00832582">
        <w:rPr>
          <w:rFonts w:cs="Tahoma"/>
          <w:color w:val="000000"/>
        </w:rPr>
        <w:t>, 5</w:t>
      </w:r>
      <w:r w:rsidR="00463916" w:rsidRPr="00832582">
        <w:rPr>
          <w:rFonts w:cs="Tahoma"/>
          <w:color w:val="000000"/>
        </w:rPr>
        <w:t>9-220</w:t>
      </w:r>
      <w:r w:rsidR="009D2646" w:rsidRPr="00832582">
        <w:rPr>
          <w:rFonts w:cs="Tahoma"/>
          <w:color w:val="000000"/>
        </w:rPr>
        <w:t xml:space="preserve"> </w:t>
      </w:r>
      <w:r w:rsidR="00463916" w:rsidRPr="00832582">
        <w:rPr>
          <w:rFonts w:cs="Tahoma"/>
          <w:color w:val="000000"/>
        </w:rPr>
        <w:t>Legnica</w:t>
      </w:r>
      <w:r w:rsidR="009D2646" w:rsidRPr="00832582">
        <w:rPr>
          <w:rFonts w:cs="Tahoma"/>
          <w:color w:val="000000"/>
        </w:rPr>
        <w:t>.</w:t>
      </w:r>
    </w:p>
    <w:p w14:paraId="153BFE66" w14:textId="7BE13C16" w:rsidR="009D2646" w:rsidRPr="00832582" w:rsidRDefault="00832582" w:rsidP="0083258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2.</w:t>
      </w:r>
      <w:r w:rsidR="00E9702A">
        <w:rPr>
          <w:rFonts w:cs="Tahoma"/>
          <w:color w:val="000000"/>
        </w:rPr>
        <w:t>Administrator wyznaczył Inspektora Ochrony Danych z którem można się skontaktować pod adresem meila:</w:t>
      </w:r>
      <w:r w:rsidR="00463916" w:rsidRPr="00832582">
        <w:rPr>
          <w:rFonts w:cs="Tahoma"/>
          <w:color w:val="000000"/>
        </w:rPr>
        <w:t xml:space="preserve"> </w:t>
      </w:r>
      <w:r w:rsidR="009D2646" w:rsidRPr="00832582">
        <w:rPr>
          <w:rFonts w:cs="Tahoma"/>
          <w:color w:val="000000"/>
        </w:rPr>
        <w:t xml:space="preserve"> </w:t>
      </w:r>
      <w:r w:rsidR="00E9702A">
        <w:rPr>
          <w:rFonts w:cs="Tahoma"/>
          <w:color w:val="000000"/>
        </w:rPr>
        <w:t>i</w:t>
      </w:r>
      <w:r w:rsidR="009106A7">
        <w:t>od@kwpsp.wroc.pl).</w:t>
      </w:r>
    </w:p>
    <w:p w14:paraId="399B4C0C" w14:textId="49A36324" w:rsidR="009D2646" w:rsidRPr="00E65842" w:rsidRDefault="00E65842" w:rsidP="00E6584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3.</w:t>
      </w:r>
      <w:r w:rsidR="009D2646" w:rsidRPr="00E65842">
        <w:rPr>
          <w:rFonts w:cs="Tahoma"/>
          <w:color w:val="000000"/>
        </w:rPr>
        <w:t xml:space="preserve">Państwa dane osobowe przetwarzane będą na podstawie art. 6 ust. 1 lit. c RODO w celu związanym z postępowaniem o udzielenie zamówienia publicznego  </w:t>
      </w:r>
      <w:r w:rsidR="009D2646" w:rsidRPr="00E9702A">
        <w:rPr>
          <w:rFonts w:cs="Tahoma"/>
        </w:rPr>
        <w:t xml:space="preserve">nr </w:t>
      </w:r>
      <w:r w:rsidR="00463916" w:rsidRPr="00E9702A">
        <w:rPr>
          <w:rFonts w:cs="Tahoma"/>
        </w:rPr>
        <w:t>MT.</w:t>
      </w:r>
      <w:r w:rsidR="009D2646" w:rsidRPr="00E9702A">
        <w:rPr>
          <w:rFonts w:cs="Tahoma"/>
        </w:rPr>
        <w:t>2370.</w:t>
      </w:r>
      <w:r w:rsidR="00B74090" w:rsidRPr="00E9702A">
        <w:rPr>
          <w:rFonts w:cs="Tahoma"/>
        </w:rPr>
        <w:t xml:space="preserve"> </w:t>
      </w:r>
      <w:r w:rsidR="00E9702A" w:rsidRPr="00E9702A">
        <w:rPr>
          <w:rFonts w:cs="Tahoma"/>
        </w:rPr>
        <w:t>8</w:t>
      </w:r>
      <w:r w:rsidR="00B74090" w:rsidRPr="00E9702A">
        <w:rPr>
          <w:rFonts w:cs="Tahoma"/>
        </w:rPr>
        <w:t xml:space="preserve"> </w:t>
      </w:r>
      <w:r w:rsidR="009D2646" w:rsidRPr="00E9702A">
        <w:rPr>
          <w:rFonts w:cs="Tahoma"/>
        </w:rPr>
        <w:t>.20</w:t>
      </w:r>
      <w:r w:rsidRPr="00E9702A">
        <w:rPr>
          <w:rFonts w:cs="Tahoma"/>
        </w:rPr>
        <w:t>2</w:t>
      </w:r>
      <w:r w:rsidR="00B74090" w:rsidRPr="00E9702A">
        <w:rPr>
          <w:rFonts w:cs="Tahoma"/>
        </w:rPr>
        <w:t>2</w:t>
      </w:r>
      <w:r w:rsidR="009D2646" w:rsidRPr="00E9702A">
        <w:rPr>
          <w:rFonts w:cs="Tahoma"/>
        </w:rPr>
        <w:t xml:space="preserve"> </w:t>
      </w:r>
      <w:r w:rsidR="009D2646" w:rsidRPr="00E65842">
        <w:rPr>
          <w:rFonts w:cs="Tahoma"/>
          <w:color w:val="000000"/>
        </w:rPr>
        <w:t>prowadzonym w trybie przetargu nieograniczonego.</w:t>
      </w:r>
    </w:p>
    <w:p w14:paraId="15C13CA8" w14:textId="77777777" w:rsidR="009D2646" w:rsidRPr="00E65842" w:rsidRDefault="00E65842" w:rsidP="00E658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4.</w:t>
      </w:r>
      <w:r w:rsidR="009D2646" w:rsidRPr="00E65842">
        <w:rPr>
          <w:rFonts w:cs="Tahoma"/>
          <w:color w:val="000000"/>
        </w:rPr>
        <w:t xml:space="preserve">Odbiorcami Państwa danych osobowych będą osoby lub podmioty, którym udostępniona zostanie dokumentacja postępowania w oparciu o art. </w:t>
      </w:r>
      <w:r>
        <w:rPr>
          <w:rFonts w:cs="Tahoma"/>
          <w:color w:val="000000"/>
        </w:rPr>
        <w:t>1</w:t>
      </w:r>
      <w:r w:rsidR="009D2646" w:rsidRPr="00E65842">
        <w:rPr>
          <w:rFonts w:cs="Tahoma"/>
          <w:color w:val="000000"/>
        </w:rPr>
        <w:t xml:space="preserve">8 oraz art. </w:t>
      </w:r>
      <w:r>
        <w:rPr>
          <w:rFonts w:cs="Tahoma"/>
          <w:color w:val="000000"/>
        </w:rPr>
        <w:t>74</w:t>
      </w:r>
      <w:r w:rsidR="009D2646" w:rsidRPr="00E65842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PZP</w:t>
      </w:r>
      <w:r w:rsidR="009D2646" w:rsidRPr="00E65842">
        <w:rPr>
          <w:rFonts w:cs="Tahoma"/>
          <w:color w:val="000000"/>
        </w:rPr>
        <w:t>.</w:t>
      </w:r>
    </w:p>
    <w:p w14:paraId="3140B9C5" w14:textId="77777777" w:rsidR="009D2646" w:rsidRPr="00E65842" w:rsidRDefault="00E65842" w:rsidP="00E658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5.</w:t>
      </w:r>
      <w:r w:rsidR="009D2646" w:rsidRPr="00E65842">
        <w:rPr>
          <w:rFonts w:cs="Tahoma"/>
          <w:color w:val="000000"/>
        </w:rPr>
        <w:t xml:space="preserve">Państwa dane osobowe będą przechowywane, zgodnie z art. </w:t>
      </w:r>
      <w:r>
        <w:rPr>
          <w:rFonts w:cs="Tahoma"/>
          <w:color w:val="000000"/>
        </w:rPr>
        <w:t>78</w:t>
      </w:r>
      <w:r w:rsidR="009D2646" w:rsidRPr="00E65842">
        <w:rPr>
          <w:rFonts w:cs="Tahoma"/>
          <w:color w:val="000000"/>
        </w:rPr>
        <w:t xml:space="preserve"> ust. 1 uzp, przez okres 4 lat od dnia zakończenia postępowania o udzielenie zamówienia, a jeżeli czas trwania umowy przekracza 4 lata, okres przechowywania obejmuje cały czas trwania umowy.</w:t>
      </w:r>
    </w:p>
    <w:p w14:paraId="1B239203" w14:textId="77777777" w:rsidR="009D2646" w:rsidRPr="00E65842" w:rsidRDefault="00E65842" w:rsidP="00E658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6.</w:t>
      </w:r>
      <w:r w:rsidR="009D2646" w:rsidRPr="00E65842">
        <w:rPr>
          <w:rFonts w:cs="Tahoma"/>
          <w:color w:val="000000"/>
        </w:rPr>
        <w:t>Obowiązek podania przez Państwa danych osobowych bezpośrednio Państwa dotyczących jest wymogiem ustawowym określonym w przepisach uPzp, związanym z udziałem w postępowaniu o udzielenie zamówienia publicznego; konsekwencje niepodania określonych danych wynikają z uPzp.</w:t>
      </w:r>
    </w:p>
    <w:p w14:paraId="3EA52F98" w14:textId="77777777" w:rsidR="009D2646" w:rsidRPr="00E65842" w:rsidRDefault="00E65842" w:rsidP="00E658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7.</w:t>
      </w:r>
      <w:r w:rsidR="009D2646" w:rsidRPr="00E65842">
        <w:rPr>
          <w:rFonts w:cs="Tahoma"/>
          <w:color w:val="000000"/>
        </w:rPr>
        <w:t>W odniesieniu do Państwa danych osobowych decyzje nie będą podejmowane w sposób zautomatyzowany.</w:t>
      </w:r>
    </w:p>
    <w:p w14:paraId="621F9E07" w14:textId="77777777" w:rsidR="009D2646" w:rsidRPr="007A7DD3" w:rsidRDefault="007A7DD3" w:rsidP="007A7D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8.</w:t>
      </w:r>
      <w:r w:rsidR="009D2646" w:rsidRPr="007A7DD3">
        <w:rPr>
          <w:rFonts w:cs="Tahoma"/>
          <w:color w:val="000000"/>
        </w:rPr>
        <w:t>Posiadają Państwo:</w:t>
      </w:r>
    </w:p>
    <w:p w14:paraId="71FE5B24" w14:textId="77777777" w:rsidR="009D2646" w:rsidRDefault="009D2646" w:rsidP="00E718E6">
      <w:pPr>
        <w:pStyle w:val="Poziom2"/>
        <w:widowControl w:val="0"/>
        <w:numPr>
          <w:ilvl w:val="0"/>
          <w:numId w:val="29"/>
        </w:numPr>
        <w:autoSpaceDE w:val="0"/>
        <w:autoSpaceDN w:val="0"/>
        <w:adjustRightInd w:val="0"/>
        <w:spacing w:before="0"/>
        <w:rPr>
          <w:rFonts w:ascii="Calibri" w:hAnsi="Calibri" w:cs="Tahoma"/>
          <w:color w:val="000000"/>
          <w:szCs w:val="22"/>
        </w:rPr>
      </w:pPr>
      <w:r w:rsidRPr="001F5899">
        <w:rPr>
          <w:rFonts w:ascii="Calibri" w:hAnsi="Calibri" w:cs="Tahoma"/>
          <w:color w:val="000000"/>
          <w:szCs w:val="22"/>
        </w:rPr>
        <w:t>na podstawie art. 15 RODO prawo dostępu do danych osobowych Pa</w:t>
      </w:r>
      <w:r>
        <w:rPr>
          <w:rFonts w:ascii="Calibri" w:hAnsi="Calibri" w:cs="Tahoma"/>
          <w:color w:val="000000"/>
          <w:szCs w:val="22"/>
        </w:rPr>
        <w:t>ństw</w:t>
      </w:r>
      <w:r w:rsidRPr="001F5899">
        <w:rPr>
          <w:rFonts w:ascii="Calibri" w:hAnsi="Calibri" w:cs="Tahoma"/>
          <w:color w:val="000000"/>
          <w:szCs w:val="22"/>
        </w:rPr>
        <w:t>a dotyczących;</w:t>
      </w:r>
    </w:p>
    <w:p w14:paraId="45FB63CC" w14:textId="77777777" w:rsidR="009D2646" w:rsidRPr="000D41D0" w:rsidRDefault="009D2646" w:rsidP="00E718E6">
      <w:pPr>
        <w:pStyle w:val="Poziom2"/>
        <w:widowControl w:val="0"/>
        <w:numPr>
          <w:ilvl w:val="0"/>
          <w:numId w:val="29"/>
        </w:numPr>
        <w:autoSpaceDE w:val="0"/>
        <w:autoSpaceDN w:val="0"/>
        <w:adjustRightInd w:val="0"/>
        <w:spacing w:before="0"/>
        <w:rPr>
          <w:rFonts w:ascii="Calibri" w:hAnsi="Calibri" w:cs="Tahoma"/>
          <w:color w:val="000000"/>
          <w:szCs w:val="22"/>
        </w:rPr>
      </w:pPr>
      <w:r w:rsidRPr="000D41D0">
        <w:rPr>
          <w:rFonts w:ascii="Calibri" w:hAnsi="Calibri" w:cs="Tahoma"/>
          <w:color w:val="000000"/>
          <w:szCs w:val="22"/>
        </w:rPr>
        <w:t>na podstawie art. 16 RODO prawo do sprostowania Państwa danych osobowyc</w:t>
      </w:r>
      <w:r>
        <w:rPr>
          <w:rFonts w:ascii="Calibri" w:hAnsi="Calibri" w:cs="Tahoma"/>
          <w:color w:val="000000"/>
          <w:szCs w:val="22"/>
        </w:rPr>
        <w:t>h</w:t>
      </w:r>
      <w:r>
        <w:rPr>
          <w:rStyle w:val="Odwoanieprzypisudolnego"/>
          <w:rFonts w:ascii="Calibri" w:hAnsi="Calibri" w:cs="Tahoma"/>
          <w:color w:val="000000"/>
          <w:szCs w:val="22"/>
        </w:rPr>
        <w:footnoteReference w:id="1"/>
      </w:r>
      <w:r w:rsidRPr="000D41D0">
        <w:rPr>
          <w:rFonts w:ascii="Calibri" w:hAnsi="Calibri" w:cs="Tahoma"/>
          <w:color w:val="000000"/>
          <w:szCs w:val="22"/>
        </w:rPr>
        <w:t>;</w:t>
      </w:r>
    </w:p>
    <w:p w14:paraId="58305C5B" w14:textId="77777777" w:rsidR="009D2646" w:rsidRDefault="009D2646" w:rsidP="00E718E6">
      <w:pPr>
        <w:pStyle w:val="Poziom2"/>
        <w:widowControl w:val="0"/>
        <w:numPr>
          <w:ilvl w:val="0"/>
          <w:numId w:val="29"/>
        </w:numPr>
        <w:autoSpaceDE w:val="0"/>
        <w:autoSpaceDN w:val="0"/>
        <w:adjustRightInd w:val="0"/>
        <w:spacing w:before="0"/>
        <w:rPr>
          <w:rFonts w:ascii="Calibri" w:hAnsi="Calibri" w:cs="Tahoma"/>
          <w:color w:val="000000"/>
          <w:szCs w:val="22"/>
        </w:rPr>
      </w:pPr>
      <w:r w:rsidRPr="000D41D0">
        <w:rPr>
          <w:rFonts w:ascii="Calibri" w:hAnsi="Calibri" w:cs="Tahoma"/>
          <w:color w:val="000000"/>
          <w:szCs w:val="22"/>
        </w:rPr>
        <w:t>na podstawie art. 18 RODO prawo żądania od administratora ograniczenia przetwarzania danych osobowych z zastrzeżeniem przypadków, o których mowa w art. 18 ust. 2 RODO</w:t>
      </w:r>
      <w:r w:rsidR="00E718E6">
        <w:rPr>
          <w:rStyle w:val="Odwoanieprzypisudolnego"/>
          <w:rFonts w:ascii="Calibri" w:hAnsi="Calibri" w:cs="Tahoma"/>
          <w:color w:val="000000"/>
          <w:szCs w:val="22"/>
        </w:rPr>
        <w:footnoteReference w:id="2"/>
      </w:r>
      <w:r w:rsidRPr="000D41D0">
        <w:rPr>
          <w:rFonts w:ascii="Calibri" w:hAnsi="Calibri" w:cs="Tahoma"/>
          <w:color w:val="000000"/>
          <w:szCs w:val="22"/>
        </w:rPr>
        <w:t xml:space="preserve">;  </w:t>
      </w:r>
    </w:p>
    <w:p w14:paraId="5253E154" w14:textId="77777777" w:rsidR="009D2646" w:rsidRPr="000D41D0" w:rsidRDefault="009D2646" w:rsidP="00E718E6">
      <w:pPr>
        <w:pStyle w:val="Poziom2"/>
        <w:widowControl w:val="0"/>
        <w:numPr>
          <w:ilvl w:val="0"/>
          <w:numId w:val="29"/>
        </w:numPr>
        <w:autoSpaceDE w:val="0"/>
        <w:autoSpaceDN w:val="0"/>
        <w:adjustRightInd w:val="0"/>
        <w:spacing w:before="0"/>
        <w:rPr>
          <w:rFonts w:ascii="Calibri" w:hAnsi="Calibri" w:cs="Tahoma"/>
          <w:color w:val="000000"/>
          <w:szCs w:val="22"/>
        </w:rPr>
      </w:pPr>
      <w:r w:rsidRPr="000D41D0">
        <w:rPr>
          <w:rFonts w:ascii="Calibri" w:hAnsi="Calibri" w:cs="Tahoma"/>
          <w:color w:val="000000"/>
          <w:szCs w:val="22"/>
        </w:rPr>
        <w:t>prawo do wniesienia skargi do Prezesa Urzędu Ochrony Danych Osobowych, gdy uzna</w:t>
      </w:r>
      <w:r>
        <w:rPr>
          <w:rFonts w:ascii="Calibri" w:hAnsi="Calibri" w:cs="Tahoma"/>
          <w:color w:val="000000"/>
          <w:szCs w:val="22"/>
        </w:rPr>
        <w:t>ją</w:t>
      </w:r>
      <w:r w:rsidRPr="000D41D0">
        <w:rPr>
          <w:rFonts w:ascii="Calibri" w:hAnsi="Calibri" w:cs="Tahoma"/>
          <w:color w:val="000000"/>
          <w:szCs w:val="22"/>
        </w:rPr>
        <w:t xml:space="preserve"> Pa</w:t>
      </w:r>
      <w:r>
        <w:rPr>
          <w:rFonts w:ascii="Calibri" w:hAnsi="Calibri" w:cs="Tahoma"/>
          <w:color w:val="000000"/>
          <w:szCs w:val="22"/>
        </w:rPr>
        <w:t>ństwo</w:t>
      </w:r>
      <w:r w:rsidRPr="000D41D0">
        <w:rPr>
          <w:rFonts w:ascii="Calibri" w:hAnsi="Calibri" w:cs="Tahoma"/>
          <w:color w:val="000000"/>
          <w:szCs w:val="22"/>
        </w:rPr>
        <w:t>, że przetwarzanie danych osobowych Pa</w:t>
      </w:r>
      <w:r>
        <w:rPr>
          <w:rFonts w:ascii="Calibri" w:hAnsi="Calibri" w:cs="Tahoma"/>
          <w:color w:val="000000"/>
          <w:szCs w:val="22"/>
        </w:rPr>
        <w:t>ństwa</w:t>
      </w:r>
      <w:r w:rsidRPr="000D41D0">
        <w:rPr>
          <w:rFonts w:ascii="Calibri" w:hAnsi="Calibri" w:cs="Tahoma"/>
          <w:color w:val="000000"/>
          <w:szCs w:val="22"/>
        </w:rPr>
        <w:t xml:space="preserve"> dotyczących narusza przepisy RODO;</w:t>
      </w:r>
    </w:p>
    <w:p w14:paraId="76F83E49" w14:textId="77777777" w:rsidR="009D2646" w:rsidRPr="007A7DD3" w:rsidRDefault="007A7DD3" w:rsidP="007A7D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9.</w:t>
      </w:r>
      <w:r w:rsidR="009D2646" w:rsidRPr="007A7DD3">
        <w:rPr>
          <w:rFonts w:cs="Tahoma"/>
          <w:color w:val="000000"/>
        </w:rPr>
        <w:t>Nie przysługuje Państwu:</w:t>
      </w:r>
    </w:p>
    <w:p w14:paraId="2C7A7081" w14:textId="77777777" w:rsidR="009D2646" w:rsidRDefault="009D2646" w:rsidP="00E718E6">
      <w:pPr>
        <w:pStyle w:val="Poziom2"/>
        <w:widowControl w:val="0"/>
        <w:numPr>
          <w:ilvl w:val="0"/>
          <w:numId w:val="30"/>
        </w:numPr>
        <w:autoSpaceDE w:val="0"/>
        <w:autoSpaceDN w:val="0"/>
        <w:adjustRightInd w:val="0"/>
        <w:spacing w:before="0"/>
        <w:rPr>
          <w:rFonts w:ascii="Calibri" w:hAnsi="Calibri" w:cs="Tahoma"/>
          <w:color w:val="000000"/>
          <w:szCs w:val="22"/>
        </w:rPr>
      </w:pPr>
      <w:r w:rsidRPr="001F5899">
        <w:rPr>
          <w:rFonts w:ascii="Calibri" w:hAnsi="Calibri" w:cs="Tahoma"/>
          <w:color w:val="000000"/>
          <w:szCs w:val="22"/>
        </w:rPr>
        <w:t>w związku z art. 17 ust. 3 lit. b, d lub e RODO prawo do usunięcia danych osobowych;</w:t>
      </w:r>
    </w:p>
    <w:p w14:paraId="703AD39C" w14:textId="77777777" w:rsidR="009D2646" w:rsidRDefault="009D2646" w:rsidP="00E718E6">
      <w:pPr>
        <w:pStyle w:val="Poziom2"/>
        <w:widowControl w:val="0"/>
        <w:numPr>
          <w:ilvl w:val="0"/>
          <w:numId w:val="30"/>
        </w:numPr>
        <w:autoSpaceDE w:val="0"/>
        <w:autoSpaceDN w:val="0"/>
        <w:adjustRightInd w:val="0"/>
        <w:spacing w:before="0"/>
        <w:rPr>
          <w:rFonts w:ascii="Calibri" w:hAnsi="Calibri" w:cs="Tahoma"/>
          <w:color w:val="000000"/>
          <w:szCs w:val="22"/>
        </w:rPr>
      </w:pPr>
      <w:r w:rsidRPr="000D41D0">
        <w:rPr>
          <w:rFonts w:ascii="Calibri" w:hAnsi="Calibri" w:cs="Tahoma"/>
          <w:color w:val="000000"/>
          <w:szCs w:val="22"/>
        </w:rPr>
        <w:t>prawo do przenoszenia danych osobowych, o którym mowa w art. 20 RODO;</w:t>
      </w:r>
    </w:p>
    <w:p w14:paraId="1BD50435" w14:textId="77777777" w:rsidR="009D2646" w:rsidRDefault="009D2646" w:rsidP="00E718E6">
      <w:pPr>
        <w:pStyle w:val="Poziom2"/>
        <w:widowControl w:val="0"/>
        <w:numPr>
          <w:ilvl w:val="0"/>
          <w:numId w:val="30"/>
        </w:numPr>
        <w:autoSpaceDE w:val="0"/>
        <w:autoSpaceDN w:val="0"/>
        <w:adjustRightInd w:val="0"/>
        <w:spacing w:before="0"/>
        <w:rPr>
          <w:rFonts w:ascii="Calibri" w:hAnsi="Calibri" w:cs="Tahoma"/>
          <w:color w:val="000000"/>
          <w:szCs w:val="22"/>
        </w:rPr>
      </w:pPr>
      <w:r w:rsidRPr="000D41D0">
        <w:rPr>
          <w:rFonts w:ascii="Calibri" w:hAnsi="Calibri" w:cs="Tahoma"/>
          <w:color w:val="000000"/>
          <w:szCs w:val="22"/>
        </w:rPr>
        <w:t>na podstawie art. 21 RODO prawo sprzeciwu, wobec przetwarzania danych osobowych, gdyż podstawą prawną przetwarzania Pa</w:t>
      </w:r>
      <w:r>
        <w:rPr>
          <w:rFonts w:ascii="Calibri" w:hAnsi="Calibri" w:cs="Tahoma"/>
          <w:color w:val="000000"/>
          <w:szCs w:val="22"/>
        </w:rPr>
        <w:t>ństwa</w:t>
      </w:r>
      <w:r w:rsidRPr="000D41D0">
        <w:rPr>
          <w:rFonts w:ascii="Calibri" w:hAnsi="Calibri" w:cs="Tahoma"/>
          <w:color w:val="000000"/>
          <w:szCs w:val="22"/>
        </w:rPr>
        <w:t xml:space="preserve"> danych osobowych jest art. 6 ust. 1 lit. c RODO.</w:t>
      </w:r>
    </w:p>
    <w:p w14:paraId="560F1488" w14:textId="77777777" w:rsidR="00DA5778" w:rsidRPr="00DA5778" w:rsidRDefault="00DA5778" w:rsidP="00DA5778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A5778">
        <w:rPr>
          <w:rFonts w:eastAsia="Times New Roman" w:cs="Calibri"/>
          <w:b/>
          <w:sz w:val="24"/>
          <w:szCs w:val="24"/>
          <w:lang w:eastAsia="zh-CN"/>
        </w:rPr>
        <w:t xml:space="preserve">Zamawiający dodatkowo informuje, że: </w:t>
      </w:r>
    </w:p>
    <w:p w14:paraId="1B9396DA" w14:textId="77777777" w:rsidR="00DA5778" w:rsidRPr="00DA5778" w:rsidRDefault="00DA5778" w:rsidP="00DA5778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A5778">
        <w:rPr>
          <w:rFonts w:eastAsia="Times New Roman" w:cs="Calibri"/>
          <w:sz w:val="24"/>
          <w:szCs w:val="24"/>
          <w:lang w:eastAsia="zh-CN"/>
        </w:rPr>
        <w:t>1)</w:t>
      </w:r>
      <w:r w:rsidRPr="00DA5778">
        <w:rPr>
          <w:rFonts w:eastAsia="Times New Roman" w:cs="Calibri"/>
          <w:b/>
          <w:sz w:val="24"/>
          <w:szCs w:val="24"/>
          <w:lang w:eastAsia="zh-CN"/>
        </w:rPr>
        <w:t xml:space="preserve"> </w:t>
      </w:r>
      <w:r w:rsidRPr="00DA5778">
        <w:rPr>
          <w:rFonts w:eastAsia="Times New Roman" w:cs="Calibri"/>
          <w:sz w:val="24"/>
          <w:szCs w:val="24"/>
          <w:lang w:eastAsia="zh-CN"/>
        </w:rPr>
        <w:t xml:space="preserve">Wykonawca ubiegając się o udzielenie zamówienia publicznego jest zobowiązany </w:t>
      </w:r>
      <w:r w:rsidRPr="00DA5778">
        <w:rPr>
          <w:rFonts w:eastAsia="Times New Roman" w:cs="Calibri"/>
          <w:sz w:val="24"/>
          <w:szCs w:val="24"/>
          <w:lang w:eastAsia="zh-CN"/>
        </w:rPr>
        <w:br/>
        <w:t xml:space="preserve">do wypełnienia wszystkich obowiązków formalno-prawnych związanych z udziałem </w:t>
      </w:r>
      <w:r w:rsidRPr="00DA5778">
        <w:rPr>
          <w:rFonts w:eastAsia="Times New Roman" w:cs="Calibri"/>
          <w:sz w:val="24"/>
          <w:szCs w:val="24"/>
          <w:lang w:eastAsia="zh-CN"/>
        </w:rPr>
        <w:br/>
        <w:t xml:space="preserve">w postępowaniu. Do obowiązków tych należą m.in. obowiązki wynikające z RODO, </w:t>
      </w:r>
      <w:r w:rsidRPr="00DA5778">
        <w:rPr>
          <w:rFonts w:eastAsia="Times New Roman" w:cs="Calibri"/>
          <w:sz w:val="24"/>
          <w:szCs w:val="24"/>
          <w:lang w:eastAsia="zh-CN"/>
        </w:rPr>
        <w:br/>
        <w:t xml:space="preserve">w szczególności obowiązek informacyjny przewidziany w art. 13 RODO względem osób fizycznych, których dane osobowe dotyczą i od których dane te Wykonawca </w:t>
      </w:r>
      <w:r w:rsidRPr="00DA5778">
        <w:rPr>
          <w:rFonts w:eastAsia="Times New Roman" w:cs="Calibri"/>
          <w:sz w:val="24"/>
          <w:szCs w:val="24"/>
          <w:u w:val="single"/>
          <w:lang w:eastAsia="zh-CN"/>
        </w:rPr>
        <w:t>bezpośrednio</w:t>
      </w:r>
      <w:r w:rsidRPr="00DA5778">
        <w:rPr>
          <w:rFonts w:eastAsia="Times New Roman" w:cs="Calibri"/>
          <w:sz w:val="24"/>
          <w:szCs w:val="24"/>
          <w:lang w:eastAsia="zh-CN"/>
        </w:rPr>
        <w:t xml:space="preserve"> pozyskał. </w:t>
      </w:r>
    </w:p>
    <w:p w14:paraId="080EDCD3" w14:textId="77777777" w:rsidR="00DA5778" w:rsidRPr="00DA5778" w:rsidRDefault="00DA5778" w:rsidP="00DA5778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A5778">
        <w:rPr>
          <w:rFonts w:eastAsia="Times New Roman" w:cs="Calibri"/>
          <w:sz w:val="24"/>
          <w:szCs w:val="24"/>
          <w:lang w:eastAsia="zh-CN"/>
        </w:rPr>
        <w:t>Jednakże obowiązek informacyjny wynikający z art. 13 RODO nie będzie miał zastosowania, gdy i w zakresie, w jakim osoba fizyczna, której dane dotyczą, dysponuje już tymi informacjami (vide: art. 13 ust. 4).</w:t>
      </w:r>
    </w:p>
    <w:p w14:paraId="3D3A43E6" w14:textId="77777777" w:rsidR="00DA5778" w:rsidRPr="00DA5778" w:rsidRDefault="00DA5778" w:rsidP="00DA5778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A5778">
        <w:rPr>
          <w:rFonts w:eastAsia="Times New Roman" w:cs="Calibri"/>
          <w:sz w:val="24"/>
          <w:szCs w:val="24"/>
          <w:lang w:eastAsia="zh-CN"/>
        </w:rPr>
        <w:t xml:space="preserve">2) Wykonawca będzie musiał wypełnić obowiązek informacyjny wynikający z art. 14 RODO względem osób fizycznych, których dane przekazuje Zamawiającemu i których dane </w:t>
      </w:r>
      <w:r w:rsidRPr="00DA5778">
        <w:rPr>
          <w:rFonts w:eastAsia="Times New Roman" w:cs="Calibri"/>
          <w:sz w:val="24"/>
          <w:szCs w:val="24"/>
          <w:u w:val="single"/>
          <w:lang w:eastAsia="zh-CN"/>
        </w:rPr>
        <w:t>pośrednio</w:t>
      </w:r>
      <w:r w:rsidRPr="00DA5778">
        <w:rPr>
          <w:rFonts w:eastAsia="Times New Roman" w:cs="Calibri"/>
          <w:sz w:val="24"/>
          <w:szCs w:val="24"/>
          <w:lang w:eastAsia="zh-CN"/>
        </w:rPr>
        <w:t xml:space="preserve"> pozyskał, chyba że ma zastosowanie co najmniej jedno z wyłączeń, o których mowa w art. 14 ust. 5 RODO. </w:t>
      </w:r>
    </w:p>
    <w:p w14:paraId="7F4B9FB3" w14:textId="77777777" w:rsidR="00DA5778" w:rsidRPr="00DA5778" w:rsidRDefault="00DA5778" w:rsidP="00DA5778">
      <w:pPr>
        <w:suppressAutoHyphens/>
        <w:spacing w:after="0" w:line="240" w:lineRule="auto"/>
        <w:ind w:left="360"/>
        <w:jc w:val="both"/>
        <w:rPr>
          <w:rFonts w:eastAsia="Times New Roman" w:cs="Calibri"/>
          <w:b/>
          <w:sz w:val="24"/>
          <w:szCs w:val="24"/>
          <w:lang w:eastAsia="zh-CN"/>
        </w:rPr>
      </w:pPr>
    </w:p>
    <w:p w14:paraId="133A8B5E" w14:textId="77777777" w:rsidR="00DA5778" w:rsidRPr="00DA5778" w:rsidRDefault="00DA5778" w:rsidP="00DA5778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A5778">
        <w:rPr>
          <w:rFonts w:eastAsia="Times New Roman" w:cs="Calibri"/>
          <w:b/>
          <w:sz w:val="24"/>
          <w:szCs w:val="24"/>
          <w:lang w:eastAsia="zh-CN"/>
        </w:rPr>
        <w:lastRenderedPageBreak/>
        <w:t xml:space="preserve">W związku z powyższym Zamawiający oczekuje, że Wykonawca złoży oświadczenie </w:t>
      </w:r>
      <w:r w:rsidRPr="00DA5778">
        <w:rPr>
          <w:rFonts w:eastAsia="Times New Roman" w:cs="Calibri"/>
          <w:b/>
          <w:sz w:val="24"/>
          <w:szCs w:val="24"/>
          <w:lang w:eastAsia="zh-CN"/>
        </w:rPr>
        <w:br/>
        <w:t>o treści:</w:t>
      </w:r>
    </w:p>
    <w:p w14:paraId="48015A02" w14:textId="77777777" w:rsidR="00DA5778" w:rsidRPr="00DA5778" w:rsidRDefault="00DA5778" w:rsidP="00DA5778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A5778">
        <w:rPr>
          <w:rFonts w:eastAsia="Times New Roman" w:cs="Calibri"/>
          <w:sz w:val="24"/>
          <w:szCs w:val="24"/>
          <w:lang w:eastAsia="zh-CN"/>
        </w:rPr>
        <w:t>„Oświadczamy, że wypełniliśmy obowiązki informacyjne przewidziane w art. 13 lub art. 14 RODO wobec osób fizycznych, od których dane osobowe bezpośrednio lub pośrednio pozyskaliśmy w celu ubiegania się o udzielenie zamówienia publicznego w niniejszym postępowaniu.”</w:t>
      </w:r>
    </w:p>
    <w:p w14:paraId="76E6D5CA" w14:textId="77777777" w:rsidR="00DA5778" w:rsidRDefault="00DA5778" w:rsidP="00DA5778">
      <w:pPr>
        <w:pStyle w:val="Poziom2"/>
        <w:widowControl w:val="0"/>
        <w:numPr>
          <w:ilvl w:val="0"/>
          <w:numId w:val="30"/>
        </w:numPr>
        <w:autoSpaceDE w:val="0"/>
        <w:autoSpaceDN w:val="0"/>
        <w:adjustRightInd w:val="0"/>
        <w:spacing w:before="0"/>
        <w:rPr>
          <w:rFonts w:ascii="Calibri" w:hAnsi="Calibri" w:cs="Tahoma"/>
          <w:color w:val="000000"/>
          <w:szCs w:val="22"/>
        </w:rPr>
      </w:pPr>
      <w:r>
        <w:rPr>
          <w:rFonts w:ascii="Calibri" w:hAnsi="Calibri" w:cs="Calibri"/>
          <w:sz w:val="24"/>
          <w:szCs w:val="24"/>
          <w:lang w:eastAsia="zh-CN"/>
        </w:rPr>
        <w:t>(Wykonawca nie musi składać ww. oświadczenia w przypadku gdy nie przekazuje danych osobowych innych niż bezpośrednio jego dotyczących lub zachodzi wyłączenie stosowania obowiązku informacyjnego, stosownie do art. 13 ust. 4 lub art. 14 ust. 5 RODO</w:t>
      </w:r>
    </w:p>
    <w:p w14:paraId="10A4A923" w14:textId="77777777" w:rsidR="007A7DD3" w:rsidRDefault="007A7DD3" w:rsidP="007A7DD3">
      <w:pPr>
        <w:pStyle w:val="Poziom2"/>
        <w:widowControl w:val="0"/>
        <w:autoSpaceDE w:val="0"/>
        <w:autoSpaceDN w:val="0"/>
        <w:adjustRightInd w:val="0"/>
        <w:spacing w:before="0"/>
        <w:rPr>
          <w:rFonts w:ascii="Calibri" w:hAnsi="Calibri" w:cs="Tahoma"/>
          <w:b/>
          <w:bCs/>
          <w:color w:val="000000"/>
          <w:szCs w:val="22"/>
          <w:u w:val="single"/>
        </w:rPr>
      </w:pPr>
    </w:p>
    <w:p w14:paraId="17F955D8" w14:textId="77777777" w:rsidR="007A7DD3" w:rsidRDefault="007A7DD3" w:rsidP="007A7DD3">
      <w:pPr>
        <w:pStyle w:val="Poziom2"/>
        <w:widowControl w:val="0"/>
        <w:autoSpaceDE w:val="0"/>
        <w:autoSpaceDN w:val="0"/>
        <w:adjustRightInd w:val="0"/>
        <w:spacing w:before="0"/>
        <w:rPr>
          <w:rFonts w:ascii="Calibri" w:hAnsi="Calibri" w:cs="Tahoma"/>
          <w:b/>
          <w:bCs/>
          <w:color w:val="000000"/>
          <w:szCs w:val="22"/>
          <w:u w:val="single"/>
        </w:rPr>
      </w:pPr>
      <w:r w:rsidRPr="007A7DD3">
        <w:rPr>
          <w:rFonts w:ascii="Calibri" w:hAnsi="Calibri" w:cs="Tahoma"/>
          <w:b/>
          <w:bCs/>
          <w:color w:val="000000"/>
          <w:szCs w:val="22"/>
          <w:u w:val="single"/>
        </w:rPr>
        <w:t>XXI.Informacje dodatkowe</w:t>
      </w:r>
    </w:p>
    <w:p w14:paraId="535F06CD" w14:textId="77777777" w:rsidR="007A7DD3" w:rsidRDefault="007A7DD3" w:rsidP="007A7DD3">
      <w:pPr>
        <w:pStyle w:val="Poziom2"/>
        <w:widowControl w:val="0"/>
        <w:autoSpaceDE w:val="0"/>
        <w:autoSpaceDN w:val="0"/>
        <w:adjustRightInd w:val="0"/>
        <w:spacing w:before="0"/>
        <w:rPr>
          <w:rFonts w:ascii="Calibri" w:hAnsi="Calibri" w:cs="Tahoma"/>
          <w:color w:val="000000"/>
          <w:szCs w:val="22"/>
        </w:rPr>
      </w:pPr>
      <w:r>
        <w:rPr>
          <w:rFonts w:ascii="Calibri" w:hAnsi="Calibri" w:cs="Tahoma"/>
          <w:color w:val="000000"/>
          <w:szCs w:val="22"/>
        </w:rPr>
        <w:t xml:space="preserve">1.Zamawiający przewiduje możliwość unieważnienia niniejszego postępowania przed upływem terminu składania ofert, jeżeli wystąpiły okoliczności powodujące, że dalsze prowadzenie postępowania jest nieuzasadnione. </w:t>
      </w:r>
    </w:p>
    <w:p w14:paraId="7F94BD50" w14:textId="77777777" w:rsidR="007A7DD3" w:rsidRDefault="007A7DD3" w:rsidP="007A7DD3">
      <w:pPr>
        <w:pStyle w:val="Poziom2"/>
        <w:widowControl w:val="0"/>
        <w:autoSpaceDE w:val="0"/>
        <w:autoSpaceDN w:val="0"/>
        <w:adjustRightInd w:val="0"/>
        <w:spacing w:before="0"/>
        <w:rPr>
          <w:rFonts w:ascii="Calibri" w:hAnsi="Calibri" w:cs="Tahoma"/>
          <w:color w:val="000000"/>
          <w:szCs w:val="22"/>
        </w:rPr>
      </w:pPr>
      <w:r>
        <w:rPr>
          <w:rFonts w:ascii="Calibri" w:hAnsi="Calibri" w:cs="Tahoma"/>
          <w:color w:val="000000"/>
          <w:szCs w:val="22"/>
        </w:rPr>
        <w:t>2.Zamawijący nie dopuszcza składania ofert wariantowych oraz ofert w postaci katalogów elektronicznych.</w:t>
      </w:r>
    </w:p>
    <w:p w14:paraId="082F93E9" w14:textId="77777777" w:rsidR="007A7DD3" w:rsidRDefault="007A7DD3" w:rsidP="007A7DD3">
      <w:pPr>
        <w:pStyle w:val="Poziom2"/>
        <w:widowControl w:val="0"/>
        <w:autoSpaceDE w:val="0"/>
        <w:autoSpaceDN w:val="0"/>
        <w:adjustRightInd w:val="0"/>
        <w:spacing w:before="0"/>
        <w:rPr>
          <w:rFonts w:ascii="Calibri" w:hAnsi="Calibri" w:cs="Tahoma"/>
          <w:color w:val="000000"/>
          <w:szCs w:val="22"/>
        </w:rPr>
      </w:pPr>
      <w:r>
        <w:rPr>
          <w:rFonts w:ascii="Calibri" w:hAnsi="Calibri" w:cs="Tahoma"/>
          <w:color w:val="000000"/>
          <w:szCs w:val="22"/>
        </w:rPr>
        <w:t>3.Zamawiający nie prowadzi postępowania w celu zawarcia umowy ramowej.</w:t>
      </w:r>
    </w:p>
    <w:p w14:paraId="244A1036" w14:textId="77777777" w:rsidR="007A7DD3" w:rsidRDefault="007A7DD3" w:rsidP="007A7DD3">
      <w:pPr>
        <w:pStyle w:val="Poziom2"/>
        <w:widowControl w:val="0"/>
        <w:autoSpaceDE w:val="0"/>
        <w:autoSpaceDN w:val="0"/>
        <w:adjustRightInd w:val="0"/>
        <w:spacing w:before="0"/>
        <w:rPr>
          <w:rFonts w:ascii="Calibri" w:hAnsi="Calibri" w:cs="Tahoma"/>
          <w:color w:val="000000"/>
          <w:szCs w:val="22"/>
        </w:rPr>
      </w:pPr>
      <w:r>
        <w:rPr>
          <w:rFonts w:ascii="Calibri" w:hAnsi="Calibri" w:cs="Tahoma"/>
          <w:color w:val="000000"/>
          <w:szCs w:val="22"/>
        </w:rPr>
        <w:t>4.Zamawiajcy nie zastrzega możliwości ubiegania się o udzielenie zamówienia wyłącznie przez Wykonawców o których mowa w art. 94 ustawy Pzp.</w:t>
      </w:r>
    </w:p>
    <w:p w14:paraId="1E95B9D4" w14:textId="6CA17BA4" w:rsidR="00A94B6B" w:rsidRDefault="00A94B6B" w:rsidP="007A7DD3">
      <w:pPr>
        <w:pStyle w:val="Poziom2"/>
        <w:widowControl w:val="0"/>
        <w:autoSpaceDE w:val="0"/>
        <w:autoSpaceDN w:val="0"/>
        <w:adjustRightInd w:val="0"/>
        <w:spacing w:before="0"/>
        <w:rPr>
          <w:rFonts w:ascii="Calibri" w:hAnsi="Calibri" w:cs="Tahoma"/>
          <w:color w:val="000000"/>
          <w:szCs w:val="22"/>
        </w:rPr>
      </w:pPr>
      <w:r>
        <w:rPr>
          <w:rFonts w:ascii="Calibri" w:hAnsi="Calibri" w:cs="Tahoma"/>
          <w:color w:val="000000"/>
          <w:szCs w:val="22"/>
        </w:rPr>
        <w:t>5.Zamawiający nie  dopuszcza rozliczeń w innej walucie.</w:t>
      </w:r>
    </w:p>
    <w:p w14:paraId="485CB4CB" w14:textId="77777777" w:rsidR="007A7DD3" w:rsidRDefault="007A7DD3" w:rsidP="007A7DD3">
      <w:pPr>
        <w:pStyle w:val="Poziom2"/>
        <w:widowControl w:val="0"/>
        <w:autoSpaceDE w:val="0"/>
        <w:autoSpaceDN w:val="0"/>
        <w:adjustRightInd w:val="0"/>
        <w:spacing w:before="0"/>
        <w:rPr>
          <w:rFonts w:ascii="Calibri" w:hAnsi="Calibri" w:cs="Tahoma"/>
          <w:color w:val="000000"/>
          <w:szCs w:val="22"/>
        </w:rPr>
      </w:pPr>
    </w:p>
    <w:p w14:paraId="2790AD09" w14:textId="77777777" w:rsidR="00522E2F" w:rsidRPr="007A7DD3" w:rsidRDefault="00522E2F" w:rsidP="00706E4B">
      <w:pPr>
        <w:pStyle w:val="Tekstpodstawowy"/>
        <w:tabs>
          <w:tab w:val="left" w:pos="426"/>
        </w:tabs>
        <w:ind w:left="426" w:hanging="426"/>
        <w:rPr>
          <w:rFonts w:ascii="Calibri" w:hAnsi="Calibri" w:cs="Tahoma"/>
          <w:b/>
          <w:bCs/>
          <w:color w:val="000000"/>
          <w:sz w:val="22"/>
          <w:szCs w:val="22"/>
          <w:u w:val="single"/>
        </w:rPr>
      </w:pPr>
    </w:p>
    <w:p w14:paraId="744AEB36" w14:textId="77777777" w:rsidR="00522E2F" w:rsidRDefault="00522E2F" w:rsidP="00706E4B">
      <w:pPr>
        <w:pStyle w:val="Tekstpodstawowy"/>
        <w:tabs>
          <w:tab w:val="left" w:pos="426"/>
        </w:tabs>
        <w:ind w:left="426" w:hanging="426"/>
        <w:rPr>
          <w:rFonts w:ascii="Calibri" w:hAnsi="Calibri" w:cs="Tahoma"/>
          <w:b/>
          <w:bCs/>
          <w:color w:val="000000"/>
          <w:sz w:val="22"/>
          <w:szCs w:val="22"/>
          <w:u w:val="single"/>
        </w:rPr>
      </w:pPr>
    </w:p>
    <w:p w14:paraId="792E789D" w14:textId="77777777" w:rsidR="00921660" w:rsidRDefault="00921660" w:rsidP="00706E4B">
      <w:pPr>
        <w:shd w:val="clear" w:color="auto" w:fill="FFFFFF"/>
        <w:spacing w:after="0" w:line="240" w:lineRule="auto"/>
        <w:rPr>
          <w:rFonts w:cs="Tahoma"/>
          <w:color w:val="000000"/>
        </w:rPr>
      </w:pPr>
    </w:p>
    <w:p w14:paraId="06D624F0" w14:textId="77777777" w:rsidR="00B11E6D" w:rsidRDefault="00B11E6D" w:rsidP="003C3337">
      <w:pPr>
        <w:pStyle w:val="Nagwek1"/>
        <w:tabs>
          <w:tab w:val="left" w:pos="360"/>
          <w:tab w:val="left" w:pos="708"/>
        </w:tabs>
        <w:spacing w:before="0" w:line="240" w:lineRule="auto"/>
        <w:jc w:val="both"/>
        <w:rPr>
          <w:rFonts w:ascii="Calibri" w:hAnsi="Calibri" w:cs="Tahoma"/>
          <w:b w:val="0"/>
          <w:color w:val="000000"/>
          <w:sz w:val="22"/>
          <w:szCs w:val="22"/>
        </w:rPr>
      </w:pPr>
    </w:p>
    <w:p w14:paraId="6053AF14" w14:textId="77777777" w:rsidR="00B11E6D" w:rsidRDefault="00B11E6D" w:rsidP="003C3337">
      <w:pPr>
        <w:pStyle w:val="Nagwek1"/>
        <w:tabs>
          <w:tab w:val="left" w:pos="360"/>
          <w:tab w:val="left" w:pos="708"/>
        </w:tabs>
        <w:spacing w:before="0" w:line="240" w:lineRule="auto"/>
        <w:jc w:val="both"/>
        <w:rPr>
          <w:rFonts w:ascii="Calibri" w:hAnsi="Calibri" w:cs="Tahoma"/>
          <w:b w:val="0"/>
          <w:color w:val="000000"/>
          <w:sz w:val="22"/>
          <w:szCs w:val="22"/>
        </w:rPr>
      </w:pPr>
    </w:p>
    <w:p w14:paraId="05706C55" w14:textId="77777777" w:rsidR="00B528A4" w:rsidRPr="003C3337" w:rsidRDefault="00921660" w:rsidP="003C3337">
      <w:pPr>
        <w:pStyle w:val="Nagwek1"/>
        <w:tabs>
          <w:tab w:val="left" w:pos="360"/>
          <w:tab w:val="left" w:pos="708"/>
        </w:tabs>
        <w:spacing w:before="0" w:line="240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B60F8A">
        <w:rPr>
          <w:rFonts w:ascii="Calibri" w:hAnsi="Calibri" w:cs="Tahoma"/>
          <w:b w:val="0"/>
          <w:color w:val="000000"/>
          <w:sz w:val="22"/>
          <w:szCs w:val="22"/>
        </w:rPr>
        <w:t>Wykaz załączników do Specyfikacji Istotnych Warunków Zamówienia</w:t>
      </w:r>
      <w:r w:rsidRPr="00B60F8A">
        <w:rPr>
          <w:rFonts w:ascii="Calibri" w:hAnsi="Calibri" w:cs="Tahoma"/>
          <w:color w:val="000000"/>
          <w:sz w:val="22"/>
          <w:szCs w:val="22"/>
        </w:rPr>
        <w:t>:</w:t>
      </w:r>
    </w:p>
    <w:p w14:paraId="44F8B918" w14:textId="77777777" w:rsidR="00921660" w:rsidRDefault="00921660" w:rsidP="002219E2">
      <w:pPr>
        <w:tabs>
          <w:tab w:val="left" w:pos="0"/>
          <w:tab w:val="left" w:pos="2268"/>
        </w:tabs>
        <w:spacing w:after="0" w:line="240" w:lineRule="auto"/>
        <w:rPr>
          <w:rFonts w:cs="Tahoma"/>
          <w:color w:val="000000"/>
        </w:rPr>
      </w:pPr>
      <w:r w:rsidRPr="00B60F8A">
        <w:rPr>
          <w:rFonts w:cs="Tahoma"/>
          <w:color w:val="000000"/>
        </w:rPr>
        <w:t xml:space="preserve">Załącznik nr 1 </w:t>
      </w:r>
      <w:r>
        <w:rPr>
          <w:rFonts w:cs="Tahoma"/>
          <w:color w:val="000000"/>
        </w:rPr>
        <w:t>do SIWZ -</w:t>
      </w:r>
      <w:r>
        <w:rPr>
          <w:rFonts w:cs="Tahoma"/>
          <w:color w:val="000000"/>
        </w:rPr>
        <w:tab/>
      </w:r>
      <w:r w:rsidR="00AA55DA">
        <w:rPr>
          <w:rFonts w:cs="Tahoma"/>
          <w:color w:val="000000"/>
        </w:rPr>
        <w:t>Formularz ofertowy,</w:t>
      </w:r>
    </w:p>
    <w:p w14:paraId="14E19ABF" w14:textId="77777777" w:rsidR="00921660" w:rsidRDefault="00921660" w:rsidP="002219E2">
      <w:pPr>
        <w:tabs>
          <w:tab w:val="left" w:pos="0"/>
          <w:tab w:val="left" w:pos="2268"/>
        </w:tabs>
        <w:spacing w:after="0" w:line="240" w:lineRule="auto"/>
        <w:rPr>
          <w:rFonts w:cs="Tahoma"/>
          <w:color w:val="000000"/>
        </w:rPr>
      </w:pPr>
      <w:r w:rsidRPr="00B60F8A">
        <w:rPr>
          <w:rFonts w:cs="Tahoma"/>
          <w:color w:val="000000"/>
        </w:rPr>
        <w:t xml:space="preserve">Załącznik nr </w:t>
      </w:r>
      <w:r w:rsidR="00A20B75">
        <w:rPr>
          <w:rFonts w:cs="Tahoma"/>
          <w:color w:val="000000"/>
        </w:rPr>
        <w:t>2</w:t>
      </w:r>
      <w:r w:rsidRPr="00CC31D1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do SIWZ -</w:t>
      </w:r>
      <w:r>
        <w:rPr>
          <w:rFonts w:cs="Tahoma"/>
          <w:color w:val="000000"/>
        </w:rPr>
        <w:tab/>
      </w:r>
      <w:r w:rsidR="000C41AE">
        <w:rPr>
          <w:rFonts w:cs="Tahoma"/>
          <w:color w:val="000000"/>
        </w:rPr>
        <w:t>Oświadczenie Wykonawcy -</w:t>
      </w:r>
      <w:r w:rsidR="0078762D">
        <w:rPr>
          <w:rFonts w:cs="Tahoma"/>
          <w:color w:val="000000"/>
        </w:rPr>
        <w:t xml:space="preserve"> </w:t>
      </w:r>
      <w:r w:rsidR="000C41AE">
        <w:rPr>
          <w:rFonts w:cs="Tahoma"/>
          <w:color w:val="000000"/>
        </w:rPr>
        <w:t xml:space="preserve"> </w:t>
      </w:r>
      <w:r w:rsidR="0078762D">
        <w:rPr>
          <w:rFonts w:eastAsia="Times New Roman" w:cs="Calibri"/>
          <w:sz w:val="24"/>
          <w:szCs w:val="24"/>
          <w:lang w:eastAsia="pl-PL"/>
        </w:rPr>
        <w:t xml:space="preserve">o którym mowa w art. 125 ust. 1 ustawy Pzp, </w:t>
      </w:r>
      <w:r w:rsidR="000C41AE">
        <w:rPr>
          <w:rFonts w:cs="Tahoma"/>
          <w:color w:val="000000"/>
        </w:rPr>
        <w:t>wykluczenie</w:t>
      </w:r>
      <w:r w:rsidR="00AA55DA">
        <w:rPr>
          <w:rFonts w:cs="Tahoma"/>
          <w:color w:val="000000"/>
        </w:rPr>
        <w:t>,</w:t>
      </w:r>
    </w:p>
    <w:p w14:paraId="2DFA60BD" w14:textId="77777777" w:rsidR="00921660" w:rsidRPr="00B60F8A" w:rsidRDefault="00921660" w:rsidP="002219E2">
      <w:pPr>
        <w:tabs>
          <w:tab w:val="left" w:pos="0"/>
          <w:tab w:val="left" w:pos="2268"/>
          <w:tab w:val="left" w:pos="2410"/>
        </w:tabs>
        <w:spacing w:after="0" w:line="240" w:lineRule="auto"/>
        <w:rPr>
          <w:rFonts w:cs="Tahoma"/>
          <w:color w:val="000000"/>
        </w:rPr>
      </w:pPr>
      <w:r w:rsidRPr="00B60F8A">
        <w:rPr>
          <w:rFonts w:cs="Tahoma"/>
          <w:color w:val="000000"/>
        </w:rPr>
        <w:t xml:space="preserve">Załącznik nr </w:t>
      </w:r>
      <w:r w:rsidR="00CD2BB6">
        <w:rPr>
          <w:rFonts w:cs="Tahoma"/>
          <w:color w:val="000000"/>
        </w:rPr>
        <w:t>3</w:t>
      </w:r>
      <w:r w:rsidRPr="00B60F8A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do SIWZ -</w:t>
      </w:r>
      <w:r>
        <w:rPr>
          <w:rFonts w:cs="Tahoma"/>
          <w:color w:val="000000"/>
        </w:rPr>
        <w:tab/>
      </w:r>
      <w:r w:rsidR="00AA55DA" w:rsidRPr="00B60F8A">
        <w:rPr>
          <w:rFonts w:cs="Tahoma"/>
          <w:color w:val="000000"/>
        </w:rPr>
        <w:t>Proje</w:t>
      </w:r>
      <w:r w:rsidR="00AA55DA">
        <w:rPr>
          <w:rFonts w:cs="Tahoma"/>
          <w:color w:val="000000"/>
        </w:rPr>
        <w:t>kt umowy,</w:t>
      </w:r>
    </w:p>
    <w:p w14:paraId="795DF3D8" w14:textId="2337CE04" w:rsidR="00955924" w:rsidRDefault="00955924" w:rsidP="00E53D74">
      <w:pPr>
        <w:tabs>
          <w:tab w:val="left" w:pos="0"/>
          <w:tab w:val="left" w:pos="2268"/>
        </w:tabs>
        <w:spacing w:after="0" w:line="240" w:lineRule="auto"/>
        <w:rPr>
          <w:rFonts w:cs="Tahoma"/>
          <w:color w:val="000000"/>
        </w:rPr>
      </w:pPr>
      <w:r w:rsidRPr="00B60F8A">
        <w:rPr>
          <w:rFonts w:cs="Tahoma"/>
          <w:color w:val="000000"/>
        </w:rPr>
        <w:t xml:space="preserve">Załącznik nr </w:t>
      </w:r>
      <w:r w:rsidR="00FE5F0E">
        <w:rPr>
          <w:rFonts w:cs="Tahoma"/>
          <w:color w:val="000000"/>
        </w:rPr>
        <w:t>4</w:t>
      </w:r>
      <w:r w:rsidRPr="00B60F8A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do SIWZ</w:t>
      </w:r>
      <w:r w:rsidR="00FE5F0E">
        <w:rPr>
          <w:rFonts w:cs="Tahoma"/>
          <w:color w:val="000000"/>
        </w:rPr>
        <w:t xml:space="preserve"> – Oświadczenie art. 7,</w:t>
      </w:r>
    </w:p>
    <w:p w14:paraId="6E1482B9" w14:textId="2EE735BD" w:rsidR="00FE5F0E" w:rsidRDefault="00FE5F0E" w:rsidP="00E53D74">
      <w:pPr>
        <w:tabs>
          <w:tab w:val="left" w:pos="0"/>
          <w:tab w:val="left" w:pos="2268"/>
        </w:tabs>
        <w:spacing w:after="0" w:line="240" w:lineRule="auto"/>
        <w:rPr>
          <w:rFonts w:cs="Tahoma"/>
          <w:color w:val="000000"/>
        </w:rPr>
      </w:pPr>
      <w:r>
        <w:rPr>
          <w:rFonts w:cs="Tahoma"/>
          <w:color w:val="000000"/>
        </w:rPr>
        <w:t>Załącznik nr 5 do SIWZ Grupa kapitałowa.</w:t>
      </w:r>
    </w:p>
    <w:sectPr w:rsidR="00FE5F0E" w:rsidSect="00250884"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EF303" w14:textId="77777777" w:rsidR="00227162" w:rsidRDefault="00227162" w:rsidP="00AF4341">
      <w:pPr>
        <w:spacing w:after="0" w:line="240" w:lineRule="auto"/>
      </w:pPr>
      <w:r>
        <w:separator/>
      </w:r>
    </w:p>
  </w:endnote>
  <w:endnote w:type="continuationSeparator" w:id="0">
    <w:p w14:paraId="23E58F2A" w14:textId="77777777" w:rsidR="00227162" w:rsidRDefault="00227162" w:rsidP="00AF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2CF2" w14:textId="77777777" w:rsidR="00392BC9" w:rsidRDefault="00392BC9">
    <w:pPr>
      <w:pStyle w:val="Stopka"/>
    </w:pPr>
  </w:p>
  <w:p w14:paraId="584D14A8" w14:textId="77777777" w:rsidR="00392BC9" w:rsidRPr="00F14926" w:rsidRDefault="00392BC9" w:rsidP="00F14926">
    <w:pPr>
      <w:pStyle w:val="Stopka"/>
    </w:pPr>
    <w:r>
      <w:rPr>
        <w:noProof/>
        <w:lang w:eastAsia="pl-PL"/>
      </w:rPr>
      <w:drawing>
        <wp:inline distT="0" distB="0" distL="0" distR="0" wp14:anchorId="6C095196" wp14:editId="3C8BEA78">
          <wp:extent cx="5760720" cy="1163170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63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1710576"/>
      <w:docPartObj>
        <w:docPartGallery w:val="Page Numbers (Bottom of Page)"/>
        <w:docPartUnique/>
      </w:docPartObj>
    </w:sdtPr>
    <w:sdtContent>
      <w:p w14:paraId="47AC21D8" w14:textId="77777777" w:rsidR="00392BC9" w:rsidRDefault="00392B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319B3695" w14:textId="77777777" w:rsidR="00392BC9" w:rsidRDefault="00392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73B05" w14:textId="77777777" w:rsidR="00227162" w:rsidRDefault="00227162" w:rsidP="00AF4341">
      <w:pPr>
        <w:spacing w:after="0" w:line="240" w:lineRule="auto"/>
      </w:pPr>
      <w:r>
        <w:separator/>
      </w:r>
    </w:p>
  </w:footnote>
  <w:footnote w:type="continuationSeparator" w:id="0">
    <w:p w14:paraId="77C2DC3E" w14:textId="77777777" w:rsidR="00227162" w:rsidRDefault="00227162" w:rsidP="00AF4341">
      <w:pPr>
        <w:spacing w:after="0" w:line="240" w:lineRule="auto"/>
      </w:pPr>
      <w:r>
        <w:continuationSeparator/>
      </w:r>
    </w:p>
  </w:footnote>
  <w:footnote w:id="1">
    <w:p w14:paraId="5EAEDBA1" w14:textId="77777777" w:rsidR="00392BC9" w:rsidRPr="000D41D0" w:rsidRDefault="00392BC9" w:rsidP="009D2646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D41D0">
        <w:rPr>
          <w:b/>
          <w:sz w:val="16"/>
          <w:szCs w:val="16"/>
        </w:rPr>
        <w:t>Wyjaśnienie:</w:t>
      </w:r>
      <w:r w:rsidRPr="000D41D0">
        <w:rPr>
          <w:sz w:val="16"/>
          <w:szCs w:val="16"/>
        </w:rPr>
        <w:t xml:space="preserve"> skorzystanie z prawa do sprostowania nie może skutk</w:t>
      </w:r>
      <w:r>
        <w:rPr>
          <w:sz w:val="16"/>
          <w:szCs w:val="16"/>
        </w:rPr>
        <w:t xml:space="preserve">ować zmianą wyniku postępowania </w:t>
      </w:r>
      <w:r w:rsidRPr="000D41D0">
        <w:rPr>
          <w:sz w:val="16"/>
          <w:szCs w:val="16"/>
        </w:rPr>
        <w:t>o udzielenie zamówienia publicznego ani zmianą postanowień umowy w zakresie niezgodnym z uPzp oraz nie może naruszać integralności protokołu oraz jego załączników.</w:t>
      </w:r>
    </w:p>
  </w:footnote>
  <w:footnote w:id="2">
    <w:p w14:paraId="752C87C0" w14:textId="77777777" w:rsidR="00392BC9" w:rsidRDefault="00392B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18E6">
        <w:rPr>
          <w:b/>
          <w:sz w:val="16"/>
          <w:szCs w:val="16"/>
        </w:rPr>
        <w:t>Wyjaśnienie:</w:t>
      </w:r>
      <w:r w:rsidRPr="00E718E6">
        <w:rPr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6059"/>
    <w:multiLevelType w:val="hybridMultilevel"/>
    <w:tmpl w:val="760065A2"/>
    <w:lvl w:ilvl="0" w:tplc="235C041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1C1D1F"/>
    <w:multiLevelType w:val="hybridMultilevel"/>
    <w:tmpl w:val="AC222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DF0DEF"/>
    <w:multiLevelType w:val="multilevel"/>
    <w:tmpl w:val="7B3C2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BE6F54"/>
    <w:multiLevelType w:val="hybridMultilevel"/>
    <w:tmpl w:val="A4B2D612"/>
    <w:lvl w:ilvl="0" w:tplc="17022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ECA7D35"/>
    <w:multiLevelType w:val="multilevel"/>
    <w:tmpl w:val="D1EE3E1A"/>
    <w:lvl w:ilvl="0">
      <w:start w:val="1"/>
      <w:numFmt w:val="decimal"/>
      <w:lvlText w:val="%1."/>
      <w:lvlJc w:val="left"/>
      <w:pPr>
        <w:tabs>
          <w:tab w:val="num" w:pos="1440"/>
        </w:tabs>
        <w:ind w:left="454" w:hanging="454"/>
      </w:pPr>
      <w:rPr>
        <w:rFonts w:asciiTheme="minorHAnsi" w:eastAsia="Calibri" w:hAnsiTheme="minorHAnsi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106B1D38"/>
    <w:multiLevelType w:val="hybridMultilevel"/>
    <w:tmpl w:val="9C6ECD5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80673"/>
    <w:multiLevelType w:val="hybridMultilevel"/>
    <w:tmpl w:val="07F80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CF2BEA"/>
    <w:multiLevelType w:val="hybridMultilevel"/>
    <w:tmpl w:val="804202BA"/>
    <w:lvl w:ilvl="0" w:tplc="2018C4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0620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016C82"/>
    <w:multiLevelType w:val="hybridMultilevel"/>
    <w:tmpl w:val="21F2A6F8"/>
    <w:lvl w:ilvl="0" w:tplc="0282B2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2A17"/>
    <w:multiLevelType w:val="hybridMultilevel"/>
    <w:tmpl w:val="F6E45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8478E"/>
    <w:multiLevelType w:val="multilevel"/>
    <w:tmpl w:val="53F41AC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asciiTheme="minorHAnsi" w:hAnsiTheme="minorHAnsi" w:cs="Tahoma" w:hint="default"/>
        <w:b w:val="0"/>
        <w:sz w:val="22"/>
        <w:szCs w:val="20"/>
      </w:rPr>
    </w:lvl>
    <w:lvl w:ilvl="2">
      <w:start w:val="1"/>
      <w:numFmt w:val="decimal"/>
      <w:isLgl/>
      <w:lvlText w:val="%3)"/>
      <w:lvlJc w:val="left"/>
      <w:pPr>
        <w:ind w:left="1866" w:hanging="720"/>
      </w:pPr>
      <w:rPr>
        <w:rFonts w:ascii="Calibri" w:eastAsia="Calibri" w:hAnsi="Calibri" w:cs="Tahoma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abstractNum w:abstractNumId="11" w15:restartNumberingAfterBreak="0">
    <w:nsid w:val="1E247CBD"/>
    <w:multiLevelType w:val="multilevel"/>
    <w:tmpl w:val="442489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Calibri" w:eastAsia="Times New Roman" w:hAnsi="Calibri"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2623359D"/>
    <w:multiLevelType w:val="hybridMultilevel"/>
    <w:tmpl w:val="AD700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31E6D"/>
    <w:multiLevelType w:val="hybridMultilevel"/>
    <w:tmpl w:val="D8C0F8D2"/>
    <w:lvl w:ilvl="0" w:tplc="EF7E45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63" w:hanging="360"/>
      </w:pPr>
    </w:lvl>
    <w:lvl w:ilvl="2" w:tplc="0415001B">
      <w:start w:val="1"/>
      <w:numFmt w:val="lowerRoman"/>
      <w:lvlText w:val="%3."/>
      <w:lvlJc w:val="right"/>
      <w:pPr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ind w:left="5403" w:hanging="180"/>
      </w:pPr>
    </w:lvl>
  </w:abstractNum>
  <w:abstractNum w:abstractNumId="14" w15:restartNumberingAfterBreak="0">
    <w:nsid w:val="29E579E1"/>
    <w:multiLevelType w:val="hybridMultilevel"/>
    <w:tmpl w:val="A4B2D612"/>
    <w:lvl w:ilvl="0" w:tplc="17022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A425018"/>
    <w:multiLevelType w:val="hybridMultilevel"/>
    <w:tmpl w:val="B9AA247A"/>
    <w:lvl w:ilvl="0" w:tplc="0415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54161F54">
      <w:start w:val="1"/>
      <w:numFmt w:val="lowerLetter"/>
      <w:lvlText w:val="%2)"/>
      <w:lvlJc w:val="left"/>
      <w:pPr>
        <w:ind w:left="120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2B2E3C31"/>
    <w:multiLevelType w:val="hybridMultilevel"/>
    <w:tmpl w:val="A4B2D612"/>
    <w:lvl w:ilvl="0" w:tplc="17022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C4468BB"/>
    <w:multiLevelType w:val="hybridMultilevel"/>
    <w:tmpl w:val="14A69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44257"/>
    <w:multiLevelType w:val="hybridMultilevel"/>
    <w:tmpl w:val="A6CC50DA"/>
    <w:lvl w:ilvl="0" w:tplc="26CCB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ahoma"/>
        <w:b w:val="0"/>
        <w:color w:val="auto"/>
      </w:rPr>
    </w:lvl>
    <w:lvl w:ilvl="1" w:tplc="FF4CB4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ahoma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36341614"/>
    <w:multiLevelType w:val="multilevel"/>
    <w:tmpl w:val="45621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0" w15:restartNumberingAfterBreak="0">
    <w:nsid w:val="3B130C30"/>
    <w:multiLevelType w:val="multilevel"/>
    <w:tmpl w:val="5ECAEA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7A0111"/>
    <w:multiLevelType w:val="multilevel"/>
    <w:tmpl w:val="8198167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ahoma"/>
        <w:i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ahoma" w:hint="default"/>
      </w:rPr>
    </w:lvl>
  </w:abstractNum>
  <w:abstractNum w:abstractNumId="22" w15:restartNumberingAfterBreak="0">
    <w:nsid w:val="48442445"/>
    <w:multiLevelType w:val="hybridMultilevel"/>
    <w:tmpl w:val="A4B2D612"/>
    <w:lvl w:ilvl="0" w:tplc="17022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3650C18"/>
    <w:multiLevelType w:val="hybridMultilevel"/>
    <w:tmpl w:val="2D48A8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746B00"/>
    <w:multiLevelType w:val="hybridMultilevel"/>
    <w:tmpl w:val="CB40F5A2"/>
    <w:lvl w:ilvl="0" w:tplc="0A6E69E4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6D5001"/>
    <w:multiLevelType w:val="multilevel"/>
    <w:tmpl w:val="7B3C2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1B3AF5"/>
    <w:multiLevelType w:val="hybridMultilevel"/>
    <w:tmpl w:val="760065A2"/>
    <w:lvl w:ilvl="0" w:tplc="235C041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1900D71"/>
    <w:multiLevelType w:val="hybridMultilevel"/>
    <w:tmpl w:val="B9AA247A"/>
    <w:lvl w:ilvl="0" w:tplc="0415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54161F54">
      <w:start w:val="1"/>
      <w:numFmt w:val="lowerLetter"/>
      <w:lvlText w:val="%2)"/>
      <w:lvlJc w:val="left"/>
      <w:pPr>
        <w:ind w:left="120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24F35F4"/>
    <w:multiLevelType w:val="hybridMultilevel"/>
    <w:tmpl w:val="17428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3750E"/>
    <w:multiLevelType w:val="multilevel"/>
    <w:tmpl w:val="00000009"/>
    <w:name w:val="WW8Num10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0" w15:restartNumberingAfterBreak="0">
    <w:nsid w:val="710061A8"/>
    <w:multiLevelType w:val="hybridMultilevel"/>
    <w:tmpl w:val="17428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37743"/>
    <w:multiLevelType w:val="multilevel"/>
    <w:tmpl w:val="7B3C2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54368312">
    <w:abstractNumId w:val="26"/>
  </w:num>
  <w:num w:numId="2" w16cid:durableId="1628242892">
    <w:abstractNumId w:val="10"/>
  </w:num>
  <w:num w:numId="3" w16cid:durableId="17902255">
    <w:abstractNumId w:val="4"/>
  </w:num>
  <w:num w:numId="4" w16cid:durableId="1507818667">
    <w:abstractNumId w:val="18"/>
  </w:num>
  <w:num w:numId="5" w16cid:durableId="2003776281">
    <w:abstractNumId w:val="6"/>
  </w:num>
  <w:num w:numId="6" w16cid:durableId="1954243398">
    <w:abstractNumId w:val="22"/>
  </w:num>
  <w:num w:numId="7" w16cid:durableId="608197779">
    <w:abstractNumId w:val="21"/>
  </w:num>
  <w:num w:numId="8" w16cid:durableId="533427044">
    <w:abstractNumId w:val="8"/>
  </w:num>
  <w:num w:numId="9" w16cid:durableId="360128834">
    <w:abstractNumId w:val="23"/>
  </w:num>
  <w:num w:numId="10" w16cid:durableId="977417124">
    <w:abstractNumId w:val="30"/>
  </w:num>
  <w:num w:numId="11" w16cid:durableId="1454446398">
    <w:abstractNumId w:val="3"/>
  </w:num>
  <w:num w:numId="12" w16cid:durableId="2010063320">
    <w:abstractNumId w:val="28"/>
  </w:num>
  <w:num w:numId="13" w16cid:durableId="1304892459">
    <w:abstractNumId w:val="14"/>
  </w:num>
  <w:num w:numId="14" w16cid:durableId="809707817">
    <w:abstractNumId w:val="11"/>
  </w:num>
  <w:num w:numId="15" w16cid:durableId="122425924">
    <w:abstractNumId w:val="20"/>
  </w:num>
  <w:num w:numId="16" w16cid:durableId="1141850267">
    <w:abstractNumId w:val="12"/>
  </w:num>
  <w:num w:numId="17" w16cid:durableId="1304966289">
    <w:abstractNumId w:val="13"/>
  </w:num>
  <w:num w:numId="18" w16cid:durableId="1780560359">
    <w:abstractNumId w:val="2"/>
  </w:num>
  <w:num w:numId="19" w16cid:durableId="1446117401">
    <w:abstractNumId w:val="19"/>
  </w:num>
  <w:num w:numId="20" w16cid:durableId="1714191668">
    <w:abstractNumId w:val="24"/>
  </w:num>
  <w:num w:numId="21" w16cid:durableId="2068142076">
    <w:abstractNumId w:val="31"/>
  </w:num>
  <w:num w:numId="22" w16cid:durableId="1132795748">
    <w:abstractNumId w:val="15"/>
  </w:num>
  <w:num w:numId="23" w16cid:durableId="82266795">
    <w:abstractNumId w:val="0"/>
  </w:num>
  <w:num w:numId="24" w16cid:durableId="142279173">
    <w:abstractNumId w:val="25"/>
  </w:num>
  <w:num w:numId="25" w16cid:durableId="2111463545">
    <w:abstractNumId w:val="27"/>
  </w:num>
  <w:num w:numId="26" w16cid:durableId="1763338164">
    <w:abstractNumId w:val="7"/>
  </w:num>
  <w:num w:numId="27" w16cid:durableId="1841891273">
    <w:abstractNumId w:val="1"/>
  </w:num>
  <w:num w:numId="28" w16cid:durableId="1758283498">
    <w:abstractNumId w:val="16"/>
  </w:num>
  <w:num w:numId="29" w16cid:durableId="932511823">
    <w:abstractNumId w:val="9"/>
  </w:num>
  <w:num w:numId="30" w16cid:durableId="1533300595">
    <w:abstractNumId w:val="17"/>
  </w:num>
  <w:num w:numId="31" w16cid:durableId="1092167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3403553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8A"/>
    <w:rsid w:val="00001E0F"/>
    <w:rsid w:val="00004BCE"/>
    <w:rsid w:val="00005902"/>
    <w:rsid w:val="00005CAC"/>
    <w:rsid w:val="00010451"/>
    <w:rsid w:val="00015861"/>
    <w:rsid w:val="00015B9A"/>
    <w:rsid w:val="00020F98"/>
    <w:rsid w:val="00021425"/>
    <w:rsid w:val="00027035"/>
    <w:rsid w:val="00031766"/>
    <w:rsid w:val="00033569"/>
    <w:rsid w:val="00033A99"/>
    <w:rsid w:val="0003767E"/>
    <w:rsid w:val="000407CC"/>
    <w:rsid w:val="00041BCA"/>
    <w:rsid w:val="00041EEB"/>
    <w:rsid w:val="00046BF0"/>
    <w:rsid w:val="0004751A"/>
    <w:rsid w:val="000530E3"/>
    <w:rsid w:val="00053F54"/>
    <w:rsid w:val="00055CF4"/>
    <w:rsid w:val="0005753F"/>
    <w:rsid w:val="00057BE4"/>
    <w:rsid w:val="00060DFE"/>
    <w:rsid w:val="00063160"/>
    <w:rsid w:val="00064448"/>
    <w:rsid w:val="0006532B"/>
    <w:rsid w:val="00065515"/>
    <w:rsid w:val="00065790"/>
    <w:rsid w:val="000669E4"/>
    <w:rsid w:val="00070047"/>
    <w:rsid w:val="00070288"/>
    <w:rsid w:val="00071742"/>
    <w:rsid w:val="000741CE"/>
    <w:rsid w:val="000745C6"/>
    <w:rsid w:val="00075AB1"/>
    <w:rsid w:val="00080A38"/>
    <w:rsid w:val="000816B2"/>
    <w:rsid w:val="00082134"/>
    <w:rsid w:val="000825AE"/>
    <w:rsid w:val="00086085"/>
    <w:rsid w:val="000923F4"/>
    <w:rsid w:val="00094AE4"/>
    <w:rsid w:val="00094E51"/>
    <w:rsid w:val="000959D2"/>
    <w:rsid w:val="00096D94"/>
    <w:rsid w:val="000A08E2"/>
    <w:rsid w:val="000A6F33"/>
    <w:rsid w:val="000A7E93"/>
    <w:rsid w:val="000B00E8"/>
    <w:rsid w:val="000B19B1"/>
    <w:rsid w:val="000B2B56"/>
    <w:rsid w:val="000B3A38"/>
    <w:rsid w:val="000B3AB3"/>
    <w:rsid w:val="000B41E1"/>
    <w:rsid w:val="000B42C4"/>
    <w:rsid w:val="000B76C1"/>
    <w:rsid w:val="000C0E34"/>
    <w:rsid w:val="000C3232"/>
    <w:rsid w:val="000C41AE"/>
    <w:rsid w:val="000C7337"/>
    <w:rsid w:val="000D00D2"/>
    <w:rsid w:val="000D549B"/>
    <w:rsid w:val="000D74F5"/>
    <w:rsid w:val="000E2872"/>
    <w:rsid w:val="000E418C"/>
    <w:rsid w:val="000E5B1E"/>
    <w:rsid w:val="000E6E43"/>
    <w:rsid w:val="000F3D8F"/>
    <w:rsid w:val="000F3F77"/>
    <w:rsid w:val="000F557F"/>
    <w:rsid w:val="000F60E1"/>
    <w:rsid w:val="00100DAB"/>
    <w:rsid w:val="00103383"/>
    <w:rsid w:val="00103739"/>
    <w:rsid w:val="00107519"/>
    <w:rsid w:val="00110727"/>
    <w:rsid w:val="00110DE1"/>
    <w:rsid w:val="00112D2B"/>
    <w:rsid w:val="00123292"/>
    <w:rsid w:val="00124229"/>
    <w:rsid w:val="001252B5"/>
    <w:rsid w:val="001253C2"/>
    <w:rsid w:val="00127782"/>
    <w:rsid w:val="00127842"/>
    <w:rsid w:val="00127AD9"/>
    <w:rsid w:val="001303FC"/>
    <w:rsid w:val="00133C6F"/>
    <w:rsid w:val="001359D8"/>
    <w:rsid w:val="001367A7"/>
    <w:rsid w:val="0014083A"/>
    <w:rsid w:val="00143D83"/>
    <w:rsid w:val="0014412E"/>
    <w:rsid w:val="00144FDC"/>
    <w:rsid w:val="00145070"/>
    <w:rsid w:val="00145C94"/>
    <w:rsid w:val="001460E9"/>
    <w:rsid w:val="00150532"/>
    <w:rsid w:val="00154F39"/>
    <w:rsid w:val="00157C3A"/>
    <w:rsid w:val="00157FD9"/>
    <w:rsid w:val="00160879"/>
    <w:rsid w:val="001625B1"/>
    <w:rsid w:val="0016365F"/>
    <w:rsid w:val="00165C92"/>
    <w:rsid w:val="001661E4"/>
    <w:rsid w:val="00166E34"/>
    <w:rsid w:val="00167896"/>
    <w:rsid w:val="001701FA"/>
    <w:rsid w:val="0017047A"/>
    <w:rsid w:val="00172B9B"/>
    <w:rsid w:val="00172D8B"/>
    <w:rsid w:val="00173763"/>
    <w:rsid w:val="00177527"/>
    <w:rsid w:val="00181031"/>
    <w:rsid w:val="00186DA7"/>
    <w:rsid w:val="00186FEC"/>
    <w:rsid w:val="001872B3"/>
    <w:rsid w:val="00187CC8"/>
    <w:rsid w:val="001931A7"/>
    <w:rsid w:val="0019427E"/>
    <w:rsid w:val="001957A5"/>
    <w:rsid w:val="001A086C"/>
    <w:rsid w:val="001A1361"/>
    <w:rsid w:val="001A3C57"/>
    <w:rsid w:val="001A501C"/>
    <w:rsid w:val="001A5745"/>
    <w:rsid w:val="001A7020"/>
    <w:rsid w:val="001B0B94"/>
    <w:rsid w:val="001B3245"/>
    <w:rsid w:val="001B3E8A"/>
    <w:rsid w:val="001B5348"/>
    <w:rsid w:val="001C0557"/>
    <w:rsid w:val="001C1CA6"/>
    <w:rsid w:val="001C248B"/>
    <w:rsid w:val="001C2A43"/>
    <w:rsid w:val="001C3807"/>
    <w:rsid w:val="001C6F23"/>
    <w:rsid w:val="001D1BB1"/>
    <w:rsid w:val="001D339B"/>
    <w:rsid w:val="001D5674"/>
    <w:rsid w:val="001D5754"/>
    <w:rsid w:val="001D5FBF"/>
    <w:rsid w:val="001F46F5"/>
    <w:rsid w:val="00205252"/>
    <w:rsid w:val="00206905"/>
    <w:rsid w:val="00211128"/>
    <w:rsid w:val="002169AE"/>
    <w:rsid w:val="00220870"/>
    <w:rsid w:val="00220C09"/>
    <w:rsid w:val="002219E2"/>
    <w:rsid w:val="0022216C"/>
    <w:rsid w:val="00223403"/>
    <w:rsid w:val="002270B1"/>
    <w:rsid w:val="00227162"/>
    <w:rsid w:val="00233A86"/>
    <w:rsid w:val="00237049"/>
    <w:rsid w:val="0024256D"/>
    <w:rsid w:val="00250884"/>
    <w:rsid w:val="00250F11"/>
    <w:rsid w:val="00251BBA"/>
    <w:rsid w:val="002540D6"/>
    <w:rsid w:val="002548F5"/>
    <w:rsid w:val="0025499F"/>
    <w:rsid w:val="002578CF"/>
    <w:rsid w:val="00261F71"/>
    <w:rsid w:val="00263034"/>
    <w:rsid w:val="00264859"/>
    <w:rsid w:val="0026698A"/>
    <w:rsid w:val="0027007E"/>
    <w:rsid w:val="00271E4F"/>
    <w:rsid w:val="00281FE5"/>
    <w:rsid w:val="00282683"/>
    <w:rsid w:val="00284A0F"/>
    <w:rsid w:val="002875F1"/>
    <w:rsid w:val="00287BD4"/>
    <w:rsid w:val="00294068"/>
    <w:rsid w:val="0029414C"/>
    <w:rsid w:val="002952B5"/>
    <w:rsid w:val="00295702"/>
    <w:rsid w:val="002A3FFA"/>
    <w:rsid w:val="002B20A4"/>
    <w:rsid w:val="002B3D5F"/>
    <w:rsid w:val="002B7074"/>
    <w:rsid w:val="002C3D49"/>
    <w:rsid w:val="002C5F35"/>
    <w:rsid w:val="002C75D7"/>
    <w:rsid w:val="002D52C6"/>
    <w:rsid w:val="002E0E46"/>
    <w:rsid w:val="002E247D"/>
    <w:rsid w:val="002E3401"/>
    <w:rsid w:val="002E66AD"/>
    <w:rsid w:val="002F25EC"/>
    <w:rsid w:val="002F58FD"/>
    <w:rsid w:val="002F5900"/>
    <w:rsid w:val="002F6C07"/>
    <w:rsid w:val="003002D8"/>
    <w:rsid w:val="00300F17"/>
    <w:rsid w:val="0030135A"/>
    <w:rsid w:val="0031033A"/>
    <w:rsid w:val="00310858"/>
    <w:rsid w:val="00311D99"/>
    <w:rsid w:val="0031261C"/>
    <w:rsid w:val="00315107"/>
    <w:rsid w:val="00317DDF"/>
    <w:rsid w:val="003200D1"/>
    <w:rsid w:val="00321528"/>
    <w:rsid w:val="0033079D"/>
    <w:rsid w:val="00330805"/>
    <w:rsid w:val="00331767"/>
    <w:rsid w:val="00332F89"/>
    <w:rsid w:val="00342882"/>
    <w:rsid w:val="00343234"/>
    <w:rsid w:val="0035028A"/>
    <w:rsid w:val="003565D9"/>
    <w:rsid w:val="00357C49"/>
    <w:rsid w:val="0036004E"/>
    <w:rsid w:val="00360B3A"/>
    <w:rsid w:val="00361FBF"/>
    <w:rsid w:val="00363E61"/>
    <w:rsid w:val="00364078"/>
    <w:rsid w:val="00364107"/>
    <w:rsid w:val="00364DC2"/>
    <w:rsid w:val="003653F9"/>
    <w:rsid w:val="00370494"/>
    <w:rsid w:val="00382F9E"/>
    <w:rsid w:val="00385D6E"/>
    <w:rsid w:val="003913CC"/>
    <w:rsid w:val="003926D1"/>
    <w:rsid w:val="00392BC9"/>
    <w:rsid w:val="00393DB9"/>
    <w:rsid w:val="003A0420"/>
    <w:rsid w:val="003A0DA5"/>
    <w:rsid w:val="003A7BF1"/>
    <w:rsid w:val="003B49EB"/>
    <w:rsid w:val="003B7580"/>
    <w:rsid w:val="003C2B08"/>
    <w:rsid w:val="003C3337"/>
    <w:rsid w:val="003D777C"/>
    <w:rsid w:val="003D7F11"/>
    <w:rsid w:val="003E1FF4"/>
    <w:rsid w:val="003E23DA"/>
    <w:rsid w:val="003E3985"/>
    <w:rsid w:val="003E4E0B"/>
    <w:rsid w:val="003E5A49"/>
    <w:rsid w:val="003E66B8"/>
    <w:rsid w:val="003E77D7"/>
    <w:rsid w:val="003F119E"/>
    <w:rsid w:val="003F2246"/>
    <w:rsid w:val="003F5179"/>
    <w:rsid w:val="003F7D1B"/>
    <w:rsid w:val="00403B95"/>
    <w:rsid w:val="004048AF"/>
    <w:rsid w:val="0041207F"/>
    <w:rsid w:val="00412F68"/>
    <w:rsid w:val="004155DD"/>
    <w:rsid w:val="00417C51"/>
    <w:rsid w:val="004208E7"/>
    <w:rsid w:val="00421725"/>
    <w:rsid w:val="00426CF8"/>
    <w:rsid w:val="0043327A"/>
    <w:rsid w:val="004338BE"/>
    <w:rsid w:val="0044220E"/>
    <w:rsid w:val="0044658C"/>
    <w:rsid w:val="0045219A"/>
    <w:rsid w:val="0045369C"/>
    <w:rsid w:val="00454E25"/>
    <w:rsid w:val="00461F8E"/>
    <w:rsid w:val="00463916"/>
    <w:rsid w:val="00464643"/>
    <w:rsid w:val="00465494"/>
    <w:rsid w:val="004709B9"/>
    <w:rsid w:val="004717BB"/>
    <w:rsid w:val="00477381"/>
    <w:rsid w:val="00482324"/>
    <w:rsid w:val="00482A5A"/>
    <w:rsid w:val="00484A7E"/>
    <w:rsid w:val="00486D12"/>
    <w:rsid w:val="00487CB6"/>
    <w:rsid w:val="00490BFF"/>
    <w:rsid w:val="004925A3"/>
    <w:rsid w:val="00494C6B"/>
    <w:rsid w:val="00494FE7"/>
    <w:rsid w:val="00495CA7"/>
    <w:rsid w:val="004A6257"/>
    <w:rsid w:val="004B2514"/>
    <w:rsid w:val="004B53E4"/>
    <w:rsid w:val="004B6F70"/>
    <w:rsid w:val="004B7798"/>
    <w:rsid w:val="004C1A5E"/>
    <w:rsid w:val="004C2354"/>
    <w:rsid w:val="004C6DDC"/>
    <w:rsid w:val="004D11D7"/>
    <w:rsid w:val="004D1306"/>
    <w:rsid w:val="004E219A"/>
    <w:rsid w:val="004E3F0E"/>
    <w:rsid w:val="004E5EED"/>
    <w:rsid w:val="004F26A9"/>
    <w:rsid w:val="004F2839"/>
    <w:rsid w:val="004F2BD8"/>
    <w:rsid w:val="004F440C"/>
    <w:rsid w:val="004F7A35"/>
    <w:rsid w:val="0050127B"/>
    <w:rsid w:val="005024A6"/>
    <w:rsid w:val="0050306B"/>
    <w:rsid w:val="00503094"/>
    <w:rsid w:val="00511042"/>
    <w:rsid w:val="00522E2F"/>
    <w:rsid w:val="00525D91"/>
    <w:rsid w:val="00531B52"/>
    <w:rsid w:val="0053248B"/>
    <w:rsid w:val="005401AA"/>
    <w:rsid w:val="00540DDC"/>
    <w:rsid w:val="00541495"/>
    <w:rsid w:val="00545758"/>
    <w:rsid w:val="00547625"/>
    <w:rsid w:val="005500FC"/>
    <w:rsid w:val="005507F1"/>
    <w:rsid w:val="005509AE"/>
    <w:rsid w:val="005519A5"/>
    <w:rsid w:val="00551B35"/>
    <w:rsid w:val="00555584"/>
    <w:rsid w:val="005566ED"/>
    <w:rsid w:val="005570F7"/>
    <w:rsid w:val="0056085C"/>
    <w:rsid w:val="00560C43"/>
    <w:rsid w:val="00561E0B"/>
    <w:rsid w:val="00565437"/>
    <w:rsid w:val="005720D2"/>
    <w:rsid w:val="00576EF1"/>
    <w:rsid w:val="0058083A"/>
    <w:rsid w:val="0058131A"/>
    <w:rsid w:val="00582F47"/>
    <w:rsid w:val="00591097"/>
    <w:rsid w:val="00591102"/>
    <w:rsid w:val="0059282B"/>
    <w:rsid w:val="00592FB3"/>
    <w:rsid w:val="0059442A"/>
    <w:rsid w:val="005975A7"/>
    <w:rsid w:val="005A2E4D"/>
    <w:rsid w:val="005A3022"/>
    <w:rsid w:val="005A3B27"/>
    <w:rsid w:val="005A3C7F"/>
    <w:rsid w:val="005A7522"/>
    <w:rsid w:val="005B1E6E"/>
    <w:rsid w:val="005B273C"/>
    <w:rsid w:val="005B2955"/>
    <w:rsid w:val="005B3107"/>
    <w:rsid w:val="005B33C1"/>
    <w:rsid w:val="005B79F2"/>
    <w:rsid w:val="005C19E3"/>
    <w:rsid w:val="005C4CE1"/>
    <w:rsid w:val="005C6429"/>
    <w:rsid w:val="005C6582"/>
    <w:rsid w:val="005C71EA"/>
    <w:rsid w:val="005C7F25"/>
    <w:rsid w:val="005D4C86"/>
    <w:rsid w:val="005D5929"/>
    <w:rsid w:val="005E0E68"/>
    <w:rsid w:val="005E147D"/>
    <w:rsid w:val="005E259B"/>
    <w:rsid w:val="005E7ABE"/>
    <w:rsid w:val="005F3042"/>
    <w:rsid w:val="005F30E3"/>
    <w:rsid w:val="00601AD2"/>
    <w:rsid w:val="0061078F"/>
    <w:rsid w:val="00616111"/>
    <w:rsid w:val="0062160D"/>
    <w:rsid w:val="00623CE8"/>
    <w:rsid w:val="006241B7"/>
    <w:rsid w:val="00625D64"/>
    <w:rsid w:val="0063161E"/>
    <w:rsid w:val="00632E96"/>
    <w:rsid w:val="00633331"/>
    <w:rsid w:val="0063333A"/>
    <w:rsid w:val="006346F9"/>
    <w:rsid w:val="006354FA"/>
    <w:rsid w:val="00637028"/>
    <w:rsid w:val="00640656"/>
    <w:rsid w:val="00643813"/>
    <w:rsid w:val="00643E7E"/>
    <w:rsid w:val="00645579"/>
    <w:rsid w:val="00650276"/>
    <w:rsid w:val="006526A9"/>
    <w:rsid w:val="006526DB"/>
    <w:rsid w:val="006564A0"/>
    <w:rsid w:val="00662D67"/>
    <w:rsid w:val="00663661"/>
    <w:rsid w:val="00665F1A"/>
    <w:rsid w:val="00666D71"/>
    <w:rsid w:val="00667494"/>
    <w:rsid w:val="00670DD7"/>
    <w:rsid w:val="00673B63"/>
    <w:rsid w:val="00674293"/>
    <w:rsid w:val="00674EAB"/>
    <w:rsid w:val="00676E94"/>
    <w:rsid w:val="006804CF"/>
    <w:rsid w:val="0068105D"/>
    <w:rsid w:val="00691972"/>
    <w:rsid w:val="006919B7"/>
    <w:rsid w:val="00691E2A"/>
    <w:rsid w:val="00694788"/>
    <w:rsid w:val="00695657"/>
    <w:rsid w:val="00696982"/>
    <w:rsid w:val="006A13E4"/>
    <w:rsid w:val="006A7AF1"/>
    <w:rsid w:val="006A7C24"/>
    <w:rsid w:val="006B4E34"/>
    <w:rsid w:val="006B609F"/>
    <w:rsid w:val="006B6B28"/>
    <w:rsid w:val="006B6F32"/>
    <w:rsid w:val="006C0828"/>
    <w:rsid w:val="006C11B4"/>
    <w:rsid w:val="006C64EC"/>
    <w:rsid w:val="006C7850"/>
    <w:rsid w:val="006D014B"/>
    <w:rsid w:val="006D34C7"/>
    <w:rsid w:val="006E2126"/>
    <w:rsid w:val="006E2F6C"/>
    <w:rsid w:val="006E55A9"/>
    <w:rsid w:val="006E5C5B"/>
    <w:rsid w:val="006E61F9"/>
    <w:rsid w:val="006E6CDE"/>
    <w:rsid w:val="006F0E58"/>
    <w:rsid w:val="006F1E58"/>
    <w:rsid w:val="006F4189"/>
    <w:rsid w:val="006F7330"/>
    <w:rsid w:val="00701DE6"/>
    <w:rsid w:val="00706E4B"/>
    <w:rsid w:val="00713AED"/>
    <w:rsid w:val="0071517A"/>
    <w:rsid w:val="00715A2E"/>
    <w:rsid w:val="00715DC2"/>
    <w:rsid w:val="00720671"/>
    <w:rsid w:val="00722C34"/>
    <w:rsid w:val="00723AFB"/>
    <w:rsid w:val="00723D1D"/>
    <w:rsid w:val="007301E3"/>
    <w:rsid w:val="00730E04"/>
    <w:rsid w:val="00732970"/>
    <w:rsid w:val="00733A1C"/>
    <w:rsid w:val="007355E3"/>
    <w:rsid w:val="007363D8"/>
    <w:rsid w:val="00740782"/>
    <w:rsid w:val="00741B06"/>
    <w:rsid w:val="00744226"/>
    <w:rsid w:val="007453DF"/>
    <w:rsid w:val="00747512"/>
    <w:rsid w:val="00750921"/>
    <w:rsid w:val="0075470C"/>
    <w:rsid w:val="007639CF"/>
    <w:rsid w:val="00767C0B"/>
    <w:rsid w:val="00772916"/>
    <w:rsid w:val="00772D93"/>
    <w:rsid w:val="00774642"/>
    <w:rsid w:val="00774BEE"/>
    <w:rsid w:val="00775033"/>
    <w:rsid w:val="007769C6"/>
    <w:rsid w:val="00780016"/>
    <w:rsid w:val="007805F8"/>
    <w:rsid w:val="00780A92"/>
    <w:rsid w:val="0078185D"/>
    <w:rsid w:val="00782531"/>
    <w:rsid w:val="00783644"/>
    <w:rsid w:val="007849EF"/>
    <w:rsid w:val="0078512D"/>
    <w:rsid w:val="00785ABF"/>
    <w:rsid w:val="0078762D"/>
    <w:rsid w:val="00787745"/>
    <w:rsid w:val="007918BF"/>
    <w:rsid w:val="00791A98"/>
    <w:rsid w:val="0079234D"/>
    <w:rsid w:val="00792790"/>
    <w:rsid w:val="00792D8D"/>
    <w:rsid w:val="00793716"/>
    <w:rsid w:val="0079751B"/>
    <w:rsid w:val="007A2039"/>
    <w:rsid w:val="007A2D39"/>
    <w:rsid w:val="007A7637"/>
    <w:rsid w:val="007A7AA9"/>
    <w:rsid w:val="007A7DD3"/>
    <w:rsid w:val="007A7E06"/>
    <w:rsid w:val="007B0908"/>
    <w:rsid w:val="007B3523"/>
    <w:rsid w:val="007B3DC9"/>
    <w:rsid w:val="007B60BA"/>
    <w:rsid w:val="007B7A4D"/>
    <w:rsid w:val="007C04EA"/>
    <w:rsid w:val="007C4EAE"/>
    <w:rsid w:val="007C700B"/>
    <w:rsid w:val="007D039B"/>
    <w:rsid w:val="007D047F"/>
    <w:rsid w:val="007D31E1"/>
    <w:rsid w:val="007D495E"/>
    <w:rsid w:val="007D5FDD"/>
    <w:rsid w:val="007E1A7D"/>
    <w:rsid w:val="007E3EA1"/>
    <w:rsid w:val="007F0170"/>
    <w:rsid w:val="007F0303"/>
    <w:rsid w:val="007F1332"/>
    <w:rsid w:val="007F5B9D"/>
    <w:rsid w:val="007F7882"/>
    <w:rsid w:val="00803F18"/>
    <w:rsid w:val="00804366"/>
    <w:rsid w:val="008048D3"/>
    <w:rsid w:val="00807B88"/>
    <w:rsid w:val="0081138A"/>
    <w:rsid w:val="00812AB4"/>
    <w:rsid w:val="00815BBF"/>
    <w:rsid w:val="00816154"/>
    <w:rsid w:val="008214C8"/>
    <w:rsid w:val="008259C7"/>
    <w:rsid w:val="00826F5F"/>
    <w:rsid w:val="008309B5"/>
    <w:rsid w:val="00830E62"/>
    <w:rsid w:val="00832582"/>
    <w:rsid w:val="0083565F"/>
    <w:rsid w:val="008356E0"/>
    <w:rsid w:val="00835807"/>
    <w:rsid w:val="00841986"/>
    <w:rsid w:val="00843352"/>
    <w:rsid w:val="00843A61"/>
    <w:rsid w:val="00845382"/>
    <w:rsid w:val="00845DAC"/>
    <w:rsid w:val="0084797F"/>
    <w:rsid w:val="00850DDA"/>
    <w:rsid w:val="00856844"/>
    <w:rsid w:val="008603C3"/>
    <w:rsid w:val="00862822"/>
    <w:rsid w:val="00864D2D"/>
    <w:rsid w:val="00865A2D"/>
    <w:rsid w:val="00867D05"/>
    <w:rsid w:val="00870163"/>
    <w:rsid w:val="00871217"/>
    <w:rsid w:val="008713D9"/>
    <w:rsid w:val="0087300F"/>
    <w:rsid w:val="00875413"/>
    <w:rsid w:val="008761D0"/>
    <w:rsid w:val="008775DF"/>
    <w:rsid w:val="00880274"/>
    <w:rsid w:val="00881146"/>
    <w:rsid w:val="0088114D"/>
    <w:rsid w:val="00884D04"/>
    <w:rsid w:val="008879AC"/>
    <w:rsid w:val="00891B25"/>
    <w:rsid w:val="008937DB"/>
    <w:rsid w:val="008A16FC"/>
    <w:rsid w:val="008A179E"/>
    <w:rsid w:val="008A61BA"/>
    <w:rsid w:val="008B2B88"/>
    <w:rsid w:val="008B59EF"/>
    <w:rsid w:val="008B6925"/>
    <w:rsid w:val="008B7F47"/>
    <w:rsid w:val="008C197C"/>
    <w:rsid w:val="008C472E"/>
    <w:rsid w:val="008C4761"/>
    <w:rsid w:val="008C4A5A"/>
    <w:rsid w:val="008D0C37"/>
    <w:rsid w:val="008D2400"/>
    <w:rsid w:val="008D4D72"/>
    <w:rsid w:val="008D5947"/>
    <w:rsid w:val="008D6B40"/>
    <w:rsid w:val="008E5918"/>
    <w:rsid w:val="008E736A"/>
    <w:rsid w:val="008F3678"/>
    <w:rsid w:val="008F4BC8"/>
    <w:rsid w:val="008F5C08"/>
    <w:rsid w:val="0090248A"/>
    <w:rsid w:val="00902C08"/>
    <w:rsid w:val="009106A7"/>
    <w:rsid w:val="00913C88"/>
    <w:rsid w:val="009149E6"/>
    <w:rsid w:val="009150C6"/>
    <w:rsid w:val="00915BB2"/>
    <w:rsid w:val="0092063B"/>
    <w:rsid w:val="00921660"/>
    <w:rsid w:val="009227DB"/>
    <w:rsid w:val="00922D7D"/>
    <w:rsid w:val="009251F4"/>
    <w:rsid w:val="00925D17"/>
    <w:rsid w:val="009274BA"/>
    <w:rsid w:val="0093480E"/>
    <w:rsid w:val="00934A01"/>
    <w:rsid w:val="009462FA"/>
    <w:rsid w:val="009479B5"/>
    <w:rsid w:val="009503D2"/>
    <w:rsid w:val="00950C96"/>
    <w:rsid w:val="009519B3"/>
    <w:rsid w:val="009527AA"/>
    <w:rsid w:val="00954B50"/>
    <w:rsid w:val="00955924"/>
    <w:rsid w:val="0095612D"/>
    <w:rsid w:val="00956C6A"/>
    <w:rsid w:val="00960D4A"/>
    <w:rsid w:val="009620EA"/>
    <w:rsid w:val="00962F85"/>
    <w:rsid w:val="00965773"/>
    <w:rsid w:val="009672CE"/>
    <w:rsid w:val="00970A15"/>
    <w:rsid w:val="00975709"/>
    <w:rsid w:val="00976AD6"/>
    <w:rsid w:val="009775C9"/>
    <w:rsid w:val="00980870"/>
    <w:rsid w:val="00980E1E"/>
    <w:rsid w:val="0098129A"/>
    <w:rsid w:val="009853EA"/>
    <w:rsid w:val="00985D1C"/>
    <w:rsid w:val="00986488"/>
    <w:rsid w:val="009871DE"/>
    <w:rsid w:val="0098784B"/>
    <w:rsid w:val="009915B7"/>
    <w:rsid w:val="009966E0"/>
    <w:rsid w:val="009A6478"/>
    <w:rsid w:val="009B1406"/>
    <w:rsid w:val="009B4C79"/>
    <w:rsid w:val="009B6448"/>
    <w:rsid w:val="009B6DFB"/>
    <w:rsid w:val="009C5674"/>
    <w:rsid w:val="009C63E1"/>
    <w:rsid w:val="009C6C12"/>
    <w:rsid w:val="009D11BE"/>
    <w:rsid w:val="009D20B5"/>
    <w:rsid w:val="009D2646"/>
    <w:rsid w:val="009D4511"/>
    <w:rsid w:val="009D4D03"/>
    <w:rsid w:val="009E1D38"/>
    <w:rsid w:val="009E67BE"/>
    <w:rsid w:val="009F06C9"/>
    <w:rsid w:val="009F2529"/>
    <w:rsid w:val="009F6B8D"/>
    <w:rsid w:val="00A01ED8"/>
    <w:rsid w:val="00A02865"/>
    <w:rsid w:val="00A05398"/>
    <w:rsid w:val="00A06080"/>
    <w:rsid w:val="00A078C2"/>
    <w:rsid w:val="00A13428"/>
    <w:rsid w:val="00A14276"/>
    <w:rsid w:val="00A17328"/>
    <w:rsid w:val="00A204B0"/>
    <w:rsid w:val="00A20B75"/>
    <w:rsid w:val="00A223C2"/>
    <w:rsid w:val="00A22DAC"/>
    <w:rsid w:val="00A24A96"/>
    <w:rsid w:val="00A26C76"/>
    <w:rsid w:val="00A27656"/>
    <w:rsid w:val="00A301F7"/>
    <w:rsid w:val="00A32F4B"/>
    <w:rsid w:val="00A350C6"/>
    <w:rsid w:val="00A3721F"/>
    <w:rsid w:val="00A4138E"/>
    <w:rsid w:val="00A41E95"/>
    <w:rsid w:val="00A44B97"/>
    <w:rsid w:val="00A4673D"/>
    <w:rsid w:val="00A469EF"/>
    <w:rsid w:val="00A52BEC"/>
    <w:rsid w:val="00A5367F"/>
    <w:rsid w:val="00A615B4"/>
    <w:rsid w:val="00A62A0F"/>
    <w:rsid w:val="00A62CDE"/>
    <w:rsid w:val="00A6544C"/>
    <w:rsid w:val="00A66D8E"/>
    <w:rsid w:val="00A67896"/>
    <w:rsid w:val="00A7071A"/>
    <w:rsid w:val="00A71F33"/>
    <w:rsid w:val="00A7559D"/>
    <w:rsid w:val="00A82E9D"/>
    <w:rsid w:val="00A86C02"/>
    <w:rsid w:val="00A86CE1"/>
    <w:rsid w:val="00A87FA7"/>
    <w:rsid w:val="00A915F0"/>
    <w:rsid w:val="00A93536"/>
    <w:rsid w:val="00A938F2"/>
    <w:rsid w:val="00A94B6B"/>
    <w:rsid w:val="00AA16C4"/>
    <w:rsid w:val="00AA2ED8"/>
    <w:rsid w:val="00AA55DA"/>
    <w:rsid w:val="00AB0812"/>
    <w:rsid w:val="00AB56D9"/>
    <w:rsid w:val="00AB727E"/>
    <w:rsid w:val="00AC0FFC"/>
    <w:rsid w:val="00AC166A"/>
    <w:rsid w:val="00AC49AC"/>
    <w:rsid w:val="00AC662E"/>
    <w:rsid w:val="00AC7FBC"/>
    <w:rsid w:val="00AD0D93"/>
    <w:rsid w:val="00AD1309"/>
    <w:rsid w:val="00AD408C"/>
    <w:rsid w:val="00AD4703"/>
    <w:rsid w:val="00AD76B7"/>
    <w:rsid w:val="00AE0F47"/>
    <w:rsid w:val="00AE17EC"/>
    <w:rsid w:val="00AE206B"/>
    <w:rsid w:val="00AE2E68"/>
    <w:rsid w:val="00AE5926"/>
    <w:rsid w:val="00AE62C7"/>
    <w:rsid w:val="00AE6B28"/>
    <w:rsid w:val="00AF4341"/>
    <w:rsid w:val="00AF4987"/>
    <w:rsid w:val="00B01756"/>
    <w:rsid w:val="00B07556"/>
    <w:rsid w:val="00B10D0D"/>
    <w:rsid w:val="00B11E6D"/>
    <w:rsid w:val="00B13D55"/>
    <w:rsid w:val="00B141FB"/>
    <w:rsid w:val="00B16F86"/>
    <w:rsid w:val="00B1728D"/>
    <w:rsid w:val="00B20F1A"/>
    <w:rsid w:val="00B27E9F"/>
    <w:rsid w:val="00B30510"/>
    <w:rsid w:val="00B31C4F"/>
    <w:rsid w:val="00B3343D"/>
    <w:rsid w:val="00B34998"/>
    <w:rsid w:val="00B410C2"/>
    <w:rsid w:val="00B4204D"/>
    <w:rsid w:val="00B42918"/>
    <w:rsid w:val="00B4553C"/>
    <w:rsid w:val="00B45895"/>
    <w:rsid w:val="00B478FD"/>
    <w:rsid w:val="00B52019"/>
    <w:rsid w:val="00B528A4"/>
    <w:rsid w:val="00B528CA"/>
    <w:rsid w:val="00B53416"/>
    <w:rsid w:val="00B54933"/>
    <w:rsid w:val="00B54FCD"/>
    <w:rsid w:val="00B558A5"/>
    <w:rsid w:val="00B60F8A"/>
    <w:rsid w:val="00B61E66"/>
    <w:rsid w:val="00B61FF1"/>
    <w:rsid w:val="00B62E94"/>
    <w:rsid w:val="00B6543D"/>
    <w:rsid w:val="00B6584D"/>
    <w:rsid w:val="00B67AD3"/>
    <w:rsid w:val="00B72794"/>
    <w:rsid w:val="00B74090"/>
    <w:rsid w:val="00B80129"/>
    <w:rsid w:val="00B8094A"/>
    <w:rsid w:val="00B80CF8"/>
    <w:rsid w:val="00B87519"/>
    <w:rsid w:val="00B90764"/>
    <w:rsid w:val="00B93B55"/>
    <w:rsid w:val="00B95634"/>
    <w:rsid w:val="00B957C8"/>
    <w:rsid w:val="00BA0C8B"/>
    <w:rsid w:val="00BA22B7"/>
    <w:rsid w:val="00BA6032"/>
    <w:rsid w:val="00BA66EC"/>
    <w:rsid w:val="00BA678C"/>
    <w:rsid w:val="00BA67A6"/>
    <w:rsid w:val="00BA7DEE"/>
    <w:rsid w:val="00BB3B21"/>
    <w:rsid w:val="00BB4351"/>
    <w:rsid w:val="00BB5060"/>
    <w:rsid w:val="00BB6D8D"/>
    <w:rsid w:val="00BC049F"/>
    <w:rsid w:val="00BC0DE4"/>
    <w:rsid w:val="00BC2B7A"/>
    <w:rsid w:val="00BC42CD"/>
    <w:rsid w:val="00BC5014"/>
    <w:rsid w:val="00BC7B27"/>
    <w:rsid w:val="00BD2CBB"/>
    <w:rsid w:val="00BD2E15"/>
    <w:rsid w:val="00BD59F9"/>
    <w:rsid w:val="00BD5BAB"/>
    <w:rsid w:val="00BD67EC"/>
    <w:rsid w:val="00BE2C2E"/>
    <w:rsid w:val="00BE30E3"/>
    <w:rsid w:val="00BE3289"/>
    <w:rsid w:val="00BE6DEC"/>
    <w:rsid w:val="00BE7B73"/>
    <w:rsid w:val="00BF0DAF"/>
    <w:rsid w:val="00BF0EEE"/>
    <w:rsid w:val="00BF4C07"/>
    <w:rsid w:val="00BF568E"/>
    <w:rsid w:val="00C024A9"/>
    <w:rsid w:val="00C05307"/>
    <w:rsid w:val="00C11D1B"/>
    <w:rsid w:val="00C133BD"/>
    <w:rsid w:val="00C13D80"/>
    <w:rsid w:val="00C16334"/>
    <w:rsid w:val="00C166F4"/>
    <w:rsid w:val="00C307D0"/>
    <w:rsid w:val="00C329A9"/>
    <w:rsid w:val="00C32B7B"/>
    <w:rsid w:val="00C344F6"/>
    <w:rsid w:val="00C40541"/>
    <w:rsid w:val="00C42BE9"/>
    <w:rsid w:val="00C4320B"/>
    <w:rsid w:val="00C46A39"/>
    <w:rsid w:val="00C54C8A"/>
    <w:rsid w:val="00C57E7F"/>
    <w:rsid w:val="00C6017B"/>
    <w:rsid w:val="00C61BEB"/>
    <w:rsid w:val="00C637A7"/>
    <w:rsid w:val="00C6506D"/>
    <w:rsid w:val="00C666CE"/>
    <w:rsid w:val="00C6715D"/>
    <w:rsid w:val="00C70630"/>
    <w:rsid w:val="00C70F13"/>
    <w:rsid w:val="00C72695"/>
    <w:rsid w:val="00C74D99"/>
    <w:rsid w:val="00C75E71"/>
    <w:rsid w:val="00C80E05"/>
    <w:rsid w:val="00C83B67"/>
    <w:rsid w:val="00C877F3"/>
    <w:rsid w:val="00C879CE"/>
    <w:rsid w:val="00C9466C"/>
    <w:rsid w:val="00C94D81"/>
    <w:rsid w:val="00CA4CD5"/>
    <w:rsid w:val="00CB1361"/>
    <w:rsid w:val="00CB30A2"/>
    <w:rsid w:val="00CB3F25"/>
    <w:rsid w:val="00CB414F"/>
    <w:rsid w:val="00CB48F7"/>
    <w:rsid w:val="00CC0278"/>
    <w:rsid w:val="00CC12A0"/>
    <w:rsid w:val="00CC135B"/>
    <w:rsid w:val="00CC2367"/>
    <w:rsid w:val="00CC31D1"/>
    <w:rsid w:val="00CC3C2F"/>
    <w:rsid w:val="00CD26F4"/>
    <w:rsid w:val="00CD2BB6"/>
    <w:rsid w:val="00CD2EFB"/>
    <w:rsid w:val="00CD7281"/>
    <w:rsid w:val="00CE0A32"/>
    <w:rsid w:val="00CE32AE"/>
    <w:rsid w:val="00CE547A"/>
    <w:rsid w:val="00CE71C6"/>
    <w:rsid w:val="00CF3EA7"/>
    <w:rsid w:val="00CF6361"/>
    <w:rsid w:val="00D013DE"/>
    <w:rsid w:val="00D01835"/>
    <w:rsid w:val="00D028C4"/>
    <w:rsid w:val="00D0642B"/>
    <w:rsid w:val="00D1463E"/>
    <w:rsid w:val="00D14E95"/>
    <w:rsid w:val="00D15346"/>
    <w:rsid w:val="00D171B1"/>
    <w:rsid w:val="00D264CC"/>
    <w:rsid w:val="00D431CE"/>
    <w:rsid w:val="00D51B5D"/>
    <w:rsid w:val="00D52556"/>
    <w:rsid w:val="00D5368C"/>
    <w:rsid w:val="00D60D89"/>
    <w:rsid w:val="00D61C37"/>
    <w:rsid w:val="00D63994"/>
    <w:rsid w:val="00D64E98"/>
    <w:rsid w:val="00D6534A"/>
    <w:rsid w:val="00D65A4F"/>
    <w:rsid w:val="00D81E09"/>
    <w:rsid w:val="00D8268A"/>
    <w:rsid w:val="00D854CE"/>
    <w:rsid w:val="00D91FC0"/>
    <w:rsid w:val="00D96395"/>
    <w:rsid w:val="00DA1C3C"/>
    <w:rsid w:val="00DA21EA"/>
    <w:rsid w:val="00DA3A20"/>
    <w:rsid w:val="00DA4E35"/>
    <w:rsid w:val="00DA5778"/>
    <w:rsid w:val="00DA5C68"/>
    <w:rsid w:val="00DB0DA2"/>
    <w:rsid w:val="00DB28B2"/>
    <w:rsid w:val="00DB7975"/>
    <w:rsid w:val="00DC30FE"/>
    <w:rsid w:val="00DC4EAC"/>
    <w:rsid w:val="00DD218A"/>
    <w:rsid w:val="00DD2D50"/>
    <w:rsid w:val="00DD5195"/>
    <w:rsid w:val="00DD6748"/>
    <w:rsid w:val="00DE14E6"/>
    <w:rsid w:val="00DE177E"/>
    <w:rsid w:val="00DE1A55"/>
    <w:rsid w:val="00DE2911"/>
    <w:rsid w:val="00DE3B60"/>
    <w:rsid w:val="00DE3BB2"/>
    <w:rsid w:val="00DE4A99"/>
    <w:rsid w:val="00DE4CFA"/>
    <w:rsid w:val="00DE4D61"/>
    <w:rsid w:val="00DE5765"/>
    <w:rsid w:val="00DF3175"/>
    <w:rsid w:val="00DF31B4"/>
    <w:rsid w:val="00DF6748"/>
    <w:rsid w:val="00DF67C6"/>
    <w:rsid w:val="00DF7E14"/>
    <w:rsid w:val="00E03AC7"/>
    <w:rsid w:val="00E0446D"/>
    <w:rsid w:val="00E04B29"/>
    <w:rsid w:val="00E053FB"/>
    <w:rsid w:val="00E07CE1"/>
    <w:rsid w:val="00E10229"/>
    <w:rsid w:val="00E10E89"/>
    <w:rsid w:val="00E110DC"/>
    <w:rsid w:val="00E12914"/>
    <w:rsid w:val="00E12FCC"/>
    <w:rsid w:val="00E14E28"/>
    <w:rsid w:val="00E155BC"/>
    <w:rsid w:val="00E20F97"/>
    <w:rsid w:val="00E2181E"/>
    <w:rsid w:val="00E21EA8"/>
    <w:rsid w:val="00E276BB"/>
    <w:rsid w:val="00E348B9"/>
    <w:rsid w:val="00E36B07"/>
    <w:rsid w:val="00E4241C"/>
    <w:rsid w:val="00E508CA"/>
    <w:rsid w:val="00E52CC9"/>
    <w:rsid w:val="00E52E18"/>
    <w:rsid w:val="00E53D74"/>
    <w:rsid w:val="00E53ECE"/>
    <w:rsid w:val="00E53F92"/>
    <w:rsid w:val="00E5731A"/>
    <w:rsid w:val="00E577DE"/>
    <w:rsid w:val="00E632A8"/>
    <w:rsid w:val="00E65842"/>
    <w:rsid w:val="00E718E6"/>
    <w:rsid w:val="00E802DF"/>
    <w:rsid w:val="00E81D09"/>
    <w:rsid w:val="00E83FE0"/>
    <w:rsid w:val="00E83FFD"/>
    <w:rsid w:val="00E84B39"/>
    <w:rsid w:val="00E866C7"/>
    <w:rsid w:val="00E95008"/>
    <w:rsid w:val="00E95F6E"/>
    <w:rsid w:val="00E9702A"/>
    <w:rsid w:val="00EA2C70"/>
    <w:rsid w:val="00EA33ED"/>
    <w:rsid w:val="00EA7C37"/>
    <w:rsid w:val="00EB1888"/>
    <w:rsid w:val="00EB1C19"/>
    <w:rsid w:val="00EB2477"/>
    <w:rsid w:val="00EC0533"/>
    <w:rsid w:val="00EC26AF"/>
    <w:rsid w:val="00EC347D"/>
    <w:rsid w:val="00ED2090"/>
    <w:rsid w:val="00ED42F3"/>
    <w:rsid w:val="00ED6816"/>
    <w:rsid w:val="00ED7555"/>
    <w:rsid w:val="00EE0CCA"/>
    <w:rsid w:val="00EE1C9A"/>
    <w:rsid w:val="00EE5A4E"/>
    <w:rsid w:val="00EE6A6C"/>
    <w:rsid w:val="00EE7E54"/>
    <w:rsid w:val="00EF128F"/>
    <w:rsid w:val="00EF6B16"/>
    <w:rsid w:val="00F005C1"/>
    <w:rsid w:val="00F03E9D"/>
    <w:rsid w:val="00F0410F"/>
    <w:rsid w:val="00F10D19"/>
    <w:rsid w:val="00F11913"/>
    <w:rsid w:val="00F14926"/>
    <w:rsid w:val="00F16A18"/>
    <w:rsid w:val="00F17FED"/>
    <w:rsid w:val="00F20B91"/>
    <w:rsid w:val="00F20BFE"/>
    <w:rsid w:val="00F27998"/>
    <w:rsid w:val="00F308E7"/>
    <w:rsid w:val="00F318F2"/>
    <w:rsid w:val="00F32A36"/>
    <w:rsid w:val="00F33089"/>
    <w:rsid w:val="00F357D7"/>
    <w:rsid w:val="00F40E9A"/>
    <w:rsid w:val="00F440EF"/>
    <w:rsid w:val="00F52D40"/>
    <w:rsid w:val="00F53419"/>
    <w:rsid w:val="00F61B3E"/>
    <w:rsid w:val="00F62069"/>
    <w:rsid w:val="00F71083"/>
    <w:rsid w:val="00F7364E"/>
    <w:rsid w:val="00F800F4"/>
    <w:rsid w:val="00F86B61"/>
    <w:rsid w:val="00F92D95"/>
    <w:rsid w:val="00F93F99"/>
    <w:rsid w:val="00F96F67"/>
    <w:rsid w:val="00FA2837"/>
    <w:rsid w:val="00FA4391"/>
    <w:rsid w:val="00FB26CB"/>
    <w:rsid w:val="00FB37F1"/>
    <w:rsid w:val="00FB4500"/>
    <w:rsid w:val="00FB665F"/>
    <w:rsid w:val="00FC263D"/>
    <w:rsid w:val="00FC31CD"/>
    <w:rsid w:val="00FC34D2"/>
    <w:rsid w:val="00FC419B"/>
    <w:rsid w:val="00FC4BB6"/>
    <w:rsid w:val="00FC56E2"/>
    <w:rsid w:val="00FC611F"/>
    <w:rsid w:val="00FC6805"/>
    <w:rsid w:val="00FD29BD"/>
    <w:rsid w:val="00FD3260"/>
    <w:rsid w:val="00FD48CF"/>
    <w:rsid w:val="00FD7835"/>
    <w:rsid w:val="00FE2AE2"/>
    <w:rsid w:val="00FE35F2"/>
    <w:rsid w:val="00FE5F0E"/>
    <w:rsid w:val="00FF0550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51D5DA"/>
  <w15:docId w15:val="{A7CC7FB0-E0EC-4A5F-A82B-CFFDAA0E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5A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75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6B40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1E66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875F1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8D6B40"/>
    <w:rPr>
      <w:rFonts w:ascii="Arial" w:hAnsi="Arial" w:cs="Aria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B61E66"/>
    <w:rPr>
      <w:rFonts w:ascii="Cambria" w:hAnsi="Cambria" w:cs="Times New Roman"/>
      <w:color w:val="404040"/>
      <w:lang w:eastAsia="en-US"/>
    </w:rPr>
  </w:style>
  <w:style w:type="paragraph" w:styleId="Akapitzlist">
    <w:name w:val="List Paragraph"/>
    <w:basedOn w:val="Normalny"/>
    <w:uiPriority w:val="99"/>
    <w:qFormat/>
    <w:rsid w:val="0081138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723AFB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A413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AF43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F4341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F4341"/>
    <w:rPr>
      <w:rFonts w:cs="Times New Roman"/>
      <w:vertAlign w:val="superscript"/>
    </w:rPr>
  </w:style>
  <w:style w:type="paragraph" w:customStyle="1" w:styleId="Poziom2">
    <w:name w:val="#Poziom 2"/>
    <w:basedOn w:val="Normalny"/>
    <w:uiPriority w:val="99"/>
    <w:rsid w:val="003F2246"/>
    <w:pPr>
      <w:spacing w:before="120"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yle15">
    <w:name w:val="Style15"/>
    <w:basedOn w:val="Normalny"/>
    <w:uiPriority w:val="99"/>
    <w:rsid w:val="00B9076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90764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B9076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90764"/>
    <w:pPr>
      <w:widowControl w:val="0"/>
      <w:autoSpaceDE w:val="0"/>
      <w:autoSpaceDN w:val="0"/>
      <w:adjustRightInd w:val="0"/>
      <w:spacing w:after="0" w:line="276" w:lineRule="exact"/>
      <w:ind w:hanging="69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90764"/>
    <w:pPr>
      <w:widowControl w:val="0"/>
      <w:autoSpaceDE w:val="0"/>
      <w:autoSpaceDN w:val="0"/>
      <w:adjustRightInd w:val="0"/>
      <w:spacing w:after="0" w:line="278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B90764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aliases w:val="Tekst podstawowy Znak Znak,Tekst podstawowy Znak,Tekst podstawowy Znak Znak Znak Znak Znak,Tekst podstawowy Znak Znak Znak Znak,Tekst podstawowy Znak Znak Znak Znak Znak Znak Znak"/>
    <w:basedOn w:val="Normalny"/>
    <w:link w:val="TekstpodstawowyZnak1"/>
    <w:uiPriority w:val="99"/>
    <w:rsid w:val="00EB1C1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1">
    <w:name w:val="Tekst podstawowy Znak1"/>
    <w:aliases w:val="Tekst podstawowy Znak Znak Znak,Tekst podstawowy Znak Znak1,Tekst podstawowy Znak Znak Znak Znak Znak Znak,Tekst podstawowy Znak Znak Znak Znak Znak1,Tekst podstawowy Znak Znak Znak Znak Znak Znak Znak Znak"/>
    <w:basedOn w:val="Domylnaczcionkaakapitu"/>
    <w:link w:val="Tekstpodstawowy"/>
    <w:uiPriority w:val="99"/>
    <w:semiHidden/>
    <w:locked/>
    <w:rsid w:val="00FD48CF"/>
    <w:rPr>
      <w:rFonts w:cs="Times New Roman"/>
      <w:lang w:eastAsia="en-US"/>
    </w:rPr>
  </w:style>
  <w:style w:type="paragraph" w:customStyle="1" w:styleId="Default">
    <w:name w:val="Default"/>
    <w:rsid w:val="00033A99"/>
    <w:pPr>
      <w:numPr>
        <w:ilvl w:val="2"/>
        <w:numId w:val="3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rsid w:val="004C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C2354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4C2354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C2354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7A203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A2039"/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rsid w:val="006969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96982"/>
    <w:rPr>
      <w:rFonts w:ascii="Arial" w:hAnsi="Arial" w:cs="Arial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55D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Normalny"/>
    <w:uiPriority w:val="99"/>
    <w:rsid w:val="00DD5195"/>
    <w:pPr>
      <w:spacing w:after="0" w:line="266" w:lineRule="exact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CharStyle3">
    <w:name w:val="CharStyle3"/>
    <w:uiPriority w:val="99"/>
    <w:rsid w:val="00DD5195"/>
    <w:rPr>
      <w:rFonts w:ascii="Times New Roman" w:hAnsi="Times New Roman"/>
      <w:sz w:val="20"/>
    </w:rPr>
  </w:style>
  <w:style w:type="paragraph" w:customStyle="1" w:styleId="Style29">
    <w:name w:val="Style29"/>
    <w:basedOn w:val="Normalny"/>
    <w:uiPriority w:val="99"/>
    <w:rsid w:val="00511042"/>
    <w:pPr>
      <w:spacing w:after="0" w:line="266" w:lineRule="exact"/>
      <w:ind w:hanging="41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moduleinfolabel">
    <w:name w:val="moduleinfolabel"/>
    <w:basedOn w:val="Domylnaczcionkaakapitu"/>
    <w:uiPriority w:val="99"/>
    <w:rsid w:val="0088114D"/>
    <w:rPr>
      <w:rFonts w:cs="Times New Roman"/>
    </w:rPr>
  </w:style>
  <w:style w:type="paragraph" w:styleId="Bezodstpw">
    <w:name w:val="No Spacing"/>
    <w:uiPriority w:val="99"/>
    <w:qFormat/>
    <w:rsid w:val="00643813"/>
    <w:rPr>
      <w:lang w:eastAsia="en-US"/>
    </w:rPr>
  </w:style>
  <w:style w:type="character" w:customStyle="1" w:styleId="alb">
    <w:name w:val="a_lb"/>
    <w:basedOn w:val="Domylnaczcionkaakapitu"/>
    <w:rsid w:val="00477381"/>
  </w:style>
  <w:style w:type="character" w:customStyle="1" w:styleId="fn-ref">
    <w:name w:val="fn-ref"/>
    <w:basedOn w:val="Domylnaczcionkaakapitu"/>
    <w:rsid w:val="00186DA7"/>
  </w:style>
  <w:style w:type="paragraph" w:customStyle="1" w:styleId="text-justify">
    <w:name w:val="text-justify"/>
    <w:basedOn w:val="Normalny"/>
    <w:rsid w:val="0018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4208E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8E7"/>
    <w:rPr>
      <w:rFonts w:ascii="Courier New" w:eastAsia="Times New Roman" w:hAnsi="Courier New"/>
      <w:sz w:val="20"/>
      <w:szCs w:val="20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62CDE"/>
    <w:rPr>
      <w:color w:val="808080"/>
    </w:rPr>
  </w:style>
  <w:style w:type="paragraph" w:customStyle="1" w:styleId="Akapitzlist1">
    <w:name w:val="Akapit z listą1"/>
    <w:basedOn w:val="Normalny"/>
    <w:link w:val="ListParagraphChar"/>
    <w:rsid w:val="00C42BE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C42BE9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6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646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64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19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9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916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91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kmpsp-legni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41C99-1D6E-4262-88F1-32E0ED6D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4243</Words>
  <Characters>25459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i.ciesla</dc:creator>
  <cp:lastModifiedBy>Dariusz Bartoszuk</cp:lastModifiedBy>
  <cp:revision>10</cp:revision>
  <cp:lastPrinted>2023-08-03T11:23:00Z</cp:lastPrinted>
  <dcterms:created xsi:type="dcterms:W3CDTF">2024-11-28T09:04:00Z</dcterms:created>
  <dcterms:modified xsi:type="dcterms:W3CDTF">2024-11-29T07:38:00Z</dcterms:modified>
</cp:coreProperties>
</file>