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A9BD0" w14:textId="6D2DD4CE" w:rsidR="007A6D26" w:rsidRDefault="007A6D26" w:rsidP="007A6D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2005-7.262.14.2024</w:t>
      </w:r>
      <w:r w:rsidR="008302B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 w:rsidR="008302B1" w:rsidRPr="008302B1">
        <w:rPr>
          <w:rFonts w:ascii="Arial" w:hAnsi="Arial" w:cs="Arial"/>
          <w:bCs/>
          <w:sz w:val="24"/>
          <w:szCs w:val="24"/>
        </w:rPr>
        <w:t>Załącznik nr 1</w:t>
      </w:r>
    </w:p>
    <w:p w14:paraId="06B8E3F5" w14:textId="77777777" w:rsidR="007A6D26" w:rsidRDefault="007A6D26" w:rsidP="007A6D26">
      <w:pPr>
        <w:rPr>
          <w:rFonts w:ascii="Arial" w:hAnsi="Arial" w:cs="Arial"/>
          <w:b/>
          <w:bCs/>
          <w:sz w:val="24"/>
          <w:szCs w:val="24"/>
        </w:rPr>
      </w:pPr>
    </w:p>
    <w:p w14:paraId="7E932005" w14:textId="6E326C88" w:rsidR="00053D05" w:rsidRDefault="00053D05" w:rsidP="002856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3D05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174C6EAC" w14:textId="1202BF9F" w:rsidR="00B41BB4" w:rsidRPr="008302B1" w:rsidRDefault="000A3D53" w:rsidP="008302B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302B1">
        <w:rPr>
          <w:rFonts w:ascii="Arial" w:hAnsi="Arial" w:cs="Arial"/>
          <w:b/>
          <w:bCs/>
          <w:sz w:val="24"/>
          <w:szCs w:val="24"/>
        </w:rPr>
        <w:t>Przedmiot zamówienia</w:t>
      </w:r>
      <w:r w:rsidR="00D72E33" w:rsidRPr="008302B1">
        <w:rPr>
          <w:rFonts w:ascii="Arial" w:hAnsi="Arial" w:cs="Arial"/>
          <w:b/>
          <w:bCs/>
          <w:sz w:val="24"/>
          <w:szCs w:val="24"/>
        </w:rPr>
        <w:t>:</w:t>
      </w:r>
    </w:p>
    <w:p w14:paraId="1722E902" w14:textId="520ADDB3" w:rsidR="000A3D53" w:rsidRDefault="000A3D53" w:rsidP="008302B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zamówienia jest </w:t>
      </w:r>
      <w:bookmarkStart w:id="0" w:name="_Hlk118716249"/>
      <w:r w:rsidRPr="00894602">
        <w:rPr>
          <w:rFonts w:ascii="Arial" w:hAnsi="Arial" w:cs="Arial"/>
          <w:b/>
          <w:bCs/>
          <w:sz w:val="24"/>
          <w:szCs w:val="24"/>
        </w:rPr>
        <w:t>dostawa, montaż i uruchomienie układu do kompensacji mocy biernej dla budynku Prokuratury</w:t>
      </w:r>
      <w:r w:rsidR="00801AC1">
        <w:rPr>
          <w:rFonts w:ascii="Arial" w:hAnsi="Arial" w:cs="Arial"/>
          <w:b/>
          <w:bCs/>
          <w:sz w:val="24"/>
          <w:szCs w:val="24"/>
        </w:rPr>
        <w:t xml:space="preserve"> przy </w:t>
      </w:r>
      <w:r w:rsidR="008302B1">
        <w:rPr>
          <w:rFonts w:ascii="Arial" w:hAnsi="Arial" w:cs="Arial"/>
          <w:b/>
          <w:bCs/>
          <w:sz w:val="24"/>
          <w:szCs w:val="24"/>
        </w:rPr>
        <w:br/>
      </w:r>
      <w:r w:rsidR="00801AC1">
        <w:rPr>
          <w:rFonts w:ascii="Arial" w:hAnsi="Arial" w:cs="Arial"/>
          <w:b/>
          <w:bCs/>
          <w:sz w:val="24"/>
          <w:szCs w:val="24"/>
        </w:rPr>
        <w:t>ul. Okopowej 2a, 2b w Lublinie</w:t>
      </w:r>
      <w:r w:rsidRPr="00894602">
        <w:rPr>
          <w:rFonts w:ascii="Arial" w:hAnsi="Arial" w:cs="Arial"/>
          <w:b/>
          <w:bCs/>
          <w:sz w:val="24"/>
          <w:szCs w:val="24"/>
        </w:rPr>
        <w:t>,</w:t>
      </w:r>
      <w:bookmarkEnd w:id="0"/>
      <w:r w:rsidR="00801AC1">
        <w:rPr>
          <w:rFonts w:ascii="Arial" w:hAnsi="Arial" w:cs="Arial"/>
          <w:sz w:val="24"/>
          <w:szCs w:val="24"/>
        </w:rPr>
        <w:t xml:space="preserve"> </w:t>
      </w:r>
      <w:r w:rsidR="007A6D26" w:rsidRPr="007A6D26">
        <w:rPr>
          <w:rFonts w:ascii="Arial" w:hAnsi="Arial" w:cs="Arial"/>
          <w:b/>
          <w:sz w:val="24"/>
          <w:szCs w:val="24"/>
        </w:rPr>
        <w:t>tj. inwertera o mocy 30 kVar</w:t>
      </w:r>
      <w:r w:rsidR="00416EB5">
        <w:rPr>
          <w:rFonts w:ascii="Arial" w:hAnsi="Arial" w:cs="Arial"/>
          <w:b/>
          <w:sz w:val="24"/>
          <w:szCs w:val="24"/>
        </w:rPr>
        <w:t>.</w:t>
      </w:r>
    </w:p>
    <w:p w14:paraId="40785EAA" w14:textId="5FFC863F" w:rsidR="00416EB5" w:rsidRPr="008302B1" w:rsidRDefault="00416EB5" w:rsidP="008302B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302B1">
        <w:rPr>
          <w:rFonts w:ascii="Arial" w:hAnsi="Arial" w:cs="Arial"/>
          <w:sz w:val="24"/>
          <w:szCs w:val="24"/>
        </w:rPr>
        <w:t>Szczegółowy opis przedmiotu zamówienia wraz z re</w:t>
      </w:r>
      <w:r w:rsidR="00535389" w:rsidRPr="008302B1">
        <w:rPr>
          <w:rFonts w:ascii="Arial" w:hAnsi="Arial" w:cs="Arial"/>
          <w:sz w:val="24"/>
          <w:szCs w:val="24"/>
        </w:rPr>
        <w:t>alizacją został określony w Załą</w:t>
      </w:r>
      <w:r w:rsidRPr="008302B1">
        <w:rPr>
          <w:rFonts w:ascii="Arial" w:hAnsi="Arial" w:cs="Arial"/>
          <w:sz w:val="24"/>
          <w:szCs w:val="24"/>
        </w:rPr>
        <w:t xml:space="preserve">czniku nr </w:t>
      </w:r>
      <w:r w:rsidR="00535389" w:rsidRPr="008302B1">
        <w:rPr>
          <w:rFonts w:ascii="Arial" w:hAnsi="Arial" w:cs="Arial"/>
          <w:sz w:val="24"/>
          <w:szCs w:val="24"/>
        </w:rPr>
        <w:t>2 stanowiącym wzór umowy.</w:t>
      </w:r>
    </w:p>
    <w:p w14:paraId="193CAD7B" w14:textId="77777777" w:rsidR="007A6D26" w:rsidRPr="008302B1" w:rsidRDefault="007A6D26" w:rsidP="000A3D53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2FE5F3D9" w14:textId="4B483753" w:rsidR="000A3D53" w:rsidRPr="008302B1" w:rsidRDefault="000A3D53" w:rsidP="008302B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302B1">
        <w:rPr>
          <w:rFonts w:ascii="Arial" w:hAnsi="Arial" w:cs="Arial"/>
          <w:b/>
          <w:bCs/>
          <w:sz w:val="24"/>
          <w:szCs w:val="24"/>
        </w:rPr>
        <w:t>Zamówienie obejmuje:</w:t>
      </w:r>
    </w:p>
    <w:p w14:paraId="61139AEF" w14:textId="790997BD" w:rsidR="00D72E33" w:rsidRPr="008302B1" w:rsidRDefault="007A6D26" w:rsidP="008302B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302B1">
        <w:rPr>
          <w:rFonts w:ascii="Arial" w:hAnsi="Arial" w:cs="Arial"/>
          <w:sz w:val="24"/>
          <w:szCs w:val="24"/>
        </w:rPr>
        <w:t>d</w:t>
      </w:r>
      <w:r w:rsidR="00D72E33" w:rsidRPr="008302B1">
        <w:rPr>
          <w:rFonts w:ascii="Arial" w:hAnsi="Arial" w:cs="Arial"/>
          <w:sz w:val="24"/>
          <w:szCs w:val="24"/>
        </w:rPr>
        <w:t xml:space="preserve">ostawa i montaż </w:t>
      </w:r>
      <w:r w:rsidRPr="008302B1">
        <w:rPr>
          <w:rFonts w:ascii="Arial" w:hAnsi="Arial" w:cs="Arial"/>
          <w:sz w:val="24"/>
          <w:szCs w:val="24"/>
        </w:rPr>
        <w:t>fabrycznie nowego kompensatora mocy</w:t>
      </w:r>
      <w:r w:rsidR="00535389" w:rsidRPr="008302B1">
        <w:rPr>
          <w:rFonts w:ascii="Arial" w:hAnsi="Arial" w:cs="Arial"/>
          <w:sz w:val="24"/>
          <w:szCs w:val="24"/>
        </w:rPr>
        <w:t xml:space="preserve"> biernej</w:t>
      </w:r>
      <w:r w:rsidRPr="008302B1">
        <w:rPr>
          <w:rFonts w:ascii="Arial" w:hAnsi="Arial" w:cs="Arial"/>
          <w:sz w:val="24"/>
          <w:szCs w:val="24"/>
        </w:rPr>
        <w:t>,</w:t>
      </w:r>
    </w:p>
    <w:p w14:paraId="0517C051" w14:textId="6787B8EB" w:rsidR="00535389" w:rsidRDefault="00535389" w:rsidP="000A3D5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dostawę kompletu przekła</w:t>
      </w:r>
      <w:r w:rsidR="008302B1">
        <w:rPr>
          <w:rFonts w:ascii="Arial" w:hAnsi="Arial" w:cs="Arial"/>
          <w:sz w:val="24"/>
          <w:szCs w:val="24"/>
        </w:rPr>
        <w:t>dników prądowych nN</w:t>
      </w:r>
      <w:r>
        <w:rPr>
          <w:rFonts w:ascii="Arial" w:hAnsi="Arial" w:cs="Arial"/>
          <w:sz w:val="24"/>
          <w:szCs w:val="24"/>
        </w:rPr>
        <w:t>,</w:t>
      </w:r>
    </w:p>
    <w:p w14:paraId="0C47541C" w14:textId="19071B30" w:rsidR="00535389" w:rsidRDefault="00535389" w:rsidP="000A3D5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połączenie kompensatora z istniejąca rozdzielnią RGnN  </w:t>
      </w:r>
    </w:p>
    <w:p w14:paraId="7A73C5B8" w14:textId="7130FC83" w:rsidR="00D72E33" w:rsidRDefault="007A6D26" w:rsidP="000A3D5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D72E33">
        <w:rPr>
          <w:rFonts w:ascii="Arial" w:hAnsi="Arial" w:cs="Arial"/>
          <w:sz w:val="24"/>
          <w:szCs w:val="24"/>
        </w:rPr>
        <w:t>apewnie</w:t>
      </w:r>
      <w:r>
        <w:rPr>
          <w:rFonts w:ascii="Arial" w:hAnsi="Arial" w:cs="Arial"/>
          <w:sz w:val="24"/>
          <w:szCs w:val="24"/>
        </w:rPr>
        <w:t>nie nadzoru nad realizacją prac,</w:t>
      </w:r>
    </w:p>
    <w:p w14:paraId="7AF5780D" w14:textId="7CDB1925" w:rsidR="00D72E33" w:rsidRDefault="007A6D26" w:rsidP="000A3D5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72E33">
        <w:rPr>
          <w:rFonts w:ascii="Arial" w:hAnsi="Arial" w:cs="Arial"/>
          <w:sz w:val="24"/>
          <w:szCs w:val="24"/>
        </w:rPr>
        <w:t>ykonanie wszystkich niezbędnych połączeń układu kompensacji mocy biernej z istniejącą i</w:t>
      </w:r>
      <w:r>
        <w:rPr>
          <w:rFonts w:ascii="Arial" w:hAnsi="Arial" w:cs="Arial"/>
          <w:sz w:val="24"/>
          <w:szCs w:val="24"/>
        </w:rPr>
        <w:t>nstalacją elektryczną w budynku,</w:t>
      </w:r>
    </w:p>
    <w:p w14:paraId="3529020D" w14:textId="6EF786AD" w:rsidR="00D72E33" w:rsidRDefault="007A6D26" w:rsidP="000A3D5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D72E33">
        <w:rPr>
          <w:rFonts w:ascii="Arial" w:hAnsi="Arial" w:cs="Arial"/>
          <w:sz w:val="24"/>
          <w:szCs w:val="24"/>
        </w:rPr>
        <w:t>ruchomienie układu kompensacji mocy biernej oraz wykonanie nastaw i</w:t>
      </w:r>
      <w:r w:rsidR="002856C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korekt parametrów pracy,</w:t>
      </w:r>
    </w:p>
    <w:p w14:paraId="305F2005" w14:textId="7B3FE1A7" w:rsidR="00D72E33" w:rsidRDefault="007A6D26" w:rsidP="000A3D5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72E33">
        <w:rPr>
          <w:rFonts w:ascii="Arial" w:hAnsi="Arial" w:cs="Arial"/>
          <w:sz w:val="24"/>
          <w:szCs w:val="24"/>
        </w:rPr>
        <w:t>ykonanie weryfikacji poprawności wykonania instalacji kompe</w:t>
      </w:r>
      <w:r w:rsidR="008302B1">
        <w:rPr>
          <w:rFonts w:ascii="Arial" w:hAnsi="Arial" w:cs="Arial"/>
          <w:sz w:val="24"/>
          <w:szCs w:val="24"/>
        </w:rPr>
        <w:t>nsacji poprzez wykonanie pomiarów potwierdzających prawidłowa prace urządzenia</w:t>
      </w:r>
      <w:r>
        <w:rPr>
          <w:rFonts w:ascii="Arial" w:hAnsi="Arial" w:cs="Arial"/>
          <w:sz w:val="24"/>
          <w:szCs w:val="24"/>
        </w:rPr>
        <w:t>,</w:t>
      </w:r>
    </w:p>
    <w:p w14:paraId="4F50085E" w14:textId="30A09E89" w:rsidR="00D72E33" w:rsidRDefault="007A6D26" w:rsidP="000A3D5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72E33">
        <w:rPr>
          <w:rFonts w:ascii="Arial" w:hAnsi="Arial" w:cs="Arial"/>
          <w:sz w:val="24"/>
          <w:szCs w:val="24"/>
        </w:rPr>
        <w:t>porządzen</w:t>
      </w:r>
      <w:r>
        <w:rPr>
          <w:rFonts w:ascii="Arial" w:hAnsi="Arial" w:cs="Arial"/>
          <w:sz w:val="24"/>
          <w:szCs w:val="24"/>
        </w:rPr>
        <w:t>ie dokumentacji powykonawczej.</w:t>
      </w:r>
    </w:p>
    <w:p w14:paraId="2E203110" w14:textId="24070D7A" w:rsidR="00E33877" w:rsidRDefault="00E33877" w:rsidP="007A6D26">
      <w:pPr>
        <w:pStyle w:val="Akapitzlist"/>
        <w:ind w:left="1146"/>
        <w:jc w:val="both"/>
        <w:rPr>
          <w:rFonts w:ascii="Arial" w:hAnsi="Arial" w:cs="Arial"/>
          <w:sz w:val="24"/>
          <w:szCs w:val="24"/>
        </w:rPr>
      </w:pPr>
    </w:p>
    <w:p w14:paraId="16B93984" w14:textId="3B9906E2" w:rsidR="00D72E33" w:rsidRPr="00D72E33" w:rsidRDefault="00D72E33" w:rsidP="008302B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Szczegółowy opis wymagań dla przedmiotu zamówienia:</w:t>
      </w:r>
    </w:p>
    <w:p w14:paraId="78A9DB4C" w14:textId="179A7785" w:rsidR="00D72E33" w:rsidRPr="008302B1" w:rsidRDefault="008302B1" w:rsidP="008302B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D72E33" w:rsidRPr="008302B1">
        <w:rPr>
          <w:rFonts w:ascii="Arial" w:hAnsi="Arial" w:cs="Arial"/>
          <w:sz w:val="24"/>
          <w:szCs w:val="24"/>
        </w:rPr>
        <w:t>iejsce montażu układu kompensacji mocy biernej mus</w:t>
      </w:r>
      <w:r>
        <w:rPr>
          <w:rFonts w:ascii="Arial" w:hAnsi="Arial" w:cs="Arial"/>
          <w:sz w:val="24"/>
          <w:szCs w:val="24"/>
        </w:rPr>
        <w:t>i być uzgodnione z Zamawiającym,</w:t>
      </w:r>
    </w:p>
    <w:p w14:paraId="3AF88EAB" w14:textId="3FCC0B66" w:rsidR="00F519CE" w:rsidRPr="007A6D26" w:rsidRDefault="008302B1" w:rsidP="007A6D26">
      <w:pPr>
        <w:pStyle w:val="Akapitzlist"/>
        <w:numPr>
          <w:ilvl w:val="0"/>
          <w:numId w:val="3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845FB">
        <w:rPr>
          <w:rFonts w:ascii="Arial" w:hAnsi="Arial" w:cs="Arial"/>
          <w:sz w:val="24"/>
          <w:szCs w:val="24"/>
        </w:rPr>
        <w:t xml:space="preserve">yniki pomiaru </w:t>
      </w:r>
      <w:r w:rsidR="007A6D26">
        <w:rPr>
          <w:rFonts w:ascii="Arial" w:hAnsi="Arial" w:cs="Arial"/>
          <w:sz w:val="24"/>
          <w:szCs w:val="24"/>
        </w:rPr>
        <w:t xml:space="preserve">układu kompensacji należy </w:t>
      </w:r>
      <w:r w:rsidR="005845FB">
        <w:rPr>
          <w:rFonts w:ascii="Arial" w:hAnsi="Arial" w:cs="Arial"/>
          <w:sz w:val="24"/>
          <w:szCs w:val="24"/>
        </w:rPr>
        <w:t xml:space="preserve">załączyć do dokumentacji doboru </w:t>
      </w:r>
      <w:r w:rsidR="00720076">
        <w:rPr>
          <w:rFonts w:ascii="Arial" w:hAnsi="Arial" w:cs="Arial"/>
          <w:sz w:val="24"/>
          <w:szCs w:val="24"/>
        </w:rPr>
        <w:t>oraz dokumentacji powykonawczej, p</w:t>
      </w:r>
      <w:bookmarkStart w:id="1" w:name="_GoBack"/>
      <w:bookmarkEnd w:id="1"/>
      <w:r w:rsidR="00F519CE" w:rsidRPr="007A6D26">
        <w:rPr>
          <w:rFonts w:ascii="Arial" w:hAnsi="Arial" w:cs="Arial"/>
          <w:sz w:val="24"/>
          <w:szCs w:val="24"/>
        </w:rPr>
        <w:t xml:space="preserve">odłączenie aparatury pomiarowej oraz wykonanie pomiarów nie może skutkować powstaniem </w:t>
      </w:r>
      <w:r w:rsidR="00720076">
        <w:rPr>
          <w:rFonts w:ascii="Arial" w:hAnsi="Arial" w:cs="Arial"/>
          <w:sz w:val="24"/>
          <w:szCs w:val="24"/>
        </w:rPr>
        <w:t xml:space="preserve">nieuzgodnionych </w:t>
      </w:r>
      <w:r w:rsidR="00F519CE" w:rsidRPr="007A6D26">
        <w:rPr>
          <w:rFonts w:ascii="Arial" w:hAnsi="Arial" w:cs="Arial"/>
          <w:sz w:val="24"/>
          <w:szCs w:val="24"/>
        </w:rPr>
        <w:t xml:space="preserve">przerw w zasilaniu odbiorów </w:t>
      </w:r>
      <w:r w:rsidR="002856CD" w:rsidRPr="007A6D2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amawiającego,</w:t>
      </w:r>
    </w:p>
    <w:p w14:paraId="391A2CDD" w14:textId="0AEC4649" w:rsidR="00F519CE" w:rsidRDefault="008302B1" w:rsidP="00D72E33">
      <w:pPr>
        <w:pStyle w:val="Akapitzlist"/>
        <w:numPr>
          <w:ilvl w:val="0"/>
          <w:numId w:val="3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519CE">
        <w:rPr>
          <w:rFonts w:ascii="Arial" w:hAnsi="Arial" w:cs="Arial"/>
          <w:sz w:val="24"/>
          <w:szCs w:val="24"/>
        </w:rPr>
        <w:t xml:space="preserve">ykonawca na swój koszt i własnym staraniem dostarczy do siedziby </w:t>
      </w:r>
      <w:r w:rsidR="002856CD">
        <w:rPr>
          <w:rFonts w:ascii="Arial" w:hAnsi="Arial" w:cs="Arial"/>
          <w:sz w:val="24"/>
          <w:szCs w:val="24"/>
        </w:rPr>
        <w:t>Z</w:t>
      </w:r>
      <w:r w:rsidR="00F519CE">
        <w:rPr>
          <w:rFonts w:ascii="Arial" w:hAnsi="Arial" w:cs="Arial"/>
          <w:sz w:val="24"/>
          <w:szCs w:val="24"/>
        </w:rPr>
        <w:t>amawiającego kompletny system do kompensacji tj. urządzenie, przekładniki prądowe, przewody, złącza elektryczne, wsporniki, uchwyty i</w:t>
      </w:r>
      <w:r w:rsidR="002856CD">
        <w:rPr>
          <w:rFonts w:ascii="Arial" w:hAnsi="Arial" w:cs="Arial"/>
          <w:sz w:val="24"/>
          <w:szCs w:val="24"/>
        </w:rPr>
        <w:t> </w:t>
      </w:r>
      <w:r w:rsidR="00F519CE">
        <w:rPr>
          <w:rFonts w:ascii="Arial" w:hAnsi="Arial" w:cs="Arial"/>
          <w:sz w:val="24"/>
          <w:szCs w:val="24"/>
        </w:rPr>
        <w:t xml:space="preserve">pozostałe </w:t>
      </w:r>
      <w:r w:rsidR="00D772C4">
        <w:rPr>
          <w:rFonts w:ascii="Arial" w:hAnsi="Arial" w:cs="Arial"/>
          <w:sz w:val="24"/>
          <w:szCs w:val="24"/>
        </w:rPr>
        <w:t>nie wymienione powyżej elementy niezbędne do w</w:t>
      </w:r>
      <w:r>
        <w:rPr>
          <w:rFonts w:ascii="Arial" w:hAnsi="Arial" w:cs="Arial"/>
          <w:sz w:val="24"/>
          <w:szCs w:val="24"/>
        </w:rPr>
        <w:t>ykonania montażu i uruchomienia,</w:t>
      </w:r>
    </w:p>
    <w:p w14:paraId="4507AEF9" w14:textId="3F0599B6" w:rsidR="009E7D97" w:rsidRDefault="008302B1" w:rsidP="00D72E33">
      <w:pPr>
        <w:pStyle w:val="Akapitzlist"/>
        <w:numPr>
          <w:ilvl w:val="0"/>
          <w:numId w:val="3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772C4">
        <w:rPr>
          <w:rFonts w:ascii="Arial" w:hAnsi="Arial" w:cs="Arial"/>
          <w:sz w:val="24"/>
          <w:szCs w:val="24"/>
        </w:rPr>
        <w:t xml:space="preserve">ostarczone urządzenie </w:t>
      </w:r>
      <w:r w:rsidR="009E7D97">
        <w:rPr>
          <w:rFonts w:ascii="Arial" w:hAnsi="Arial" w:cs="Arial"/>
          <w:sz w:val="24"/>
          <w:szCs w:val="24"/>
        </w:rPr>
        <w:t>musi posiadać gwarancję producenta i być fabrycznie nowe, nieuszkodzone, nieużywane, nie</w:t>
      </w:r>
      <w:r>
        <w:rPr>
          <w:rFonts w:ascii="Arial" w:hAnsi="Arial" w:cs="Arial"/>
          <w:sz w:val="24"/>
          <w:szCs w:val="24"/>
        </w:rPr>
        <w:t>obciążone prawami osób trzecich,</w:t>
      </w:r>
    </w:p>
    <w:p w14:paraId="6AC630DB" w14:textId="7BDEC85F" w:rsidR="000A1D9E" w:rsidRDefault="008302B1" w:rsidP="00D72E33">
      <w:pPr>
        <w:pStyle w:val="Akapitzlist"/>
        <w:numPr>
          <w:ilvl w:val="0"/>
          <w:numId w:val="3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A1D9E">
        <w:rPr>
          <w:rFonts w:ascii="Arial" w:hAnsi="Arial" w:cs="Arial"/>
          <w:sz w:val="24"/>
          <w:szCs w:val="24"/>
        </w:rPr>
        <w:t>ykonawca udzieli gwarancji Zamawiającemu na dostarczony układ kompensacji, wszystkie jego elementy składowe oraz wykonane prace prze</w:t>
      </w:r>
      <w:r>
        <w:rPr>
          <w:rFonts w:ascii="Arial" w:hAnsi="Arial" w:cs="Arial"/>
          <w:sz w:val="24"/>
          <w:szCs w:val="24"/>
        </w:rPr>
        <w:t>z okres nie krótszy niż 24 m-ce,</w:t>
      </w:r>
    </w:p>
    <w:p w14:paraId="4D9BE15B" w14:textId="6BFBB675" w:rsidR="00D772C4" w:rsidRDefault="008302B1" w:rsidP="00D72E33">
      <w:pPr>
        <w:pStyle w:val="Akapitzlist"/>
        <w:numPr>
          <w:ilvl w:val="0"/>
          <w:numId w:val="3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9E7D97">
        <w:rPr>
          <w:rFonts w:ascii="Arial" w:hAnsi="Arial" w:cs="Arial"/>
          <w:sz w:val="24"/>
          <w:szCs w:val="24"/>
        </w:rPr>
        <w:t>rządzenie powinno być w</w:t>
      </w:r>
      <w:r w:rsidR="00D772C4">
        <w:rPr>
          <w:rFonts w:ascii="Arial" w:hAnsi="Arial" w:cs="Arial"/>
          <w:sz w:val="24"/>
          <w:szCs w:val="24"/>
        </w:rPr>
        <w:t>yprodukowane nie wcześniej niż na 12 miesięcy przed jego instalac</w:t>
      </w:r>
      <w:r>
        <w:rPr>
          <w:rFonts w:ascii="Arial" w:hAnsi="Arial" w:cs="Arial"/>
          <w:sz w:val="24"/>
          <w:szCs w:val="24"/>
        </w:rPr>
        <w:t xml:space="preserve">ją, dostarczone w oryginalnych, </w:t>
      </w:r>
      <w:r w:rsidR="00D772C4">
        <w:rPr>
          <w:rFonts w:ascii="Arial" w:hAnsi="Arial" w:cs="Arial"/>
          <w:sz w:val="24"/>
          <w:szCs w:val="24"/>
        </w:rPr>
        <w:t>zamk</w:t>
      </w:r>
      <w:r>
        <w:rPr>
          <w:rFonts w:ascii="Arial" w:hAnsi="Arial" w:cs="Arial"/>
          <w:sz w:val="24"/>
          <w:szCs w:val="24"/>
        </w:rPr>
        <w:t>niętych opakowaniach producenta,</w:t>
      </w:r>
    </w:p>
    <w:p w14:paraId="2C5BB93F" w14:textId="50789474" w:rsidR="00535389" w:rsidRDefault="008302B1" w:rsidP="00535389">
      <w:pPr>
        <w:pStyle w:val="Akapitzlist"/>
        <w:numPr>
          <w:ilvl w:val="0"/>
          <w:numId w:val="3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D772C4" w:rsidRPr="005E643E">
        <w:rPr>
          <w:rFonts w:ascii="Arial" w:hAnsi="Arial" w:cs="Arial"/>
          <w:sz w:val="24"/>
          <w:szCs w:val="24"/>
        </w:rPr>
        <w:t xml:space="preserve"> zakres przedmiotu zamówienia wchodzi również wykonywanie serwisu gwarancyjnego</w:t>
      </w:r>
      <w:r w:rsidR="007A6D26">
        <w:rPr>
          <w:rFonts w:ascii="Arial" w:hAnsi="Arial" w:cs="Arial"/>
          <w:sz w:val="24"/>
          <w:szCs w:val="24"/>
        </w:rPr>
        <w:t xml:space="preserve"> </w:t>
      </w:r>
      <w:r w:rsidR="00D772C4" w:rsidRPr="005E643E">
        <w:rPr>
          <w:rFonts w:ascii="Arial" w:hAnsi="Arial" w:cs="Arial"/>
          <w:sz w:val="24"/>
          <w:szCs w:val="24"/>
        </w:rPr>
        <w:t>/</w:t>
      </w:r>
      <w:r w:rsidR="007A6D26">
        <w:rPr>
          <w:rFonts w:ascii="Arial" w:hAnsi="Arial" w:cs="Arial"/>
          <w:sz w:val="24"/>
          <w:szCs w:val="24"/>
        </w:rPr>
        <w:t xml:space="preserve"> </w:t>
      </w:r>
      <w:r w:rsidR="00D772C4" w:rsidRPr="005E643E">
        <w:rPr>
          <w:rFonts w:ascii="Arial" w:hAnsi="Arial" w:cs="Arial"/>
          <w:sz w:val="24"/>
          <w:szCs w:val="24"/>
        </w:rPr>
        <w:t xml:space="preserve">przeglądów serwisowych (zgodnie z wymogami gwarancji producenta) przedmiotowego urządzenia w ramach wynagrodzenia </w:t>
      </w:r>
      <w:r w:rsidR="002856CD" w:rsidRPr="005E643E">
        <w:rPr>
          <w:rFonts w:ascii="Arial" w:hAnsi="Arial" w:cs="Arial"/>
          <w:sz w:val="24"/>
          <w:szCs w:val="24"/>
        </w:rPr>
        <w:t>W</w:t>
      </w:r>
      <w:r w:rsidR="00D772C4" w:rsidRPr="005E643E">
        <w:rPr>
          <w:rFonts w:ascii="Arial" w:hAnsi="Arial" w:cs="Arial"/>
          <w:sz w:val="24"/>
          <w:szCs w:val="24"/>
        </w:rPr>
        <w:t>ykonawcy wynikającego z umowy</w:t>
      </w:r>
      <w:r>
        <w:rPr>
          <w:rFonts w:ascii="Arial" w:hAnsi="Arial" w:cs="Arial"/>
          <w:sz w:val="24"/>
          <w:szCs w:val="24"/>
        </w:rPr>
        <w:t>,</w:t>
      </w:r>
    </w:p>
    <w:p w14:paraId="4254F5BC" w14:textId="2E10AA65" w:rsidR="00535389" w:rsidRDefault="008302B1" w:rsidP="00535389">
      <w:pPr>
        <w:pStyle w:val="Akapitzlist"/>
        <w:numPr>
          <w:ilvl w:val="0"/>
          <w:numId w:val="3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E0322" w:rsidRPr="00535389">
        <w:rPr>
          <w:rFonts w:ascii="Arial" w:hAnsi="Arial" w:cs="Arial"/>
          <w:sz w:val="24"/>
          <w:szCs w:val="24"/>
        </w:rPr>
        <w:t>szystkie roboty należy wykonać zgodnie z wiedzą techniczną, zasadami sztuki budowlanej, obowiązującymi normami</w:t>
      </w:r>
      <w:r>
        <w:rPr>
          <w:rFonts w:ascii="Arial" w:hAnsi="Arial" w:cs="Arial"/>
          <w:sz w:val="24"/>
          <w:szCs w:val="24"/>
        </w:rPr>
        <w:t xml:space="preserve"> i przepisami prawa budowlanego,</w:t>
      </w:r>
    </w:p>
    <w:p w14:paraId="4CCF9F2D" w14:textId="420B30D5" w:rsidR="00535389" w:rsidRDefault="008302B1" w:rsidP="00535389">
      <w:pPr>
        <w:pStyle w:val="Akapitzlist"/>
        <w:numPr>
          <w:ilvl w:val="0"/>
          <w:numId w:val="3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9E7D97" w:rsidRPr="00535389">
        <w:rPr>
          <w:rFonts w:ascii="Arial" w:hAnsi="Arial" w:cs="Arial"/>
          <w:sz w:val="24"/>
          <w:szCs w:val="24"/>
        </w:rPr>
        <w:t>ruchomienie i ciągła praca urządzenia w miejscu instalacji będzie zgodna z przepisami ppoż., BHP oraz innymi dotyczącymi lokalizacji i ekspl</w:t>
      </w:r>
      <w:r>
        <w:rPr>
          <w:rFonts w:ascii="Arial" w:hAnsi="Arial" w:cs="Arial"/>
          <w:sz w:val="24"/>
          <w:szCs w:val="24"/>
        </w:rPr>
        <w:t>oatacji urządzeń danego rodzaju,</w:t>
      </w:r>
    </w:p>
    <w:p w14:paraId="60945700" w14:textId="19EEE247" w:rsidR="00535389" w:rsidRDefault="008302B1" w:rsidP="00535389">
      <w:pPr>
        <w:pStyle w:val="Akapitzlist"/>
        <w:numPr>
          <w:ilvl w:val="0"/>
          <w:numId w:val="3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A1D9E" w:rsidRPr="00535389">
        <w:rPr>
          <w:rFonts w:ascii="Arial" w:hAnsi="Arial" w:cs="Arial"/>
          <w:sz w:val="24"/>
          <w:szCs w:val="24"/>
        </w:rPr>
        <w:t xml:space="preserve">racownicy Wykonawcy wyznaczeni do montażu w obiekcie Zamawiającego urządzenia stanowiącego przedmiot niniejszego zamówienia zobowiązani są posiadać Świadectwa Kwalifikacyjne uprawniające do zajmowania się eksploatacją </w:t>
      </w:r>
      <w:r w:rsidR="00E46752" w:rsidRPr="00535389">
        <w:rPr>
          <w:rFonts w:ascii="Arial" w:hAnsi="Arial" w:cs="Arial"/>
          <w:sz w:val="24"/>
          <w:szCs w:val="24"/>
        </w:rPr>
        <w:t xml:space="preserve">i dozorem </w:t>
      </w:r>
      <w:r w:rsidR="000A1D9E" w:rsidRPr="00535389">
        <w:rPr>
          <w:rFonts w:ascii="Arial" w:hAnsi="Arial" w:cs="Arial"/>
          <w:sz w:val="24"/>
          <w:szCs w:val="24"/>
        </w:rPr>
        <w:t>urządzeń, insta</w:t>
      </w:r>
      <w:r>
        <w:rPr>
          <w:rFonts w:ascii="Arial" w:hAnsi="Arial" w:cs="Arial"/>
          <w:sz w:val="24"/>
          <w:szCs w:val="24"/>
        </w:rPr>
        <w:t>lacji i sieci o napięciu do 1kV,</w:t>
      </w:r>
    </w:p>
    <w:p w14:paraId="0C8021C4" w14:textId="5909EBDF" w:rsidR="00535389" w:rsidRDefault="008302B1" w:rsidP="00535389">
      <w:pPr>
        <w:pStyle w:val="Akapitzlist"/>
        <w:numPr>
          <w:ilvl w:val="0"/>
          <w:numId w:val="3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16B53" w:rsidRPr="00535389">
        <w:rPr>
          <w:rFonts w:ascii="Arial" w:hAnsi="Arial" w:cs="Arial"/>
          <w:sz w:val="24"/>
          <w:szCs w:val="24"/>
        </w:rPr>
        <w:t>ykonawca przeszkoli w zakresie bieżącej obsługi urządzenia wyznaczonych przedstawicieli Zamawiającego</w:t>
      </w:r>
      <w:r w:rsidR="00E46752" w:rsidRPr="00535389">
        <w:rPr>
          <w:rFonts w:ascii="Arial" w:hAnsi="Arial" w:cs="Arial"/>
          <w:sz w:val="24"/>
          <w:szCs w:val="24"/>
        </w:rPr>
        <w:t>.</w:t>
      </w:r>
      <w:r w:rsidR="00416B53" w:rsidRPr="00535389">
        <w:rPr>
          <w:rFonts w:ascii="Arial" w:hAnsi="Arial" w:cs="Arial"/>
          <w:sz w:val="24"/>
          <w:szCs w:val="24"/>
        </w:rPr>
        <w:t xml:space="preserve"> </w:t>
      </w:r>
      <w:r w:rsidR="000A1D9E" w:rsidRPr="00535389">
        <w:rPr>
          <w:rFonts w:ascii="Arial" w:hAnsi="Arial" w:cs="Arial"/>
          <w:sz w:val="24"/>
          <w:szCs w:val="24"/>
        </w:rPr>
        <w:t xml:space="preserve">Przed złożeniem oferty zalecane jest odbycie wizji lokalnej </w:t>
      </w:r>
      <w:r w:rsidR="002856CD" w:rsidRPr="00535389">
        <w:rPr>
          <w:rFonts w:ascii="Arial" w:hAnsi="Arial" w:cs="Arial"/>
          <w:sz w:val="24"/>
          <w:szCs w:val="24"/>
        </w:rPr>
        <w:t>przez</w:t>
      </w:r>
      <w:r w:rsidR="000A1D9E" w:rsidRPr="00535389">
        <w:rPr>
          <w:rFonts w:ascii="Arial" w:hAnsi="Arial" w:cs="Arial"/>
          <w:sz w:val="24"/>
          <w:szCs w:val="24"/>
        </w:rPr>
        <w:t xml:space="preserve"> przedstawicieli oferentów w siedzibie Pro</w:t>
      </w:r>
      <w:r w:rsidR="00E33877" w:rsidRPr="00535389">
        <w:rPr>
          <w:rFonts w:ascii="Arial" w:hAnsi="Arial" w:cs="Arial"/>
          <w:sz w:val="24"/>
          <w:szCs w:val="24"/>
        </w:rPr>
        <w:t>kuratury przy ul. Okopowej 2a, 2b w Lublinie,</w:t>
      </w:r>
      <w:r w:rsidR="000A1D9E" w:rsidRPr="00535389">
        <w:rPr>
          <w:rFonts w:ascii="Arial" w:hAnsi="Arial" w:cs="Arial"/>
          <w:sz w:val="24"/>
          <w:szCs w:val="24"/>
        </w:rPr>
        <w:t xml:space="preserve"> w</w:t>
      </w:r>
      <w:r w:rsidR="00E33877" w:rsidRPr="00535389">
        <w:rPr>
          <w:rFonts w:ascii="Arial" w:hAnsi="Arial" w:cs="Arial"/>
          <w:sz w:val="24"/>
          <w:szCs w:val="24"/>
        </w:rPr>
        <w:t xml:space="preserve"> uprzednio</w:t>
      </w:r>
      <w:r w:rsidR="000A1D9E" w:rsidRPr="00535389">
        <w:rPr>
          <w:rFonts w:ascii="Arial" w:hAnsi="Arial" w:cs="Arial"/>
          <w:sz w:val="24"/>
          <w:szCs w:val="24"/>
        </w:rPr>
        <w:t xml:space="preserve"> uzgodnionym terminie.</w:t>
      </w:r>
    </w:p>
    <w:p w14:paraId="1EB6FD61" w14:textId="009CA194" w:rsidR="000E0322" w:rsidRPr="00535389" w:rsidRDefault="008302B1" w:rsidP="00535389">
      <w:pPr>
        <w:pStyle w:val="Akapitzlist"/>
        <w:numPr>
          <w:ilvl w:val="0"/>
          <w:numId w:val="3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0E0322" w:rsidRPr="00535389">
        <w:rPr>
          <w:rFonts w:ascii="Arial" w:hAnsi="Arial" w:cs="Arial"/>
          <w:sz w:val="24"/>
          <w:szCs w:val="24"/>
        </w:rPr>
        <w:t>ontaż urządzenia można wykonywać w następujących godzinach:</w:t>
      </w:r>
    </w:p>
    <w:p w14:paraId="25C70E92" w14:textId="4CCFF2BE" w:rsidR="000E0322" w:rsidRDefault="000E0322" w:rsidP="000E032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E0322">
        <w:rPr>
          <w:rFonts w:ascii="Arial" w:hAnsi="Arial" w:cs="Arial"/>
          <w:b/>
          <w:bCs/>
          <w:sz w:val="24"/>
          <w:szCs w:val="24"/>
        </w:rPr>
        <w:t xml:space="preserve">8.00 – </w:t>
      </w:r>
      <w:r w:rsidR="00801AC1">
        <w:rPr>
          <w:rFonts w:ascii="Arial" w:hAnsi="Arial" w:cs="Arial"/>
          <w:b/>
          <w:bCs/>
          <w:sz w:val="24"/>
          <w:szCs w:val="24"/>
        </w:rPr>
        <w:t>15</w:t>
      </w:r>
      <w:r w:rsidRPr="000E0322">
        <w:rPr>
          <w:rFonts w:ascii="Arial" w:hAnsi="Arial" w:cs="Arial"/>
          <w:b/>
          <w:bCs/>
          <w:sz w:val="24"/>
          <w:szCs w:val="24"/>
        </w:rPr>
        <w:t>.00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wszystkie roboty nieuciążliwe dla pracowników prokuratury oraz niepowodujące zakłócenia pracy</w:t>
      </w:r>
    </w:p>
    <w:p w14:paraId="431040D4" w14:textId="7EDE555C" w:rsidR="000E0322" w:rsidRDefault="000E0322" w:rsidP="000E032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E0322">
        <w:rPr>
          <w:rFonts w:ascii="Arial" w:hAnsi="Arial" w:cs="Arial"/>
          <w:b/>
          <w:bCs/>
          <w:sz w:val="24"/>
          <w:szCs w:val="24"/>
        </w:rPr>
        <w:t>po godzinie 1</w:t>
      </w:r>
      <w:r w:rsidR="00801AC1">
        <w:rPr>
          <w:rFonts w:ascii="Arial" w:hAnsi="Arial" w:cs="Arial"/>
          <w:b/>
          <w:bCs/>
          <w:sz w:val="24"/>
          <w:szCs w:val="24"/>
        </w:rPr>
        <w:t>5</w:t>
      </w:r>
      <w:r w:rsidRPr="000E0322">
        <w:rPr>
          <w:rFonts w:ascii="Arial" w:hAnsi="Arial" w:cs="Arial"/>
          <w:b/>
          <w:bCs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 xml:space="preserve"> - roboty uciążliwe np. wyłączenia napięcia i hałaśliwe, brudzące np. kucia.</w:t>
      </w:r>
    </w:p>
    <w:p w14:paraId="2CD8507D" w14:textId="2819FFFE" w:rsidR="000E0322" w:rsidRPr="00535389" w:rsidRDefault="008302B1" w:rsidP="0053538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="000E0322" w:rsidRPr="00535389">
        <w:rPr>
          <w:rFonts w:ascii="Arial" w:hAnsi="Arial" w:cs="Arial"/>
          <w:b/>
          <w:bCs/>
          <w:sz w:val="24"/>
          <w:szCs w:val="24"/>
        </w:rPr>
        <w:t>yłączenie napięcia należy zgłaszać Zamawiającemu min. 2 dni przed ich realizacją</w:t>
      </w:r>
      <w:r w:rsidR="000E0322" w:rsidRPr="00535389">
        <w:rPr>
          <w:rFonts w:ascii="Arial" w:hAnsi="Arial" w:cs="Arial"/>
          <w:sz w:val="24"/>
          <w:szCs w:val="24"/>
        </w:rPr>
        <w:t>.</w:t>
      </w:r>
    </w:p>
    <w:p w14:paraId="6D8D790B" w14:textId="77777777" w:rsidR="009E7D97" w:rsidRDefault="009E7D97" w:rsidP="009E7D97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</w:p>
    <w:p w14:paraId="141EDBB2" w14:textId="7958DF10" w:rsidR="009E7D97" w:rsidRPr="005E643E" w:rsidRDefault="009D2E88" w:rsidP="008302B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E643E">
        <w:rPr>
          <w:rFonts w:ascii="Arial" w:hAnsi="Arial" w:cs="Arial"/>
          <w:b/>
          <w:bCs/>
          <w:sz w:val="24"/>
          <w:szCs w:val="24"/>
        </w:rPr>
        <w:t>Wymagania stawiane urządzeniu:</w:t>
      </w:r>
    </w:p>
    <w:p w14:paraId="12CDB8AB" w14:textId="77777777" w:rsidR="008302B1" w:rsidRDefault="008302B1" w:rsidP="008302B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302B1">
        <w:rPr>
          <w:rFonts w:ascii="Arial" w:hAnsi="Arial" w:cs="Arial"/>
          <w:sz w:val="24"/>
          <w:szCs w:val="24"/>
        </w:rPr>
        <w:t>p</w:t>
      </w:r>
      <w:r w:rsidR="009D2E88" w:rsidRPr="008302B1">
        <w:rPr>
          <w:rFonts w:ascii="Arial" w:hAnsi="Arial" w:cs="Arial"/>
          <w:sz w:val="24"/>
          <w:szCs w:val="24"/>
        </w:rPr>
        <w:t xml:space="preserve">raca w sieci 3-fazowej </w:t>
      </w:r>
      <w:r w:rsidR="005E643E" w:rsidRPr="008302B1">
        <w:rPr>
          <w:rFonts w:ascii="Arial" w:hAnsi="Arial" w:cs="Arial"/>
          <w:sz w:val="24"/>
          <w:szCs w:val="24"/>
        </w:rPr>
        <w:t>5</w:t>
      </w:r>
      <w:r w:rsidRPr="008302B1">
        <w:rPr>
          <w:rFonts w:ascii="Arial" w:hAnsi="Arial" w:cs="Arial"/>
          <w:sz w:val="24"/>
          <w:szCs w:val="24"/>
        </w:rPr>
        <w:t xml:space="preserve"> przewodowej,</w:t>
      </w:r>
    </w:p>
    <w:p w14:paraId="222827F1" w14:textId="77777777" w:rsidR="008302B1" w:rsidRDefault="008302B1" w:rsidP="008302B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302B1">
        <w:rPr>
          <w:rFonts w:ascii="Arial" w:hAnsi="Arial" w:cs="Arial"/>
          <w:sz w:val="24"/>
          <w:szCs w:val="24"/>
        </w:rPr>
        <w:t>d</w:t>
      </w:r>
      <w:r w:rsidR="009D2E88" w:rsidRPr="008302B1">
        <w:rPr>
          <w:rFonts w:ascii="Arial" w:hAnsi="Arial" w:cs="Arial"/>
          <w:sz w:val="24"/>
          <w:szCs w:val="24"/>
        </w:rPr>
        <w:t xml:space="preserve">o sterowania kompensatorem pomiar napięcia i prądu </w:t>
      </w:r>
      <w:r w:rsidRPr="008302B1">
        <w:rPr>
          <w:rFonts w:ascii="Arial" w:hAnsi="Arial" w:cs="Arial"/>
          <w:sz w:val="24"/>
          <w:szCs w:val="24"/>
        </w:rPr>
        <w:t xml:space="preserve">z trzech faz, </w:t>
      </w:r>
      <w:r w:rsidR="00BD38DB" w:rsidRPr="008302B1">
        <w:rPr>
          <w:rFonts w:ascii="Arial" w:hAnsi="Arial" w:cs="Arial"/>
          <w:sz w:val="24"/>
          <w:szCs w:val="24"/>
        </w:rPr>
        <w:t>rządzenie powinno być</w:t>
      </w:r>
      <w:r w:rsidR="005E643E" w:rsidRPr="008302B1">
        <w:rPr>
          <w:rFonts w:ascii="Arial" w:hAnsi="Arial" w:cs="Arial"/>
          <w:sz w:val="24"/>
          <w:szCs w:val="24"/>
        </w:rPr>
        <w:t xml:space="preserve"> </w:t>
      </w:r>
      <w:r w:rsidR="00BD38DB" w:rsidRPr="008302B1">
        <w:rPr>
          <w:rFonts w:ascii="Arial" w:hAnsi="Arial" w:cs="Arial"/>
          <w:sz w:val="24"/>
          <w:szCs w:val="24"/>
        </w:rPr>
        <w:t>sterowanie automatyczn</w:t>
      </w:r>
      <w:r w:rsidR="005E643E" w:rsidRPr="008302B1">
        <w:rPr>
          <w:rFonts w:ascii="Arial" w:hAnsi="Arial" w:cs="Arial"/>
          <w:sz w:val="24"/>
          <w:szCs w:val="24"/>
        </w:rPr>
        <w:t>i</w:t>
      </w:r>
      <w:r w:rsidR="00BD38DB" w:rsidRPr="008302B1">
        <w:rPr>
          <w:rFonts w:ascii="Arial" w:hAnsi="Arial" w:cs="Arial"/>
          <w:sz w:val="24"/>
          <w:szCs w:val="24"/>
        </w:rPr>
        <w:t>e</w:t>
      </w:r>
      <w:r w:rsidRPr="008302B1">
        <w:rPr>
          <w:rFonts w:ascii="Arial" w:hAnsi="Arial" w:cs="Arial"/>
          <w:sz w:val="24"/>
          <w:szCs w:val="24"/>
        </w:rPr>
        <w:t>,</w:t>
      </w:r>
    </w:p>
    <w:p w14:paraId="4E97886D" w14:textId="46ED8C32" w:rsidR="0025093D" w:rsidRPr="008302B1" w:rsidRDefault="008302B1" w:rsidP="008302B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302B1">
        <w:rPr>
          <w:rFonts w:ascii="Arial" w:hAnsi="Arial" w:cs="Arial"/>
          <w:sz w:val="24"/>
          <w:szCs w:val="24"/>
        </w:rPr>
        <w:t>w</w:t>
      </w:r>
      <w:r w:rsidR="00D961F8" w:rsidRPr="008302B1">
        <w:rPr>
          <w:rFonts w:ascii="Arial" w:hAnsi="Arial" w:cs="Arial"/>
          <w:sz w:val="24"/>
          <w:szCs w:val="24"/>
        </w:rPr>
        <w:t>ymagane zabezpieczenia: pod i nad napięciowe, zwarciowe, przed nadmierną kompensacją.</w:t>
      </w:r>
      <w:r w:rsidR="0025093D" w:rsidRPr="008302B1">
        <w:rPr>
          <w:rFonts w:ascii="Arial" w:hAnsi="Arial" w:cs="Arial"/>
          <w:sz w:val="24"/>
          <w:szCs w:val="24"/>
        </w:rPr>
        <w:t xml:space="preserve"> Zamawiający oczekuje wykonania dostawy przekładników prądowych do toru pomiarowego kompensatora mocy biernej w klasie dokładności ≤0,5.</w:t>
      </w:r>
    </w:p>
    <w:p w14:paraId="031C48A3" w14:textId="7E36B37C" w:rsidR="00D961F8" w:rsidRDefault="00D961F8" w:rsidP="00416EB5">
      <w:pPr>
        <w:pStyle w:val="Akapitzlist"/>
        <w:ind w:left="1134"/>
        <w:jc w:val="both"/>
        <w:rPr>
          <w:rFonts w:ascii="Arial" w:hAnsi="Arial" w:cs="Arial"/>
          <w:sz w:val="24"/>
          <w:szCs w:val="24"/>
        </w:rPr>
      </w:pPr>
    </w:p>
    <w:p w14:paraId="6DD562F9" w14:textId="77777777" w:rsidR="001E3975" w:rsidRPr="00416EB5" w:rsidRDefault="001E3975" w:rsidP="008302B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r w:rsidRPr="00416EB5">
        <w:rPr>
          <w:rFonts w:ascii="Arial" w:hAnsi="Arial" w:cs="Arial"/>
          <w:b/>
          <w:sz w:val="24"/>
          <w:szCs w:val="24"/>
        </w:rPr>
        <w:t>Termin realizacji zamówienia:</w:t>
      </w:r>
    </w:p>
    <w:p w14:paraId="560C03E9" w14:textId="72CACD13" w:rsidR="00BF08E1" w:rsidRPr="008302B1" w:rsidRDefault="001E3975" w:rsidP="008302B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302B1">
        <w:rPr>
          <w:rFonts w:ascii="Arial" w:hAnsi="Arial" w:cs="Arial"/>
          <w:sz w:val="24"/>
          <w:szCs w:val="24"/>
        </w:rPr>
        <w:t>Zamawiający wymaga aby przedmiot zamówienia został zrealizowany w terminie 8</w:t>
      </w:r>
      <w:r w:rsidR="008302B1">
        <w:rPr>
          <w:rFonts w:ascii="Arial" w:hAnsi="Arial" w:cs="Arial"/>
          <w:sz w:val="24"/>
          <w:szCs w:val="24"/>
        </w:rPr>
        <w:t xml:space="preserve"> tygodni od dnia zawarcia umowy o zamówienie publiczne,</w:t>
      </w:r>
    </w:p>
    <w:p w14:paraId="4A10D19E" w14:textId="3887ED03" w:rsidR="00416EB5" w:rsidRDefault="00306D0A" w:rsidP="0053538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E3975">
        <w:rPr>
          <w:rFonts w:ascii="Arial" w:hAnsi="Arial" w:cs="Arial"/>
          <w:sz w:val="24"/>
          <w:szCs w:val="24"/>
        </w:rPr>
        <w:t>otwierdzeniem wykonania przedmiotu zamówienia będzie podpisany przez obie strony protokół odbioru końcowego w</w:t>
      </w:r>
      <w:r>
        <w:rPr>
          <w:rFonts w:ascii="Arial" w:hAnsi="Arial" w:cs="Arial"/>
          <w:sz w:val="24"/>
          <w:szCs w:val="24"/>
        </w:rPr>
        <w:t>raz z dokumentacja powykonawczą,</w:t>
      </w:r>
    </w:p>
    <w:p w14:paraId="519C5020" w14:textId="77777777" w:rsidR="00B24F4D" w:rsidRPr="00535389" w:rsidRDefault="00B24F4D" w:rsidP="00B24F4D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78006C3" w14:textId="6F238438" w:rsidR="00F35403" w:rsidRPr="00F35403" w:rsidRDefault="00F35403" w:rsidP="008302B1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35403">
        <w:rPr>
          <w:rFonts w:ascii="Arial" w:hAnsi="Arial" w:cs="Arial"/>
          <w:sz w:val="24"/>
          <w:szCs w:val="24"/>
        </w:rPr>
        <w:t xml:space="preserve"> </w:t>
      </w:r>
      <w:r w:rsidR="00941310">
        <w:rPr>
          <w:rFonts w:ascii="Arial" w:hAnsi="Arial" w:cs="Arial"/>
          <w:b/>
          <w:sz w:val="24"/>
          <w:szCs w:val="24"/>
        </w:rPr>
        <w:t>Dokumenty wymagane od Wykonawców , które należy załączyć do oferty</w:t>
      </w:r>
      <w:r w:rsidRPr="00F35403">
        <w:rPr>
          <w:rFonts w:ascii="Arial" w:hAnsi="Arial" w:cs="Arial"/>
          <w:b/>
          <w:sz w:val="24"/>
          <w:szCs w:val="24"/>
        </w:rPr>
        <w:t>:</w:t>
      </w:r>
    </w:p>
    <w:p w14:paraId="662DDEAD" w14:textId="5DD64735" w:rsidR="00F35403" w:rsidRPr="00306D0A" w:rsidRDefault="00F35403" w:rsidP="00306D0A">
      <w:pPr>
        <w:pStyle w:val="Akapitzlist"/>
        <w:numPr>
          <w:ilvl w:val="0"/>
          <w:numId w:val="17"/>
        </w:numPr>
        <w:tabs>
          <w:tab w:val="left" w:pos="426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306D0A">
        <w:rPr>
          <w:rFonts w:ascii="Arial" w:hAnsi="Arial" w:cs="Arial"/>
          <w:sz w:val="24"/>
          <w:szCs w:val="24"/>
        </w:rPr>
        <w:t>Formularz ofertowy - wzór zgodnie z Załączniki</w:t>
      </w:r>
      <w:r w:rsidR="00306D0A" w:rsidRPr="00306D0A">
        <w:rPr>
          <w:rFonts w:ascii="Arial" w:hAnsi="Arial" w:cs="Arial"/>
          <w:sz w:val="24"/>
          <w:szCs w:val="24"/>
        </w:rPr>
        <w:t>em nr 3</w:t>
      </w:r>
      <w:r w:rsidR="00941310" w:rsidRPr="00306D0A">
        <w:rPr>
          <w:rFonts w:ascii="Arial" w:hAnsi="Arial" w:cs="Arial"/>
          <w:sz w:val="24"/>
          <w:szCs w:val="24"/>
        </w:rPr>
        <w:t>,</w:t>
      </w:r>
    </w:p>
    <w:p w14:paraId="1345C776" w14:textId="6B801D22" w:rsidR="00941310" w:rsidRPr="002D7258" w:rsidRDefault="00941310" w:rsidP="002D7258">
      <w:pPr>
        <w:pStyle w:val="Akapitzlist"/>
        <w:numPr>
          <w:ilvl w:val="0"/>
          <w:numId w:val="17"/>
        </w:numPr>
        <w:tabs>
          <w:tab w:val="left" w:pos="426"/>
        </w:tabs>
        <w:spacing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Parafowany wzór umowy – wzór zgodnie z Załącznikiem nr 2</w:t>
      </w:r>
      <w:r w:rsidR="002D7258">
        <w:rPr>
          <w:rFonts w:ascii="Arial" w:hAnsi="Arial" w:cs="Arial"/>
          <w:sz w:val="24"/>
          <w:szCs w:val="24"/>
        </w:rPr>
        <w:t>.</w:t>
      </w:r>
    </w:p>
    <w:p w14:paraId="7F67D53F" w14:textId="77777777" w:rsidR="00941310" w:rsidRPr="00941310" w:rsidRDefault="00941310" w:rsidP="00941310">
      <w:pPr>
        <w:tabs>
          <w:tab w:val="left" w:pos="426"/>
        </w:tabs>
        <w:spacing w:after="0" w:line="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F3F6B5" w14:textId="14DC6AAD" w:rsidR="00F35403" w:rsidRPr="00941310" w:rsidRDefault="00306D0A" w:rsidP="008302B1">
      <w:pPr>
        <w:pStyle w:val="Akapitzlist"/>
        <w:numPr>
          <w:ilvl w:val="0"/>
          <w:numId w:val="11"/>
        </w:numPr>
        <w:tabs>
          <w:tab w:val="left" w:pos="426"/>
        </w:tabs>
        <w:spacing w:after="0" w:line="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sz w:val="24"/>
          <w:szCs w:val="24"/>
          <w:lang w:eastAsia="pl-PL"/>
        </w:rPr>
        <w:t>Miejsce, sposób oraz termin złożenia oferty</w:t>
      </w:r>
      <w:r w:rsidR="00F35403" w:rsidRPr="00941310">
        <w:rPr>
          <w:rFonts w:ascii="Arial" w:eastAsia="Arial" w:hAnsi="Arial" w:cs="Arial"/>
          <w:b/>
          <w:sz w:val="24"/>
          <w:szCs w:val="24"/>
          <w:lang w:eastAsia="pl-PL"/>
        </w:rPr>
        <w:t>:</w:t>
      </w:r>
    </w:p>
    <w:p w14:paraId="300B8217" w14:textId="77777777" w:rsidR="00306D0A" w:rsidRPr="00306D0A" w:rsidRDefault="00F35403" w:rsidP="00306D0A">
      <w:pPr>
        <w:pStyle w:val="Akapitzlist"/>
        <w:numPr>
          <w:ilvl w:val="0"/>
          <w:numId w:val="14"/>
        </w:numPr>
        <w:tabs>
          <w:tab w:val="left" w:pos="426"/>
        </w:tabs>
        <w:spacing w:after="0" w:line="268" w:lineRule="auto"/>
        <w:ind w:right="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306D0A">
        <w:rPr>
          <w:rFonts w:ascii="Arial" w:eastAsia="Arial" w:hAnsi="Arial" w:cs="Arial"/>
          <w:sz w:val="24"/>
          <w:szCs w:val="24"/>
          <w:lang w:eastAsia="pl-PL"/>
        </w:rPr>
        <w:t>Oferta musi być napisana w języku polskim i podpisana przez osobę upoważnioną do re</w:t>
      </w:r>
      <w:r w:rsidR="00306D0A">
        <w:rPr>
          <w:rFonts w:ascii="Arial" w:eastAsia="Arial" w:hAnsi="Arial" w:cs="Arial"/>
          <w:sz w:val="24"/>
          <w:szCs w:val="24"/>
          <w:lang w:eastAsia="pl-PL"/>
        </w:rPr>
        <w:t>prezentowania firmy na zewnątrz,</w:t>
      </w:r>
    </w:p>
    <w:p w14:paraId="282D18E5" w14:textId="77777777" w:rsidR="00306D0A" w:rsidRPr="00306D0A" w:rsidRDefault="00306D0A" w:rsidP="00306D0A">
      <w:pPr>
        <w:pStyle w:val="Akapitzlist"/>
        <w:numPr>
          <w:ilvl w:val="0"/>
          <w:numId w:val="14"/>
        </w:numPr>
        <w:tabs>
          <w:tab w:val="left" w:pos="426"/>
        </w:tabs>
        <w:spacing w:after="0" w:line="268" w:lineRule="auto"/>
        <w:ind w:right="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>o</w:t>
      </w:r>
      <w:r w:rsidR="00F35403" w:rsidRPr="00306D0A">
        <w:rPr>
          <w:rFonts w:ascii="Arial" w:eastAsia="Arial" w:hAnsi="Arial" w:cs="Arial"/>
          <w:sz w:val="24"/>
          <w:szCs w:val="24"/>
          <w:lang w:eastAsia="pl-PL"/>
        </w:rPr>
        <w:t xml:space="preserve">ferta winna zawierać </w:t>
      </w:r>
      <w:r w:rsidR="00F35403" w:rsidRPr="00306D0A">
        <w:rPr>
          <w:rFonts w:ascii="Arial" w:eastAsia="Arial" w:hAnsi="Arial" w:cs="Arial"/>
          <w:b/>
          <w:sz w:val="24"/>
          <w:szCs w:val="24"/>
          <w:lang w:eastAsia="pl-PL"/>
        </w:rPr>
        <w:t>cenę ofertową brutto</w:t>
      </w:r>
      <w:r w:rsidR="00F35403" w:rsidRPr="00306D0A">
        <w:rPr>
          <w:rFonts w:ascii="Arial" w:eastAsia="Arial" w:hAnsi="Arial" w:cs="Arial"/>
          <w:sz w:val="24"/>
          <w:szCs w:val="24"/>
          <w:lang w:eastAsia="pl-PL"/>
        </w:rPr>
        <w:t xml:space="preserve"> (zawierającą należny podatek VAT), obliczoną </w:t>
      </w:r>
      <w:r>
        <w:rPr>
          <w:rFonts w:ascii="Arial" w:eastAsia="Arial" w:hAnsi="Arial" w:cs="Arial"/>
          <w:sz w:val="24"/>
          <w:szCs w:val="24"/>
          <w:lang w:eastAsia="pl-PL"/>
        </w:rPr>
        <w:t>zgodnie z formularzem ofertowym,</w:t>
      </w:r>
    </w:p>
    <w:p w14:paraId="07C3906B" w14:textId="77777777" w:rsidR="00306D0A" w:rsidRPr="00306D0A" w:rsidRDefault="00F35403" w:rsidP="00306D0A">
      <w:pPr>
        <w:pStyle w:val="Akapitzlist"/>
        <w:numPr>
          <w:ilvl w:val="0"/>
          <w:numId w:val="14"/>
        </w:numPr>
        <w:tabs>
          <w:tab w:val="left" w:pos="426"/>
        </w:tabs>
        <w:spacing w:after="0" w:line="268" w:lineRule="auto"/>
        <w:ind w:right="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306D0A">
        <w:rPr>
          <w:rFonts w:ascii="Arial" w:eastAsia="Arial" w:hAnsi="Arial" w:cs="Arial"/>
          <w:sz w:val="24"/>
          <w:szCs w:val="24"/>
          <w:lang w:eastAsia="pl-PL"/>
        </w:rPr>
        <w:t xml:space="preserve">Cena oferty musi być naliczona z dokładnością do </w:t>
      </w:r>
      <w:r w:rsidR="00306D0A">
        <w:rPr>
          <w:rFonts w:ascii="Arial" w:eastAsia="Arial" w:hAnsi="Arial" w:cs="Arial"/>
          <w:sz w:val="24"/>
          <w:szCs w:val="24"/>
          <w:lang w:eastAsia="pl-PL"/>
        </w:rPr>
        <w:t>dwóch miejsc po przecinku w PLN,</w:t>
      </w:r>
    </w:p>
    <w:p w14:paraId="0E126E84" w14:textId="77777777" w:rsidR="00306D0A" w:rsidRPr="00306D0A" w:rsidRDefault="00306D0A" w:rsidP="00306D0A">
      <w:pPr>
        <w:pStyle w:val="Akapitzlist"/>
        <w:numPr>
          <w:ilvl w:val="0"/>
          <w:numId w:val="14"/>
        </w:numPr>
        <w:tabs>
          <w:tab w:val="left" w:pos="426"/>
        </w:tabs>
        <w:spacing w:after="0" w:line="268" w:lineRule="auto"/>
        <w:ind w:right="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>c</w:t>
      </w:r>
      <w:r w:rsidR="00F35403" w:rsidRPr="00306D0A">
        <w:rPr>
          <w:rFonts w:ascii="Arial" w:eastAsia="Arial" w:hAnsi="Arial" w:cs="Arial"/>
          <w:sz w:val="24"/>
          <w:szCs w:val="24"/>
          <w:lang w:eastAsia="pl-PL"/>
        </w:rPr>
        <w:t xml:space="preserve">ena powinna uwzględniać wszystkie koszty realizacji </w:t>
      </w:r>
      <w:r>
        <w:rPr>
          <w:rFonts w:ascii="Arial" w:eastAsia="Arial" w:hAnsi="Arial" w:cs="Arial"/>
          <w:sz w:val="24"/>
          <w:szCs w:val="24"/>
          <w:lang w:eastAsia="pl-PL"/>
        </w:rPr>
        <w:t>zamówienia,</w:t>
      </w:r>
    </w:p>
    <w:p w14:paraId="7E61389B" w14:textId="77777777" w:rsidR="00306D0A" w:rsidRPr="00306D0A" w:rsidRDefault="00F35403" w:rsidP="00306D0A">
      <w:pPr>
        <w:pStyle w:val="Akapitzlist"/>
        <w:numPr>
          <w:ilvl w:val="0"/>
          <w:numId w:val="14"/>
        </w:numPr>
        <w:tabs>
          <w:tab w:val="left" w:pos="426"/>
        </w:tabs>
        <w:spacing w:after="0" w:line="268" w:lineRule="auto"/>
        <w:ind w:right="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306D0A">
        <w:rPr>
          <w:rFonts w:ascii="Arial" w:eastAsia="Arial" w:hAnsi="Arial" w:cs="Arial"/>
          <w:sz w:val="24"/>
          <w:szCs w:val="24"/>
          <w:lang w:eastAsia="pl-PL"/>
        </w:rPr>
        <w:t>W postępowaniu o udzielenie  zamówienia  kom</w:t>
      </w:r>
      <w:r w:rsidR="00306D0A">
        <w:rPr>
          <w:rFonts w:ascii="Arial" w:eastAsia="Arial" w:hAnsi="Arial" w:cs="Arial"/>
          <w:sz w:val="24"/>
          <w:szCs w:val="24"/>
          <w:lang w:eastAsia="pl-PL"/>
        </w:rPr>
        <w:t xml:space="preserve">unikacja  między  Zamawiającym </w:t>
      </w:r>
      <w:r w:rsidRPr="00306D0A">
        <w:rPr>
          <w:rFonts w:ascii="Arial" w:eastAsia="Arial" w:hAnsi="Arial" w:cs="Arial"/>
          <w:sz w:val="24"/>
          <w:szCs w:val="24"/>
          <w:lang w:eastAsia="pl-PL"/>
        </w:rPr>
        <w:t xml:space="preserve">a Wykonawcami, w szczególności  składanie  ofert, wymiana informacji oraz przekazywanie dokumentów lub oświadczeń,  odbywa się przy użyciu środków komunikacji elektronicznej, adres e-mail: </w:t>
      </w:r>
      <w:hyperlink r:id="rId5" w:history="1">
        <w:r w:rsidRPr="00306D0A">
          <w:rPr>
            <w:rFonts w:ascii="Arial" w:eastAsia="Arial" w:hAnsi="Arial" w:cs="Arial"/>
            <w:color w:val="0000FF"/>
            <w:sz w:val="24"/>
            <w:szCs w:val="24"/>
            <w:u w:val="single"/>
            <w:lang w:eastAsia="pl-PL"/>
          </w:rPr>
          <w:t>barbara.brus@prokuratura.gov.pl</w:t>
        </w:r>
      </w:hyperlink>
      <w:r w:rsidRPr="00306D0A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</w:p>
    <w:p w14:paraId="1878A313" w14:textId="7CC42980" w:rsidR="001E3975" w:rsidRPr="00306D0A" w:rsidRDefault="00F35403" w:rsidP="00306D0A">
      <w:pPr>
        <w:pStyle w:val="Akapitzlist"/>
        <w:numPr>
          <w:ilvl w:val="0"/>
          <w:numId w:val="14"/>
        </w:numPr>
        <w:tabs>
          <w:tab w:val="left" w:pos="426"/>
        </w:tabs>
        <w:spacing w:after="0" w:line="268" w:lineRule="auto"/>
        <w:ind w:right="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306D0A">
        <w:rPr>
          <w:rFonts w:ascii="Arial" w:eastAsia="Arial" w:hAnsi="Arial" w:cs="Arial"/>
          <w:sz w:val="24"/>
          <w:szCs w:val="24"/>
          <w:lang w:eastAsia="pl-PL"/>
        </w:rPr>
        <w:t xml:space="preserve">Termin złożenia oferty – </w:t>
      </w:r>
      <w:r w:rsidR="00306D0A">
        <w:rPr>
          <w:rFonts w:ascii="Arial" w:eastAsia="Arial" w:hAnsi="Arial" w:cs="Arial"/>
          <w:b/>
          <w:sz w:val="24"/>
          <w:szCs w:val="24"/>
          <w:lang w:eastAsia="pl-PL"/>
        </w:rPr>
        <w:t>22.</w:t>
      </w:r>
      <w:r w:rsidRPr="00306D0A">
        <w:rPr>
          <w:rFonts w:ascii="Arial" w:eastAsia="Arial" w:hAnsi="Arial" w:cs="Arial"/>
          <w:b/>
          <w:sz w:val="24"/>
          <w:szCs w:val="24"/>
          <w:lang w:eastAsia="pl-PL"/>
        </w:rPr>
        <w:t>02.2024 godz. 11:00</w:t>
      </w:r>
    </w:p>
    <w:p w14:paraId="5854CD57" w14:textId="593C89B9" w:rsidR="00F35403" w:rsidRPr="00F35403" w:rsidRDefault="00F35403" w:rsidP="00F35403">
      <w:pPr>
        <w:tabs>
          <w:tab w:val="left" w:pos="426"/>
        </w:tabs>
        <w:spacing w:after="0" w:line="268" w:lineRule="auto"/>
        <w:ind w:right="20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432C98DA" w14:textId="77777777" w:rsidR="00EF4981" w:rsidRDefault="00EF4981" w:rsidP="00EF498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6A22222" w14:textId="06571F1C" w:rsidR="00EF4981" w:rsidRPr="00F35403" w:rsidRDefault="00306D0A" w:rsidP="008302B1">
      <w:pPr>
        <w:pStyle w:val="Akapitzlist"/>
        <w:numPr>
          <w:ilvl w:val="0"/>
          <w:numId w:val="11"/>
        </w:numPr>
        <w:tabs>
          <w:tab w:val="left" w:pos="426"/>
        </w:tabs>
        <w:spacing w:after="0" w:line="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Kryteria oceny ofert</w:t>
      </w:r>
      <w:r w:rsidR="00EF4981" w:rsidRPr="00F35403">
        <w:rPr>
          <w:rFonts w:ascii="Arial" w:eastAsia="Arial" w:hAnsi="Arial" w:cs="Arial"/>
          <w:b/>
          <w:sz w:val="24"/>
          <w:szCs w:val="24"/>
        </w:rPr>
        <w:t>:</w:t>
      </w:r>
    </w:p>
    <w:p w14:paraId="187851B2" w14:textId="77777777" w:rsidR="00306D0A" w:rsidRDefault="00EF4981" w:rsidP="00306D0A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306D0A">
        <w:rPr>
          <w:rFonts w:ascii="Arial" w:eastAsia="Arial" w:hAnsi="Arial" w:cs="Arial"/>
          <w:sz w:val="24"/>
          <w:szCs w:val="24"/>
        </w:rPr>
        <w:t>Oferty zostaną ocenione przez Zamawiającego w oparciu o kryterium najniższej ceny ofertowej brutto - 100 %</w:t>
      </w:r>
      <w:r w:rsidR="00306D0A">
        <w:rPr>
          <w:rFonts w:ascii="Arial" w:eastAsia="Arial" w:hAnsi="Arial" w:cs="Arial"/>
          <w:b/>
          <w:sz w:val="24"/>
          <w:szCs w:val="24"/>
        </w:rPr>
        <w:t>,</w:t>
      </w:r>
    </w:p>
    <w:p w14:paraId="4228AAA0" w14:textId="1BC6109F" w:rsidR="00EF4981" w:rsidRPr="00306D0A" w:rsidRDefault="00EF4981" w:rsidP="00306D0A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306D0A">
        <w:rPr>
          <w:rFonts w:ascii="Arial" w:eastAsia="Arial" w:hAnsi="Arial" w:cs="Arial"/>
          <w:sz w:val="24"/>
          <w:szCs w:val="24"/>
        </w:rPr>
        <w:t>Za ofertę najkorzystniejszą uznana zostanie oferta, która uzyska najwyższą liczbę punktów wyliczonych wg poniższej formuły matematycznej:</w:t>
      </w:r>
    </w:p>
    <w:p w14:paraId="2D268D80" w14:textId="77777777" w:rsidR="00EF4981" w:rsidRPr="00EF4981" w:rsidRDefault="00EF4981" w:rsidP="00EF4981">
      <w:pPr>
        <w:spacing w:line="240" w:lineRule="auto"/>
        <w:rPr>
          <w:rFonts w:ascii="Arial" w:hAnsi="Arial" w:cs="Arial"/>
          <w:sz w:val="24"/>
          <w:szCs w:val="24"/>
        </w:rPr>
      </w:pPr>
    </w:p>
    <w:p w14:paraId="3B0F2504" w14:textId="77777777" w:rsidR="00EF4981" w:rsidRPr="00EF4981" w:rsidRDefault="00EF4981" w:rsidP="00F35403">
      <w:pPr>
        <w:spacing w:after="0" w:line="240" w:lineRule="auto"/>
        <w:ind w:left="2100"/>
        <w:rPr>
          <w:rFonts w:ascii="Arial" w:eastAsia="Arial" w:hAnsi="Arial" w:cs="Arial"/>
          <w:sz w:val="24"/>
          <w:szCs w:val="24"/>
        </w:rPr>
      </w:pPr>
      <w:r w:rsidRPr="00EF4981">
        <w:rPr>
          <w:rFonts w:ascii="Arial" w:eastAsia="Arial" w:hAnsi="Arial" w:cs="Arial"/>
          <w:sz w:val="24"/>
          <w:szCs w:val="24"/>
        </w:rPr>
        <w:t>C min.</w:t>
      </w:r>
    </w:p>
    <w:p w14:paraId="16FCBA84" w14:textId="2D366E06" w:rsidR="00EF4981" w:rsidRPr="00F35403" w:rsidRDefault="00EF4981" w:rsidP="00F35403">
      <w:pPr>
        <w:spacing w:after="0" w:line="240" w:lineRule="auto"/>
        <w:ind w:left="1040"/>
        <w:rPr>
          <w:rFonts w:ascii="Arial" w:eastAsia="Arial" w:hAnsi="Arial" w:cs="Arial"/>
          <w:sz w:val="24"/>
          <w:szCs w:val="24"/>
        </w:rPr>
      </w:pPr>
      <w:r w:rsidRPr="00EF4981">
        <w:rPr>
          <w:rFonts w:ascii="Arial" w:eastAsia="Arial" w:hAnsi="Arial" w:cs="Arial"/>
          <w:sz w:val="24"/>
          <w:szCs w:val="24"/>
        </w:rPr>
        <w:t>C = ---------------------  x  100 pkt</w:t>
      </w:r>
    </w:p>
    <w:p w14:paraId="2FF4A63F" w14:textId="29EC0B23" w:rsidR="00EF4981" w:rsidRDefault="00EF4981" w:rsidP="00F35403">
      <w:pPr>
        <w:spacing w:after="0" w:line="240" w:lineRule="auto"/>
        <w:ind w:left="2060"/>
        <w:rPr>
          <w:rFonts w:ascii="Arial" w:eastAsia="Arial" w:hAnsi="Arial" w:cs="Arial"/>
          <w:sz w:val="24"/>
          <w:szCs w:val="24"/>
        </w:rPr>
      </w:pPr>
      <w:r w:rsidRPr="00EF4981">
        <w:rPr>
          <w:rFonts w:ascii="Arial" w:eastAsia="Arial" w:hAnsi="Arial" w:cs="Arial"/>
          <w:sz w:val="24"/>
          <w:szCs w:val="24"/>
        </w:rPr>
        <w:t>C bad.</w:t>
      </w:r>
    </w:p>
    <w:p w14:paraId="5F741561" w14:textId="77777777" w:rsidR="00F35403" w:rsidRPr="00F35403" w:rsidRDefault="00F35403" w:rsidP="00F35403">
      <w:pPr>
        <w:spacing w:after="0" w:line="240" w:lineRule="auto"/>
        <w:ind w:left="2060"/>
        <w:rPr>
          <w:rFonts w:ascii="Arial" w:eastAsia="Arial" w:hAnsi="Arial" w:cs="Arial"/>
          <w:sz w:val="24"/>
          <w:szCs w:val="24"/>
        </w:rPr>
      </w:pPr>
    </w:p>
    <w:p w14:paraId="5EF93F3A" w14:textId="42ED0DAE" w:rsidR="00EF4981" w:rsidRPr="00EF4981" w:rsidRDefault="00EF4981" w:rsidP="00F35403">
      <w:pPr>
        <w:spacing w:after="0" w:line="240" w:lineRule="auto"/>
        <w:ind w:left="680"/>
        <w:rPr>
          <w:rFonts w:ascii="Arial" w:eastAsia="Arial" w:hAnsi="Arial" w:cs="Arial"/>
          <w:sz w:val="24"/>
          <w:szCs w:val="24"/>
        </w:rPr>
      </w:pPr>
      <w:r w:rsidRPr="00EF4981">
        <w:rPr>
          <w:rFonts w:ascii="Arial" w:eastAsia="Arial" w:hAnsi="Arial" w:cs="Arial"/>
          <w:sz w:val="24"/>
          <w:szCs w:val="24"/>
        </w:rPr>
        <w:t>C min. – najniższa cena ze wszystkich ofert nieodrzuconych</w:t>
      </w:r>
    </w:p>
    <w:p w14:paraId="3C2444C3" w14:textId="024404F3" w:rsidR="00EF4981" w:rsidRPr="00EF4981" w:rsidRDefault="00EF4981" w:rsidP="00F35403">
      <w:pPr>
        <w:spacing w:after="0" w:line="240" w:lineRule="auto"/>
        <w:ind w:left="680"/>
        <w:rPr>
          <w:rFonts w:ascii="Arial" w:eastAsia="Arial" w:hAnsi="Arial" w:cs="Arial"/>
          <w:sz w:val="24"/>
          <w:szCs w:val="24"/>
        </w:rPr>
      </w:pPr>
      <w:r w:rsidRPr="00EF4981">
        <w:rPr>
          <w:rFonts w:ascii="Arial" w:eastAsia="Arial" w:hAnsi="Arial" w:cs="Arial"/>
          <w:sz w:val="24"/>
          <w:szCs w:val="24"/>
        </w:rPr>
        <w:t>C bad. – cena przedstawiona w ofercie badanej</w:t>
      </w:r>
    </w:p>
    <w:p w14:paraId="63525A42" w14:textId="6FDAADC8" w:rsidR="00EF4981" w:rsidRPr="00F35403" w:rsidRDefault="00EF4981" w:rsidP="00F35403">
      <w:pPr>
        <w:spacing w:after="0" w:line="240" w:lineRule="auto"/>
        <w:ind w:left="680"/>
        <w:rPr>
          <w:rFonts w:ascii="Arial" w:eastAsia="Arial" w:hAnsi="Arial" w:cs="Arial"/>
          <w:sz w:val="24"/>
          <w:szCs w:val="24"/>
        </w:rPr>
      </w:pPr>
      <w:r w:rsidRPr="00EF4981">
        <w:rPr>
          <w:rFonts w:ascii="Arial" w:eastAsia="Arial" w:hAnsi="Arial" w:cs="Arial"/>
          <w:sz w:val="24"/>
          <w:szCs w:val="24"/>
        </w:rPr>
        <w:t>C -  liczba punktów uzyskanych przez ofertę badaną</w:t>
      </w:r>
    </w:p>
    <w:p w14:paraId="67A71B2A" w14:textId="77777777" w:rsidR="00EF4981" w:rsidRPr="00EF4981" w:rsidRDefault="00EF4981" w:rsidP="00EF4981">
      <w:pPr>
        <w:pStyle w:val="Akapitzlist"/>
        <w:rPr>
          <w:rFonts w:ascii="Arial" w:hAnsi="Arial" w:cs="Arial"/>
          <w:sz w:val="24"/>
          <w:szCs w:val="24"/>
        </w:rPr>
      </w:pPr>
    </w:p>
    <w:p w14:paraId="431BA8E7" w14:textId="77777777" w:rsidR="00F35403" w:rsidRDefault="00F35403" w:rsidP="00F35403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</w:p>
    <w:p w14:paraId="4136A00E" w14:textId="58536176" w:rsidR="00EF4981" w:rsidRPr="00306D0A" w:rsidRDefault="00306D0A" w:rsidP="00306D0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przewiduje możliwość unieważnienia prowadzonego postępowania o udzielenie zmówienia publicznego. </w:t>
      </w:r>
    </w:p>
    <w:sectPr w:rsidR="00EF4981" w:rsidRPr="00306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467A4382"/>
    <w:lvl w:ilvl="0" w:tplc="FFFFFFFF">
      <w:start w:val="1"/>
      <w:numFmt w:val="decimal"/>
      <w:lvlText w:val="%1"/>
      <w:lvlJc w:val="left"/>
    </w:lvl>
    <w:lvl w:ilvl="1" w:tplc="3F84FA1A">
      <w:start w:val="61"/>
      <w:numFmt w:val="upperLetter"/>
      <w:lvlText w:val="%2.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31AAD5BA"/>
    <w:lvl w:ilvl="0" w:tplc="EEF837D0">
      <w:start w:val="1"/>
      <w:numFmt w:val="decimal"/>
      <w:lvlText w:val="%1)"/>
      <w:lvlJc w:val="left"/>
      <w:rPr>
        <w:rFonts w:ascii="Arial" w:eastAsia="Arial" w:hAnsi="Arial" w:cs="Arial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5686DC0A"/>
    <w:lvl w:ilvl="0" w:tplc="F1981ADE">
      <w:start w:val="22"/>
      <w:numFmt w:val="upp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04A45FC2"/>
    <w:lvl w:ilvl="0" w:tplc="2008461C">
      <w:start w:val="1"/>
      <w:numFmt w:val="decimal"/>
      <w:lvlText w:val="%1)"/>
      <w:lvlJc w:val="left"/>
      <w:rPr>
        <w:rFonts w:ascii="Arial" w:eastAsia="Arial" w:hAnsi="Arial" w:cs="Arial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8FB45FA"/>
    <w:multiLevelType w:val="hybridMultilevel"/>
    <w:tmpl w:val="91EA20CC"/>
    <w:lvl w:ilvl="0" w:tplc="A2B4527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4F40F9B"/>
    <w:multiLevelType w:val="hybridMultilevel"/>
    <w:tmpl w:val="AECC6248"/>
    <w:lvl w:ilvl="0" w:tplc="A2B4527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CA34728"/>
    <w:multiLevelType w:val="hybridMultilevel"/>
    <w:tmpl w:val="189C9F32"/>
    <w:lvl w:ilvl="0" w:tplc="E480AC6A">
      <w:start w:val="1"/>
      <w:numFmt w:val="decimal"/>
      <w:lvlText w:val="%1)"/>
      <w:lvlJc w:val="left"/>
      <w:pPr>
        <w:ind w:left="121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631CC2"/>
    <w:multiLevelType w:val="hybridMultilevel"/>
    <w:tmpl w:val="001EC4CC"/>
    <w:lvl w:ilvl="0" w:tplc="819EF24E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8402135"/>
    <w:multiLevelType w:val="hybridMultilevel"/>
    <w:tmpl w:val="44640E94"/>
    <w:lvl w:ilvl="0" w:tplc="014868C8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6D48"/>
    <w:multiLevelType w:val="hybridMultilevel"/>
    <w:tmpl w:val="66F6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71B73"/>
    <w:multiLevelType w:val="hybridMultilevel"/>
    <w:tmpl w:val="9CC6CC12"/>
    <w:lvl w:ilvl="0" w:tplc="7B98FD7C">
      <w:start w:val="1"/>
      <w:numFmt w:val="decimal"/>
      <w:lvlText w:val="%1)"/>
      <w:lvlJc w:val="left"/>
      <w:pPr>
        <w:ind w:left="121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45D7198A"/>
    <w:multiLevelType w:val="hybridMultilevel"/>
    <w:tmpl w:val="00ECC6F6"/>
    <w:lvl w:ilvl="0" w:tplc="7608B66C">
      <w:start w:val="1"/>
      <w:numFmt w:val="decimal"/>
      <w:lvlText w:val="%1)"/>
      <w:lvlJc w:val="left"/>
      <w:pPr>
        <w:ind w:left="106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10A3E0D"/>
    <w:multiLevelType w:val="hybridMultilevel"/>
    <w:tmpl w:val="8E3654A2"/>
    <w:lvl w:ilvl="0" w:tplc="40A8C91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D32A5A"/>
    <w:multiLevelType w:val="hybridMultilevel"/>
    <w:tmpl w:val="F1921E7E"/>
    <w:lvl w:ilvl="0" w:tplc="47B8EB58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306B00"/>
    <w:multiLevelType w:val="hybridMultilevel"/>
    <w:tmpl w:val="D05261DC"/>
    <w:lvl w:ilvl="0" w:tplc="EA94E46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5C8B035A"/>
    <w:multiLevelType w:val="hybridMultilevel"/>
    <w:tmpl w:val="789EB3E8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 w15:restartNumberingAfterBreak="0">
    <w:nsid w:val="74203603"/>
    <w:multiLevelType w:val="hybridMultilevel"/>
    <w:tmpl w:val="E998F3B0"/>
    <w:lvl w:ilvl="0" w:tplc="51C08A2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1"/>
  </w:num>
  <w:num w:numId="5">
    <w:abstractNumId w:val="13"/>
  </w:num>
  <w:num w:numId="6">
    <w:abstractNumId w:val="6"/>
  </w:num>
  <w:num w:numId="7">
    <w:abstractNumId w:val="5"/>
  </w:num>
  <w:num w:numId="8">
    <w:abstractNumId w:val="16"/>
  </w:num>
  <w:num w:numId="9">
    <w:abstractNumId w:val="10"/>
  </w:num>
  <w:num w:numId="10">
    <w:abstractNumId w:val="14"/>
  </w:num>
  <w:num w:numId="11">
    <w:abstractNumId w:val="15"/>
  </w:num>
  <w:num w:numId="12">
    <w:abstractNumId w:val="2"/>
  </w:num>
  <w:num w:numId="13">
    <w:abstractNumId w:val="3"/>
  </w:num>
  <w:num w:numId="14">
    <w:abstractNumId w:val="4"/>
  </w:num>
  <w:num w:numId="15">
    <w:abstractNumId w:val="0"/>
  </w:num>
  <w:num w:numId="16">
    <w:abstractNumId w:val="1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05"/>
    <w:rsid w:val="00053D05"/>
    <w:rsid w:val="000A1D9E"/>
    <w:rsid w:val="000A3D53"/>
    <w:rsid w:val="000E0322"/>
    <w:rsid w:val="0010695C"/>
    <w:rsid w:val="001E3975"/>
    <w:rsid w:val="0025093D"/>
    <w:rsid w:val="002856CD"/>
    <w:rsid w:val="002D7258"/>
    <w:rsid w:val="00306D0A"/>
    <w:rsid w:val="00416B53"/>
    <w:rsid w:val="00416EB5"/>
    <w:rsid w:val="005239CF"/>
    <w:rsid w:val="00535389"/>
    <w:rsid w:val="00556FE2"/>
    <w:rsid w:val="005845FB"/>
    <w:rsid w:val="005C0BE3"/>
    <w:rsid w:val="005D1397"/>
    <w:rsid w:val="005E643E"/>
    <w:rsid w:val="00720076"/>
    <w:rsid w:val="007A6D26"/>
    <w:rsid w:val="007F5A5F"/>
    <w:rsid w:val="00801AC1"/>
    <w:rsid w:val="008302B1"/>
    <w:rsid w:val="00837465"/>
    <w:rsid w:val="00894602"/>
    <w:rsid w:val="008F5247"/>
    <w:rsid w:val="00941310"/>
    <w:rsid w:val="0099069D"/>
    <w:rsid w:val="009D2E88"/>
    <w:rsid w:val="009D56FC"/>
    <w:rsid w:val="009E7D97"/>
    <w:rsid w:val="00B24F4D"/>
    <w:rsid w:val="00B32478"/>
    <w:rsid w:val="00B41BB4"/>
    <w:rsid w:val="00BB7E5B"/>
    <w:rsid w:val="00BD38DB"/>
    <w:rsid w:val="00BF08E1"/>
    <w:rsid w:val="00D04EDA"/>
    <w:rsid w:val="00D72E33"/>
    <w:rsid w:val="00D772C4"/>
    <w:rsid w:val="00D961F8"/>
    <w:rsid w:val="00E33877"/>
    <w:rsid w:val="00E46752"/>
    <w:rsid w:val="00EC549C"/>
    <w:rsid w:val="00EF4981"/>
    <w:rsid w:val="00F35403"/>
    <w:rsid w:val="00F5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8F91"/>
  <w15:chartTrackingRefBased/>
  <w15:docId w15:val="{A8E6FA34-3576-41EE-BA21-28C923AA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D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4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ara.brus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Romaniak Małgorzata (PO Siedlce)</dc:creator>
  <cp:keywords/>
  <dc:description/>
  <cp:lastModifiedBy>user</cp:lastModifiedBy>
  <cp:revision>10</cp:revision>
  <dcterms:created xsi:type="dcterms:W3CDTF">2022-11-07T09:51:00Z</dcterms:created>
  <dcterms:modified xsi:type="dcterms:W3CDTF">2024-02-16T10:52:00Z</dcterms:modified>
</cp:coreProperties>
</file>