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EE42C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660B0657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16 listopada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1F48D21B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84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06C6AABE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3C0C37"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25</w:t>
      </w:r>
      <w:r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 w:rsidRPr="00580E97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465424" w:rsidRDefault="00465424" w:rsidP="00EE42CB">
      <w:pPr>
        <w:pStyle w:val="Nagwek1"/>
        <w:spacing w:after="480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Pr="000A386A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1EDFC3FA" w14:textId="77777777" w:rsidR="003C0C37" w:rsidRPr="003C0C37" w:rsidRDefault="003C0C37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Paweł Lisiecki, Wiktor Klimiuk, Łukasz Kondratko, Jan Mosiński, Sławomir Potapowicz, Adam Zieliński</w:t>
      </w:r>
    </w:p>
    <w:p w14:paraId="5825F478" w14:textId="432083C6" w:rsidR="00513B5A" w:rsidRDefault="003C0C37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na posiedzeniu niejawnym w dniu 16 listopada 2022 r.</w:t>
      </w:r>
    </w:p>
    <w:p w14:paraId="445DA668" w14:textId="303BA60D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80BBDE1" w14:textId="508454CF" w:rsidR="00F572E0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Punkt pierwszy </w:t>
      </w:r>
      <w:bookmarkStart w:id="0" w:name="_Hlk98325113"/>
      <w:r w:rsidR="00630659" w:rsidRPr="00630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art. 15 ust. 2 i 3 w zw. z art. 16 ust. 1 ustawy z dnia 9 marca 2017 r. o szczególnych zasadach usuwania skutków prawnych decyzji reprywatyzacyjnych dotyczących nieruchomości warszawskich, wydanych z naruszeniem prawa (Dz. U. z 2021 r. poz. 795, dalej: ustawa), </w:t>
      </w:r>
      <w:bookmarkEnd w:id="0"/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wszcząć z urzędu postępowanie rozpoznawcze w sprawie decyzji Prezydenta m.st. Warszawy nr 402/GK/DW/2013 z dnia 22 października 2013 roku, ustalającej odszkodowanie za 25% gruntu nieruchomości położonej w Warszawie przy ul. Piekarskiej 5, ozn. hip. nr o powierzchni m2 wchodzącego w skład części działki ewidencyjnej nr z obrębu, dla której prowadzona jest księga wieczysta nr z udziałem stron: Miasta Stołecznego Warszawy, A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v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Ż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Ż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A.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-B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 następców prawnych W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3C0C3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C0C37" w:rsidRPr="003C0C37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14:paraId="4D340697" w14:textId="77777777" w:rsidR="003C0C37" w:rsidRPr="00465424" w:rsidRDefault="003C0C37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7EC1F5BB" w14:textId="77777777" w:rsidR="00A24A16" w:rsidRPr="00A24A16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p w14:paraId="4309EC56" w14:textId="77777777" w:rsidR="00A24A16" w:rsidRPr="00A1588B" w:rsidRDefault="00A24A16" w:rsidP="00EE42C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566930A" w14:textId="77777777" w:rsidR="00465424" w:rsidRPr="00971B09" w:rsidRDefault="00465424" w:rsidP="0046542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B23ACD8" w14:textId="77777777" w:rsidR="00465424" w:rsidRDefault="00465424" w:rsidP="00465424"/>
    <w:p w14:paraId="42AA958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10748"/>
    <w:rsid w:val="003333CD"/>
    <w:rsid w:val="003C0C37"/>
    <w:rsid w:val="003D740F"/>
    <w:rsid w:val="004409D5"/>
    <w:rsid w:val="00465424"/>
    <w:rsid w:val="004873C7"/>
    <w:rsid w:val="00513B5A"/>
    <w:rsid w:val="00580E97"/>
    <w:rsid w:val="00630659"/>
    <w:rsid w:val="006A0621"/>
    <w:rsid w:val="0072357D"/>
    <w:rsid w:val="008946A8"/>
    <w:rsid w:val="008D479F"/>
    <w:rsid w:val="00914217"/>
    <w:rsid w:val="009418A1"/>
    <w:rsid w:val="009672D2"/>
    <w:rsid w:val="009921F0"/>
    <w:rsid w:val="00A17086"/>
    <w:rsid w:val="00A24A16"/>
    <w:rsid w:val="00BB3316"/>
    <w:rsid w:val="00C3213B"/>
    <w:rsid w:val="00D52431"/>
    <w:rsid w:val="00E70470"/>
    <w:rsid w:val="00EE42CB"/>
    <w:rsid w:val="00EF0C8E"/>
    <w:rsid w:val="00F172EC"/>
    <w:rsid w:val="00F572E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84/22 - postanowienie z dnia 16 września 2022 r. o wszczęciu postępowania wersja cyfrowa [BIP 24.11.2022]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84/22 - postanowienie z dnia 16 listopada 2022 r. o wszczęciu postępowania wersja cyfrowa [BIP 24.11.2022]</dc:title>
  <dc:subject/>
  <dc:creator>Nowak Damian  (DPA)</dc:creator>
  <cp:keywords/>
  <dc:description/>
  <cp:lastModifiedBy>Nowak Damian  (DPA)</cp:lastModifiedBy>
  <cp:revision>18</cp:revision>
  <dcterms:created xsi:type="dcterms:W3CDTF">2022-03-16T10:50:00Z</dcterms:created>
  <dcterms:modified xsi:type="dcterms:W3CDTF">2022-11-24T13:36:00Z</dcterms:modified>
</cp:coreProperties>
</file>