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BA64" w14:textId="77777777" w:rsidR="00EA38FD" w:rsidRDefault="00EA38FD" w:rsidP="00EA38FD">
      <w:pPr>
        <w:keepNext/>
        <w:spacing w:line="276" w:lineRule="auto"/>
        <w:outlineLvl w:val="0"/>
        <w:rPr>
          <w:rFonts w:ascii="Garamond" w:eastAsiaTheme="minorHAnsi" w:hAnsi="Garamond" w:cs="Garamond"/>
          <w:color w:val="000000" w:themeColor="text1"/>
          <w:sz w:val="22"/>
          <w:szCs w:val="22"/>
          <w:lang w:eastAsia="en-US"/>
        </w:rPr>
      </w:pPr>
    </w:p>
    <w:p w14:paraId="65721BDD" w14:textId="3D741245" w:rsidR="00BC07DD" w:rsidRPr="00BC07DD" w:rsidRDefault="00BC07DD" w:rsidP="00BC07DD">
      <w:pPr>
        <w:keepNext/>
        <w:spacing w:line="360" w:lineRule="auto"/>
        <w:outlineLvl w:val="0"/>
        <w:rPr>
          <w:rFonts w:asciiTheme="minorHAnsi" w:hAnsiTheme="minorHAnsi" w:cstheme="minorHAnsi"/>
          <w:b/>
          <w:color w:val="FF0000"/>
          <w:w w:val="150"/>
          <w:sz w:val="22"/>
          <w:szCs w:val="22"/>
        </w:rPr>
      </w:pP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Kielce, dnia 02 grudnia  2024 r. </w:t>
      </w:r>
    </w:p>
    <w:p w14:paraId="44A5EC8D" w14:textId="4BE9208A" w:rsidR="00241BB5" w:rsidRPr="00BC07DD" w:rsidRDefault="00515388" w:rsidP="00BC07DD">
      <w:pPr>
        <w:keepNext/>
        <w:spacing w:line="360" w:lineRule="auto"/>
        <w:outlineLvl w:val="0"/>
        <w:rPr>
          <w:rFonts w:asciiTheme="minorHAnsi" w:hAnsiTheme="minorHAnsi" w:cstheme="minorHAnsi"/>
          <w:b/>
          <w:color w:val="FF0000"/>
          <w:w w:val="150"/>
          <w:sz w:val="22"/>
          <w:szCs w:val="22"/>
        </w:rPr>
      </w:pP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WOO-I.420.2.2023.MJ.</w:t>
      </w:r>
      <w:r w:rsidR="00150AD2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36</w:t>
      </w:r>
      <w:r w:rsidR="00EB6ED8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                        </w:t>
      </w:r>
      <w:r w:rsidR="00EB6ED8" w:rsidRPr="00BC07DD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                                         </w:t>
      </w:r>
      <w:r w:rsidR="00860080" w:rsidRPr="00BC07DD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="00C85DD7" w:rsidRPr="00BC07DD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241BB5" w:rsidRPr="00BC07DD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    </w:t>
      </w:r>
      <w:r w:rsidR="00C85DD7" w:rsidRPr="00BC07DD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</w:p>
    <w:p w14:paraId="4189B0E6" w14:textId="49923682" w:rsidR="00EB6ED8" w:rsidRPr="00BC07DD" w:rsidRDefault="00860080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OBWIESZCZENIE </w:t>
      </w:r>
    </w:p>
    <w:p w14:paraId="19532C76" w14:textId="10C28660" w:rsidR="00EA38FD" w:rsidRPr="00BC07DD" w:rsidRDefault="00832ED4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Zgodnie z </w:t>
      </w:r>
      <w:r w:rsidR="00860080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art.</w:t>
      </w:r>
      <w:r w:rsidR="004E6BDB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36 oraz </w:t>
      </w:r>
      <w:r w:rsidR="00B54EF7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art.</w:t>
      </w:r>
      <w:r w:rsidR="00860080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49 ustawy z dnia 14 czerwca 1960 r. Kodeks postępowania administracyjnego (tekst jedn. </w:t>
      </w:r>
      <w:r w:rsidR="00A20F5A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 U. z 2024</w:t>
      </w:r>
      <w:r w:rsidR="009C0E53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 poz. 572</w:t>
      </w:r>
      <w:r w:rsidR="00860080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 – cyt. dalej jako „k.p.a.”, w związku z art. 74 ust. 3</w:t>
      </w:r>
      <w:r w:rsidR="008D7721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</w:t>
      </w: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art. 75 ust. 1 pkt 1 lit. i</w:t>
      </w:r>
      <w:r w:rsidR="00860080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ustawy z dnia 3 października 2008 r. o udostępnianiu informacji </w:t>
      </w:r>
      <w:r w:rsid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br/>
      </w:r>
      <w:r w:rsidR="00860080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 środowisku i jego ochronie, udziale społeczeństwa w ochronie środowiska oraz o ocenach oddziaływania na</w:t>
      </w:r>
      <w:r w:rsidR="003239DA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środowisko </w:t>
      </w:r>
      <w:r w:rsidR="00D70D23" w:rsidRPr="00BC07DD">
        <w:rPr>
          <w:rFonts w:asciiTheme="minorHAnsi" w:hAnsiTheme="minorHAnsi" w:cstheme="minorHAnsi"/>
          <w:sz w:val="22"/>
          <w:szCs w:val="22"/>
        </w:rPr>
        <w:t xml:space="preserve">(tekst jedn. Dz. U. z 2023 r. poz. 1094 z </w:t>
      </w:r>
      <w:proofErr w:type="spellStart"/>
      <w:r w:rsidR="00D70D23" w:rsidRPr="00BC07D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70D23" w:rsidRPr="00BC07DD">
        <w:rPr>
          <w:rFonts w:asciiTheme="minorHAnsi" w:hAnsiTheme="minorHAnsi" w:cstheme="minorHAnsi"/>
          <w:sz w:val="22"/>
          <w:szCs w:val="22"/>
        </w:rPr>
        <w:t>. zm. – cyt. dalej jako „UUOŚ”)</w:t>
      </w:r>
      <w:r w:rsidR="00D70D23" w:rsidRPr="00BC07DD">
        <w:rPr>
          <w:rFonts w:asciiTheme="minorHAnsi" w:eastAsia="Calibri" w:hAnsiTheme="minorHAnsi" w:cstheme="minorHAnsi"/>
          <w:sz w:val="22"/>
          <w:szCs w:val="22"/>
        </w:rPr>
        <w:t xml:space="preserve"> oraz art. 15 ust. 1 ustawy z dnia 13 lipca 2023 r. o zmianie ustawy o udostępnianiu informacji o środowisku i jego ochronie, udziale społeczeństwa w ochronie środowiska oraz o ocenach oddziaływania na środowisko oraz niektórych innych ustaw (Dz.U. z 2023 r., poz. 1890)</w:t>
      </w:r>
    </w:p>
    <w:p w14:paraId="15370A9E" w14:textId="11A9DD88" w:rsidR="00EA38FD" w:rsidRPr="00BC07DD" w:rsidRDefault="00860080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Regionalny Dyrektor Ochrony Środowiska w Kielcach</w:t>
      </w:r>
    </w:p>
    <w:p w14:paraId="5374E6A2" w14:textId="07A724CE" w:rsidR="00241BB5" w:rsidRPr="00BC07DD" w:rsidRDefault="00860080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zawiadamia strony, że w związku z</w:t>
      </w:r>
      <w:r w:rsidR="009C0E53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postępowaniem</w:t>
      </w: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prowadzonym na wniose</w:t>
      </w:r>
      <w:r w:rsidR="00182ECD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 Państwowego Gospodarstwa Wodnego Wody Polskie reprezentowane</w:t>
      </w:r>
      <w:r w:rsidR="00832ED4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go</w:t>
      </w:r>
      <w:r w:rsidR="00182ECD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prze</w:t>
      </w:r>
      <w:r w:rsidR="00832ED4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</w:t>
      </w:r>
      <w:r w:rsidR="00182ECD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Regionalny Zarząd Gospodarki Wodnej w Krakowie </w:t>
      </w:r>
      <w:r w:rsidR="00706E96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działający </w:t>
      </w:r>
      <w:r w:rsidR="00182ECD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za pośrednictwem </w:t>
      </w:r>
      <w:r w:rsidR="00706E96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Pełnomocnika </w:t>
      </w:r>
      <w:r w:rsidR="006369D3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– Pani Małgorzaty Gala </w:t>
      </w: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 sprawie wydania decyzji o środowiskowych uwarunkowaniach dla przedsięwzięcia pn.:</w:t>
      </w:r>
    </w:p>
    <w:p w14:paraId="6037C97F" w14:textId="323BA57D" w:rsidR="00EA38FD" w:rsidRPr="00BC07DD" w:rsidRDefault="006369D3" w:rsidP="00BC07D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07DD">
        <w:rPr>
          <w:rFonts w:asciiTheme="minorHAnsi" w:hAnsiTheme="minorHAnsi" w:cstheme="minorHAnsi"/>
          <w:b/>
          <w:sz w:val="22"/>
          <w:szCs w:val="22"/>
        </w:rPr>
        <w:t xml:space="preserve">„Poprawa bezpieczeństwa przeciwpowodziowego lewobrzeżnej części Sandomierza od ujścia rzeki </w:t>
      </w:r>
      <w:proofErr w:type="spellStart"/>
      <w:r w:rsidRPr="00BC07DD">
        <w:rPr>
          <w:rFonts w:asciiTheme="minorHAnsi" w:hAnsiTheme="minorHAnsi" w:cstheme="minorHAnsi"/>
          <w:b/>
          <w:sz w:val="22"/>
          <w:szCs w:val="22"/>
        </w:rPr>
        <w:t>Koprzywianki</w:t>
      </w:r>
      <w:proofErr w:type="spellEnd"/>
      <w:r w:rsidRPr="00BC07DD">
        <w:rPr>
          <w:rFonts w:asciiTheme="minorHAnsi" w:hAnsiTheme="minorHAnsi" w:cstheme="minorHAnsi"/>
          <w:b/>
          <w:sz w:val="22"/>
          <w:szCs w:val="22"/>
        </w:rPr>
        <w:t xml:space="preserve"> do Gór Pieprzowych, gm. Sandomierz, powiat sandomierski</w:t>
      </w:r>
      <w:r w:rsidRPr="00BC07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4995C4C1" w14:textId="17855EB8" w:rsidR="00D70D23" w:rsidRPr="00BC07DD" w:rsidRDefault="00D70D23" w:rsidP="00BC07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7DD">
        <w:rPr>
          <w:rFonts w:asciiTheme="minorHAnsi" w:hAnsiTheme="minorHAnsi" w:cstheme="minorHAnsi"/>
          <w:sz w:val="22"/>
          <w:szCs w:val="22"/>
        </w:rPr>
        <w:t>w dni</w:t>
      </w:r>
      <w:r w:rsidR="00CF5B11" w:rsidRPr="00BC07DD">
        <w:rPr>
          <w:rFonts w:asciiTheme="minorHAnsi" w:hAnsiTheme="minorHAnsi" w:cstheme="minorHAnsi"/>
          <w:sz w:val="22"/>
          <w:szCs w:val="22"/>
        </w:rPr>
        <w:t>u</w:t>
      </w:r>
      <w:r w:rsidR="008D7721" w:rsidRPr="00BC07DD">
        <w:rPr>
          <w:rFonts w:asciiTheme="minorHAnsi" w:hAnsiTheme="minorHAnsi" w:cstheme="minorHAnsi"/>
          <w:sz w:val="22"/>
          <w:szCs w:val="22"/>
        </w:rPr>
        <w:t xml:space="preserve"> </w:t>
      </w:r>
      <w:r w:rsidR="005E0FAF" w:rsidRPr="00BC07DD">
        <w:rPr>
          <w:rFonts w:asciiTheme="minorHAnsi" w:hAnsiTheme="minorHAnsi" w:cstheme="minorHAnsi"/>
          <w:sz w:val="22"/>
          <w:szCs w:val="22"/>
        </w:rPr>
        <w:t>23</w:t>
      </w:r>
      <w:r w:rsidRPr="00BC07DD">
        <w:rPr>
          <w:rFonts w:asciiTheme="minorHAnsi" w:hAnsiTheme="minorHAnsi" w:cstheme="minorHAnsi"/>
          <w:sz w:val="22"/>
          <w:szCs w:val="22"/>
        </w:rPr>
        <w:t>.1</w:t>
      </w:r>
      <w:r w:rsidR="005E0FAF" w:rsidRPr="00BC07DD">
        <w:rPr>
          <w:rFonts w:asciiTheme="minorHAnsi" w:hAnsiTheme="minorHAnsi" w:cstheme="minorHAnsi"/>
          <w:sz w:val="22"/>
          <w:szCs w:val="22"/>
        </w:rPr>
        <w:t>0</w:t>
      </w:r>
      <w:r w:rsidRPr="00BC07DD">
        <w:rPr>
          <w:rFonts w:asciiTheme="minorHAnsi" w:hAnsiTheme="minorHAnsi" w:cstheme="minorHAnsi"/>
          <w:sz w:val="22"/>
          <w:szCs w:val="22"/>
        </w:rPr>
        <w:t>.202</w:t>
      </w:r>
      <w:r w:rsidR="008D7721" w:rsidRPr="00BC07DD">
        <w:rPr>
          <w:rFonts w:asciiTheme="minorHAnsi" w:hAnsiTheme="minorHAnsi" w:cstheme="minorHAnsi"/>
          <w:sz w:val="22"/>
          <w:szCs w:val="22"/>
        </w:rPr>
        <w:t>4</w:t>
      </w:r>
      <w:r w:rsidRPr="00BC07DD">
        <w:rPr>
          <w:rFonts w:asciiTheme="minorHAnsi" w:hAnsiTheme="minorHAnsi" w:cstheme="minorHAnsi"/>
          <w:sz w:val="22"/>
          <w:szCs w:val="22"/>
        </w:rPr>
        <w:t xml:space="preserve"> r.,</w:t>
      </w:r>
      <w:r w:rsidR="008D7721" w:rsidRPr="00BC07DD">
        <w:rPr>
          <w:rFonts w:asciiTheme="minorHAnsi" w:hAnsiTheme="minorHAnsi" w:cstheme="minorHAnsi"/>
          <w:sz w:val="22"/>
          <w:szCs w:val="22"/>
        </w:rPr>
        <w:t xml:space="preserve"> w dniu 15.11.2024 r. oraz w dniu 19.11.2024 r. </w:t>
      </w:r>
      <w:r w:rsidRPr="00BC07DD">
        <w:rPr>
          <w:rFonts w:asciiTheme="minorHAnsi" w:hAnsiTheme="minorHAnsi" w:cstheme="minorHAnsi"/>
          <w:sz w:val="22"/>
          <w:szCs w:val="22"/>
        </w:rPr>
        <w:t xml:space="preserve"> Pełnomocnik Inwestora </w:t>
      </w:r>
      <w:r w:rsidR="005E0FAF" w:rsidRPr="00BC07DD">
        <w:rPr>
          <w:rFonts w:asciiTheme="minorHAnsi" w:hAnsiTheme="minorHAnsi" w:cstheme="minorHAnsi"/>
          <w:sz w:val="22"/>
          <w:szCs w:val="22"/>
        </w:rPr>
        <w:t>przedłożył</w:t>
      </w:r>
      <w:r w:rsidR="008D7721" w:rsidRPr="00BC07DD">
        <w:rPr>
          <w:rFonts w:asciiTheme="minorHAnsi" w:hAnsiTheme="minorHAnsi" w:cstheme="minorHAnsi"/>
          <w:sz w:val="22"/>
          <w:szCs w:val="22"/>
        </w:rPr>
        <w:t xml:space="preserve"> wyjaśnienia do</w:t>
      </w:r>
      <w:r w:rsidR="00EA38FD" w:rsidRPr="00BC07DD">
        <w:rPr>
          <w:rFonts w:asciiTheme="minorHAnsi" w:hAnsiTheme="minorHAnsi" w:cstheme="minorHAnsi"/>
          <w:sz w:val="22"/>
          <w:szCs w:val="22"/>
        </w:rPr>
        <w:t xml:space="preserve"> </w:t>
      </w:r>
      <w:r w:rsidR="00CF5B11" w:rsidRPr="00BC07DD">
        <w:rPr>
          <w:rFonts w:asciiTheme="minorHAnsi" w:hAnsiTheme="minorHAnsi" w:cstheme="minorHAnsi"/>
          <w:sz w:val="22"/>
          <w:szCs w:val="22"/>
        </w:rPr>
        <w:t>dokumentacji</w:t>
      </w:r>
      <w:r w:rsidR="008D7721" w:rsidRPr="00BC07DD">
        <w:rPr>
          <w:rFonts w:asciiTheme="minorHAnsi" w:hAnsiTheme="minorHAnsi" w:cstheme="minorHAnsi"/>
          <w:sz w:val="22"/>
          <w:szCs w:val="22"/>
        </w:rPr>
        <w:t xml:space="preserve"> oraz</w:t>
      </w:r>
      <w:r w:rsidR="00EA38FD" w:rsidRPr="00BC07DD">
        <w:rPr>
          <w:rFonts w:asciiTheme="minorHAnsi" w:hAnsiTheme="minorHAnsi" w:cstheme="minorHAnsi"/>
          <w:sz w:val="22"/>
          <w:szCs w:val="22"/>
        </w:rPr>
        <w:t xml:space="preserve"> </w:t>
      </w:r>
      <w:r w:rsidRPr="00BC07DD">
        <w:rPr>
          <w:rFonts w:asciiTheme="minorHAnsi" w:hAnsiTheme="minorHAnsi" w:cstheme="minorHAnsi"/>
          <w:sz w:val="22"/>
          <w:szCs w:val="22"/>
        </w:rPr>
        <w:t>skorygowaną</w:t>
      </w:r>
      <w:r w:rsidR="00EA38FD" w:rsidRPr="00BC07DD">
        <w:rPr>
          <w:rFonts w:asciiTheme="minorHAnsi" w:hAnsiTheme="minorHAnsi" w:cstheme="minorHAnsi"/>
          <w:sz w:val="22"/>
          <w:szCs w:val="22"/>
        </w:rPr>
        <w:t xml:space="preserve"> i ujednoliconą</w:t>
      </w:r>
      <w:r w:rsidRPr="00BC07DD">
        <w:rPr>
          <w:rFonts w:asciiTheme="minorHAnsi" w:hAnsiTheme="minorHAnsi" w:cstheme="minorHAnsi"/>
          <w:sz w:val="22"/>
          <w:szCs w:val="22"/>
        </w:rPr>
        <w:t xml:space="preserve"> kartę informacyjną przedsięwzięcia. </w:t>
      </w:r>
    </w:p>
    <w:p w14:paraId="7EC4AB9D" w14:textId="7E051C87" w:rsidR="00D70D23" w:rsidRPr="00BC07DD" w:rsidRDefault="00D70D23" w:rsidP="00BC07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7DD">
        <w:rPr>
          <w:rFonts w:asciiTheme="minorHAnsi" w:hAnsiTheme="minorHAnsi" w:cstheme="minorHAnsi"/>
          <w:sz w:val="22"/>
          <w:szCs w:val="22"/>
        </w:rPr>
        <w:t xml:space="preserve">W związku z powyższym ww. dokumenty zostały przekazane w dniu </w:t>
      </w:r>
      <w:r w:rsidR="008D7721" w:rsidRPr="00BC07DD">
        <w:rPr>
          <w:rFonts w:asciiTheme="minorHAnsi" w:hAnsiTheme="minorHAnsi" w:cstheme="minorHAnsi"/>
          <w:sz w:val="22"/>
          <w:szCs w:val="22"/>
        </w:rPr>
        <w:t>02</w:t>
      </w:r>
      <w:r w:rsidRPr="00BC07DD">
        <w:rPr>
          <w:rFonts w:asciiTheme="minorHAnsi" w:hAnsiTheme="minorHAnsi" w:cstheme="minorHAnsi"/>
          <w:sz w:val="22"/>
          <w:szCs w:val="22"/>
        </w:rPr>
        <w:t>.1</w:t>
      </w:r>
      <w:r w:rsidR="00D15CB8" w:rsidRPr="00BC07DD">
        <w:rPr>
          <w:rFonts w:asciiTheme="minorHAnsi" w:hAnsiTheme="minorHAnsi" w:cstheme="minorHAnsi"/>
          <w:sz w:val="22"/>
          <w:szCs w:val="22"/>
        </w:rPr>
        <w:t>2</w:t>
      </w:r>
      <w:r w:rsidRPr="00BC07DD">
        <w:rPr>
          <w:rFonts w:asciiTheme="minorHAnsi" w:hAnsiTheme="minorHAnsi" w:cstheme="minorHAnsi"/>
          <w:sz w:val="22"/>
          <w:szCs w:val="22"/>
        </w:rPr>
        <w:t xml:space="preserve">.2024 r., </w:t>
      </w:r>
    </w:p>
    <w:p w14:paraId="546202D7" w14:textId="27DFD4AB" w:rsidR="00241BB5" w:rsidRPr="00BC07DD" w:rsidRDefault="00D70D23" w:rsidP="00BC07D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7DD">
        <w:rPr>
          <w:rFonts w:asciiTheme="minorHAnsi" w:hAnsiTheme="minorHAnsi" w:cstheme="minorHAnsi"/>
          <w:sz w:val="22"/>
          <w:szCs w:val="22"/>
        </w:rPr>
        <w:t>pismem znak:</w:t>
      </w:r>
      <w:r w:rsidR="00B54EF7" w:rsidRPr="00BC07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07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WOO-I.420.2.2023.MJ.34 </w:t>
      </w:r>
      <w:r w:rsidRPr="00BC07DD">
        <w:rPr>
          <w:rFonts w:asciiTheme="minorHAnsi" w:hAnsiTheme="minorHAnsi" w:cstheme="minorHAnsi"/>
          <w:sz w:val="22"/>
          <w:szCs w:val="22"/>
        </w:rPr>
        <w:t xml:space="preserve"> do </w:t>
      </w:r>
      <w:r w:rsidR="00DF14F3" w:rsidRPr="00BC07DD">
        <w:rPr>
          <w:rFonts w:asciiTheme="minorHAnsi" w:hAnsiTheme="minorHAnsi" w:cstheme="minorHAnsi"/>
          <w:sz w:val="22"/>
          <w:szCs w:val="22"/>
        </w:rPr>
        <w:t xml:space="preserve">Ministra Infrastruktury </w:t>
      </w:r>
      <w:r w:rsidRPr="00BC07DD">
        <w:rPr>
          <w:rFonts w:asciiTheme="minorHAnsi" w:hAnsiTheme="minorHAnsi" w:cstheme="minorHAnsi"/>
          <w:sz w:val="22"/>
          <w:szCs w:val="22"/>
        </w:rPr>
        <w:t xml:space="preserve"> w celu dołączenia do materiałów przekazanych przy piśmie z dnia </w:t>
      </w:r>
      <w:r w:rsidR="005E0FAF" w:rsidRPr="00BC07DD">
        <w:rPr>
          <w:rFonts w:asciiTheme="minorHAnsi" w:hAnsiTheme="minorHAnsi" w:cstheme="minorHAnsi"/>
          <w:sz w:val="22"/>
          <w:szCs w:val="22"/>
        </w:rPr>
        <w:t>30</w:t>
      </w:r>
      <w:r w:rsidRPr="00BC07DD">
        <w:rPr>
          <w:rFonts w:asciiTheme="minorHAnsi" w:hAnsiTheme="minorHAnsi" w:cstheme="minorHAnsi"/>
          <w:sz w:val="22"/>
          <w:szCs w:val="22"/>
        </w:rPr>
        <w:t>.0</w:t>
      </w:r>
      <w:r w:rsidR="005E0FAF" w:rsidRPr="00BC07DD">
        <w:rPr>
          <w:rFonts w:asciiTheme="minorHAnsi" w:hAnsiTheme="minorHAnsi" w:cstheme="minorHAnsi"/>
          <w:sz w:val="22"/>
          <w:szCs w:val="22"/>
        </w:rPr>
        <w:t>4</w:t>
      </w:r>
      <w:r w:rsidRPr="00BC07DD">
        <w:rPr>
          <w:rFonts w:asciiTheme="minorHAnsi" w:hAnsiTheme="minorHAnsi" w:cstheme="minorHAnsi"/>
          <w:sz w:val="22"/>
          <w:szCs w:val="22"/>
        </w:rPr>
        <w:t>.202</w:t>
      </w:r>
      <w:r w:rsidR="005E0FAF" w:rsidRPr="00BC07DD">
        <w:rPr>
          <w:rFonts w:asciiTheme="minorHAnsi" w:hAnsiTheme="minorHAnsi" w:cstheme="minorHAnsi"/>
          <w:sz w:val="22"/>
          <w:szCs w:val="22"/>
        </w:rPr>
        <w:t>4</w:t>
      </w:r>
      <w:r w:rsidRPr="00BC07DD">
        <w:rPr>
          <w:rFonts w:asciiTheme="minorHAnsi" w:hAnsiTheme="minorHAnsi" w:cstheme="minorHAnsi"/>
          <w:sz w:val="22"/>
          <w:szCs w:val="22"/>
        </w:rPr>
        <w:t xml:space="preserve"> r., znak: WOO-I.420.</w:t>
      </w:r>
      <w:r w:rsidR="005E0FAF" w:rsidRPr="00BC07DD">
        <w:rPr>
          <w:rFonts w:asciiTheme="minorHAnsi" w:hAnsiTheme="minorHAnsi" w:cstheme="minorHAnsi"/>
          <w:sz w:val="22"/>
          <w:szCs w:val="22"/>
        </w:rPr>
        <w:t>2</w:t>
      </w:r>
      <w:r w:rsidRPr="00BC07DD">
        <w:rPr>
          <w:rFonts w:asciiTheme="minorHAnsi" w:hAnsiTheme="minorHAnsi" w:cstheme="minorHAnsi"/>
          <w:sz w:val="22"/>
          <w:szCs w:val="22"/>
        </w:rPr>
        <w:t>.202</w:t>
      </w:r>
      <w:r w:rsidR="005E0FAF" w:rsidRPr="00BC07DD">
        <w:rPr>
          <w:rFonts w:asciiTheme="minorHAnsi" w:hAnsiTheme="minorHAnsi" w:cstheme="minorHAnsi"/>
          <w:sz w:val="22"/>
          <w:szCs w:val="22"/>
        </w:rPr>
        <w:t>3</w:t>
      </w:r>
      <w:r w:rsidRPr="00BC07DD">
        <w:rPr>
          <w:rFonts w:asciiTheme="minorHAnsi" w:hAnsiTheme="minorHAnsi" w:cstheme="minorHAnsi"/>
          <w:sz w:val="22"/>
          <w:szCs w:val="22"/>
        </w:rPr>
        <w:t>.</w:t>
      </w:r>
      <w:r w:rsidR="005E0FAF" w:rsidRPr="00BC07DD">
        <w:rPr>
          <w:rFonts w:asciiTheme="minorHAnsi" w:hAnsiTheme="minorHAnsi" w:cstheme="minorHAnsi"/>
          <w:sz w:val="22"/>
          <w:szCs w:val="22"/>
        </w:rPr>
        <w:t>MJ</w:t>
      </w:r>
      <w:r w:rsidRPr="00BC07DD">
        <w:rPr>
          <w:rFonts w:asciiTheme="minorHAnsi" w:hAnsiTheme="minorHAnsi" w:cstheme="minorHAnsi"/>
          <w:sz w:val="22"/>
          <w:szCs w:val="22"/>
        </w:rPr>
        <w:t>.</w:t>
      </w:r>
      <w:r w:rsidR="005E0FAF" w:rsidRPr="00BC07DD">
        <w:rPr>
          <w:rFonts w:asciiTheme="minorHAnsi" w:hAnsiTheme="minorHAnsi" w:cstheme="minorHAnsi"/>
          <w:sz w:val="22"/>
          <w:szCs w:val="22"/>
        </w:rPr>
        <w:t>22</w:t>
      </w:r>
      <w:r w:rsidRPr="00BC07DD">
        <w:rPr>
          <w:rFonts w:asciiTheme="minorHAnsi" w:hAnsiTheme="minorHAnsi" w:cstheme="minorHAnsi"/>
          <w:sz w:val="22"/>
          <w:szCs w:val="22"/>
        </w:rPr>
        <w:t xml:space="preserve"> i na ich podstawie wydanie rozstrzygnięcia w przedmiotowej sprawie,</w:t>
      </w:r>
    </w:p>
    <w:p w14:paraId="3E07DFBA" w14:textId="35487E28" w:rsidR="00CF5B11" w:rsidRPr="00BC07DD" w:rsidRDefault="00D70D23" w:rsidP="00BC07D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7DD">
        <w:rPr>
          <w:rFonts w:asciiTheme="minorHAnsi" w:hAnsiTheme="minorHAnsi" w:cstheme="minorHAnsi"/>
          <w:sz w:val="22"/>
          <w:szCs w:val="22"/>
        </w:rPr>
        <w:t xml:space="preserve">oraz </w:t>
      </w:r>
      <w:r w:rsidRPr="00BC07DD">
        <w:rPr>
          <w:rFonts w:asciiTheme="minorHAnsi" w:hAnsiTheme="minorHAnsi" w:cstheme="minorHAnsi"/>
          <w:snapToGrid w:val="0"/>
          <w:sz w:val="22"/>
          <w:szCs w:val="22"/>
        </w:rPr>
        <w:t>pismem znak: WOO-I.420.</w:t>
      </w:r>
      <w:r w:rsidR="005E0FAF" w:rsidRPr="00BC07DD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BC07DD">
        <w:rPr>
          <w:rFonts w:asciiTheme="minorHAnsi" w:hAnsiTheme="minorHAnsi" w:cstheme="minorHAnsi"/>
          <w:snapToGrid w:val="0"/>
          <w:sz w:val="22"/>
          <w:szCs w:val="22"/>
        </w:rPr>
        <w:t>.20</w:t>
      </w:r>
      <w:r w:rsidR="005E0FAF" w:rsidRPr="00BC07DD">
        <w:rPr>
          <w:rFonts w:asciiTheme="minorHAnsi" w:hAnsiTheme="minorHAnsi" w:cstheme="minorHAnsi"/>
          <w:snapToGrid w:val="0"/>
          <w:sz w:val="22"/>
          <w:szCs w:val="22"/>
        </w:rPr>
        <w:t>23</w:t>
      </w:r>
      <w:r w:rsidRPr="00BC07DD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E0FAF" w:rsidRPr="00BC07DD">
        <w:rPr>
          <w:rFonts w:asciiTheme="minorHAnsi" w:hAnsiTheme="minorHAnsi" w:cstheme="minorHAnsi"/>
          <w:snapToGrid w:val="0"/>
          <w:sz w:val="22"/>
          <w:szCs w:val="22"/>
        </w:rPr>
        <w:t>MJ</w:t>
      </w:r>
      <w:r w:rsidRPr="00BC07DD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E0FAF" w:rsidRPr="00BC07DD">
        <w:rPr>
          <w:rFonts w:asciiTheme="minorHAnsi" w:hAnsiTheme="minorHAnsi" w:cstheme="minorHAnsi"/>
          <w:snapToGrid w:val="0"/>
          <w:sz w:val="22"/>
          <w:szCs w:val="22"/>
        </w:rPr>
        <w:t>35</w:t>
      </w:r>
      <w:r w:rsidRPr="00BC07D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C07DD">
        <w:rPr>
          <w:rFonts w:asciiTheme="minorHAnsi" w:hAnsiTheme="minorHAnsi" w:cstheme="minorHAnsi"/>
          <w:sz w:val="22"/>
          <w:szCs w:val="22"/>
        </w:rPr>
        <w:t xml:space="preserve">do Państwowego Powiatowego Inspektora Sanitarnego w </w:t>
      </w:r>
      <w:r w:rsidR="00D15CB8" w:rsidRPr="00BC07DD">
        <w:rPr>
          <w:rFonts w:asciiTheme="minorHAnsi" w:hAnsiTheme="minorHAnsi" w:cstheme="minorHAnsi"/>
          <w:sz w:val="22"/>
          <w:szCs w:val="22"/>
        </w:rPr>
        <w:t>Sandomierzu</w:t>
      </w:r>
      <w:r w:rsidRPr="00BC07DD">
        <w:rPr>
          <w:rFonts w:asciiTheme="minorHAnsi" w:hAnsiTheme="minorHAnsi" w:cstheme="minorHAnsi"/>
          <w:sz w:val="22"/>
          <w:szCs w:val="22"/>
        </w:rPr>
        <w:t xml:space="preserve"> z prośbą o ponowne zajęcie stanowiska lub podtrzymanie wydanej opinii</w:t>
      </w:r>
      <w:r w:rsidR="00D15CB8" w:rsidRPr="00BC07DD">
        <w:rPr>
          <w:rFonts w:asciiTheme="minorHAnsi" w:hAnsiTheme="minorHAnsi" w:cstheme="minorHAnsi"/>
          <w:sz w:val="22"/>
          <w:szCs w:val="22"/>
        </w:rPr>
        <w:t xml:space="preserve"> znak: NZ.9022.4.14.2024</w:t>
      </w:r>
      <w:r w:rsidRPr="00BC07DD">
        <w:rPr>
          <w:rFonts w:asciiTheme="minorHAnsi" w:hAnsiTheme="minorHAnsi" w:cstheme="minorHAnsi"/>
          <w:sz w:val="22"/>
          <w:szCs w:val="22"/>
        </w:rPr>
        <w:t xml:space="preserve"> z dnia </w:t>
      </w:r>
      <w:r w:rsidR="005E0FAF" w:rsidRPr="00BC07DD">
        <w:rPr>
          <w:rFonts w:asciiTheme="minorHAnsi" w:hAnsiTheme="minorHAnsi" w:cstheme="minorHAnsi"/>
          <w:sz w:val="22"/>
          <w:szCs w:val="22"/>
        </w:rPr>
        <w:t>03</w:t>
      </w:r>
      <w:r w:rsidRPr="00BC07DD">
        <w:rPr>
          <w:rFonts w:asciiTheme="minorHAnsi" w:hAnsiTheme="minorHAnsi" w:cstheme="minorHAnsi"/>
          <w:sz w:val="22"/>
          <w:szCs w:val="22"/>
        </w:rPr>
        <w:t>.</w:t>
      </w:r>
      <w:r w:rsidR="005E0FAF" w:rsidRPr="00BC07DD">
        <w:rPr>
          <w:rFonts w:asciiTheme="minorHAnsi" w:hAnsiTheme="minorHAnsi" w:cstheme="minorHAnsi"/>
          <w:sz w:val="22"/>
          <w:szCs w:val="22"/>
        </w:rPr>
        <w:t>06</w:t>
      </w:r>
      <w:r w:rsidRPr="00BC07DD">
        <w:rPr>
          <w:rFonts w:asciiTheme="minorHAnsi" w:hAnsiTheme="minorHAnsi" w:cstheme="minorHAnsi"/>
          <w:sz w:val="22"/>
          <w:szCs w:val="22"/>
        </w:rPr>
        <w:t>.202</w:t>
      </w:r>
      <w:r w:rsidR="005E0FAF" w:rsidRPr="00BC07DD">
        <w:rPr>
          <w:rFonts w:asciiTheme="minorHAnsi" w:hAnsiTheme="minorHAnsi" w:cstheme="minorHAnsi"/>
          <w:sz w:val="22"/>
          <w:szCs w:val="22"/>
        </w:rPr>
        <w:t>4</w:t>
      </w:r>
      <w:r w:rsidRPr="00BC07DD">
        <w:rPr>
          <w:rFonts w:asciiTheme="minorHAnsi" w:hAnsiTheme="minorHAnsi" w:cstheme="minorHAnsi"/>
          <w:sz w:val="22"/>
          <w:szCs w:val="22"/>
        </w:rPr>
        <w:t> r.</w:t>
      </w:r>
    </w:p>
    <w:p w14:paraId="43743332" w14:textId="391CA4E4" w:rsidR="00241BB5" w:rsidRPr="00BC07DD" w:rsidRDefault="00860080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Informuję, że w myśl art. 49 </w:t>
      </w:r>
      <w:proofErr w:type="spellStart"/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k.p.a</w:t>
      </w:r>
      <w:proofErr w:type="spellEnd"/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zawiadomienie stron postępowania o czynnościach następuje w formie publicznego obwieszczenia. Zawiadomienie uważa się za dokonane po upływie 14 dni od dnia </w:t>
      </w: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w którym nastąpiło publiczne obwieszczenie. Wskazuje się dzień</w:t>
      </w:r>
      <w:r w:rsidR="00CF5B11"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F5B11" w:rsidRPr="00BC07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04</w:t>
      </w:r>
      <w:r w:rsidR="00832ED4" w:rsidRPr="00BC07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  <w:r w:rsidR="004417C9" w:rsidRPr="00BC07D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12</w:t>
      </w:r>
      <w:r w:rsidR="004417C9" w:rsidRPr="00BC07D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</w:t>
      </w:r>
      <w:r w:rsidR="006369D3" w:rsidRPr="00BC07D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2024</w:t>
      </w:r>
      <w:r w:rsidRPr="00BC07D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r. </w:t>
      </w: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jako dzień, w którym nastąpiło publiczne obwieszczenie. </w:t>
      </w:r>
    </w:p>
    <w:p w14:paraId="1B623E39" w14:textId="4C0804F3" w:rsidR="009F7C1E" w:rsidRPr="00BC07DD" w:rsidRDefault="004E6BDB" w:rsidP="00BC07DD">
      <w:pPr>
        <w:pStyle w:val="Bezodstpw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C07DD">
        <w:rPr>
          <w:rFonts w:asciiTheme="minorHAnsi" w:hAnsiTheme="minorHAnsi" w:cstheme="minorHAnsi"/>
          <w:sz w:val="22"/>
          <w:szCs w:val="22"/>
        </w:rPr>
        <w:t>Z uwagi na powyższe</w:t>
      </w:r>
      <w:r w:rsidR="002574BE" w:rsidRPr="00BC07DD">
        <w:rPr>
          <w:rFonts w:asciiTheme="minorHAnsi" w:hAnsiTheme="minorHAnsi" w:cstheme="minorHAnsi"/>
          <w:sz w:val="22"/>
          <w:szCs w:val="22"/>
        </w:rPr>
        <w:t xml:space="preserve"> </w:t>
      </w:r>
      <w:r w:rsidR="0070507D" w:rsidRPr="00BC07DD">
        <w:rPr>
          <w:rFonts w:asciiTheme="minorHAnsi" w:hAnsiTheme="minorHAnsi" w:cstheme="minorHAnsi"/>
          <w:sz w:val="22"/>
          <w:szCs w:val="22"/>
        </w:rPr>
        <w:t>jak</w:t>
      </w:r>
      <w:r w:rsidR="00B54EF7" w:rsidRPr="00BC07DD">
        <w:rPr>
          <w:rFonts w:asciiTheme="minorHAnsi" w:hAnsiTheme="minorHAnsi" w:cstheme="minorHAnsi"/>
          <w:sz w:val="22"/>
          <w:szCs w:val="22"/>
        </w:rPr>
        <w:t>,</w:t>
      </w:r>
      <w:r w:rsidR="0070507D" w:rsidRPr="00BC07DD">
        <w:rPr>
          <w:rFonts w:asciiTheme="minorHAnsi" w:hAnsiTheme="minorHAnsi" w:cstheme="minorHAnsi"/>
          <w:sz w:val="22"/>
          <w:szCs w:val="22"/>
        </w:rPr>
        <w:t xml:space="preserve"> również</w:t>
      </w:r>
      <w:r w:rsidR="00241BB5" w:rsidRPr="00BC07DD">
        <w:rPr>
          <w:rFonts w:asciiTheme="minorHAnsi" w:hAnsiTheme="minorHAnsi" w:cstheme="minorHAnsi"/>
          <w:sz w:val="22"/>
          <w:szCs w:val="22"/>
        </w:rPr>
        <w:t xml:space="preserve"> konieczność informowania stron postępowania </w:t>
      </w:r>
      <w:r w:rsidR="00241BB5" w:rsidRPr="00BC07DD">
        <w:rPr>
          <w:rFonts w:asciiTheme="minorHAnsi" w:hAnsiTheme="minorHAnsi" w:cstheme="minorHAnsi"/>
          <w:sz w:val="22"/>
          <w:szCs w:val="22"/>
        </w:rPr>
        <w:br/>
        <w:t xml:space="preserve">w drodze </w:t>
      </w:r>
      <w:proofErr w:type="spellStart"/>
      <w:r w:rsidR="00241BB5" w:rsidRPr="00BC07DD">
        <w:rPr>
          <w:rFonts w:asciiTheme="minorHAnsi" w:hAnsiTheme="minorHAnsi" w:cstheme="minorHAnsi"/>
          <w:sz w:val="22"/>
          <w:szCs w:val="22"/>
        </w:rPr>
        <w:t>obwieszczeń</w:t>
      </w:r>
      <w:proofErr w:type="spellEnd"/>
      <w:r w:rsidR="00241BB5" w:rsidRPr="00BC07DD">
        <w:rPr>
          <w:rFonts w:asciiTheme="minorHAnsi" w:hAnsiTheme="minorHAnsi" w:cstheme="minorHAnsi"/>
          <w:sz w:val="22"/>
          <w:szCs w:val="22"/>
        </w:rPr>
        <w:t xml:space="preserve"> i umożliwienia im zapoznania i wypowiedzenia się na temat zebranych dowodów i materiałów w przedmiotowej sprawie</w:t>
      </w:r>
      <w:r w:rsidR="00B54EF7" w:rsidRPr="00BC07DD">
        <w:rPr>
          <w:rFonts w:asciiTheme="minorHAnsi" w:hAnsiTheme="minorHAnsi" w:cstheme="minorHAnsi"/>
          <w:sz w:val="22"/>
          <w:szCs w:val="22"/>
        </w:rPr>
        <w:t>,</w:t>
      </w:r>
      <w:r w:rsidR="00241BB5" w:rsidRPr="00BC07DD">
        <w:rPr>
          <w:rFonts w:asciiTheme="minorHAnsi" w:hAnsiTheme="minorHAnsi" w:cstheme="minorHAnsi"/>
          <w:sz w:val="22"/>
          <w:szCs w:val="22"/>
        </w:rPr>
        <w:t xml:space="preserve"> </w:t>
      </w:r>
      <w:r w:rsidRPr="00BC07DD">
        <w:rPr>
          <w:rFonts w:asciiTheme="minorHAnsi" w:hAnsiTheme="minorHAnsi" w:cstheme="minorHAnsi"/>
          <w:sz w:val="22"/>
          <w:szCs w:val="22"/>
        </w:rPr>
        <w:t>przedłużam termin załatwienia sprawy do dnia</w:t>
      </w:r>
      <w:r w:rsidR="00CF5B11" w:rsidRPr="00BC07DD">
        <w:rPr>
          <w:rFonts w:asciiTheme="minorHAnsi" w:hAnsiTheme="minorHAnsi" w:cstheme="minorHAnsi"/>
          <w:sz w:val="22"/>
          <w:szCs w:val="22"/>
        </w:rPr>
        <w:t xml:space="preserve"> </w:t>
      </w:r>
      <w:r w:rsidR="00CF5B11" w:rsidRPr="00BC07DD">
        <w:rPr>
          <w:rFonts w:asciiTheme="minorHAnsi" w:hAnsiTheme="minorHAnsi" w:cstheme="minorHAnsi"/>
          <w:b/>
          <w:bCs/>
          <w:sz w:val="22"/>
          <w:szCs w:val="22"/>
        </w:rPr>
        <w:t>12.03</w:t>
      </w:r>
      <w:r w:rsidRPr="00BC07DD">
        <w:rPr>
          <w:rFonts w:asciiTheme="minorHAnsi" w:hAnsiTheme="minorHAnsi" w:cstheme="minorHAnsi"/>
          <w:b/>
          <w:bCs/>
          <w:sz w:val="22"/>
          <w:szCs w:val="22"/>
        </w:rPr>
        <w:t>.2025 r.</w:t>
      </w:r>
      <w:r w:rsidRPr="00BC07DD">
        <w:rPr>
          <w:rFonts w:asciiTheme="minorHAnsi" w:hAnsiTheme="minorHAnsi" w:cstheme="minorHAnsi"/>
          <w:sz w:val="22"/>
          <w:szCs w:val="22"/>
        </w:rPr>
        <w:t xml:space="preserve"> Jednocześnie informuję o prawie do wniesienia ponaglenia zgodnie z art. 37 k.p.a.</w:t>
      </w:r>
    </w:p>
    <w:p w14:paraId="4943B789" w14:textId="71BD8BC9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Jednocześnie zawiadamiam, o możliwości zapoznawania się z aktami sprawy oraz 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</w:t>
      </w:r>
      <w:r w:rsidRPr="00BC07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br/>
        <w:t xml:space="preserve">Z aktami sprawy strony mogą zapoznać się po uprzednim umówieniu się z pracownikiem tutejszej Dyrekcji (nr telefonu do kontaktu: (41)3435361 lub (41)3435363). </w:t>
      </w:r>
    </w:p>
    <w:p w14:paraId="45E4E66D" w14:textId="1F7B13D1" w:rsidR="00FC621C" w:rsidRPr="00BC07DD" w:rsidRDefault="00FC621C" w:rsidP="00BC07DD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="Calibri" w:hAnsiTheme="minorHAnsi" w:cstheme="minorHAnsi"/>
          <w:sz w:val="22"/>
          <w:szCs w:val="22"/>
          <w:lang w:eastAsia="en-US"/>
        </w:rPr>
        <w:t>Iwona Kędzierska - Gębska</w:t>
      </w:r>
    </w:p>
    <w:p w14:paraId="7968AD66" w14:textId="77777777" w:rsidR="00FC621C" w:rsidRPr="00BC07DD" w:rsidRDefault="00FC621C" w:rsidP="00BC07DD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="Calibri" w:hAnsiTheme="minorHAnsi" w:cstheme="minorHAnsi"/>
          <w:sz w:val="22"/>
          <w:szCs w:val="22"/>
          <w:lang w:eastAsia="en-US"/>
        </w:rPr>
        <w:t>Regionalny Dyrektor Ochrony Środowiska</w:t>
      </w:r>
    </w:p>
    <w:p w14:paraId="3FD11F09" w14:textId="77777777" w:rsidR="00FC621C" w:rsidRPr="00BC07DD" w:rsidRDefault="00FC621C" w:rsidP="00BC07DD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="Calibri" w:hAnsiTheme="minorHAnsi" w:cstheme="minorHAnsi"/>
          <w:sz w:val="22"/>
          <w:szCs w:val="22"/>
          <w:lang w:eastAsia="en-US"/>
        </w:rPr>
        <w:t>w Kielcach</w:t>
      </w:r>
    </w:p>
    <w:p w14:paraId="7AEC7554" w14:textId="4FB3FCF6" w:rsidR="00241BB5" w:rsidRPr="00BC07DD" w:rsidRDefault="00FC621C" w:rsidP="00BC07DD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="Calibri" w:hAnsiTheme="minorHAnsi" w:cstheme="minorHAnsi"/>
          <w:sz w:val="22"/>
          <w:szCs w:val="22"/>
          <w:lang w:eastAsia="en-US"/>
        </w:rPr>
        <w:t>/-podpisany cyfrowo/</w:t>
      </w:r>
    </w:p>
    <w:p w14:paraId="68CFE721" w14:textId="2C70B56A" w:rsidR="00C85DD7" w:rsidRPr="00BC07DD" w:rsidRDefault="00C85DD7" w:rsidP="00BC07DD">
      <w:pPr>
        <w:spacing w:line="360" w:lineRule="auto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Obwieszczenie nastąpiło w dniach: od......................do..................... </w:t>
      </w:r>
    </w:p>
    <w:p w14:paraId="0AE2BA0E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sz w:val="22"/>
          <w:szCs w:val="22"/>
          <w:lang w:eastAsia="en-US"/>
        </w:rPr>
        <w:t>Sprawę prowadzi: Marek Jakubowski</w:t>
      </w:r>
    </w:p>
    <w:p w14:paraId="54D066A0" w14:textId="56439E95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07DD">
        <w:rPr>
          <w:rFonts w:asciiTheme="minorHAnsi" w:eastAsiaTheme="minorHAnsi" w:hAnsiTheme="minorHAnsi" w:cstheme="minorHAnsi"/>
          <w:sz w:val="22"/>
          <w:szCs w:val="22"/>
          <w:lang w:eastAsia="en-US"/>
        </w:rPr>
        <w:t>Telefon kontaktowy: (41)3435361 lub (41)3435363</w:t>
      </w:r>
    </w:p>
    <w:p w14:paraId="59FDE675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Otrzymują: </w:t>
      </w:r>
    </w:p>
    <w:p w14:paraId="7C7F0AA4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1. Państwowe Gospodarstwo Wodne Wody Polskie reprezentowane przez Regionalny Zarząd Gospodarki Wodnej </w:t>
      </w:r>
      <w:r w:rsidR="00407372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    </w:t>
      </w: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w Krakowie za pośre</w:t>
      </w:r>
      <w:r w:rsidR="006369D3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dnictwem Pełnomocnika Pani Małgorzaty Gala</w:t>
      </w:r>
      <w:r w:rsidR="00DF589B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– przedłożenie elektroniczne e – </w:t>
      </w:r>
      <w:r w:rsidR="003A5735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PUAP</w:t>
      </w:r>
      <w:r w:rsidR="00DF589B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</w:p>
    <w:p w14:paraId="30C82440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2. Pozostałe strony poprzez obwieszczenie wywieszone na tablicach ogłoszeń: </w:t>
      </w:r>
    </w:p>
    <w:p w14:paraId="092369AB" w14:textId="77777777" w:rsidR="008F5914" w:rsidRPr="00BC07DD" w:rsidRDefault="008F5914" w:rsidP="00BC07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UM w  Sandomierzu</w:t>
      </w:r>
      <w:r w:rsidR="00C85DD7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</w:p>
    <w:p w14:paraId="2E99845D" w14:textId="77777777" w:rsidR="008F5914" w:rsidRPr="00BC07DD" w:rsidRDefault="008F5914" w:rsidP="00BC07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UG w Samborcu</w:t>
      </w:r>
      <w:r w:rsidR="00DF589B"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</w:p>
    <w:p w14:paraId="5277A2F3" w14:textId="77777777" w:rsidR="008F5914" w:rsidRPr="00BC07DD" w:rsidRDefault="00C85DD7" w:rsidP="00BC07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siedzibie Regionalnej Dyrekcji Ochrony Środowiska w Kielcach, </w:t>
      </w:r>
    </w:p>
    <w:p w14:paraId="52B322D6" w14:textId="77777777" w:rsidR="00C85DD7" w:rsidRPr="00BC07DD" w:rsidRDefault="00C85DD7" w:rsidP="00BC07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Biuletynie Informacji Publicznej Regionalnej Dyrekcji Ochrony Środowiska w Kielcach, </w:t>
      </w:r>
    </w:p>
    <w:p w14:paraId="7A02F76F" w14:textId="68AEA2DC" w:rsidR="00832ED4" w:rsidRPr="00BC07DD" w:rsidRDefault="00C85DD7" w:rsidP="00BC07DD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3. Aa.</w:t>
      </w:r>
    </w:p>
    <w:p w14:paraId="5EDB5608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Do wiadomości </w:t>
      </w: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: </w:t>
      </w:r>
    </w:p>
    <w:p w14:paraId="1F8062BA" w14:textId="006BB998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1. Państwowe Gospodarstwo Wodne Wody Polskie reprezentowane przez Regionalny Zarząd Gospodarki Wodnej w Krakowie  - przedłożenie elektroniczne e - PUAP,</w:t>
      </w:r>
    </w:p>
    <w:p w14:paraId="72361988" w14:textId="7B278E6C" w:rsidR="004E6BDB" w:rsidRPr="00BC07DD" w:rsidRDefault="004E6BDB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36 § 1 k.p.a. „O każdym przypadku niezałatwienia sprawy w terminie organ administracji publicznej jest obowiązany zawiadomić strony, podając przyczyny zwłoki, wskazując nowy termin załatwienia sprawy oraz pouczając o prawie do wniesienia ponaglenia”. </w:t>
      </w:r>
    </w:p>
    <w:p w14:paraId="207E5F02" w14:textId="77777777" w:rsidR="004E6BDB" w:rsidRPr="00BC07DD" w:rsidRDefault="004E6BDB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Art. 36 § 2 k.p.a. „Ten sam obowiązek ciąży na organie administracji publicznej również w przypadku zwłoki </w:t>
      </w: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załatwieniu sprawy z przyczyn niezależnych od organu”</w:t>
      </w:r>
    </w:p>
    <w:p w14:paraId="2B0F9915" w14:textId="77777777" w:rsidR="004E6BDB" w:rsidRPr="00BC07DD" w:rsidRDefault="004E6BDB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37 § 1 k.p.a. „Stronie służy prawo do wniesienia ponaglenia, jeżeli: </w:t>
      </w:r>
    </w:p>
    <w:p w14:paraId="6A5E6708" w14:textId="0E7B77A9" w:rsidR="004E6BDB" w:rsidRPr="00BC07DD" w:rsidRDefault="004E6BDB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1) nie załatwiono sprawy w terminie określonym w art. 35 lub przepisach szczególnych ani w terminie wskazanym zgodnie z art. 36 § 1 (bezczynność). </w:t>
      </w:r>
    </w:p>
    <w:p w14:paraId="5CE52A37" w14:textId="378FAC56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Art. 49 § 2 k.p.a. „Dzień, </w:t>
      </w:r>
      <w:r w:rsid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p w14:paraId="5E9163B5" w14:textId="77777777" w:rsidR="00C85DD7" w:rsidRPr="00BC07DD" w:rsidRDefault="00C85DD7" w:rsidP="00BC07DD">
      <w:pPr>
        <w:suppressAutoHyphens/>
        <w:autoSpaceDN w:val="0"/>
        <w:spacing w:line="360" w:lineRule="auto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07DD">
        <w:rPr>
          <w:rFonts w:asciiTheme="minorHAnsi" w:eastAsiaTheme="minorHAnsi" w:hAnsiTheme="minorHAnsi" w:cstheme="minorHAnsi"/>
          <w:sz w:val="20"/>
          <w:szCs w:val="20"/>
          <w:lang w:eastAsia="en-US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0AAB0DE5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5F40B653" w14:textId="77777777" w:rsidR="00C85DD7" w:rsidRPr="00BC07DD" w:rsidRDefault="00C85DD7" w:rsidP="00BC07DD">
      <w:pPr>
        <w:autoSpaceDE w:val="0"/>
        <w:autoSpaceDN w:val="0"/>
        <w:adjustRightInd w:val="0"/>
        <w:spacing w:line="360" w:lineRule="auto"/>
        <w:ind w:right="-144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sectPr w:rsidR="00C85DD7" w:rsidRPr="00BC07DD" w:rsidSect="00241BB5">
      <w:headerReference w:type="default" r:id="rId8"/>
      <w:headerReference w:type="first" r:id="rId9"/>
      <w:pgSz w:w="11906" w:h="16838"/>
      <w:pgMar w:top="1417" w:right="1417" w:bottom="1417" w:left="141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F14B" w14:textId="77777777" w:rsidR="007B241F" w:rsidRDefault="007B241F" w:rsidP="004456FB">
      <w:r>
        <w:separator/>
      </w:r>
    </w:p>
  </w:endnote>
  <w:endnote w:type="continuationSeparator" w:id="0">
    <w:p w14:paraId="7FF5FD3F" w14:textId="77777777" w:rsidR="007B241F" w:rsidRDefault="007B241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FF2E" w14:textId="77777777" w:rsidR="007B241F" w:rsidRDefault="007B241F" w:rsidP="004456FB">
      <w:r>
        <w:separator/>
      </w:r>
    </w:p>
  </w:footnote>
  <w:footnote w:type="continuationSeparator" w:id="0">
    <w:p w14:paraId="70359794" w14:textId="77777777" w:rsidR="007B241F" w:rsidRDefault="007B241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545F" w14:textId="77777777" w:rsidR="004456FB" w:rsidRDefault="004456FB">
    <w:pPr>
      <w:pStyle w:val="Nagwek"/>
    </w:pPr>
  </w:p>
  <w:p w14:paraId="7C239CF8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A9CA" w14:textId="7268849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BC07DD">
      <w:rPr>
        <w:rFonts w:ascii="Garamond" w:hAnsi="Garamond"/>
        <w:noProof/>
      </w:rPr>
      <w:drawing>
        <wp:inline distT="0" distB="0" distL="0" distR="0" wp14:anchorId="2EB38C25" wp14:editId="39142183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mallCaps/>
        <w:sz w:val="32"/>
        <w:szCs w:val="32"/>
      </w:rPr>
      <w:t xml:space="preserve">    </w:t>
    </w:r>
  </w:p>
  <w:p w14:paraId="02F25FFD" w14:textId="77777777" w:rsidR="00BC07DD" w:rsidRPr="00BC07DD" w:rsidRDefault="004456FB" w:rsidP="00BC07DD">
    <w:pPr>
      <w:pStyle w:val="Nagwek"/>
      <w:spacing w:line="360" w:lineRule="auto"/>
      <w:rPr>
        <w:rFonts w:asciiTheme="minorHAnsi" w:hAnsiTheme="minorHAnsi" w:cstheme="minorHAnsi"/>
        <w:b/>
        <w:bCs/>
        <w:smallCaps/>
      </w:rPr>
    </w:pPr>
    <w:r w:rsidRPr="00BC07DD">
      <w:rPr>
        <w:rFonts w:asciiTheme="minorHAnsi" w:hAnsiTheme="minorHAnsi" w:cstheme="minorHAnsi"/>
        <w:b/>
        <w:bCs/>
        <w:smallCaps/>
      </w:rPr>
      <w:t>Regionalny Dyrektor</w:t>
    </w:r>
  </w:p>
  <w:p w14:paraId="0A65D226" w14:textId="36CF5B2A" w:rsidR="00BF420F" w:rsidRPr="00BC07DD" w:rsidRDefault="004456FB" w:rsidP="00BC07DD">
    <w:pPr>
      <w:pStyle w:val="Nagwek"/>
      <w:spacing w:line="360" w:lineRule="auto"/>
      <w:rPr>
        <w:rFonts w:asciiTheme="minorHAnsi" w:hAnsiTheme="minorHAnsi" w:cstheme="minorHAnsi"/>
        <w:b/>
        <w:bCs/>
        <w:smallCaps/>
      </w:rPr>
    </w:pPr>
    <w:r w:rsidRPr="00BC07DD">
      <w:rPr>
        <w:rFonts w:asciiTheme="minorHAnsi" w:hAnsiTheme="minorHAnsi" w:cstheme="minorHAnsi"/>
        <w:b/>
        <w:bCs/>
        <w:smallCaps/>
      </w:rPr>
      <w:t>Ochrony Środowiska</w:t>
    </w:r>
    <w:r w:rsidR="00BC07DD">
      <w:rPr>
        <w:rFonts w:asciiTheme="minorHAnsi" w:hAnsiTheme="minorHAnsi" w:cstheme="minorHAnsi"/>
        <w:b/>
        <w:bCs/>
        <w:smallCaps/>
      </w:rPr>
      <w:br/>
    </w:r>
    <w:r w:rsidRPr="00BC07DD">
      <w:rPr>
        <w:rFonts w:asciiTheme="minorHAnsi" w:hAnsiTheme="minorHAnsi" w:cstheme="minorHAnsi"/>
        <w:b/>
        <w:bCs/>
        <w:smallCaps/>
      </w:rPr>
      <w:t>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DDD7A29"/>
    <w:multiLevelType w:val="hybridMultilevel"/>
    <w:tmpl w:val="8C4A6F7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3179E"/>
    <w:multiLevelType w:val="hybridMultilevel"/>
    <w:tmpl w:val="579A3052"/>
    <w:lvl w:ilvl="0" w:tplc="4C141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1410A"/>
    <w:multiLevelType w:val="hybridMultilevel"/>
    <w:tmpl w:val="83166C3E"/>
    <w:lvl w:ilvl="0" w:tplc="0B7E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4493">
    <w:abstractNumId w:val="0"/>
  </w:num>
  <w:num w:numId="2" w16cid:durableId="1635871146">
    <w:abstractNumId w:val="1"/>
  </w:num>
  <w:num w:numId="3" w16cid:durableId="1615752693">
    <w:abstractNumId w:val="3"/>
  </w:num>
  <w:num w:numId="4" w16cid:durableId="9658954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57932"/>
    <w:rsid w:val="00060E77"/>
    <w:rsid w:val="0008351E"/>
    <w:rsid w:val="00092673"/>
    <w:rsid w:val="00094E2A"/>
    <w:rsid w:val="00096963"/>
    <w:rsid w:val="000A321F"/>
    <w:rsid w:val="000A52E2"/>
    <w:rsid w:val="000B38F8"/>
    <w:rsid w:val="000C5492"/>
    <w:rsid w:val="000C561E"/>
    <w:rsid w:val="000C5F75"/>
    <w:rsid w:val="000C64AB"/>
    <w:rsid w:val="000C707A"/>
    <w:rsid w:val="000D1354"/>
    <w:rsid w:val="000F0E7D"/>
    <w:rsid w:val="000F11BD"/>
    <w:rsid w:val="000F152B"/>
    <w:rsid w:val="000F3AF5"/>
    <w:rsid w:val="000F600D"/>
    <w:rsid w:val="001000A8"/>
    <w:rsid w:val="001175C5"/>
    <w:rsid w:val="001218A8"/>
    <w:rsid w:val="00122847"/>
    <w:rsid w:val="00123CF2"/>
    <w:rsid w:val="00135481"/>
    <w:rsid w:val="00136C0B"/>
    <w:rsid w:val="00141811"/>
    <w:rsid w:val="00142278"/>
    <w:rsid w:val="00144275"/>
    <w:rsid w:val="00147D90"/>
    <w:rsid w:val="001505B5"/>
    <w:rsid w:val="00150AD2"/>
    <w:rsid w:val="00151C80"/>
    <w:rsid w:val="001536F3"/>
    <w:rsid w:val="001627CC"/>
    <w:rsid w:val="00163A95"/>
    <w:rsid w:val="00166164"/>
    <w:rsid w:val="0017286E"/>
    <w:rsid w:val="00181979"/>
    <w:rsid w:val="00182BB8"/>
    <w:rsid w:val="00182ECD"/>
    <w:rsid w:val="00196148"/>
    <w:rsid w:val="001A5FB0"/>
    <w:rsid w:val="001B4480"/>
    <w:rsid w:val="001D1117"/>
    <w:rsid w:val="001D3F3C"/>
    <w:rsid w:val="001D48DE"/>
    <w:rsid w:val="001E3347"/>
    <w:rsid w:val="001E3455"/>
    <w:rsid w:val="001E5406"/>
    <w:rsid w:val="001E6E04"/>
    <w:rsid w:val="001F1B4B"/>
    <w:rsid w:val="001F24AB"/>
    <w:rsid w:val="001F381A"/>
    <w:rsid w:val="001F7542"/>
    <w:rsid w:val="00201541"/>
    <w:rsid w:val="00210936"/>
    <w:rsid w:val="002246FE"/>
    <w:rsid w:val="00225168"/>
    <w:rsid w:val="00225196"/>
    <w:rsid w:val="00231F1A"/>
    <w:rsid w:val="00241BB5"/>
    <w:rsid w:val="00241DC8"/>
    <w:rsid w:val="0025332D"/>
    <w:rsid w:val="002574BE"/>
    <w:rsid w:val="0026632F"/>
    <w:rsid w:val="0028063D"/>
    <w:rsid w:val="00283298"/>
    <w:rsid w:val="00283E05"/>
    <w:rsid w:val="002906A9"/>
    <w:rsid w:val="002A266C"/>
    <w:rsid w:val="002A63C7"/>
    <w:rsid w:val="002B1730"/>
    <w:rsid w:val="002B725C"/>
    <w:rsid w:val="002C298F"/>
    <w:rsid w:val="002C5439"/>
    <w:rsid w:val="002C5A1D"/>
    <w:rsid w:val="002C62DC"/>
    <w:rsid w:val="002C7F77"/>
    <w:rsid w:val="002D1A17"/>
    <w:rsid w:val="002D2299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39DA"/>
    <w:rsid w:val="00327E31"/>
    <w:rsid w:val="00345447"/>
    <w:rsid w:val="00345953"/>
    <w:rsid w:val="003471EB"/>
    <w:rsid w:val="00347EF9"/>
    <w:rsid w:val="00354530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5735"/>
    <w:rsid w:val="003A6320"/>
    <w:rsid w:val="003A66FF"/>
    <w:rsid w:val="003A6817"/>
    <w:rsid w:val="003B2F46"/>
    <w:rsid w:val="003B37C5"/>
    <w:rsid w:val="003B65B4"/>
    <w:rsid w:val="003B6AEE"/>
    <w:rsid w:val="003C02BA"/>
    <w:rsid w:val="003C7AB0"/>
    <w:rsid w:val="003D2B51"/>
    <w:rsid w:val="003D48C9"/>
    <w:rsid w:val="003D645A"/>
    <w:rsid w:val="003D6D4C"/>
    <w:rsid w:val="003E1EEA"/>
    <w:rsid w:val="003E3191"/>
    <w:rsid w:val="003F0A98"/>
    <w:rsid w:val="003F4819"/>
    <w:rsid w:val="00401563"/>
    <w:rsid w:val="00404775"/>
    <w:rsid w:val="0040483A"/>
    <w:rsid w:val="004048CA"/>
    <w:rsid w:val="00407372"/>
    <w:rsid w:val="0041086E"/>
    <w:rsid w:val="0041404B"/>
    <w:rsid w:val="00420B0F"/>
    <w:rsid w:val="004216C3"/>
    <w:rsid w:val="0042290B"/>
    <w:rsid w:val="00424831"/>
    <w:rsid w:val="00427201"/>
    <w:rsid w:val="00433BBD"/>
    <w:rsid w:val="0043555E"/>
    <w:rsid w:val="004365F7"/>
    <w:rsid w:val="004407B1"/>
    <w:rsid w:val="00440C55"/>
    <w:rsid w:val="004417C9"/>
    <w:rsid w:val="00444575"/>
    <w:rsid w:val="004455B7"/>
    <w:rsid w:val="004456FB"/>
    <w:rsid w:val="00456B1E"/>
    <w:rsid w:val="00466F31"/>
    <w:rsid w:val="00481334"/>
    <w:rsid w:val="00481C3B"/>
    <w:rsid w:val="0048725E"/>
    <w:rsid w:val="004A3FE0"/>
    <w:rsid w:val="004C1CD7"/>
    <w:rsid w:val="004C20BA"/>
    <w:rsid w:val="004C39CC"/>
    <w:rsid w:val="004D0587"/>
    <w:rsid w:val="004D21F5"/>
    <w:rsid w:val="004D36C6"/>
    <w:rsid w:val="004D7126"/>
    <w:rsid w:val="004E1B9D"/>
    <w:rsid w:val="004E3B2E"/>
    <w:rsid w:val="004E465E"/>
    <w:rsid w:val="004E4E2F"/>
    <w:rsid w:val="004E6BDB"/>
    <w:rsid w:val="004F6BC7"/>
    <w:rsid w:val="005013F6"/>
    <w:rsid w:val="0051125D"/>
    <w:rsid w:val="00515388"/>
    <w:rsid w:val="00515B3C"/>
    <w:rsid w:val="00516725"/>
    <w:rsid w:val="00522BD5"/>
    <w:rsid w:val="0053212A"/>
    <w:rsid w:val="00533B22"/>
    <w:rsid w:val="00535925"/>
    <w:rsid w:val="00541205"/>
    <w:rsid w:val="005546F9"/>
    <w:rsid w:val="00560DCB"/>
    <w:rsid w:val="005716F3"/>
    <w:rsid w:val="00572533"/>
    <w:rsid w:val="005840C3"/>
    <w:rsid w:val="00596C40"/>
    <w:rsid w:val="005A41A8"/>
    <w:rsid w:val="005A54E1"/>
    <w:rsid w:val="005B2557"/>
    <w:rsid w:val="005B516E"/>
    <w:rsid w:val="005B7397"/>
    <w:rsid w:val="005D086C"/>
    <w:rsid w:val="005D46D8"/>
    <w:rsid w:val="005E06B3"/>
    <w:rsid w:val="005E0FAF"/>
    <w:rsid w:val="005E1526"/>
    <w:rsid w:val="005E2F6B"/>
    <w:rsid w:val="005E3AA2"/>
    <w:rsid w:val="005E578C"/>
    <w:rsid w:val="005F6000"/>
    <w:rsid w:val="00604EB7"/>
    <w:rsid w:val="006123CF"/>
    <w:rsid w:val="00613EA2"/>
    <w:rsid w:val="006202C3"/>
    <w:rsid w:val="0062132A"/>
    <w:rsid w:val="006227D1"/>
    <w:rsid w:val="00623704"/>
    <w:rsid w:val="006242A4"/>
    <w:rsid w:val="00625440"/>
    <w:rsid w:val="00630B3D"/>
    <w:rsid w:val="006337B4"/>
    <w:rsid w:val="006360EF"/>
    <w:rsid w:val="006367E4"/>
    <w:rsid w:val="006369D3"/>
    <w:rsid w:val="00637968"/>
    <w:rsid w:val="006526F6"/>
    <w:rsid w:val="006623D0"/>
    <w:rsid w:val="006641D2"/>
    <w:rsid w:val="00664CFE"/>
    <w:rsid w:val="00664D7F"/>
    <w:rsid w:val="006701D1"/>
    <w:rsid w:val="00671C92"/>
    <w:rsid w:val="00672971"/>
    <w:rsid w:val="00674F94"/>
    <w:rsid w:val="0068066C"/>
    <w:rsid w:val="0068291E"/>
    <w:rsid w:val="006875D2"/>
    <w:rsid w:val="006916A0"/>
    <w:rsid w:val="00697498"/>
    <w:rsid w:val="006A1302"/>
    <w:rsid w:val="006A5289"/>
    <w:rsid w:val="006B027D"/>
    <w:rsid w:val="006B3CEC"/>
    <w:rsid w:val="006B42BE"/>
    <w:rsid w:val="006B79AC"/>
    <w:rsid w:val="006C0624"/>
    <w:rsid w:val="006C1F7C"/>
    <w:rsid w:val="006D6D25"/>
    <w:rsid w:val="006F13FB"/>
    <w:rsid w:val="00703BBA"/>
    <w:rsid w:val="0070507D"/>
    <w:rsid w:val="00706E96"/>
    <w:rsid w:val="007103E3"/>
    <w:rsid w:val="00716009"/>
    <w:rsid w:val="00716310"/>
    <w:rsid w:val="00726D69"/>
    <w:rsid w:val="00730329"/>
    <w:rsid w:val="00742439"/>
    <w:rsid w:val="0075113B"/>
    <w:rsid w:val="00767AB0"/>
    <w:rsid w:val="00767C5E"/>
    <w:rsid w:val="007721BA"/>
    <w:rsid w:val="007879C0"/>
    <w:rsid w:val="007931B3"/>
    <w:rsid w:val="00793C71"/>
    <w:rsid w:val="0079761F"/>
    <w:rsid w:val="00797A58"/>
    <w:rsid w:val="007B241F"/>
    <w:rsid w:val="007B533C"/>
    <w:rsid w:val="007C1C5E"/>
    <w:rsid w:val="007C1E5D"/>
    <w:rsid w:val="007C3F35"/>
    <w:rsid w:val="007D3EDD"/>
    <w:rsid w:val="007E2863"/>
    <w:rsid w:val="007E5AFB"/>
    <w:rsid w:val="007F03E0"/>
    <w:rsid w:val="007F1C9E"/>
    <w:rsid w:val="007F1FA2"/>
    <w:rsid w:val="00805BB2"/>
    <w:rsid w:val="00806DA5"/>
    <w:rsid w:val="0080796A"/>
    <w:rsid w:val="00823F08"/>
    <w:rsid w:val="008272B3"/>
    <w:rsid w:val="00832ED4"/>
    <w:rsid w:val="008437BE"/>
    <w:rsid w:val="00850AC1"/>
    <w:rsid w:val="0085572F"/>
    <w:rsid w:val="008572BF"/>
    <w:rsid w:val="00857479"/>
    <w:rsid w:val="00857F73"/>
    <w:rsid w:val="00860080"/>
    <w:rsid w:val="00860434"/>
    <w:rsid w:val="008610D8"/>
    <w:rsid w:val="00864C09"/>
    <w:rsid w:val="00875265"/>
    <w:rsid w:val="00877521"/>
    <w:rsid w:val="008908BA"/>
    <w:rsid w:val="00894B3F"/>
    <w:rsid w:val="00894D70"/>
    <w:rsid w:val="00896F38"/>
    <w:rsid w:val="008A0EC3"/>
    <w:rsid w:val="008A174D"/>
    <w:rsid w:val="008A1FAE"/>
    <w:rsid w:val="008A37C0"/>
    <w:rsid w:val="008B1AAE"/>
    <w:rsid w:val="008C116C"/>
    <w:rsid w:val="008C44ED"/>
    <w:rsid w:val="008C6B7B"/>
    <w:rsid w:val="008D7721"/>
    <w:rsid w:val="008F5914"/>
    <w:rsid w:val="0090219A"/>
    <w:rsid w:val="00912175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30A5"/>
    <w:rsid w:val="00965C23"/>
    <w:rsid w:val="009748E7"/>
    <w:rsid w:val="009828A8"/>
    <w:rsid w:val="00983846"/>
    <w:rsid w:val="0098651C"/>
    <w:rsid w:val="00991D89"/>
    <w:rsid w:val="00994780"/>
    <w:rsid w:val="009964B2"/>
    <w:rsid w:val="00996E48"/>
    <w:rsid w:val="009A3E07"/>
    <w:rsid w:val="009B4860"/>
    <w:rsid w:val="009C0E53"/>
    <w:rsid w:val="009C6F21"/>
    <w:rsid w:val="009C6F67"/>
    <w:rsid w:val="009C7EF6"/>
    <w:rsid w:val="009D1D7B"/>
    <w:rsid w:val="009D5C0F"/>
    <w:rsid w:val="009E11AD"/>
    <w:rsid w:val="009E1C9B"/>
    <w:rsid w:val="009E723E"/>
    <w:rsid w:val="009F7C1E"/>
    <w:rsid w:val="00A06C10"/>
    <w:rsid w:val="00A16948"/>
    <w:rsid w:val="00A20F5A"/>
    <w:rsid w:val="00A22128"/>
    <w:rsid w:val="00A3157D"/>
    <w:rsid w:val="00A31FF0"/>
    <w:rsid w:val="00A32FBD"/>
    <w:rsid w:val="00A37017"/>
    <w:rsid w:val="00A409CB"/>
    <w:rsid w:val="00A56728"/>
    <w:rsid w:val="00A57818"/>
    <w:rsid w:val="00A63B6D"/>
    <w:rsid w:val="00A657F2"/>
    <w:rsid w:val="00A66DA6"/>
    <w:rsid w:val="00A67836"/>
    <w:rsid w:val="00A733F4"/>
    <w:rsid w:val="00A819EB"/>
    <w:rsid w:val="00A81A94"/>
    <w:rsid w:val="00A81E93"/>
    <w:rsid w:val="00A820B6"/>
    <w:rsid w:val="00A87A97"/>
    <w:rsid w:val="00A87F60"/>
    <w:rsid w:val="00A95BD0"/>
    <w:rsid w:val="00A97FB3"/>
    <w:rsid w:val="00AA202A"/>
    <w:rsid w:val="00AA20BB"/>
    <w:rsid w:val="00AB7FDD"/>
    <w:rsid w:val="00AC2AA3"/>
    <w:rsid w:val="00AC2C26"/>
    <w:rsid w:val="00AD0426"/>
    <w:rsid w:val="00AD0986"/>
    <w:rsid w:val="00AE0620"/>
    <w:rsid w:val="00AE6028"/>
    <w:rsid w:val="00AE7F96"/>
    <w:rsid w:val="00AF647C"/>
    <w:rsid w:val="00AF6857"/>
    <w:rsid w:val="00B00838"/>
    <w:rsid w:val="00B00889"/>
    <w:rsid w:val="00B044F8"/>
    <w:rsid w:val="00B22FEE"/>
    <w:rsid w:val="00B30022"/>
    <w:rsid w:val="00B33CE0"/>
    <w:rsid w:val="00B349FE"/>
    <w:rsid w:val="00B36226"/>
    <w:rsid w:val="00B37BE5"/>
    <w:rsid w:val="00B46519"/>
    <w:rsid w:val="00B539B1"/>
    <w:rsid w:val="00B54EF7"/>
    <w:rsid w:val="00B556D9"/>
    <w:rsid w:val="00B558A9"/>
    <w:rsid w:val="00B625BE"/>
    <w:rsid w:val="00B70F7F"/>
    <w:rsid w:val="00B8386D"/>
    <w:rsid w:val="00B84426"/>
    <w:rsid w:val="00B91C35"/>
    <w:rsid w:val="00B96FA8"/>
    <w:rsid w:val="00BA0068"/>
    <w:rsid w:val="00BA0FA3"/>
    <w:rsid w:val="00BA2408"/>
    <w:rsid w:val="00BB07E5"/>
    <w:rsid w:val="00BB1342"/>
    <w:rsid w:val="00BB6394"/>
    <w:rsid w:val="00BB6FC1"/>
    <w:rsid w:val="00BB7521"/>
    <w:rsid w:val="00BC07DD"/>
    <w:rsid w:val="00BC1AD7"/>
    <w:rsid w:val="00BC6865"/>
    <w:rsid w:val="00BC77FE"/>
    <w:rsid w:val="00BC7D77"/>
    <w:rsid w:val="00BD3EDF"/>
    <w:rsid w:val="00BD4420"/>
    <w:rsid w:val="00BE201D"/>
    <w:rsid w:val="00BE6B47"/>
    <w:rsid w:val="00BE6D7A"/>
    <w:rsid w:val="00BF420F"/>
    <w:rsid w:val="00BF67EE"/>
    <w:rsid w:val="00BF6A8D"/>
    <w:rsid w:val="00C03156"/>
    <w:rsid w:val="00C245D4"/>
    <w:rsid w:val="00C31861"/>
    <w:rsid w:val="00C40DA1"/>
    <w:rsid w:val="00C506CA"/>
    <w:rsid w:val="00C508A0"/>
    <w:rsid w:val="00C6664F"/>
    <w:rsid w:val="00C74DEA"/>
    <w:rsid w:val="00C760D0"/>
    <w:rsid w:val="00C85DD7"/>
    <w:rsid w:val="00C94343"/>
    <w:rsid w:val="00C95B81"/>
    <w:rsid w:val="00CB0CE2"/>
    <w:rsid w:val="00CC1062"/>
    <w:rsid w:val="00CC2593"/>
    <w:rsid w:val="00CC6696"/>
    <w:rsid w:val="00CD2AAC"/>
    <w:rsid w:val="00CD528E"/>
    <w:rsid w:val="00CE5AB2"/>
    <w:rsid w:val="00CE720E"/>
    <w:rsid w:val="00CE72A2"/>
    <w:rsid w:val="00CF0A0E"/>
    <w:rsid w:val="00CF2562"/>
    <w:rsid w:val="00CF39DA"/>
    <w:rsid w:val="00CF5B11"/>
    <w:rsid w:val="00D02C2C"/>
    <w:rsid w:val="00D04EEC"/>
    <w:rsid w:val="00D12DD4"/>
    <w:rsid w:val="00D13AB9"/>
    <w:rsid w:val="00D15CB8"/>
    <w:rsid w:val="00D16924"/>
    <w:rsid w:val="00D16979"/>
    <w:rsid w:val="00D21A25"/>
    <w:rsid w:val="00D2761E"/>
    <w:rsid w:val="00D308B7"/>
    <w:rsid w:val="00D3364B"/>
    <w:rsid w:val="00D43E01"/>
    <w:rsid w:val="00D56E38"/>
    <w:rsid w:val="00D57D86"/>
    <w:rsid w:val="00D62EE4"/>
    <w:rsid w:val="00D65918"/>
    <w:rsid w:val="00D709AB"/>
    <w:rsid w:val="00D70D23"/>
    <w:rsid w:val="00D76A96"/>
    <w:rsid w:val="00D9195D"/>
    <w:rsid w:val="00D9374C"/>
    <w:rsid w:val="00D9475E"/>
    <w:rsid w:val="00D95975"/>
    <w:rsid w:val="00D96CA2"/>
    <w:rsid w:val="00DA6991"/>
    <w:rsid w:val="00DA6AE9"/>
    <w:rsid w:val="00DB074A"/>
    <w:rsid w:val="00DB107F"/>
    <w:rsid w:val="00DB2145"/>
    <w:rsid w:val="00DC10B5"/>
    <w:rsid w:val="00DC2A63"/>
    <w:rsid w:val="00DD6E8E"/>
    <w:rsid w:val="00DE1DCE"/>
    <w:rsid w:val="00DE4E38"/>
    <w:rsid w:val="00DF14F3"/>
    <w:rsid w:val="00DF1E14"/>
    <w:rsid w:val="00DF2BBE"/>
    <w:rsid w:val="00DF589B"/>
    <w:rsid w:val="00E03D6A"/>
    <w:rsid w:val="00E05449"/>
    <w:rsid w:val="00E07DB9"/>
    <w:rsid w:val="00E34582"/>
    <w:rsid w:val="00E36081"/>
    <w:rsid w:val="00E440E1"/>
    <w:rsid w:val="00E52554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A03E1"/>
    <w:rsid w:val="00EA38FD"/>
    <w:rsid w:val="00EA4620"/>
    <w:rsid w:val="00EA472A"/>
    <w:rsid w:val="00EB48EB"/>
    <w:rsid w:val="00EB5C39"/>
    <w:rsid w:val="00EB67B0"/>
    <w:rsid w:val="00EB6ED8"/>
    <w:rsid w:val="00EC5BEC"/>
    <w:rsid w:val="00ED33D8"/>
    <w:rsid w:val="00EE3762"/>
    <w:rsid w:val="00EE3D86"/>
    <w:rsid w:val="00EF4A49"/>
    <w:rsid w:val="00EF5180"/>
    <w:rsid w:val="00EF5CA0"/>
    <w:rsid w:val="00EF6BA7"/>
    <w:rsid w:val="00F102CB"/>
    <w:rsid w:val="00F17AEB"/>
    <w:rsid w:val="00F2146F"/>
    <w:rsid w:val="00F23406"/>
    <w:rsid w:val="00F36FCA"/>
    <w:rsid w:val="00F43786"/>
    <w:rsid w:val="00F43989"/>
    <w:rsid w:val="00F44108"/>
    <w:rsid w:val="00F44896"/>
    <w:rsid w:val="00F45B85"/>
    <w:rsid w:val="00F52BA4"/>
    <w:rsid w:val="00F616EF"/>
    <w:rsid w:val="00F64CB3"/>
    <w:rsid w:val="00F7024B"/>
    <w:rsid w:val="00F70D28"/>
    <w:rsid w:val="00F75EDE"/>
    <w:rsid w:val="00F845C5"/>
    <w:rsid w:val="00FA2947"/>
    <w:rsid w:val="00FA4A54"/>
    <w:rsid w:val="00FA61FC"/>
    <w:rsid w:val="00FB60C5"/>
    <w:rsid w:val="00FC374E"/>
    <w:rsid w:val="00FC621C"/>
    <w:rsid w:val="00FC6778"/>
    <w:rsid w:val="00FD24D5"/>
    <w:rsid w:val="00FE0F14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310F0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9C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734F-48AE-45E8-BE7B-A9569E02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Marek Jakubowski</cp:lastModifiedBy>
  <cp:revision>2</cp:revision>
  <cp:lastPrinted>2024-12-02T11:25:00Z</cp:lastPrinted>
  <dcterms:created xsi:type="dcterms:W3CDTF">2024-12-03T07:38:00Z</dcterms:created>
  <dcterms:modified xsi:type="dcterms:W3CDTF">2024-12-03T07:38:00Z</dcterms:modified>
</cp:coreProperties>
</file>