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4C0B" w14:textId="77777777" w:rsidR="00BA7F5D" w:rsidRPr="00026EBE" w:rsidRDefault="00BA7F5D" w:rsidP="00026EBE">
      <w:pPr>
        <w:jc w:val="center"/>
        <w:rPr>
          <w:rFonts w:ascii="Times New Roman" w:hAnsi="Times New Roman" w:cs="Times New Roman"/>
          <w:b/>
          <w:bCs/>
        </w:rPr>
      </w:pPr>
      <w:r w:rsidRPr="00026EBE">
        <w:rPr>
          <w:rFonts w:ascii="Times New Roman" w:hAnsi="Times New Roman" w:cs="Times New Roman"/>
          <w:b/>
          <w:bCs/>
        </w:rPr>
        <w:t>Ocena stanu sanitarnego bloków i terenów sportowych w szkołach wyższych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0"/>
        <w:gridCol w:w="2863"/>
      </w:tblGrid>
      <w:tr w:rsidR="00BA7F5D" w:rsidRPr="00026EBE" w14:paraId="55449476" w14:textId="77777777" w:rsidTr="00C934F8">
        <w:trPr>
          <w:trHeight w:val="450"/>
        </w:trPr>
        <w:tc>
          <w:tcPr>
            <w:tcW w:w="60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60A34" w14:textId="77777777" w:rsidR="00BA7F5D" w:rsidRPr="00026EBE" w:rsidRDefault="00BA7F5D" w:rsidP="00BA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Kontrolowane zagadnienia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26334" w14:textId="77777777" w:rsidR="00BA7F5D" w:rsidRPr="00026EBE" w:rsidRDefault="00BA7F5D" w:rsidP="00BA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Podstawa prawna</w:t>
            </w:r>
          </w:p>
        </w:tc>
      </w:tr>
      <w:tr w:rsidR="00BA7F5D" w:rsidRPr="00026EBE" w14:paraId="31EE14A6" w14:textId="77777777" w:rsidTr="00C934F8">
        <w:trPr>
          <w:trHeight w:val="520"/>
        </w:trPr>
        <w:tc>
          <w:tcPr>
            <w:tcW w:w="609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005326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82C24D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A7F5D" w:rsidRPr="00026EBE" w14:paraId="0953924A" w14:textId="77777777" w:rsidTr="00C934F8">
        <w:trPr>
          <w:trHeight w:val="62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FB26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Budynek:</w:t>
            </w:r>
            <w:r w:rsidRPr="00026EB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A849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BA7F5D" w:rsidRPr="00026EBE" w14:paraId="3FC24409" w14:textId="77777777" w:rsidTr="00C934F8">
        <w:trPr>
          <w:trHeight w:val="628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FE704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pomieszczenia spełniają wymagania w zakresie wysokości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E5EE4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(Dz.U.2022.1225) § 72</w:t>
            </w:r>
          </w:p>
        </w:tc>
      </w:tr>
      <w:tr w:rsidR="00BA7F5D" w:rsidRPr="00026EBE" w14:paraId="0695DD8C" w14:textId="77777777" w:rsidTr="00C934F8">
        <w:trPr>
          <w:trHeight w:val="460"/>
        </w:trPr>
        <w:tc>
          <w:tcPr>
            <w:tcW w:w="60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8EC6E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sufity, ściany, podłogi, posadzki w dobrym stanie technicznym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5305A9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(Dz.U.2003.169.1650) § 14 i § 16 ust.1.</w:t>
            </w: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 </w:t>
            </w:r>
          </w:p>
        </w:tc>
      </w:tr>
      <w:tr w:rsidR="00BA7F5D" w:rsidRPr="00026EBE" w14:paraId="75C5BC3D" w14:textId="77777777" w:rsidTr="00C934F8">
        <w:trPr>
          <w:trHeight w:val="100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0FBC2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stolarka okienna, drzwiowa w dobrym stanie technicznym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70849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br/>
              <w:t>(Dz.U.2003.169.1650) §14 i § 15 ust.1</w:t>
            </w:r>
          </w:p>
        </w:tc>
      </w:tr>
      <w:tr w:rsidR="00BA7F5D" w:rsidRPr="00026EBE" w14:paraId="7E61AFDA" w14:textId="77777777" w:rsidTr="00C934F8">
        <w:trPr>
          <w:trHeight w:val="628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378AE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poziom podłogi w pomieszczeniach przeznaczonych na pobyt ludzi znajduje się, co najmniej 30cm powyżej terenu urządzonego przy budynku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98340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(Dz.U.2022.1225) § 73 ust. 2 </w:t>
            </w:r>
          </w:p>
        </w:tc>
      </w:tr>
      <w:tr w:rsidR="00BA7F5D" w:rsidRPr="00026EBE" w14:paraId="403EFBA4" w14:textId="77777777" w:rsidTr="00C934F8">
        <w:trPr>
          <w:trHeight w:val="62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37CF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Wyposażenie techniczne budynku: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AC2F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F5D" w:rsidRPr="00026EBE" w14:paraId="215C14B2" w14:textId="77777777" w:rsidTr="00C934F8">
        <w:trPr>
          <w:trHeight w:val="628"/>
        </w:trPr>
        <w:tc>
          <w:tcPr>
            <w:tcW w:w="6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891B4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bieżąca zimna woda zapewniona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A790A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br/>
              <w:t>(Dz.U.2022.1225) § 45</w:t>
            </w:r>
          </w:p>
        </w:tc>
      </w:tr>
      <w:tr w:rsidR="00BA7F5D" w:rsidRPr="00026EBE" w14:paraId="59E86F54" w14:textId="77777777" w:rsidTr="00C934F8">
        <w:trPr>
          <w:trHeight w:val="628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2C149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bieżąca ciepła woda zapewniona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DF871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br/>
              <w:t>(Dz.U.2022.1225) § 46</w:t>
            </w:r>
          </w:p>
        </w:tc>
      </w:tr>
      <w:tr w:rsidR="00BA7F5D" w:rsidRPr="00026EBE" w14:paraId="4CB2322F" w14:textId="77777777" w:rsidTr="00C934F8">
        <w:trPr>
          <w:trHeight w:val="5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CE5E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 xml:space="preserve">odprowadzanie ścieków: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D8B8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(Dz.U.2022.1225) § 47</w:t>
            </w:r>
          </w:p>
        </w:tc>
      </w:tr>
      <w:tr w:rsidR="00BA7F5D" w:rsidRPr="00026EBE" w14:paraId="070B7484" w14:textId="77777777" w:rsidTr="00C934F8">
        <w:trPr>
          <w:trHeight w:val="5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143B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 xml:space="preserve">          kanalizacja centralna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0F7F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F5D" w:rsidRPr="00026EBE" w14:paraId="3DD7AC6B" w14:textId="77777777" w:rsidTr="00C934F8">
        <w:trPr>
          <w:trHeight w:val="5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A6B2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 xml:space="preserve">          miejscowa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E416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F5D" w:rsidRPr="00026EBE" w14:paraId="4BB5B8F8" w14:textId="77777777" w:rsidTr="00C934F8">
        <w:trPr>
          <w:trHeight w:val="5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544C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 xml:space="preserve">          inne  ……………………………………………………………..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AFC4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F5D" w:rsidRPr="00026EBE" w14:paraId="66853806" w14:textId="77777777" w:rsidTr="00C934F8">
        <w:trPr>
          <w:trHeight w:val="5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EAFF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 xml:space="preserve">ogrzewanie: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F780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(Dz.U.2022.1225) § 49</w:t>
            </w:r>
          </w:p>
        </w:tc>
      </w:tr>
      <w:tr w:rsidR="00BA7F5D" w:rsidRPr="00026EBE" w14:paraId="1A98BE8F" w14:textId="77777777" w:rsidTr="00C934F8">
        <w:trPr>
          <w:trHeight w:val="5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1EFD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 xml:space="preserve">     centralne własne: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9D77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F5D" w:rsidRPr="00026EBE" w14:paraId="3D8F629C" w14:textId="77777777" w:rsidTr="00C934F8">
        <w:trPr>
          <w:trHeight w:val="5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2B18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węglowe,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2BEE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F5D" w:rsidRPr="00026EBE" w14:paraId="2040900F" w14:textId="77777777" w:rsidTr="00C934F8">
        <w:trPr>
          <w:trHeight w:val="5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DC9A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gazowe,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E94C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F5D" w:rsidRPr="00026EBE" w14:paraId="6CF0FCD8" w14:textId="77777777" w:rsidTr="00C934F8">
        <w:trPr>
          <w:trHeight w:val="5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5E7F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olejowe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202E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F5D" w:rsidRPr="00026EBE" w14:paraId="418DAB50" w14:textId="77777777" w:rsidTr="00C934F8">
        <w:trPr>
          <w:trHeight w:val="5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E4F9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 xml:space="preserve">     centralne z sieci ciepłowniczej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2410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F5D" w:rsidRPr="00026EBE" w14:paraId="65E22E6B" w14:textId="77777777" w:rsidTr="00C934F8">
        <w:trPr>
          <w:trHeight w:val="5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E32B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 xml:space="preserve">     inne ....................................................................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D0EC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F5D" w:rsidRPr="00026EBE" w14:paraId="564DC003" w14:textId="77777777" w:rsidTr="00C934F8">
        <w:trPr>
          <w:trHeight w:val="628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BAF0B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grzejniki centralnego ogrzewania osłonięte lub zabezpieczone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70042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(Dz.U.2018.2090) § 7 ust. 1</w:t>
            </w:r>
          </w:p>
        </w:tc>
      </w:tr>
      <w:tr w:rsidR="00BA7F5D" w:rsidRPr="00026EBE" w14:paraId="607878B5" w14:textId="77777777" w:rsidTr="00C934F8">
        <w:trPr>
          <w:trHeight w:val="62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177D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Mikroklimat pomieszczeń: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25E6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F5D" w:rsidRPr="00026EBE" w14:paraId="02B32FFF" w14:textId="77777777" w:rsidTr="00C934F8">
        <w:trPr>
          <w:trHeight w:val="1620"/>
        </w:trPr>
        <w:tc>
          <w:tcPr>
            <w:tcW w:w="6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BA7ED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we wszystkich pomieszczeniach przeznaczonych na pobyt ludzi zapewniona wentylacja grawitacyjna lub mechaniczna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5DF5B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(Dz.U.2022.1225)  § 147 ust. 2,  § 150 ust. 3</w:t>
            </w: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br/>
              <w:t>(Dz.U.2003.169.1650) § 32 ust. 1</w:t>
            </w:r>
          </w:p>
        </w:tc>
      </w:tr>
      <w:tr w:rsidR="00BA7F5D" w:rsidRPr="00026EBE" w14:paraId="7AF2CA41" w14:textId="77777777" w:rsidTr="00C934F8">
        <w:trPr>
          <w:trHeight w:val="628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507C1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 xml:space="preserve">wentylacja mechaniczna w ustępach ogólnodostępnych z ilością kabin większą niż jedna lub nie posiadających okien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740D9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(Dz.U.2022.1225) §85 ust.2 </w:t>
            </w:r>
          </w:p>
        </w:tc>
      </w:tr>
      <w:tr w:rsidR="00BA7F5D" w:rsidRPr="00026EBE" w14:paraId="1F1BC53D" w14:textId="77777777" w:rsidTr="00C934F8">
        <w:trPr>
          <w:trHeight w:val="1095"/>
        </w:trPr>
        <w:tc>
          <w:tcPr>
            <w:tcW w:w="60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61147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 xml:space="preserve">wentylacja mechaniczna zapewniona w sali gimnastycznej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1BFC3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br/>
              <w:t>(Dz.U.2022.1225) § 147 ust. 2</w:t>
            </w: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(Dz.U.2003.169.1650) § 2 ust. 1 </w:t>
            </w:r>
          </w:p>
        </w:tc>
      </w:tr>
      <w:tr w:rsidR="00BA7F5D" w:rsidRPr="00026EBE" w14:paraId="7935FD9F" w14:textId="77777777" w:rsidTr="00C934F8">
        <w:trPr>
          <w:trHeight w:val="62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A79F3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co najmniej 50% powierzchni okien ma konstrukcję umożliwiającą otwieranie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50904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(Dz.U.2022.1225) § 155 ust.1</w:t>
            </w:r>
          </w:p>
        </w:tc>
      </w:tr>
      <w:tr w:rsidR="00BA7F5D" w:rsidRPr="00026EBE" w14:paraId="652CD31B" w14:textId="77777777" w:rsidTr="00C934F8">
        <w:trPr>
          <w:trHeight w:val="628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FA716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temperatura powietrza w sali gimnastycznej co najmniej 16°C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9C73E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(Dz.U.2022.1225) § 134</w:t>
            </w:r>
          </w:p>
        </w:tc>
      </w:tr>
      <w:tr w:rsidR="00BA7F5D" w:rsidRPr="00026EBE" w14:paraId="167E6947" w14:textId="77777777" w:rsidTr="00C934F8">
        <w:trPr>
          <w:trHeight w:val="82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B9DCF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 xml:space="preserve">oświetlenie sztuczne: zapewnione i czynne we wszystkich pomieszczeniach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1D05C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(Dz.U.2003.169.1650) § 26 ust. 2 </w:t>
            </w:r>
          </w:p>
        </w:tc>
      </w:tr>
      <w:tr w:rsidR="00BA7F5D" w:rsidRPr="00026EBE" w14:paraId="256FA06A" w14:textId="77777777" w:rsidTr="00C934F8">
        <w:trPr>
          <w:trHeight w:val="8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993BA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przeprowadzono pomiary natężenia oświetlenia sztucznego</w:t>
            </w: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26EB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(jeśli tak – należy podać datę i wynik pomiaru ) .............................................................................................................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4EC42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(Dz.U.2003.169.1650) § 26 ust. 2</w:t>
            </w: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br/>
              <w:t>(Dz.U.2022.1225) § 59 ust. 1</w:t>
            </w:r>
          </w:p>
        </w:tc>
      </w:tr>
      <w:tr w:rsidR="00BA7F5D" w:rsidRPr="00026EBE" w14:paraId="0B8B1700" w14:textId="77777777" w:rsidTr="00C934F8">
        <w:trPr>
          <w:trHeight w:val="628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D887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Zaplecze sanitarne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7A99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F5D" w:rsidRPr="00026EBE" w14:paraId="484B94D5" w14:textId="77777777" w:rsidTr="00C934F8">
        <w:trPr>
          <w:trHeight w:val="628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E1A9D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zaplecze sanitarne w sąsiedztwie sali gimnastycznej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FDB0B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F5D" w:rsidRPr="00026EBE" w14:paraId="612A70F4" w14:textId="77777777" w:rsidTr="00C934F8">
        <w:trPr>
          <w:trHeight w:val="628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998014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 xml:space="preserve">zaplecze sanitarne wyposażone w ustępy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34ACC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F5D" w:rsidRPr="00026EBE" w14:paraId="64684E61" w14:textId="77777777" w:rsidTr="00C934F8">
        <w:trPr>
          <w:trHeight w:val="628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3C3A66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 xml:space="preserve">zaplecze sanitarne wyposażone w umywalnie 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93B44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F5D" w:rsidRPr="00026EBE" w14:paraId="07A00FBE" w14:textId="77777777" w:rsidTr="00C934F8">
        <w:trPr>
          <w:trHeight w:val="94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93CD50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 xml:space="preserve">zaplecze sanitarne wyposażone w natryskownie     </w:t>
            </w: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26EB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(jeśli tak - podać po jakich zajęciach są wykorzystywane) …………………………………………………………………………………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82306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F5D" w:rsidRPr="00026EBE" w14:paraId="34B3E95C" w14:textId="77777777" w:rsidTr="00C934F8">
        <w:trPr>
          <w:trHeight w:val="628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8899A8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 xml:space="preserve">standardy dostępności do urządzeń sanitarnych zachowane 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B8D42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(Dz.U.2022.1225) § 84 ust. 2</w:t>
            </w:r>
          </w:p>
        </w:tc>
      </w:tr>
      <w:tr w:rsidR="00BA7F5D" w:rsidRPr="00026EBE" w14:paraId="403ACA38" w14:textId="77777777" w:rsidTr="00C934F8">
        <w:trPr>
          <w:trHeight w:val="129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C4749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ściany zmywalne i odporne na działanie wilgoci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7A5B1" w14:textId="77777777" w:rsidR="00BA7F5D" w:rsidRPr="00026EBE" w:rsidRDefault="00BA7F5D" w:rsidP="00BA7F5D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(Dz.U.2022.1225)  § 78 ust. 1</w:t>
            </w: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br/>
              <w:t>(Dz.U.2003.169.1650) zał. 3 §2 ust.2</w:t>
            </w:r>
          </w:p>
        </w:tc>
      </w:tr>
      <w:tr w:rsidR="00BA7F5D" w:rsidRPr="00026EBE" w14:paraId="1D466A62" w14:textId="77777777" w:rsidTr="00C934F8">
        <w:trPr>
          <w:trHeight w:val="105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9C70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posadzki zmywalne, nienasiąkliwe i nieśliskie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4337" w14:textId="77777777" w:rsidR="00BA7F5D" w:rsidRPr="00026EBE" w:rsidRDefault="00BA7F5D" w:rsidP="00BA7F5D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(Dz.U.2022.1225) § 78 ust. 2</w:t>
            </w: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br/>
              <w:t>(Dz.U.2003.169.1650) zał. 3 § 2 ust. 2</w:t>
            </w:r>
          </w:p>
        </w:tc>
      </w:tr>
      <w:tr w:rsidR="00BA7F5D" w:rsidRPr="00026EBE" w14:paraId="4FB80C1B" w14:textId="77777777" w:rsidTr="00C934F8">
        <w:trPr>
          <w:trHeight w:val="62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ED9F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pomieszczenia sanitarne wyposażone w środki higieny osobistej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7B333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(Dz.U.2003.169.1650) § 115</w:t>
            </w:r>
          </w:p>
        </w:tc>
      </w:tr>
      <w:tr w:rsidR="00BA7F5D" w:rsidRPr="00026EBE" w14:paraId="5E762547" w14:textId="77777777" w:rsidTr="00C934F8">
        <w:trPr>
          <w:trHeight w:val="628"/>
        </w:trPr>
        <w:tc>
          <w:tcPr>
            <w:tcW w:w="609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54817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pomieszczenia i wyposażenie w dobrym stanie technicznym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B83DA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(Dz.U.2003.169.1650) zał. 3 § 2 ust. 1</w:t>
            </w:r>
          </w:p>
        </w:tc>
      </w:tr>
      <w:tr w:rsidR="00BA7F5D" w:rsidRPr="00026EBE" w14:paraId="08F341A3" w14:textId="77777777" w:rsidTr="00C934F8">
        <w:trPr>
          <w:trHeight w:val="62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0B1A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Warunki do prowadzenia zajęć wychowania fizycznego i rekreacji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DD60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F5D" w:rsidRPr="00026EBE" w14:paraId="0CDCAA88" w14:textId="77777777" w:rsidTr="00C934F8">
        <w:trPr>
          <w:trHeight w:val="628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9B2D3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pomieszczenia sportowe (</w:t>
            </w:r>
            <w:r w:rsidRPr="00026EB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podać</w:t>
            </w: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26EB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jakie</w:t>
            </w: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) ……….................................................................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E33BA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F5D" w:rsidRPr="00026EBE" w14:paraId="77EBACFB" w14:textId="77777777" w:rsidTr="00C934F8">
        <w:trPr>
          <w:trHeight w:val="56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6D097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sprzęt sportowy i gimnastyczny składowany w: ………………………….</w:t>
            </w: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br/>
              <w:t>……………………………..………………………………………………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CF8A3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F5D" w:rsidRPr="00026EBE" w14:paraId="19713873" w14:textId="77777777" w:rsidTr="00C934F8">
        <w:trPr>
          <w:trHeight w:val="628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580036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sprzęt i urządzenia sportowe w dobrym stanie sanitarno-technicznym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CE82A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(Dz.U.2018.2090) § 7 ust. 1</w:t>
            </w:r>
          </w:p>
        </w:tc>
      </w:tr>
      <w:tr w:rsidR="00BA7F5D" w:rsidRPr="00026EBE" w14:paraId="54434841" w14:textId="77777777" w:rsidTr="00C934F8">
        <w:trPr>
          <w:trHeight w:val="84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8F417C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punkty świetlne, szyby w oknach, inne elementy wyposażenia sali gimnastycznej oraz sprzęt i urządzenia sportowe spełniają wymogi bezpieczeństwa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0043E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(Dz.U.2003.169.1650) § 24 ust. 1 (Dz.U.2018.2090) § 7 ust. 1</w:t>
            </w:r>
          </w:p>
        </w:tc>
      </w:tr>
      <w:tr w:rsidR="00BA7F5D" w:rsidRPr="00026EBE" w14:paraId="48C361DD" w14:textId="77777777" w:rsidTr="00C934F8">
        <w:trPr>
          <w:trHeight w:val="560"/>
        </w:trPr>
        <w:tc>
          <w:tcPr>
            <w:tcW w:w="6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7DA6D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 xml:space="preserve">obiekt posiada boiska   </w:t>
            </w:r>
            <w:r w:rsidRPr="00026EB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(jeśli tak – podać jakie) </w:t>
            </w: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………………………….</w:t>
            </w: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br/>
              <w:t>……………………………………………………………………………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36841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F5D" w:rsidRPr="00026EBE" w14:paraId="32A2DA3D" w14:textId="77777777" w:rsidTr="00C934F8">
        <w:trPr>
          <w:trHeight w:val="628"/>
        </w:trPr>
        <w:tc>
          <w:tcPr>
            <w:tcW w:w="60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E253E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 xml:space="preserve">nawierzchnie boisk i placów w dobrym stanie technicznym  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779B8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413D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color w:val="EF413D"/>
                <w:lang w:eastAsia="pl-PL"/>
              </w:rPr>
              <w:t> </w:t>
            </w:r>
          </w:p>
        </w:tc>
      </w:tr>
      <w:tr w:rsidR="00BA7F5D" w:rsidRPr="00026EBE" w14:paraId="21043556" w14:textId="77777777" w:rsidTr="00C934F8">
        <w:trPr>
          <w:trHeight w:val="62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B3399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bramki, inne konstrukcje przymocowane na stałe do podłoża, spełniają wymogi bezpieczeństwa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73B77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413D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color w:val="EF413D"/>
                <w:lang w:eastAsia="pl-PL"/>
              </w:rPr>
              <w:t> </w:t>
            </w:r>
          </w:p>
        </w:tc>
      </w:tr>
      <w:tr w:rsidR="00BA7F5D" w:rsidRPr="00026EBE" w14:paraId="796B89B6" w14:textId="77777777" w:rsidTr="00C934F8">
        <w:trPr>
          <w:trHeight w:val="62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E069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System pierwszej pomocy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F083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F5D" w:rsidRPr="00026EBE" w14:paraId="7B4A6C78" w14:textId="77777777" w:rsidTr="00C934F8">
        <w:trPr>
          <w:trHeight w:val="628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8F0AB9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w obiekcie</w:t>
            </w:r>
            <w:r w:rsidRPr="00026EB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</w:t>
            </w: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 xml:space="preserve">znajduje się co najmniej jedna apteczka, odpowiednio wyposażona oraz instrukcja udzielania pierwszej pomocy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B1B92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(Dz.U.2018.2090) § 6 ust. 5</w:t>
            </w:r>
          </w:p>
        </w:tc>
      </w:tr>
      <w:tr w:rsidR="00BA7F5D" w:rsidRPr="00026EBE" w14:paraId="28C4A1C6" w14:textId="77777777" w:rsidTr="00C934F8">
        <w:trPr>
          <w:trHeight w:val="628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1FE4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Teren obiektu: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6809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F5D" w:rsidRPr="00026EBE" w14:paraId="7532FBCA" w14:textId="77777777" w:rsidTr="00C934F8">
        <w:trPr>
          <w:trHeight w:val="72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EFB6E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nawierzchnia dróg, przejść równa i utwardzona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0696B" w14:textId="77777777" w:rsidR="00BA7F5D" w:rsidRPr="00026EBE" w:rsidRDefault="00BA7F5D" w:rsidP="00BA7F5D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(Dz.U.2022.1225) § 16 ust. 1</w:t>
            </w:r>
          </w:p>
        </w:tc>
      </w:tr>
      <w:tr w:rsidR="00BA7F5D" w:rsidRPr="00026EBE" w14:paraId="5E10D6A5" w14:textId="77777777" w:rsidTr="00C934F8">
        <w:trPr>
          <w:trHeight w:val="855"/>
        </w:trPr>
        <w:tc>
          <w:tcPr>
            <w:tcW w:w="60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2797E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otwory kanalizacyjne, studzienki i inne zagłębienia trwale zabezpieczone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BB7CE" w14:textId="77777777" w:rsidR="00BA7F5D" w:rsidRPr="00026EBE" w:rsidRDefault="00BA7F5D" w:rsidP="00BA7F5D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(Dz.U.2003.169.1650) § 6 ust. 3</w:t>
            </w:r>
          </w:p>
        </w:tc>
      </w:tr>
      <w:tr w:rsidR="00BA7F5D" w:rsidRPr="00026EBE" w14:paraId="68EFE668" w14:textId="77777777" w:rsidTr="00C934F8">
        <w:trPr>
          <w:trHeight w:val="62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6A22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Gromadzenie odpadów stałych:</w:t>
            </w:r>
            <w:r w:rsidRPr="00026EB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026EB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( rodzaj urządzeń) …………………………………………………………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6D4D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BA7F5D" w:rsidRPr="00026EBE" w14:paraId="1B315113" w14:textId="77777777" w:rsidTr="00C934F8">
        <w:trPr>
          <w:trHeight w:val="628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70CE8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miejsce gromadzenia odpadów oddalone co najmniej 10 m od okien i drzwi budynku oraz co najmniej 3 m od granicy z sąsiednią działką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6F40D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(Dz.U.2022.1225) § 23 ust. 1</w:t>
            </w:r>
          </w:p>
        </w:tc>
      </w:tr>
      <w:tr w:rsidR="00BA7F5D" w:rsidRPr="00026EBE" w14:paraId="4FA4D8D6" w14:textId="77777777" w:rsidTr="00C934F8">
        <w:trPr>
          <w:trHeight w:val="628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FF5C8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miejsce i w/w urządzenia w dobrym stanie sanitarno-higienicznym i technicznym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4D61D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(Dz.U.2022.1297) art. 5 ust.1 (Dz.U.2022.1657) art. 22 ust.1</w:t>
            </w:r>
          </w:p>
        </w:tc>
      </w:tr>
      <w:tr w:rsidR="00BA7F5D" w:rsidRPr="00026EBE" w14:paraId="6B15136A" w14:textId="77777777" w:rsidTr="00C934F8">
        <w:trPr>
          <w:trHeight w:val="628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6C0D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Palenie tytoniu: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EE31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BA7F5D" w:rsidRPr="00026EBE" w14:paraId="19449246" w14:textId="77777777" w:rsidTr="00C934F8">
        <w:trPr>
          <w:trHeight w:val="628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6BB5D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na terenie uczelni przestrzegany zakaz palenia tytoniu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EA599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(Dz.U.2021.276) art. 5 ust. 1</w:t>
            </w:r>
          </w:p>
        </w:tc>
      </w:tr>
      <w:tr w:rsidR="00BA7F5D" w:rsidRPr="00026EBE" w14:paraId="10E14883" w14:textId="77777777" w:rsidTr="00C934F8">
        <w:trPr>
          <w:trHeight w:val="84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C4338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w widocznych miejscach umieszczono odpowiednie oznaczenia słowne</w:t>
            </w: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br/>
              <w:t>i graficzne informujące o zakazie palenia wyrobów tytoniowych na terenie placówki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BB999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(Dz.U.2021.276) art. 5 ust. 1a</w:t>
            </w:r>
          </w:p>
        </w:tc>
      </w:tr>
      <w:tr w:rsidR="00BA7F5D" w:rsidRPr="00026EBE" w14:paraId="2C70D7CF" w14:textId="77777777" w:rsidTr="00C934F8">
        <w:trPr>
          <w:trHeight w:val="628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89F4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Stan</w:t>
            </w: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26EB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sanitarno-higieniczny otoczenia oraz pomieszczeń obiektu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309B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BA7F5D" w:rsidRPr="00026EBE" w14:paraId="784DEB3A" w14:textId="77777777" w:rsidTr="00C934F8">
        <w:trPr>
          <w:trHeight w:val="628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3F40C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otoczenie oraz wszystkie pomieszczenia placówki utrzymane w czystości i porządku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62DA7" w14:textId="77777777" w:rsidR="00BA7F5D" w:rsidRPr="00026EBE" w:rsidRDefault="00BA7F5D" w:rsidP="00BA7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EBE">
              <w:rPr>
                <w:rFonts w:ascii="Times New Roman" w:eastAsia="Times New Roman" w:hAnsi="Times New Roman" w:cs="Times New Roman"/>
                <w:lang w:eastAsia="pl-PL"/>
              </w:rPr>
              <w:t>(Dz.U.2022.1657) art. 22 ust. 1 (Dz.U.2022.1297) art. 5 ust. 1</w:t>
            </w:r>
          </w:p>
        </w:tc>
      </w:tr>
    </w:tbl>
    <w:p w14:paraId="4387CF0B" w14:textId="77777777" w:rsidR="00D67779" w:rsidRDefault="00D67779"/>
    <w:sectPr w:rsidR="00D67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9E"/>
    <w:rsid w:val="00026EBE"/>
    <w:rsid w:val="001631D3"/>
    <w:rsid w:val="00507CAC"/>
    <w:rsid w:val="005D049E"/>
    <w:rsid w:val="00AC77A7"/>
    <w:rsid w:val="00BA7F5D"/>
    <w:rsid w:val="00C934F8"/>
    <w:rsid w:val="00D67779"/>
    <w:rsid w:val="00E6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5474"/>
  <w15:chartTrackingRefBased/>
  <w15:docId w15:val="{D8A98AB5-04A1-4080-B43F-4D3B933D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740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2022-11-29T08:05:00Z</dcterms:created>
  <dcterms:modified xsi:type="dcterms:W3CDTF">2022-11-29T09:52:00Z</dcterms:modified>
</cp:coreProperties>
</file>