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B5" w:rsidRDefault="00CF06B5" w:rsidP="00CF06B5">
      <w:pPr>
        <w:pStyle w:val="Normalny1"/>
        <w:autoSpaceDE w:val="0"/>
        <w:jc w:val="right"/>
        <w:rPr>
          <w:rFonts w:asciiTheme="minorHAnsi" w:hAnsiTheme="minorHAnsi" w:cstheme="minorHAnsi"/>
          <w:b/>
        </w:rPr>
      </w:pPr>
      <w:r w:rsidRPr="00D92A77">
        <w:rPr>
          <w:rFonts w:asciiTheme="minorHAnsi" w:hAnsiTheme="minorHAnsi" w:cstheme="minorHAnsi"/>
          <w:b/>
        </w:rPr>
        <w:t xml:space="preserve">Załącznik Nr  </w:t>
      </w:r>
      <w:r w:rsidR="00D92A77" w:rsidRPr="00D92A77">
        <w:rPr>
          <w:rFonts w:asciiTheme="minorHAnsi" w:hAnsiTheme="minorHAnsi" w:cstheme="minorHAnsi"/>
          <w:b/>
        </w:rPr>
        <w:t>8.1.do S</w:t>
      </w:r>
      <w:r w:rsidRPr="00D92A77">
        <w:rPr>
          <w:rFonts w:asciiTheme="minorHAnsi" w:hAnsiTheme="minorHAnsi" w:cstheme="minorHAnsi"/>
          <w:b/>
        </w:rPr>
        <w:t>WZ</w:t>
      </w:r>
    </w:p>
    <w:p w:rsidR="00D92A77" w:rsidRDefault="00D92A77" w:rsidP="00CF06B5">
      <w:pPr>
        <w:pStyle w:val="Normalny1"/>
        <w:autoSpaceDE w:val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Zadanie nr 1</w:t>
      </w:r>
    </w:p>
    <w:p w:rsidR="00D92A77" w:rsidRPr="00D92A77" w:rsidRDefault="00D92A77" w:rsidP="00D92A77">
      <w:pPr>
        <w:pStyle w:val="Normalny1"/>
        <w:autoSpaceDE w:val="0"/>
        <w:jc w:val="center"/>
        <w:rPr>
          <w:rFonts w:asciiTheme="minorHAnsi" w:eastAsia="Arial" w:hAnsiTheme="minorHAnsi" w:cstheme="minorHAnsi"/>
          <w:i/>
          <w:iCs/>
        </w:rPr>
      </w:pPr>
      <w:r>
        <w:rPr>
          <w:rFonts w:asciiTheme="minorHAnsi" w:hAnsiTheme="minorHAnsi" w:cstheme="minorHAnsi"/>
          <w:b/>
        </w:rPr>
        <w:tab/>
      </w:r>
    </w:p>
    <w:p w:rsidR="00CF06B5" w:rsidRPr="00D92A77" w:rsidRDefault="00CF06B5" w:rsidP="00CF06B5">
      <w:pPr>
        <w:rPr>
          <w:rFonts w:asciiTheme="minorHAnsi" w:hAnsiTheme="minorHAnsi" w:cstheme="minorHAnsi"/>
        </w:rPr>
      </w:pPr>
    </w:p>
    <w:p w:rsidR="00CF06B5" w:rsidRPr="00D92A77" w:rsidRDefault="00CF06B5" w:rsidP="00CF06B5">
      <w:pPr>
        <w:rPr>
          <w:rFonts w:asciiTheme="minorHAnsi" w:hAnsiTheme="minorHAnsi" w:cstheme="minorHAnsi"/>
          <w:b/>
        </w:rPr>
      </w:pPr>
    </w:p>
    <w:p w:rsidR="00CF06B5" w:rsidRPr="00D92A77" w:rsidRDefault="00CF06B5" w:rsidP="00CF06B5">
      <w:pPr>
        <w:jc w:val="center"/>
        <w:rPr>
          <w:rFonts w:asciiTheme="minorHAnsi" w:hAnsiTheme="minorHAnsi" w:cstheme="minorHAnsi"/>
          <w:b/>
          <w:u w:val="single"/>
        </w:rPr>
      </w:pPr>
      <w:r w:rsidRPr="00D92A77">
        <w:rPr>
          <w:rFonts w:asciiTheme="minorHAnsi" w:hAnsiTheme="minorHAnsi" w:cstheme="minorHAnsi"/>
          <w:b/>
          <w:u w:val="single"/>
        </w:rPr>
        <w:t>Opis techniczny lekkiego samochodu kw</w:t>
      </w:r>
      <w:r w:rsidR="004C0E39" w:rsidRPr="00D92A77">
        <w:rPr>
          <w:rFonts w:asciiTheme="minorHAnsi" w:hAnsiTheme="minorHAnsi" w:cstheme="minorHAnsi"/>
          <w:b/>
          <w:u w:val="single"/>
        </w:rPr>
        <w:t>atermistrzowskiego dla KM PSP w Słupsku</w:t>
      </w:r>
      <w:r w:rsidRPr="00D92A77">
        <w:rPr>
          <w:rFonts w:asciiTheme="minorHAnsi" w:hAnsiTheme="minorHAnsi" w:cstheme="minorHAnsi"/>
          <w:b/>
          <w:u w:val="single"/>
        </w:rPr>
        <w:t xml:space="preserve">  </w:t>
      </w:r>
    </w:p>
    <w:p w:rsidR="00CF06B5" w:rsidRPr="00D92A77" w:rsidRDefault="00CF06B5" w:rsidP="00CF06B5">
      <w:pPr>
        <w:jc w:val="center"/>
        <w:rPr>
          <w:rFonts w:asciiTheme="minorHAnsi" w:hAnsiTheme="minorHAnsi" w:cstheme="minorHAnsi"/>
          <w:b/>
        </w:rPr>
      </w:pPr>
    </w:p>
    <w:p w:rsidR="00CF06B5" w:rsidRPr="00D92A77" w:rsidRDefault="00CF06B5" w:rsidP="00CF06B5">
      <w:pPr>
        <w:ind w:firstLine="708"/>
        <w:jc w:val="center"/>
        <w:rPr>
          <w:rFonts w:asciiTheme="minorHAnsi" w:hAnsiTheme="minorHAnsi" w:cstheme="minorHAnsi"/>
          <w:b/>
        </w:rPr>
      </w:pPr>
      <w:r w:rsidRPr="00D92A77">
        <w:rPr>
          <w:rFonts w:asciiTheme="minorHAnsi" w:hAnsiTheme="minorHAnsi" w:cstheme="minorHAnsi"/>
          <w:b/>
        </w:rPr>
        <w:t>Wymagania techniczno-użytkowe wyszczególnione</w:t>
      </w: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46"/>
        <w:gridCol w:w="2268"/>
        <w:gridCol w:w="4258"/>
      </w:tblGrid>
      <w:tr w:rsidR="00D92A77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92A77" w:rsidRPr="00D92A77" w:rsidRDefault="00D92A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A7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92A77" w:rsidRPr="00D92A77" w:rsidRDefault="00D92A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A77">
              <w:rPr>
                <w:rFonts w:asciiTheme="minorHAnsi" w:hAnsiTheme="minorHAnsi" w:cstheme="minorHAnsi"/>
                <w:b/>
              </w:rPr>
              <w:t>Minimalne wymagane parametry techniczno - użytkowe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92A77" w:rsidRPr="00D92A77" w:rsidRDefault="00D92A77" w:rsidP="00D92A77">
            <w:pPr>
              <w:spacing w:after="40" w:line="288" w:lineRule="auto"/>
              <w:jc w:val="center"/>
              <w:rPr>
                <w:rFonts w:ascii="Tahoma" w:hAnsi="Tahoma" w:cs="Tahoma"/>
                <w:b/>
              </w:rPr>
            </w:pPr>
            <w:r w:rsidRPr="00D92A77">
              <w:rPr>
                <w:rFonts w:ascii="Tahoma" w:hAnsi="Tahoma" w:cs="Tahoma"/>
                <w:b/>
              </w:rPr>
              <w:t>Charakterystyka oferowanego pojazdu – wypełnia Wykonawca</w:t>
            </w:r>
          </w:p>
          <w:p w:rsidR="00D92A77" w:rsidRPr="00D92A77" w:rsidRDefault="00D92A77" w:rsidP="00D92A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A77">
              <w:rPr>
                <w:rFonts w:ascii="Tahoma" w:hAnsi="Tahoma" w:cs="Tahoma"/>
              </w:rPr>
              <w:t>(wpisać TAK lub NIE lub wymagane parametry)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92A77" w:rsidRPr="00D92A77" w:rsidRDefault="00D92A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A77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D92A77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92A77" w:rsidRPr="00D92A77" w:rsidRDefault="00D92A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A7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92A77" w:rsidRPr="00D92A77" w:rsidRDefault="00D92A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A7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92A77" w:rsidRPr="00D92A77" w:rsidRDefault="00D92A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A7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92A77" w:rsidRPr="00D92A77" w:rsidRDefault="00D92A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A7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A77">
              <w:rPr>
                <w:rFonts w:asciiTheme="minorHAnsi" w:hAnsiTheme="minorHAnsi" w:cstheme="minorHAnsi"/>
                <w:b/>
              </w:rPr>
              <w:t>WYMAGANIA OGÓLNE</w:t>
            </w: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386CF7" w:rsidRDefault="00CF06B5">
            <w:pPr>
              <w:jc w:val="both"/>
              <w:rPr>
                <w:rFonts w:asciiTheme="minorHAnsi" w:hAnsiTheme="minorHAnsi" w:cstheme="minorHAnsi"/>
              </w:rPr>
            </w:pPr>
            <w:r w:rsidRPr="00386CF7">
              <w:rPr>
                <w:rFonts w:asciiTheme="minorHAnsi" w:hAnsiTheme="minorHAnsi" w:cstheme="minorHAnsi"/>
                <w:lang w:eastAsia="en-US"/>
              </w:rPr>
              <w:t xml:space="preserve">Pojazd musi spełniać wymagania polskich przepisów </w:t>
            </w:r>
            <w:r w:rsidRPr="00386CF7">
              <w:rPr>
                <w:rFonts w:asciiTheme="minorHAnsi" w:hAnsiTheme="minorHAnsi" w:cstheme="minorHAnsi"/>
                <w:lang w:eastAsia="en-US"/>
              </w:rPr>
              <w:br/>
              <w:t>o ruchu drogowym z uwzględnieniem wymagań dotyczących pojazdów uprzywilejowanych zgodnie z ustawą Prawo o ruchu drogowym (</w:t>
            </w:r>
            <w:proofErr w:type="spellStart"/>
            <w:r w:rsidRPr="00386CF7">
              <w:rPr>
                <w:rFonts w:asciiTheme="minorHAnsi" w:hAnsiTheme="minorHAnsi" w:cstheme="minorHAnsi"/>
                <w:lang w:eastAsia="en-US"/>
              </w:rPr>
              <w:t>t.j</w:t>
            </w:r>
            <w:proofErr w:type="spellEnd"/>
            <w:r w:rsidRPr="00386CF7">
              <w:rPr>
                <w:rFonts w:asciiTheme="minorHAnsi" w:hAnsiTheme="minorHAnsi" w:cstheme="minorHAnsi"/>
                <w:lang w:eastAsia="en-US"/>
              </w:rPr>
              <w:t xml:space="preserve">. Dz. U. z 2020 r. poz. 110 z </w:t>
            </w:r>
            <w:proofErr w:type="spellStart"/>
            <w:r w:rsidRPr="00386CF7">
              <w:rPr>
                <w:rFonts w:asciiTheme="minorHAnsi" w:hAnsiTheme="minorHAnsi" w:cstheme="minorHAnsi"/>
                <w:lang w:eastAsia="en-US"/>
              </w:rPr>
              <w:t>póź</w:t>
            </w:r>
            <w:proofErr w:type="spellEnd"/>
            <w:r w:rsidRPr="00386CF7">
              <w:rPr>
                <w:rFonts w:asciiTheme="minorHAnsi" w:hAnsiTheme="minorHAnsi" w:cstheme="minorHAnsi"/>
                <w:lang w:eastAsia="en-US"/>
              </w:rPr>
              <w:t xml:space="preserve">. zm.)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8E0277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77" w:rsidRPr="00D92A77" w:rsidRDefault="008E02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77" w:rsidRPr="00386CF7" w:rsidRDefault="008E0277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386CF7">
              <w:rPr>
                <w:rFonts w:ascii="Calibri" w:hAnsi="Calibri" w:cs="Calibri"/>
                <w:lang w:eastAsia="en-US"/>
              </w:rPr>
              <w:t>Pojazd musi posiadać świadectwo homologacji/zgodności WE.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77" w:rsidRPr="00D92A77" w:rsidRDefault="008E02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77" w:rsidRPr="00D92A77" w:rsidRDefault="008E0277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8E02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386CF7" w:rsidRDefault="00CF06B5">
            <w:pPr>
              <w:jc w:val="both"/>
              <w:rPr>
                <w:rFonts w:asciiTheme="minorHAnsi" w:hAnsiTheme="minorHAnsi" w:cstheme="minorHAnsi"/>
              </w:rPr>
            </w:pPr>
            <w:r w:rsidRPr="00386CF7">
              <w:rPr>
                <w:rFonts w:asciiTheme="minorHAnsi" w:hAnsiTheme="minorHAnsi" w:cstheme="minorHAnsi"/>
              </w:rPr>
              <w:t>Oznakowanie pojazdu zgodne z Zarządzeniem Nr</w:t>
            </w:r>
            <w:r w:rsidR="008E0277" w:rsidRPr="00386CF7">
              <w:rPr>
                <w:rFonts w:asciiTheme="minorHAnsi" w:hAnsiTheme="minorHAnsi" w:cstheme="minorHAnsi"/>
              </w:rPr>
              <w:t xml:space="preserve"> 1</w:t>
            </w:r>
            <w:r w:rsidRPr="00386CF7">
              <w:rPr>
                <w:rFonts w:asciiTheme="minorHAnsi" w:hAnsiTheme="minorHAnsi" w:cstheme="minorHAnsi"/>
              </w:rPr>
              <w:t xml:space="preserve"> Komendanta Głównego PSP z dnia 24 stycznia 2020 r. </w:t>
            </w:r>
            <w:r w:rsidRPr="00386CF7">
              <w:rPr>
                <w:rFonts w:asciiTheme="minorHAnsi" w:hAnsiTheme="minorHAnsi" w:cstheme="minorHAnsi"/>
              </w:rPr>
              <w:br/>
              <w:t>w sprawie gospodarki transportowej w</w:t>
            </w:r>
            <w:r w:rsidR="00C431EC" w:rsidRPr="00386CF7">
              <w:rPr>
                <w:rFonts w:asciiTheme="minorHAnsi" w:hAnsiTheme="minorHAnsi" w:cstheme="minorHAnsi"/>
              </w:rPr>
              <w:t xml:space="preserve"> jednostkach organizacyjnych Państwowej Straży Pożarnej (Dz. Urz. KG PSP z 2020 r., poz. 3)</w:t>
            </w:r>
            <w:r w:rsidRPr="00386CF7">
              <w:rPr>
                <w:rFonts w:asciiTheme="minorHAnsi" w:hAnsiTheme="minorHAnsi" w:cstheme="minorHAnsi"/>
              </w:rPr>
              <w:t xml:space="preserve">. </w:t>
            </w:r>
            <w:r w:rsidR="00C431EC" w:rsidRPr="00386CF7">
              <w:rPr>
                <w:rFonts w:asciiTheme="minorHAnsi" w:hAnsiTheme="minorHAnsi" w:cstheme="minorHAnsi"/>
              </w:rPr>
              <w:t>Dane dotyczące oznakowania zostaną przekazane w trakcie realizacji zamówienia.</w:t>
            </w:r>
            <w:r w:rsidRPr="00386CF7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8E02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Pojazd musi posiadać zaświadczenie o przeprowadzonym badaniu technicznym z opisem zmian dokonanych w pojeździe, z potwierdzeniem nowych danych technicznych pojazdu po dokonaniu zmian: </w:t>
            </w:r>
          </w:p>
          <w:p w:rsidR="00CF06B5" w:rsidRPr="00386CF7" w:rsidRDefault="00CF06B5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- </w:t>
            </w:r>
            <w:r w:rsidRPr="00386CF7">
              <w:rPr>
                <w:rFonts w:asciiTheme="minorHAnsi" w:hAnsiTheme="minorHAnsi" w:cstheme="minorHAnsi"/>
                <w:iCs/>
                <w:lang w:eastAsia="en-US"/>
              </w:rPr>
              <w:t>rodzaj pojazdu – „samochód specjalny”.</w:t>
            </w:r>
          </w:p>
          <w:p w:rsidR="008E0277" w:rsidRPr="00D92A77" w:rsidRDefault="008E0277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386CF7">
              <w:rPr>
                <w:rFonts w:ascii="Calibri" w:hAnsi="Calibri" w:cs="Calibri"/>
                <w:iCs/>
                <w:lang w:eastAsia="en-US"/>
              </w:rPr>
              <w:t>Zaświadczenie należy dostarczyć najpóźniej w dniu odbioru faktycznego pojazdu.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8E02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D92A77">
              <w:rPr>
                <w:rFonts w:asciiTheme="minorHAnsi" w:hAnsiTheme="minorHAnsi" w:cstheme="minorHAnsi"/>
                <w:iCs/>
                <w:lang w:eastAsia="en-US"/>
              </w:rPr>
              <w:t>Pojazd wyposażony w: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D92A77">
              <w:rPr>
                <w:rFonts w:asciiTheme="minorHAnsi" w:hAnsiTheme="minorHAnsi" w:cstheme="minorHAnsi"/>
                <w:iCs/>
                <w:lang w:eastAsia="en-US"/>
              </w:rPr>
              <w:t>1. Urządzenie akustyczne pojazdu uprzywilejowanego umożliwiające uruchomienie sygnalizacji akustycznej oraz umożliwiające podawanie komunikatów słownych składający się co najmniej z następujących elementów: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D92A77">
              <w:rPr>
                <w:rFonts w:asciiTheme="minorHAnsi" w:hAnsiTheme="minorHAnsi" w:cstheme="minorHAnsi"/>
                <w:iCs/>
                <w:lang w:eastAsia="en-US"/>
              </w:rPr>
              <w:t>a) generator sygnałów dźwięko</w:t>
            </w:r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>wych o mocy wzmacniacza min. 200</w:t>
            </w:r>
            <w:r w:rsidRPr="00D92A77">
              <w:rPr>
                <w:rFonts w:asciiTheme="minorHAnsi" w:hAnsiTheme="minorHAnsi" w:cstheme="minorHAnsi"/>
                <w:iCs/>
                <w:lang w:eastAsia="en-US"/>
              </w:rPr>
              <w:t>W lub 2x100W, umożliwiający emitowanie modulowanych sygnałów dźwiękowych (min. 3 modulacje) i nadawanie komunikatów głosowych na zewnątrz pojazdu.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D92A77">
              <w:rPr>
                <w:rFonts w:asciiTheme="minorHAnsi" w:hAnsiTheme="minorHAnsi" w:cstheme="minorHAnsi"/>
                <w:iCs/>
                <w:lang w:eastAsia="en-US"/>
              </w:rPr>
              <w:t>b) jednego lub dwóch głośników kompaktowych o mocy zapewniających ekwiwalentny poziom ciśnienia akustycznego. Głośniki przystosowane fabrycznie do montażu zewnętrznego, zamontowane w sposób gwarantujący rozchodzenie się sygnału do przodu wzdłuż osi wzdłużnej pojazdu, dopasowane impedancyjnie do wzmacniacza celem uzyskania maksymalnej efektywności i bezpieczeństwa, instalacja głośnikowa zabezpieczona przed uszkodzeni</w:t>
            </w:r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>em i czynnikami atmosferycznymi (głośniki wykonane  w klasie szczelności min. IP56).</w:t>
            </w:r>
            <w:r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  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c) na dachu pojazdu </w:t>
            </w:r>
            <w:proofErr w:type="spellStart"/>
            <w:r w:rsidRPr="00D92A77">
              <w:rPr>
                <w:rFonts w:asciiTheme="minorHAnsi" w:hAnsiTheme="minorHAnsi" w:cstheme="minorHAnsi"/>
                <w:iCs/>
                <w:lang w:eastAsia="en-US"/>
              </w:rPr>
              <w:t>niskoprofilowa</w:t>
            </w:r>
            <w:proofErr w:type="spellEnd"/>
            <w:r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 belka sygnalizacyjna LED w obudowie wykonanej z poliwęglanu. Belka dopasowana do szerokości dachu o w</w:t>
            </w:r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ysokości </w:t>
            </w:r>
            <w:proofErr w:type="spellStart"/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>max</w:t>
            </w:r>
            <w:proofErr w:type="spellEnd"/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. 105 mm (wraz mocowaniem </w:t>
            </w:r>
            <w:proofErr w:type="spellStart"/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>max</w:t>
            </w:r>
            <w:proofErr w:type="spellEnd"/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>. 13</w:t>
            </w:r>
            <w:r w:rsidRPr="00D92A77">
              <w:rPr>
                <w:rFonts w:asciiTheme="minorHAnsi" w:hAnsiTheme="minorHAnsi" w:cstheme="minorHAnsi"/>
                <w:iCs/>
                <w:lang w:eastAsia="en-US"/>
              </w:rPr>
              <w:t>0 mm</w:t>
            </w:r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>)</w:t>
            </w:r>
            <w:r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. Belka zespolona z kloszem bezbarwnym o świetle niebieskim. Układ sterowania (włączanie) belką musi zapewniać </w:t>
            </w:r>
            <w:r w:rsidRPr="00D92A77">
              <w:rPr>
                <w:rFonts w:asciiTheme="minorHAnsi" w:hAnsiTheme="minorHAnsi" w:cstheme="minorHAnsi"/>
                <w:iCs/>
                <w:lang w:eastAsia="en-US"/>
              </w:rPr>
              <w:lastRenderedPageBreak/>
              <w:t>możliwość włączenia samej sygnalizacji świetlnej (bez sygnalizacji dźwiękowej) oraz działanie sygnalizacji świetlnej musi być możliwe również przy wyjętym kluczyku ze stacyjki pojazdu. Belka nie może wystawać poza obrys dachu i musi być z nim stale zespolona. Na belce sygnalizacyjnej podświetlany znak identyfikacyjny – „STRAŻ”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D92A77">
              <w:rPr>
                <w:rFonts w:asciiTheme="minorHAnsi" w:hAnsiTheme="minorHAnsi" w:cstheme="minorHAnsi"/>
                <w:iCs/>
                <w:lang w:eastAsia="en-US"/>
              </w:rPr>
              <w:t>d) dwie lampy sygnalizacyjne LED</w:t>
            </w:r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 (każda z lamp min. 6 </w:t>
            </w:r>
            <w:proofErr w:type="spellStart"/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>led</w:t>
            </w:r>
            <w:proofErr w:type="spellEnd"/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>)</w:t>
            </w:r>
            <w:r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 z niebieskimi sygnałami błyskowymi zamontowane na osłonie wlotu powietrza z przodu pojazdu, tzw. „grillu”.  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e) w tylnej j części pojazdu na rogach dachu zamontowane dwie lampy sygnalizacyjne LED z niebieskimi sygnałami błyskowymi 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D92A77">
              <w:rPr>
                <w:rFonts w:asciiTheme="minorHAnsi" w:hAnsiTheme="minorHAnsi" w:cstheme="minorHAnsi"/>
                <w:iCs/>
                <w:lang w:eastAsia="en-US"/>
              </w:rPr>
              <w:t>2. Całość oświetlenia pojazdu uprzywilejowanego musi spełniać wymagania R65EK</w:t>
            </w:r>
            <w:r w:rsidR="00AF4D4C" w:rsidRPr="00D92A77">
              <w:rPr>
                <w:rFonts w:asciiTheme="minorHAnsi" w:hAnsiTheme="minorHAnsi" w:cstheme="minorHAnsi"/>
                <w:iCs/>
                <w:lang w:eastAsia="en-US"/>
              </w:rPr>
              <w:t>G/ONZ.</w:t>
            </w:r>
            <w:r w:rsidRPr="00D92A77">
              <w:rPr>
                <w:rFonts w:asciiTheme="minorHAnsi" w:hAnsiTheme="minorHAnsi" w:cstheme="minorHAnsi"/>
                <w:iCs/>
                <w:lang w:eastAsia="en-US"/>
              </w:rPr>
              <w:t xml:space="preserve">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8E02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386CF7" w:rsidRDefault="00CF06B5">
            <w:pPr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386CF7">
              <w:rPr>
                <w:rFonts w:asciiTheme="minorHAnsi" w:hAnsiTheme="minorHAnsi" w:cstheme="minorHAnsi"/>
                <w:iCs/>
                <w:lang w:eastAsia="en-US"/>
              </w:rPr>
              <w:t xml:space="preserve">W pojeździe należy zamontować dostarczone przez Zamawiającego radiotelefon wraz z instalacją antenową. Radiotelefon wraz z instalacją antenową dostarczony zostanie przez Zamawiającego w trakcie realizacji zamówienia.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8E02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386CF7" w:rsidRDefault="00CF06B5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386CF7">
              <w:rPr>
                <w:rFonts w:asciiTheme="minorHAnsi" w:hAnsiTheme="minorHAnsi" w:cstheme="minorHAnsi"/>
                <w:lang w:eastAsia="en-US"/>
              </w:rPr>
              <w:t xml:space="preserve">Pojazd </w:t>
            </w:r>
            <w:r w:rsidR="00386CF7" w:rsidRPr="00386CF7">
              <w:rPr>
                <w:rFonts w:asciiTheme="minorHAnsi" w:hAnsiTheme="minorHAnsi" w:cstheme="minorHAnsi"/>
                <w:lang w:eastAsia="en-US"/>
              </w:rPr>
              <w:t>oraz jego wyposażenie</w:t>
            </w:r>
            <w:r w:rsidRPr="00386CF7">
              <w:rPr>
                <w:rFonts w:asciiTheme="minorHAnsi" w:hAnsiTheme="minorHAnsi" w:cstheme="minorHAnsi"/>
                <w:lang w:eastAsia="en-US"/>
              </w:rPr>
              <w:t xml:space="preserve"> nowe,</w:t>
            </w:r>
            <w:r w:rsidR="00386CF7" w:rsidRPr="00386CF7">
              <w:rPr>
                <w:rFonts w:asciiTheme="minorHAnsi" w:hAnsiTheme="minorHAnsi" w:cstheme="minorHAnsi"/>
                <w:lang w:eastAsia="en-US"/>
              </w:rPr>
              <w:t xml:space="preserve"> bez cech używalności, </w:t>
            </w:r>
            <w:r w:rsidRPr="00386CF7">
              <w:rPr>
                <w:rFonts w:asciiTheme="minorHAnsi" w:hAnsiTheme="minorHAnsi" w:cstheme="minorHAnsi"/>
                <w:lang w:eastAsia="en-US"/>
              </w:rPr>
              <w:t xml:space="preserve"> rok produkcji 2021. Nadwozie koloru białego.</w:t>
            </w:r>
          </w:p>
          <w:p w:rsidR="00CF06B5" w:rsidRPr="00386CF7" w:rsidRDefault="00CF06B5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386CF7">
              <w:rPr>
                <w:rFonts w:asciiTheme="minorHAnsi" w:hAnsiTheme="minorHAnsi" w:cstheme="minorHAnsi"/>
                <w:lang w:eastAsia="en-US"/>
              </w:rPr>
              <w:t>Maksymalny rozstaw osi pojazdu</w:t>
            </w:r>
            <w:r w:rsidR="004C0E39" w:rsidRPr="00386CF7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="004C0E39" w:rsidRPr="00386CF7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="004C0E39" w:rsidRPr="00386CF7">
              <w:rPr>
                <w:rFonts w:asciiTheme="minorHAnsi" w:hAnsiTheme="minorHAnsi" w:cstheme="minorHAnsi"/>
                <w:lang w:eastAsia="en-US"/>
              </w:rPr>
              <w:t>.</w:t>
            </w:r>
            <w:r w:rsidR="00AF4D4C" w:rsidRPr="00386CF7">
              <w:rPr>
                <w:rFonts w:asciiTheme="minorHAnsi" w:hAnsiTheme="minorHAnsi" w:cstheme="minorHAnsi"/>
                <w:lang w:eastAsia="en-US"/>
              </w:rPr>
              <w:t xml:space="preserve"> 3650 mm</w:t>
            </w:r>
          </w:p>
          <w:p w:rsidR="00CF06B5" w:rsidRPr="00386CF7" w:rsidRDefault="00CF06B5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386CF7">
              <w:rPr>
                <w:rFonts w:asciiTheme="minorHAnsi" w:hAnsiTheme="minorHAnsi" w:cstheme="minorHAnsi"/>
                <w:lang w:eastAsia="en-US"/>
              </w:rPr>
              <w:t>Długość całkowita p</w:t>
            </w:r>
            <w:r w:rsidR="00AF4D4C" w:rsidRPr="00386CF7">
              <w:rPr>
                <w:rFonts w:asciiTheme="minorHAnsi" w:hAnsiTheme="minorHAnsi" w:cstheme="minorHAnsi"/>
                <w:lang w:eastAsia="en-US"/>
              </w:rPr>
              <w:t xml:space="preserve">ojazdu (bez haka)  </w:t>
            </w:r>
            <w:proofErr w:type="spellStart"/>
            <w:r w:rsidR="00AF4D4C" w:rsidRPr="00386CF7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="00AF4D4C" w:rsidRPr="00386CF7">
              <w:rPr>
                <w:rFonts w:asciiTheme="minorHAnsi" w:hAnsiTheme="minorHAnsi" w:cstheme="minorHAnsi"/>
                <w:lang w:eastAsia="en-US"/>
              </w:rPr>
              <w:t>. 5990 mm</w:t>
            </w:r>
          </w:p>
          <w:p w:rsidR="00CF06B5" w:rsidRPr="00386CF7" w:rsidRDefault="00CF06B5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386CF7">
              <w:rPr>
                <w:rFonts w:asciiTheme="minorHAnsi" w:hAnsiTheme="minorHAnsi" w:cstheme="minorHAnsi"/>
                <w:lang w:eastAsia="en-US"/>
              </w:rPr>
              <w:t>Szerokość poja</w:t>
            </w:r>
            <w:r w:rsidR="00AF4D4C" w:rsidRPr="00386CF7">
              <w:rPr>
                <w:rFonts w:asciiTheme="minorHAnsi" w:hAnsiTheme="minorHAnsi" w:cstheme="minorHAnsi"/>
                <w:lang w:eastAsia="en-US"/>
              </w:rPr>
              <w:t xml:space="preserve">zdu (bez lusterek) </w:t>
            </w:r>
            <w:proofErr w:type="spellStart"/>
            <w:r w:rsidR="00AF4D4C" w:rsidRPr="00386CF7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="00AF4D4C" w:rsidRPr="00386CF7">
              <w:rPr>
                <w:rFonts w:asciiTheme="minorHAnsi" w:hAnsiTheme="minorHAnsi" w:cstheme="minorHAnsi"/>
                <w:lang w:eastAsia="en-US"/>
              </w:rPr>
              <w:t>. 2050 mm</w:t>
            </w:r>
          </w:p>
          <w:p w:rsidR="00CF06B5" w:rsidRPr="00386CF7" w:rsidRDefault="00CF06B5">
            <w:pPr>
              <w:jc w:val="both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386CF7">
              <w:rPr>
                <w:rFonts w:asciiTheme="minorHAnsi" w:hAnsiTheme="minorHAnsi" w:cstheme="minorHAnsi"/>
                <w:lang w:eastAsia="en-US"/>
              </w:rPr>
              <w:t>Wysokość pojazdu</w:t>
            </w:r>
            <w:r w:rsidR="009251F0" w:rsidRPr="00386CF7">
              <w:rPr>
                <w:rFonts w:asciiTheme="minorHAnsi" w:hAnsiTheme="minorHAnsi" w:cstheme="minorHAnsi"/>
                <w:lang w:eastAsia="en-US"/>
              </w:rPr>
              <w:t xml:space="preserve"> (bez urządzenia </w:t>
            </w:r>
            <w:proofErr w:type="spellStart"/>
            <w:r w:rsidR="009251F0" w:rsidRPr="00386CF7">
              <w:rPr>
                <w:rFonts w:asciiTheme="minorHAnsi" w:hAnsiTheme="minorHAnsi" w:cstheme="minorHAnsi"/>
                <w:lang w:eastAsia="en-US"/>
              </w:rPr>
              <w:t>rozgłoszeniowo</w:t>
            </w:r>
            <w:proofErr w:type="spellEnd"/>
            <w:r w:rsidR="009251F0" w:rsidRPr="00386CF7">
              <w:rPr>
                <w:rFonts w:asciiTheme="minorHAnsi" w:hAnsiTheme="minorHAnsi" w:cstheme="minorHAnsi"/>
                <w:lang w:eastAsia="en-US"/>
              </w:rPr>
              <w:t xml:space="preserve"> – alarmowego)</w:t>
            </w:r>
            <w:r w:rsidRPr="00386CF7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="00AF4D4C" w:rsidRPr="00386CF7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="00AF4D4C" w:rsidRPr="00386CF7">
              <w:rPr>
                <w:rFonts w:asciiTheme="minorHAnsi" w:hAnsiTheme="minorHAnsi" w:cstheme="minorHAnsi"/>
                <w:lang w:eastAsia="en-US"/>
              </w:rPr>
              <w:t>. 3080 mm</w:t>
            </w:r>
          </w:p>
          <w:p w:rsidR="00CF06B5" w:rsidRPr="00386CF7" w:rsidRDefault="00CF06B5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386CF7">
              <w:rPr>
                <w:rFonts w:asciiTheme="minorHAnsi" w:hAnsiTheme="minorHAnsi" w:cstheme="minorHAnsi"/>
                <w:lang w:eastAsia="en-US"/>
              </w:rPr>
              <w:t xml:space="preserve">Długość przedziału ładunkowego (mierzona po podłodze) min. </w:t>
            </w:r>
            <w:r w:rsidR="009251F0" w:rsidRPr="00386CF7">
              <w:rPr>
                <w:rFonts w:asciiTheme="minorHAnsi" w:hAnsiTheme="minorHAnsi" w:cstheme="minorHAnsi"/>
                <w:lang w:eastAsia="en-US"/>
              </w:rPr>
              <w:t>3100</w:t>
            </w:r>
            <w:r w:rsidRPr="00386CF7">
              <w:rPr>
                <w:rFonts w:asciiTheme="minorHAnsi" w:hAnsiTheme="minorHAnsi" w:cstheme="minorHAnsi"/>
                <w:lang w:eastAsia="en-US"/>
              </w:rPr>
              <w:t xml:space="preserve"> mm</w:t>
            </w:r>
          </w:p>
          <w:p w:rsidR="00CF06B5" w:rsidRPr="00386CF7" w:rsidRDefault="00AF4D4C" w:rsidP="002B740F">
            <w:pPr>
              <w:jc w:val="both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386CF7">
              <w:rPr>
                <w:rFonts w:asciiTheme="minorHAnsi" w:hAnsiTheme="minorHAnsi" w:cstheme="minorHAnsi"/>
                <w:lang w:eastAsia="en-US"/>
              </w:rPr>
              <w:t>Wysokość wnętrza załadunkowego min. 1900 mm</w:t>
            </w:r>
            <w:r w:rsidR="002B740F" w:rsidRPr="00386CF7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2B740F" w:rsidRPr="00386CF7" w:rsidRDefault="002B740F" w:rsidP="002B740F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386CF7">
              <w:rPr>
                <w:rFonts w:asciiTheme="minorHAnsi" w:hAnsiTheme="minorHAnsi" w:cstheme="minorHAnsi"/>
                <w:lang w:eastAsia="en-US"/>
              </w:rPr>
              <w:t>Dopuszczalna ładowność min – 1000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8E02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both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  <w:lang w:eastAsia="en-US"/>
              </w:rPr>
              <w:t xml:space="preserve">Pojazd typu furgon. Dopuszczalna masa całkowita </w:t>
            </w:r>
            <w:r w:rsidRPr="00D92A77">
              <w:rPr>
                <w:rFonts w:asciiTheme="minorHAnsi" w:hAnsiTheme="minorHAnsi" w:cstheme="minorHAnsi"/>
                <w:spacing w:val="-6"/>
                <w:lang w:eastAsia="en-US"/>
              </w:rPr>
              <w:t>do 3,5 t</w:t>
            </w:r>
            <w:r w:rsidRPr="00D92A77">
              <w:rPr>
                <w:rFonts w:asciiTheme="minorHAnsi" w:hAnsiTheme="minorHAnsi" w:cstheme="minorHAnsi"/>
                <w:iCs/>
                <w:spacing w:val="-6"/>
                <w:lang w:eastAsia="en-US"/>
              </w:rPr>
              <w:t>. Liczba miejsc siedzących w pojeździe – 3 (wraz z kierowcą)</w:t>
            </w:r>
            <w:r w:rsidRPr="00D92A77">
              <w:rPr>
                <w:rFonts w:asciiTheme="minorHAnsi" w:hAnsiTheme="minorHAnsi" w:cstheme="minorHAnsi"/>
                <w:lang w:eastAsia="en-US"/>
              </w:rPr>
              <w:t xml:space="preserve">. Prawe drzwi </w:t>
            </w:r>
            <w:r w:rsidR="00AF4D4C" w:rsidRPr="00D92A77">
              <w:rPr>
                <w:rFonts w:asciiTheme="minorHAnsi" w:hAnsiTheme="minorHAnsi" w:cstheme="minorHAnsi"/>
                <w:lang w:eastAsia="en-US"/>
              </w:rPr>
              <w:t>boczne  przedziału załadunkowego</w:t>
            </w:r>
            <w:r w:rsidRPr="00D92A77">
              <w:rPr>
                <w:rFonts w:asciiTheme="minorHAnsi" w:hAnsiTheme="minorHAnsi" w:cstheme="minorHAnsi"/>
                <w:lang w:eastAsia="en-US"/>
              </w:rPr>
              <w:t xml:space="preserve"> rozsuwane, bez przeszklenia. </w:t>
            </w:r>
            <w:r w:rsidRPr="00D92A77">
              <w:rPr>
                <w:rFonts w:asciiTheme="minorHAnsi" w:hAnsiTheme="minorHAnsi" w:cstheme="minorHAnsi"/>
                <w:lang w:eastAsia="en-US"/>
              </w:rPr>
              <w:lastRenderedPageBreak/>
              <w:t xml:space="preserve">Przestrzeń załadunkowa trwale i szczelnie oddzielona od przestrzeni pasażerskiej. Przestrzeń załadunkowa wyposażona dodatkowo </w:t>
            </w:r>
            <w:r w:rsidRPr="00D92A77">
              <w:rPr>
                <w:rFonts w:asciiTheme="minorHAnsi" w:hAnsiTheme="minorHAnsi" w:cstheme="minorHAnsi"/>
                <w:lang w:eastAsia="en-US"/>
              </w:rPr>
              <w:br/>
              <w:t>w oświetlenie wykonane w technologii LED, okucia do mocowania pasów mocujących. Drzwi tylne dwuskrzydłowe nieoszklone – kąt otwarcia min. 180</w:t>
            </w:r>
            <w:r w:rsidRPr="00D92A77">
              <w:rPr>
                <w:rFonts w:asciiTheme="minorHAnsi" w:hAnsiTheme="minorHAnsi" w:cstheme="minorHAnsi"/>
                <w:vertAlign w:val="superscript"/>
                <w:lang w:eastAsia="en-US"/>
              </w:rPr>
              <w:t>o</w:t>
            </w:r>
            <w:r w:rsidRPr="00D92A77">
              <w:rPr>
                <w:rFonts w:asciiTheme="minorHAnsi" w:hAnsiTheme="minorHAnsi" w:cstheme="minorHAnsi"/>
                <w:lang w:eastAsia="en-US"/>
              </w:rPr>
              <w:t xml:space="preserve"> Zawieszenie dostosowane do typu pojazdu.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A77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  <w:b/>
              </w:rPr>
              <w:t>PARAMETRY TECHNICZNE POJAZDU</w:t>
            </w: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spacing w:line="276" w:lineRule="auto"/>
              <w:jc w:val="both"/>
              <w:rPr>
                <w:rFonts w:asciiTheme="minorHAnsi" w:hAnsiTheme="minorHAnsi" w:cstheme="minorHAnsi"/>
                <w:u w:val="single"/>
                <w:lang w:eastAsia="en-US"/>
              </w:rPr>
            </w:pPr>
            <w:r w:rsidRPr="00D92A77">
              <w:rPr>
                <w:rFonts w:asciiTheme="minorHAnsi" w:hAnsiTheme="minorHAnsi" w:cstheme="minorHAnsi"/>
                <w:lang w:eastAsia="en-US"/>
              </w:rPr>
              <w:t xml:space="preserve">Silnik o zapłonie samoczynnym, rzędowy czterocylindrowy, doładowany, spełniający normę emisji spalin Euro 6. Moc fabryczna silnika pojazdu min. 120 KM, pojemność silnika </w:t>
            </w:r>
            <w:proofErr w:type="spellStart"/>
            <w:r w:rsidRPr="00D92A77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="009251F0" w:rsidRPr="00D92A77">
              <w:rPr>
                <w:rFonts w:asciiTheme="minorHAnsi" w:hAnsiTheme="minorHAnsi" w:cstheme="minorHAnsi"/>
                <w:lang w:eastAsia="en-US"/>
              </w:rPr>
              <w:t>.</w:t>
            </w:r>
            <w:r w:rsidRPr="00D92A77">
              <w:rPr>
                <w:rFonts w:asciiTheme="minorHAnsi" w:hAnsiTheme="minorHAnsi" w:cstheme="minorHAnsi"/>
                <w:lang w:eastAsia="en-US"/>
              </w:rPr>
              <w:t xml:space="preserve"> 2200 cm</w:t>
            </w:r>
            <w:r w:rsidRPr="00D92A77">
              <w:rPr>
                <w:rFonts w:asciiTheme="minorHAnsi" w:hAnsiTheme="minorHAnsi" w:cstheme="minorHAnsi"/>
                <w:vertAlign w:val="superscript"/>
                <w:lang w:eastAsia="en-US"/>
              </w:rPr>
              <w:t>3</w:t>
            </w:r>
            <w:r w:rsidR="004C0E39" w:rsidRPr="00D92A77">
              <w:rPr>
                <w:rFonts w:asciiTheme="minorHAnsi" w:hAnsiTheme="minorHAnsi" w:cstheme="minorHAnsi"/>
                <w:lang w:eastAsia="en-US"/>
              </w:rPr>
              <w:t>.</w:t>
            </w:r>
            <w:r w:rsidRPr="00D92A77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pStyle w:val="Tekstpodstawowy"/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Skrzynia biegów manualna min. sześciobiegowa + bieg wsteczny. Pojazd z układem napędowym w konfiguracji 4x2, napęd na oś przednią.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pStyle w:val="Tekstpodstawowy"/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Ogumienie min. 15” pojedyncze z przodu i tyłu pojazdu. Rok produkcji opon 2021, rozmiar i parametry opon dostosowane do parametrów pojazdu. Felgi stalowe. Pojazd wyposażony w pełnowymiarowe koło zapasowe. Pojazd wyposażony w dodatkowy komplet felg stalowych z oponami zimowymi.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pStyle w:val="Tekstpodstawowy"/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Wszystkie fotele wykonane fabrycznie, wyposażone w zagłówki i trzypunktowe</w:t>
            </w:r>
            <w:r w:rsidRPr="00D92A77"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pasy bezwładnościowe. Siedzenie kierowcy z możliwością reg</w:t>
            </w:r>
            <w:r w:rsidR="004C0E39"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ulacji odległości </w:t>
            </w: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 pochylenia, wyposażone w podłokietnik. Układ siedzeń – z przodu jedno miejsce dla kierowcy, dwa dla pasażerów.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iCs/>
                <w:lang w:eastAsia="en-US"/>
              </w:rPr>
            </w:pPr>
            <w:r w:rsidRPr="00D92A77">
              <w:rPr>
                <w:rFonts w:asciiTheme="minorHAnsi" w:hAnsiTheme="minorHAnsi" w:cstheme="minorHAnsi"/>
                <w:iCs/>
                <w:lang w:eastAsia="en-US"/>
              </w:rPr>
              <w:t>Parametry i wyposażenie pojazdu: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Układ kontroli hamowania ABS (lub równoważny).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System kontroli trakcji ESP (lub równoważny).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System ASR (lub równoważny).</w:t>
            </w:r>
          </w:p>
          <w:p w:rsidR="00CF06B5" w:rsidRPr="00D92A77" w:rsidRDefault="009251F0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Przednia poduszka</w:t>
            </w:r>
            <w:r w:rsidR="00CF06B5"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bezpieczeństwa (minimum dla kierowcy).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 xml:space="preserve">Wspomaganie układu kierowniczego. Kierownica po lewej stronie. </w:t>
            </w:r>
            <w:r w:rsidRPr="00D92A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Wielofunkcyjna kierownica umożliwiająca obsługę radia i telefonu komórkowego. Kierownica regulowania w przynajmniej jednej płaszczyźnie. 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Wskaźnik temperatury zewnętrznej.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Komputer pokładowy.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Minimum jedno gniazda 12V zainstalowane w przedniej części kabiny oraz minimum jedno gniazdo 12V w tylnej części transportowej.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 kabinie pojazdu minimum jedno złącze USB do ładowania urządzeń przenośnych.  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Pojazd wyposażony w minimum jeden rodzaj zabezpieczenia antykradzieżowego (autoalarm lub immobiliser).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Zdalnie sterowany centralny zamek.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Tapicerka w ciemnych kolorach.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Dywaniki gumowe.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Elektrycznie podgrzewane i regulowane lusterka boczne. Lusterka w kolorze czarnym. 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Klimatyzacja minimum manualna z nadmuchem powietrza.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Oświetlenie kabiny kierowcy i przedziału pasażerskiego wykonana w technologii </w:t>
            </w:r>
            <w:proofErr w:type="spellStart"/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led</w:t>
            </w:r>
            <w:proofErr w:type="spellEnd"/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. 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Fabryczne </w:t>
            </w:r>
            <w:r w:rsidRPr="00D92A77">
              <w:rPr>
                <w:rFonts w:asciiTheme="minorHAnsi" w:hAnsiTheme="minorHAnsi" w:cstheme="minorHAnsi"/>
                <w:sz w:val="24"/>
                <w:szCs w:val="24"/>
              </w:rPr>
              <w:t xml:space="preserve">radio samochodowe z zestawem głośnomówiącym </w:t>
            </w:r>
            <w:proofErr w:type="spellStart"/>
            <w:r w:rsidRPr="00D92A77">
              <w:rPr>
                <w:rFonts w:asciiTheme="minorHAnsi" w:hAnsiTheme="minorHAnsi" w:cstheme="minorHAnsi"/>
                <w:sz w:val="24"/>
                <w:szCs w:val="24"/>
              </w:rPr>
              <w:t>Bluetooth</w:t>
            </w:r>
            <w:proofErr w:type="spellEnd"/>
            <w:r w:rsidRPr="00D92A77">
              <w:rPr>
                <w:rFonts w:asciiTheme="minorHAnsi" w:hAnsiTheme="minorHAnsi" w:cstheme="minorHAnsi"/>
                <w:sz w:val="24"/>
                <w:szCs w:val="24"/>
              </w:rPr>
              <w:t>, instalacją antenową i czterema głośnikami.</w:t>
            </w:r>
            <w:r w:rsidR="001C44A1" w:rsidRPr="00D92A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A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Elektrycznie sterowane szyby przednie boczne.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Homologowany hak holowniczy z gniazdem elektrycznym, wraz ze s</w:t>
            </w:r>
            <w:r w:rsidR="001C44A1"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tosownymi badania technicznymi.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Kamera cofania z sygnalizacją zbliżania się do przeszkody.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 kabinie zamontowana półka podsufitowa.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1"/>
              </w:numPr>
              <w:shd w:val="clear" w:color="auto" w:fill="FFFFFF"/>
              <w:tabs>
                <w:tab w:val="left" w:pos="17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Przedział ładunkowy: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2"/>
              </w:numPr>
              <w:shd w:val="clear" w:color="auto" w:fill="FFFFFF"/>
              <w:tabs>
                <w:tab w:val="left" w:pos="17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podłoga przedziału załadunkowego zabezpieczona płytą w wykonaniu antypoślizgowym i wodoodpornym. Dodatkowo w płycie zamontowane zagłębione punkty kotwiczne.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2"/>
              </w:numPr>
              <w:shd w:val="clear" w:color="auto" w:fill="FFFFFF"/>
              <w:tabs>
                <w:tab w:val="left" w:pos="17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ścianki boczne, drzwi przesuwne oraz tylne drzwi uchylne zabezpieczone płytą powlekaną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2"/>
              </w:numPr>
              <w:shd w:val="clear" w:color="auto" w:fill="FFFFFF"/>
              <w:tabs>
                <w:tab w:val="left" w:pos="17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nadkola wewnętrzne przedziału załadunkowego zabezpieczone osłonami z blachy ryflowanej</w:t>
            </w:r>
          </w:p>
          <w:p w:rsidR="00CF06B5" w:rsidRPr="00D92A77" w:rsidRDefault="00CF06B5" w:rsidP="00DE0FC4">
            <w:pPr>
              <w:pStyle w:val="Tekstpodstawowy"/>
              <w:numPr>
                <w:ilvl w:val="0"/>
                <w:numId w:val="2"/>
              </w:numPr>
              <w:shd w:val="clear" w:color="auto" w:fill="FFFFFF"/>
              <w:tabs>
                <w:tab w:val="left" w:pos="17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92A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punkty wejścia do przedziału załadunkowego zabezpieczone kątownikami aluminiowymi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lastRenderedPageBreak/>
              <w:t>2.6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D92A77">
              <w:rPr>
                <w:rFonts w:asciiTheme="minorHAnsi" w:hAnsiTheme="minorHAnsi" w:cstheme="minorHAnsi"/>
                <w:lang w:eastAsia="en-US"/>
              </w:rPr>
              <w:t>Pojazd wyposażony co najmniej w klucz do kół, podnośnik, trójkąt ostrzegawczy, apteczkę, gaśnicę proszkową, kamizelkę ostrzegawczą.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  <w:tr w:rsidR="00CF06B5" w:rsidRPr="00D92A77" w:rsidTr="00D9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center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2.7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B5" w:rsidRPr="00D92A77" w:rsidRDefault="00CF06B5">
            <w:pPr>
              <w:jc w:val="both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Wraz z pojazdem należy dostarczyć: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- wszelkie dokumenty niezbędne do rejestracji pojazdu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- instrukcję obsługi,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- gwarancję zgodną z wymaganiami określonymi przez Zamawiającego,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 xml:space="preserve">- wykaz punktów serwisowych </w:t>
            </w:r>
          </w:p>
          <w:p w:rsidR="00CF06B5" w:rsidRPr="00D92A77" w:rsidRDefault="00CF06B5">
            <w:pPr>
              <w:jc w:val="both"/>
              <w:rPr>
                <w:rFonts w:asciiTheme="minorHAnsi" w:hAnsiTheme="minorHAnsi" w:cstheme="minorHAnsi"/>
              </w:rPr>
            </w:pPr>
            <w:r w:rsidRPr="00D92A77">
              <w:rPr>
                <w:rFonts w:asciiTheme="minorHAnsi" w:hAnsiTheme="minorHAnsi" w:cstheme="minorHAnsi"/>
              </w:rPr>
              <w:t>Całość dokumentacji w języku polskim.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B5" w:rsidRPr="00D92A77" w:rsidRDefault="00CF06B5">
            <w:pPr>
              <w:rPr>
                <w:rFonts w:asciiTheme="minorHAnsi" w:hAnsiTheme="minorHAnsi" w:cstheme="minorHAnsi"/>
              </w:rPr>
            </w:pPr>
          </w:p>
        </w:tc>
      </w:tr>
    </w:tbl>
    <w:p w:rsidR="00CF06B5" w:rsidRPr="00D92A77" w:rsidRDefault="00CF06B5" w:rsidP="00CF06B5">
      <w:pPr>
        <w:jc w:val="center"/>
        <w:rPr>
          <w:rFonts w:asciiTheme="minorHAnsi" w:hAnsiTheme="minorHAnsi" w:cstheme="minorHAnsi"/>
          <w:b/>
        </w:rPr>
      </w:pPr>
    </w:p>
    <w:p w:rsidR="00D92A77" w:rsidRPr="00D92A77" w:rsidRDefault="00D92A77" w:rsidP="00D92A77">
      <w:pPr>
        <w:spacing w:after="40" w:line="288" w:lineRule="auto"/>
        <w:ind w:left="284"/>
        <w:rPr>
          <w:rFonts w:ascii="Tahoma" w:hAnsi="Tahoma" w:cs="Tahoma"/>
          <w:b/>
          <w:bCs/>
        </w:rPr>
      </w:pPr>
      <w:r w:rsidRPr="00D92A77">
        <w:rPr>
          <w:rFonts w:ascii="Tahoma" w:hAnsi="Tahoma" w:cs="Tahoma"/>
        </w:rPr>
        <w:t>Ofertowany pojazd :</w:t>
      </w:r>
    </w:p>
    <w:p w:rsidR="00D92A77" w:rsidRPr="00D92A77" w:rsidRDefault="00D92A77" w:rsidP="00D92A77">
      <w:pPr>
        <w:spacing w:after="40" w:line="288" w:lineRule="auto"/>
        <w:ind w:left="284"/>
        <w:rPr>
          <w:rFonts w:ascii="Tahoma" w:hAnsi="Tahoma" w:cs="Tahoma"/>
          <w:bCs/>
        </w:rPr>
      </w:pPr>
      <w:r w:rsidRPr="00D92A77">
        <w:rPr>
          <w:rFonts w:ascii="Tahoma" w:hAnsi="Tahoma" w:cs="Tahoma"/>
          <w:bCs/>
        </w:rPr>
        <w:t>Marka: ……………………………………..</w:t>
      </w:r>
    </w:p>
    <w:p w:rsidR="00D92A77" w:rsidRPr="00D92A77" w:rsidRDefault="00D92A77" w:rsidP="00D92A77">
      <w:pPr>
        <w:spacing w:after="40" w:line="288" w:lineRule="auto"/>
        <w:ind w:left="284"/>
        <w:rPr>
          <w:rFonts w:ascii="Tahoma" w:hAnsi="Tahoma" w:cs="Tahoma"/>
          <w:bCs/>
        </w:rPr>
      </w:pPr>
      <w:r w:rsidRPr="00D92A77">
        <w:rPr>
          <w:rFonts w:ascii="Tahoma" w:hAnsi="Tahoma" w:cs="Tahoma"/>
          <w:bCs/>
        </w:rPr>
        <w:t>Model: ……………………………………..</w:t>
      </w:r>
    </w:p>
    <w:p w:rsidR="00D92A77" w:rsidRPr="00D92A77" w:rsidRDefault="00D92A77" w:rsidP="00D92A77">
      <w:pPr>
        <w:spacing w:after="40" w:line="288" w:lineRule="auto"/>
        <w:ind w:left="284"/>
        <w:rPr>
          <w:rFonts w:ascii="Tahoma" w:hAnsi="Tahoma" w:cs="Tahoma"/>
          <w:bCs/>
        </w:rPr>
      </w:pPr>
      <w:r w:rsidRPr="00D92A77">
        <w:rPr>
          <w:rFonts w:ascii="Tahoma" w:hAnsi="Tahoma" w:cs="Tahoma"/>
          <w:bCs/>
        </w:rPr>
        <w:t>Rok produkcji: ……………………………..</w:t>
      </w:r>
    </w:p>
    <w:p w:rsidR="00CF06B5" w:rsidRPr="00D92A77" w:rsidRDefault="00CF06B5" w:rsidP="00CF06B5">
      <w:pPr>
        <w:jc w:val="center"/>
        <w:rPr>
          <w:rFonts w:ascii="Tahoma" w:hAnsi="Tahoma" w:cs="Tahoma"/>
          <w:b/>
        </w:rPr>
      </w:pPr>
    </w:p>
    <w:p w:rsidR="00CF06B5" w:rsidRPr="00D92A77" w:rsidRDefault="00CF06B5" w:rsidP="00CF06B5">
      <w:pPr>
        <w:rPr>
          <w:rFonts w:ascii="Tahoma" w:hAnsi="Tahoma" w:cs="Tahoma"/>
          <w:b/>
        </w:rPr>
      </w:pPr>
    </w:p>
    <w:p w:rsidR="00D92A77" w:rsidRDefault="00D92A77" w:rsidP="00D92A77">
      <w:pPr>
        <w:spacing w:after="40" w:line="288" w:lineRule="auto"/>
        <w:rPr>
          <w:rFonts w:ascii="Tahoma" w:hAnsi="Tahoma" w:cs="Tahoma"/>
          <w:b/>
        </w:rPr>
      </w:pPr>
    </w:p>
    <w:p w:rsidR="00D92A77" w:rsidRDefault="00D92A77" w:rsidP="00D92A77">
      <w:pPr>
        <w:spacing w:after="40" w:line="288" w:lineRule="auto"/>
        <w:rPr>
          <w:rFonts w:ascii="Tahoma" w:hAnsi="Tahoma" w:cs="Tahoma"/>
          <w:b/>
        </w:rPr>
      </w:pPr>
    </w:p>
    <w:p w:rsidR="00D92A77" w:rsidRPr="00D92A77" w:rsidRDefault="00D92A77" w:rsidP="00D92A77">
      <w:pPr>
        <w:spacing w:after="40" w:line="288" w:lineRule="auto"/>
        <w:rPr>
          <w:rFonts w:ascii="Tahoma" w:hAnsi="Tahoma" w:cs="Tahoma"/>
          <w:b/>
        </w:rPr>
      </w:pPr>
      <w:r w:rsidRPr="00D92A77">
        <w:rPr>
          <w:rFonts w:ascii="Tahoma" w:hAnsi="Tahoma" w:cs="Tahoma"/>
          <w:b/>
        </w:rPr>
        <w:t>Uwaga!</w:t>
      </w:r>
    </w:p>
    <w:p w:rsidR="00D92A77" w:rsidRPr="00D92A77" w:rsidRDefault="00D92A77" w:rsidP="00D92A77">
      <w:pPr>
        <w:numPr>
          <w:ilvl w:val="0"/>
          <w:numId w:val="4"/>
        </w:numPr>
        <w:spacing w:after="40" w:line="288" w:lineRule="auto"/>
        <w:jc w:val="both"/>
        <w:rPr>
          <w:rFonts w:ascii="Tahoma" w:hAnsi="Tahoma" w:cs="Tahoma"/>
          <w:b/>
        </w:rPr>
      </w:pPr>
      <w:r w:rsidRPr="00D92A77">
        <w:rPr>
          <w:rFonts w:ascii="Tahoma" w:hAnsi="Tahoma" w:cs="Tahoma"/>
        </w:rPr>
        <w:t xml:space="preserve">W przypadku złożenia z ofertą przedmiotowego środka dowodowego, który nie potwierdza zgodności oferowanych dostaw lub usług z wymaganiom określonymi w opisie przedmiotu zamówienia, zamawiający odrzuca ofertę na podstawie art. 226 ust. 1 </w:t>
      </w:r>
      <w:proofErr w:type="spellStart"/>
      <w:r w:rsidRPr="00D92A77">
        <w:rPr>
          <w:rFonts w:ascii="Tahoma" w:hAnsi="Tahoma" w:cs="Tahoma"/>
        </w:rPr>
        <w:t>pkt</w:t>
      </w:r>
      <w:proofErr w:type="spellEnd"/>
      <w:r w:rsidRPr="00D92A77">
        <w:rPr>
          <w:rFonts w:ascii="Tahoma" w:hAnsi="Tahoma" w:cs="Tahoma"/>
        </w:rPr>
        <w:t xml:space="preserve"> 5 ustawy </w:t>
      </w:r>
      <w:proofErr w:type="spellStart"/>
      <w:r w:rsidRPr="00D92A77">
        <w:rPr>
          <w:rFonts w:ascii="Tahoma" w:hAnsi="Tahoma" w:cs="Tahoma"/>
        </w:rPr>
        <w:t>Pzp</w:t>
      </w:r>
      <w:proofErr w:type="spellEnd"/>
      <w:r w:rsidRPr="00D92A77">
        <w:rPr>
          <w:rFonts w:ascii="Tahoma" w:hAnsi="Tahoma" w:cs="Tahoma"/>
        </w:rPr>
        <w:t>. </w:t>
      </w:r>
    </w:p>
    <w:p w:rsidR="00D92A77" w:rsidRPr="00D92A77" w:rsidRDefault="00D92A77" w:rsidP="00D92A77">
      <w:pPr>
        <w:numPr>
          <w:ilvl w:val="0"/>
          <w:numId w:val="4"/>
        </w:numPr>
        <w:suppressAutoHyphens/>
        <w:spacing w:after="40" w:line="264" w:lineRule="auto"/>
        <w:jc w:val="both"/>
        <w:rPr>
          <w:rFonts w:ascii="Tahoma" w:eastAsia="Calibri" w:hAnsi="Tahoma" w:cs="Tahoma"/>
          <w:lang w:eastAsia="en-US"/>
        </w:rPr>
      </w:pPr>
      <w:r w:rsidRPr="00D92A77">
        <w:rPr>
          <w:rFonts w:ascii="Tahoma" w:hAnsi="Tahoma" w:cs="Tahoma"/>
          <w:b/>
          <w:bCs/>
          <w:lang w:eastAsia="zh-CN"/>
        </w:rPr>
        <w:t>Dokument składa się w formie elektronicznej lub w postaci elektronicznej opatrzonej podpisem zaufanym lub podpisem osobistym (e-dowód).</w:t>
      </w:r>
    </w:p>
    <w:p w:rsidR="00CF06B5" w:rsidRPr="00D92A77" w:rsidRDefault="00CF06B5" w:rsidP="00CF06B5">
      <w:pPr>
        <w:jc w:val="center"/>
        <w:rPr>
          <w:rFonts w:asciiTheme="minorHAnsi" w:hAnsiTheme="minorHAnsi" w:cstheme="minorHAnsi"/>
          <w:b/>
          <w:color w:val="FF0000"/>
        </w:rPr>
      </w:pPr>
      <w:r w:rsidRPr="00D92A77">
        <w:rPr>
          <w:rFonts w:asciiTheme="minorHAnsi" w:hAnsiTheme="minorHAnsi" w:cstheme="minorHAnsi"/>
          <w:b/>
          <w:color w:val="FF0000"/>
        </w:rPr>
        <w:t xml:space="preserve"> </w:t>
      </w:r>
    </w:p>
    <w:p w:rsidR="003A322D" w:rsidRPr="00D92A77" w:rsidRDefault="003A322D">
      <w:pPr>
        <w:rPr>
          <w:rFonts w:asciiTheme="minorHAnsi" w:hAnsiTheme="minorHAnsi" w:cstheme="minorHAnsi"/>
        </w:rPr>
      </w:pPr>
    </w:p>
    <w:sectPr w:rsidR="003A322D" w:rsidRPr="00D92A77" w:rsidSect="00CF06B5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6F6E5D" w15:done="0"/>
  <w15:commentEx w15:paraId="4465BEB5" w15:done="0"/>
  <w15:commentEx w15:paraId="7F9BB9FD" w15:done="0"/>
  <w15:commentEx w15:paraId="2DD4474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1D" w:rsidRDefault="00C2371D" w:rsidP="00AF4D4C">
      <w:r>
        <w:separator/>
      </w:r>
    </w:p>
  </w:endnote>
  <w:endnote w:type="continuationSeparator" w:id="0">
    <w:p w:rsidR="00C2371D" w:rsidRDefault="00C2371D" w:rsidP="00AF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1D" w:rsidRDefault="00C2371D" w:rsidP="00AF4D4C">
      <w:r>
        <w:separator/>
      </w:r>
    </w:p>
  </w:footnote>
  <w:footnote w:type="continuationSeparator" w:id="0">
    <w:p w:rsidR="00C2371D" w:rsidRDefault="00C2371D" w:rsidP="00AF4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0F0"/>
    <w:multiLevelType w:val="hybridMultilevel"/>
    <w:tmpl w:val="68EC81F6"/>
    <w:lvl w:ilvl="0" w:tplc="591C0C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53A88"/>
    <w:multiLevelType w:val="multilevel"/>
    <w:tmpl w:val="80D4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5339"/>
    <w:multiLevelType w:val="hybridMultilevel"/>
    <w:tmpl w:val="5DF4F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67957"/>
    <w:multiLevelType w:val="hybridMultilevel"/>
    <w:tmpl w:val="DE9A6052"/>
    <w:lvl w:ilvl="0" w:tplc="81981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5C2"/>
    <w:rsid w:val="001C44A1"/>
    <w:rsid w:val="00252384"/>
    <w:rsid w:val="002B740F"/>
    <w:rsid w:val="00386CF7"/>
    <w:rsid w:val="003A322D"/>
    <w:rsid w:val="00427272"/>
    <w:rsid w:val="00477029"/>
    <w:rsid w:val="004C0E39"/>
    <w:rsid w:val="004F5DC5"/>
    <w:rsid w:val="006628C1"/>
    <w:rsid w:val="006D0F55"/>
    <w:rsid w:val="00762D8B"/>
    <w:rsid w:val="00770C39"/>
    <w:rsid w:val="00781611"/>
    <w:rsid w:val="00854DB0"/>
    <w:rsid w:val="008E0277"/>
    <w:rsid w:val="009251F0"/>
    <w:rsid w:val="00960A2F"/>
    <w:rsid w:val="00AF4D4C"/>
    <w:rsid w:val="00C2371D"/>
    <w:rsid w:val="00C431EC"/>
    <w:rsid w:val="00CF06B5"/>
    <w:rsid w:val="00D92A77"/>
    <w:rsid w:val="00E90A0F"/>
    <w:rsid w:val="00EC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06B5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6B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ny1">
    <w:name w:val="Normalny1"/>
    <w:basedOn w:val="Normalny"/>
    <w:rsid w:val="00CF06B5"/>
    <w:pPr>
      <w:widowControl w:val="0"/>
      <w:suppressAutoHyphens/>
    </w:pPr>
    <w:rPr>
      <w:rFonts w:eastAsia="Lucida Sans Unicode" w:cs="Tahoma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D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D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D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D4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1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1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1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2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92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2A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Kołodziejski</dc:creator>
  <cp:lastModifiedBy>Bartas Oli</cp:lastModifiedBy>
  <cp:revision>8</cp:revision>
  <cp:lastPrinted>2021-10-07T11:03:00Z</cp:lastPrinted>
  <dcterms:created xsi:type="dcterms:W3CDTF">2021-10-28T06:52:00Z</dcterms:created>
  <dcterms:modified xsi:type="dcterms:W3CDTF">2021-11-02T10:34:00Z</dcterms:modified>
</cp:coreProperties>
</file>