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8FEDCC" w14:textId="0E3482D6" w:rsidR="00FA5E9F" w:rsidRDefault="00FA5E9F">
      <w:pPr>
        <w:spacing w:after="0"/>
      </w:pPr>
    </w:p>
    <w:p w14:paraId="2BA26BED" w14:textId="51D99B51" w:rsidR="00FA5E9F" w:rsidRDefault="00FB6551">
      <w:pPr>
        <w:spacing w:before="146" w:after="0"/>
        <w:jc w:val="center"/>
      </w:pPr>
      <w:r>
        <w:rPr>
          <w:b/>
          <w:color w:val="000000"/>
        </w:rPr>
        <w:t>ROZPORZĄDZENIE N</w:t>
      </w:r>
      <w:r w:rsidR="008E164E">
        <w:rPr>
          <w:b/>
          <w:color w:val="000000"/>
        </w:rPr>
        <w:t>R</w:t>
      </w:r>
      <w:r w:rsidR="005D54AF">
        <w:rPr>
          <w:b/>
          <w:color w:val="000000"/>
        </w:rPr>
        <w:t xml:space="preserve"> 5</w:t>
      </w:r>
    </w:p>
    <w:p w14:paraId="11131B26" w14:textId="0492CE9E" w:rsidR="00FA5E9F" w:rsidRDefault="00FB6551">
      <w:pPr>
        <w:spacing w:after="0"/>
        <w:jc w:val="center"/>
      </w:pPr>
      <w:r>
        <w:rPr>
          <w:b/>
          <w:color w:val="000000"/>
        </w:rPr>
        <w:t>WOJEWODY MAZOWIECKIEGO</w:t>
      </w:r>
    </w:p>
    <w:p w14:paraId="25052F30" w14:textId="28206107" w:rsidR="00FA5E9F" w:rsidRDefault="00FB6551">
      <w:pPr>
        <w:spacing w:before="80" w:after="0"/>
        <w:jc w:val="center"/>
      </w:pPr>
      <w:r>
        <w:rPr>
          <w:color w:val="000000"/>
        </w:rPr>
        <w:t>z dnia</w:t>
      </w:r>
      <w:r w:rsidR="008E164E">
        <w:rPr>
          <w:color w:val="000000"/>
        </w:rPr>
        <w:t xml:space="preserve"> </w:t>
      </w:r>
      <w:r w:rsidR="005D54AF">
        <w:rPr>
          <w:color w:val="000000"/>
        </w:rPr>
        <w:t>24</w:t>
      </w:r>
      <w:r>
        <w:rPr>
          <w:color w:val="000000"/>
        </w:rPr>
        <w:t xml:space="preserve"> marca 2021 r.</w:t>
      </w:r>
    </w:p>
    <w:p w14:paraId="52F0089F" w14:textId="41FA8C28" w:rsidR="00FA5E9F" w:rsidRDefault="00FB6551">
      <w:pPr>
        <w:spacing w:before="80" w:after="0"/>
        <w:jc w:val="center"/>
      </w:pPr>
      <w:r>
        <w:rPr>
          <w:b/>
          <w:color w:val="000000"/>
        </w:rPr>
        <w:t>w sprawie zwalczania wysoce zjadliwej grypy p</w:t>
      </w:r>
      <w:r w:rsidR="00E806D7">
        <w:rPr>
          <w:b/>
          <w:color w:val="000000"/>
        </w:rPr>
        <w:t>taków (HPAI) na terenie powiatu</w:t>
      </w:r>
      <w:r>
        <w:rPr>
          <w:b/>
          <w:color w:val="000000"/>
        </w:rPr>
        <w:t xml:space="preserve"> żuromińskiego i sierpeckiego</w:t>
      </w:r>
    </w:p>
    <w:p w14:paraId="5D87A0D7" w14:textId="3823684A" w:rsidR="00FA5E9F" w:rsidRDefault="00FB6551" w:rsidP="00F11FF2">
      <w:pPr>
        <w:spacing w:before="80" w:after="240"/>
        <w:ind w:firstLine="708"/>
        <w:jc w:val="both"/>
      </w:pPr>
      <w:r>
        <w:rPr>
          <w:color w:val="000000"/>
        </w:rPr>
        <w:t xml:space="preserve">Na podstawie </w:t>
      </w:r>
      <w:r>
        <w:rPr>
          <w:color w:val="1B1B1B"/>
        </w:rPr>
        <w:t xml:space="preserve">art. 46 ust. </w:t>
      </w:r>
      <w:r w:rsidR="003444A3">
        <w:rPr>
          <w:color w:val="000000"/>
        </w:rPr>
        <w:t>3 pkt 1-</w:t>
      </w:r>
      <w:r w:rsidR="009F356C">
        <w:rPr>
          <w:color w:val="000000"/>
        </w:rPr>
        <w:t xml:space="preserve">2, 3 </w:t>
      </w:r>
      <w:proofErr w:type="spellStart"/>
      <w:r w:rsidR="009F356C">
        <w:rPr>
          <w:color w:val="000000"/>
        </w:rPr>
        <w:t>lit.b</w:t>
      </w:r>
      <w:proofErr w:type="spellEnd"/>
      <w:r w:rsidR="009F356C">
        <w:rPr>
          <w:color w:val="000000"/>
        </w:rPr>
        <w:t xml:space="preserve">,  </w:t>
      </w:r>
      <w:r w:rsidR="003444A3">
        <w:rPr>
          <w:color w:val="000000"/>
        </w:rPr>
        <w:t>4</w:t>
      </w:r>
      <w:r w:rsidR="009F356C">
        <w:rPr>
          <w:color w:val="000000"/>
        </w:rPr>
        <w:t>-5</w:t>
      </w:r>
      <w:r w:rsidR="003444A3">
        <w:rPr>
          <w:color w:val="000000"/>
        </w:rPr>
        <w:t>, 7, 8a, 8d lit.</w:t>
      </w:r>
      <w:r w:rsidR="00050881">
        <w:rPr>
          <w:color w:val="000000"/>
        </w:rPr>
        <w:t xml:space="preserve"> </w:t>
      </w:r>
      <w:r w:rsidR="003444A3">
        <w:rPr>
          <w:color w:val="000000"/>
        </w:rPr>
        <w:t xml:space="preserve">c i 8f </w:t>
      </w:r>
      <w:r>
        <w:rPr>
          <w:color w:val="000000"/>
        </w:rPr>
        <w:t xml:space="preserve">ustawy z dnia 11 marca 2004 r. o ochronie zdrowia zwierząt oraz zwalczaniu chorób zakaźnych zwierząt (Dz. U. z 2020 r. poz. 1421) w związku z </w:t>
      </w:r>
      <w:r>
        <w:rPr>
          <w:color w:val="1B1B1B"/>
        </w:rPr>
        <w:t>§ 11-15</w:t>
      </w:r>
      <w:r>
        <w:rPr>
          <w:color w:val="000000"/>
        </w:rPr>
        <w:t xml:space="preserve"> oraz </w:t>
      </w:r>
      <w:r>
        <w:rPr>
          <w:color w:val="1B1B1B"/>
        </w:rPr>
        <w:t>§ 17 ust. 1-3</w:t>
      </w:r>
      <w:r>
        <w:rPr>
          <w:color w:val="000000"/>
        </w:rPr>
        <w:t xml:space="preserve"> i </w:t>
      </w:r>
      <w:r>
        <w:rPr>
          <w:color w:val="1B1B1B"/>
        </w:rPr>
        <w:t>§ 18</w:t>
      </w:r>
      <w:r>
        <w:rPr>
          <w:color w:val="000000"/>
        </w:rPr>
        <w:t xml:space="preserve"> rozporządzenia Ministra Rolnictwa i Rozwoju Wsi z dnia 18 grudnia 2007 r. w sprawie zwalczania grypy ptaków (Dz. U. poz. 1752) zarządza się, co następuje:</w:t>
      </w:r>
    </w:p>
    <w:p w14:paraId="4310AA8A" w14:textId="77777777" w:rsidR="00E05ECF" w:rsidRDefault="00FB6551">
      <w:pPr>
        <w:spacing w:before="26" w:after="240"/>
        <w:rPr>
          <w:color w:val="000000"/>
        </w:rPr>
      </w:pPr>
      <w:r>
        <w:rPr>
          <w:b/>
          <w:color w:val="000000"/>
        </w:rPr>
        <w:t xml:space="preserve">§ 1. </w:t>
      </w:r>
      <w:r>
        <w:rPr>
          <w:color w:val="000000"/>
        </w:rPr>
        <w:t>Za obszar zapowietrzony wysoce zjadliwą grypą ptaków (HPAI), zwany dalej "obszarem zapowietrzonym", uznaje się teren obejmujący w powiecie żuromińskim w</w:t>
      </w:r>
      <w:r w:rsidR="00E05ECF">
        <w:rPr>
          <w:color w:val="000000"/>
        </w:rPr>
        <w:t>:</w:t>
      </w:r>
    </w:p>
    <w:p w14:paraId="37323338" w14:textId="7A05DBF0" w:rsidR="00FA5E9F" w:rsidRDefault="00FB6551" w:rsidP="00E05ECF">
      <w:pPr>
        <w:pStyle w:val="Akapitzlist"/>
        <w:numPr>
          <w:ilvl w:val="0"/>
          <w:numId w:val="4"/>
        </w:numPr>
        <w:spacing w:before="26" w:after="240"/>
        <w:rPr>
          <w:color w:val="000000"/>
        </w:rPr>
      </w:pPr>
      <w:r w:rsidRPr="00E05ECF">
        <w:rPr>
          <w:color w:val="000000"/>
        </w:rPr>
        <w:t xml:space="preserve">gminie </w:t>
      </w:r>
      <w:r w:rsidR="00E05ECF" w:rsidRPr="00E05ECF">
        <w:rPr>
          <w:color w:val="000000"/>
        </w:rPr>
        <w:t xml:space="preserve">Lutocin </w:t>
      </w:r>
      <w:r w:rsidRPr="00E05ECF">
        <w:rPr>
          <w:color w:val="000000"/>
        </w:rPr>
        <w:t xml:space="preserve">miejscowości: </w:t>
      </w:r>
      <w:r w:rsidR="00E05ECF" w:rsidRPr="00E05ECF">
        <w:rPr>
          <w:color w:val="000000"/>
        </w:rPr>
        <w:t>Chromakowo, Przeradz Nowy, P</w:t>
      </w:r>
      <w:r w:rsidR="00E806D7">
        <w:rPr>
          <w:color w:val="000000"/>
        </w:rPr>
        <w:t xml:space="preserve">rzeradz Wielki, Przeradz Mały, </w:t>
      </w:r>
      <w:r w:rsidR="00E05ECF" w:rsidRPr="00E05ECF">
        <w:rPr>
          <w:color w:val="000000"/>
        </w:rPr>
        <w:t>Mojnowo, Swojęcin, Siemcichy, Obręb;</w:t>
      </w:r>
    </w:p>
    <w:p w14:paraId="5AB9B316" w14:textId="77777777" w:rsidR="00E05ECF" w:rsidRPr="00E05ECF" w:rsidRDefault="00E05ECF" w:rsidP="00E05ECF">
      <w:pPr>
        <w:pStyle w:val="Akapitzlist"/>
        <w:spacing w:before="26" w:after="240"/>
        <w:rPr>
          <w:color w:val="000000"/>
        </w:rPr>
      </w:pPr>
    </w:p>
    <w:p w14:paraId="359518D2" w14:textId="4DD373A8" w:rsidR="00E05ECF" w:rsidRDefault="00E05ECF" w:rsidP="00E05ECF">
      <w:pPr>
        <w:pStyle w:val="Akapitzlist"/>
        <w:numPr>
          <w:ilvl w:val="0"/>
          <w:numId w:val="4"/>
        </w:numPr>
        <w:spacing w:before="26" w:after="240"/>
      </w:pPr>
      <w:r w:rsidRPr="00E05ECF">
        <w:t>w gminie Żuromin miejscowości: Poniatowo, Kruszewo, Będzymin</w:t>
      </w:r>
      <w:r w:rsidR="00E806D7">
        <w:t>.</w:t>
      </w:r>
    </w:p>
    <w:p w14:paraId="369D9087" w14:textId="77777777" w:rsidR="004B3DDB" w:rsidRDefault="00FB6551">
      <w:pPr>
        <w:spacing w:before="26" w:after="0"/>
        <w:rPr>
          <w:color w:val="000000"/>
        </w:rPr>
      </w:pPr>
      <w:r>
        <w:rPr>
          <w:b/>
          <w:color w:val="000000"/>
        </w:rPr>
        <w:t xml:space="preserve">§ 2. </w:t>
      </w:r>
      <w:r>
        <w:rPr>
          <w:color w:val="000000"/>
        </w:rPr>
        <w:t>Za obszar zagrożony wystąpieniem wysoce zjadliwej grypy ptaków (HPAI), zwany dalej "obszarem zagrożonym", uznaje się teren obejmujący w</w:t>
      </w:r>
      <w:r w:rsidR="004B3DDB">
        <w:rPr>
          <w:color w:val="000000"/>
        </w:rPr>
        <w:t>:</w:t>
      </w:r>
    </w:p>
    <w:p w14:paraId="1BE3C064" w14:textId="22FC5C99" w:rsidR="00FA5E9F" w:rsidRPr="00E05ECF" w:rsidRDefault="00E806D7" w:rsidP="00E05ECF">
      <w:pPr>
        <w:pStyle w:val="Akapitzlist"/>
        <w:numPr>
          <w:ilvl w:val="0"/>
          <w:numId w:val="5"/>
        </w:numPr>
        <w:spacing w:before="26" w:after="0"/>
        <w:rPr>
          <w:color w:val="000000"/>
        </w:rPr>
      </w:pPr>
      <w:r>
        <w:rPr>
          <w:color w:val="000000"/>
        </w:rPr>
        <w:t>p</w:t>
      </w:r>
      <w:r w:rsidR="00FB6551" w:rsidRPr="00E05ECF">
        <w:rPr>
          <w:color w:val="000000"/>
        </w:rPr>
        <w:t xml:space="preserve">owiecie </w:t>
      </w:r>
      <w:r w:rsidR="004B3DDB" w:rsidRPr="00E05ECF">
        <w:rPr>
          <w:color w:val="000000"/>
        </w:rPr>
        <w:t>żuromińskim</w:t>
      </w:r>
      <w:r w:rsidR="00FB6551" w:rsidRPr="00E05ECF">
        <w:rPr>
          <w:color w:val="000000"/>
        </w:rPr>
        <w:t>:</w:t>
      </w:r>
    </w:p>
    <w:p w14:paraId="4C4F371A" w14:textId="77777777" w:rsidR="00E05ECF" w:rsidRDefault="00E05ECF" w:rsidP="00E05ECF">
      <w:pPr>
        <w:pStyle w:val="Akapitzlist"/>
        <w:spacing w:before="26" w:after="0"/>
      </w:pPr>
    </w:p>
    <w:p w14:paraId="1ABEC849" w14:textId="5CF0D1D3" w:rsidR="00E05ECF" w:rsidRDefault="00F11FF2">
      <w:pPr>
        <w:spacing w:before="26" w:after="0"/>
        <w:ind w:left="373"/>
        <w:rPr>
          <w:color w:val="000000"/>
        </w:rPr>
      </w:pPr>
      <w:r>
        <w:rPr>
          <w:color w:val="000000"/>
        </w:rPr>
        <w:t>a</w:t>
      </w:r>
      <w:r w:rsidR="00FB6551">
        <w:rPr>
          <w:color w:val="000000"/>
        </w:rPr>
        <w:t xml:space="preserve">) </w:t>
      </w:r>
      <w:r w:rsidR="00E05ECF" w:rsidRPr="00E05ECF">
        <w:rPr>
          <w:color w:val="000000"/>
        </w:rPr>
        <w:t xml:space="preserve">w gminie Lutocin miejscowości: Pietrzyk, Głęboka, Przeradz Mały, Przeradz Wielki, Siemcichy, Szoniec, Psota, </w:t>
      </w:r>
      <w:proofErr w:type="spellStart"/>
      <w:r w:rsidR="00E05ECF" w:rsidRPr="00E05ECF">
        <w:rPr>
          <w:color w:val="000000"/>
        </w:rPr>
        <w:t>Chrapoń</w:t>
      </w:r>
      <w:proofErr w:type="spellEnd"/>
      <w:r w:rsidR="00E05ECF" w:rsidRPr="00E05ECF">
        <w:rPr>
          <w:color w:val="000000"/>
        </w:rPr>
        <w:t xml:space="preserve">, Dębówka, Parlin, Lutocin, </w:t>
      </w:r>
      <w:proofErr w:type="spellStart"/>
      <w:r w:rsidR="00E05ECF" w:rsidRPr="00E05ECF">
        <w:rPr>
          <w:color w:val="000000"/>
        </w:rPr>
        <w:t>Boguszewiec</w:t>
      </w:r>
      <w:proofErr w:type="spellEnd"/>
      <w:r w:rsidR="00E05ECF" w:rsidRPr="00E05ECF">
        <w:rPr>
          <w:color w:val="000000"/>
        </w:rPr>
        <w:t>, Elżbiecin, Seroki, Obręb, Zimolza, Jonne, Felcyn</w:t>
      </w:r>
      <w:r w:rsidR="00C64898">
        <w:rPr>
          <w:color w:val="000000"/>
        </w:rPr>
        <w:t>,</w:t>
      </w:r>
    </w:p>
    <w:p w14:paraId="60D36817" w14:textId="77777777" w:rsidR="00E05ECF" w:rsidRDefault="00E05ECF">
      <w:pPr>
        <w:spacing w:before="26" w:after="0"/>
        <w:ind w:left="373"/>
        <w:rPr>
          <w:color w:val="000000"/>
        </w:rPr>
      </w:pPr>
    </w:p>
    <w:p w14:paraId="5BB498C6" w14:textId="1DAE6A37" w:rsidR="00FA5E9F" w:rsidRDefault="00F11FF2">
      <w:pPr>
        <w:spacing w:before="26" w:after="0"/>
        <w:ind w:left="373"/>
        <w:rPr>
          <w:color w:val="000000"/>
        </w:rPr>
      </w:pPr>
      <w:r>
        <w:rPr>
          <w:color w:val="000000"/>
        </w:rPr>
        <w:t>b</w:t>
      </w:r>
      <w:r w:rsidR="00FB6551">
        <w:rPr>
          <w:color w:val="000000"/>
        </w:rPr>
        <w:t xml:space="preserve">) </w:t>
      </w:r>
      <w:r w:rsidR="00E05ECF">
        <w:rPr>
          <w:color w:val="000000"/>
        </w:rPr>
        <w:t>w</w:t>
      </w:r>
      <w:r w:rsidR="00E05ECF" w:rsidRPr="00E05ECF">
        <w:rPr>
          <w:color w:val="000000"/>
        </w:rPr>
        <w:t xml:space="preserve"> gminie Lubowidz: Obórki, Jasiony, Purzyce, Żarnówka, Rynowo, Sinogóra, Cieszki, Bądzyn, Łazy, Dziwy, Biały Dwór</w:t>
      </w:r>
      <w:r w:rsidR="00C64898">
        <w:rPr>
          <w:color w:val="000000"/>
        </w:rPr>
        <w:t>,</w:t>
      </w:r>
    </w:p>
    <w:p w14:paraId="0F2EBB44" w14:textId="77777777" w:rsidR="00E05ECF" w:rsidRDefault="00E05ECF">
      <w:pPr>
        <w:spacing w:before="26" w:after="0"/>
        <w:ind w:left="373"/>
      </w:pPr>
    </w:p>
    <w:p w14:paraId="1A72E740" w14:textId="472D7C4C" w:rsidR="004B3DDB" w:rsidRDefault="00F11FF2">
      <w:pPr>
        <w:spacing w:before="26" w:after="0"/>
        <w:ind w:left="373"/>
        <w:rPr>
          <w:color w:val="000000"/>
        </w:rPr>
      </w:pPr>
      <w:r>
        <w:rPr>
          <w:color w:val="000000"/>
        </w:rPr>
        <w:t>c</w:t>
      </w:r>
      <w:r w:rsidR="00FB6551">
        <w:rPr>
          <w:color w:val="000000"/>
        </w:rPr>
        <w:t xml:space="preserve">) </w:t>
      </w:r>
      <w:r w:rsidR="00E05ECF">
        <w:rPr>
          <w:color w:val="000000"/>
        </w:rPr>
        <w:t>w</w:t>
      </w:r>
      <w:r w:rsidR="00E05ECF" w:rsidRPr="00E05ECF">
        <w:rPr>
          <w:color w:val="000000"/>
        </w:rPr>
        <w:t xml:space="preserve"> gminie Żuromin miejscowości: Tadajówka, Raczyny, Dąbrowice, Rozwozin, Będzymin, Rzężawy, Brudnice, Wiadrowo, Żuromin, Poniatowo, Dąbrowa, </w:t>
      </w:r>
      <w:proofErr w:type="spellStart"/>
      <w:r w:rsidR="00E05ECF" w:rsidRPr="00E05ECF">
        <w:rPr>
          <w:color w:val="000000"/>
        </w:rPr>
        <w:t>Cierpigórz</w:t>
      </w:r>
      <w:proofErr w:type="spellEnd"/>
      <w:r w:rsidR="00E05ECF" w:rsidRPr="00E05ECF">
        <w:rPr>
          <w:color w:val="000000"/>
        </w:rPr>
        <w:t>, Olszewo, Franciszkowo, Młudzyn, Chamsk, Dębsk</w:t>
      </w:r>
      <w:r w:rsidR="00C64898">
        <w:rPr>
          <w:color w:val="000000"/>
        </w:rPr>
        <w:t>,</w:t>
      </w:r>
    </w:p>
    <w:p w14:paraId="184CB743" w14:textId="77777777" w:rsidR="00E05ECF" w:rsidRDefault="00E05ECF">
      <w:pPr>
        <w:spacing w:before="26" w:after="0"/>
        <w:ind w:left="373"/>
        <w:rPr>
          <w:color w:val="000000"/>
        </w:rPr>
      </w:pPr>
    </w:p>
    <w:p w14:paraId="117F4871" w14:textId="467912C1" w:rsidR="00E05ECF" w:rsidRDefault="00E05ECF">
      <w:pPr>
        <w:spacing w:before="26" w:after="0"/>
        <w:ind w:left="373"/>
        <w:rPr>
          <w:color w:val="000000"/>
        </w:rPr>
      </w:pPr>
      <w:r>
        <w:rPr>
          <w:color w:val="000000"/>
        </w:rPr>
        <w:t>d) w</w:t>
      </w:r>
      <w:r w:rsidRPr="00E05ECF">
        <w:rPr>
          <w:color w:val="000000"/>
        </w:rPr>
        <w:t xml:space="preserve"> gminie Bieżuń miejscowości: Strzeszewo, Sadłowo, Sadłowo Parcele, Karniszyn, Karniszyn Parcele, Stawiszyn Zwalewo, Stawiszyn Łaziska, Kobyla Łąka, Dźwierzno, Kocewo, Myślin, Bieżuń, Dąbrówki, Władysławowo, Mak</w:t>
      </w:r>
      <w:r w:rsidR="00E806D7">
        <w:rPr>
          <w:color w:val="000000"/>
        </w:rPr>
        <w:t>.</w:t>
      </w:r>
    </w:p>
    <w:p w14:paraId="2BD118B1" w14:textId="77777777" w:rsidR="00E05ECF" w:rsidRDefault="00E05ECF">
      <w:pPr>
        <w:spacing w:before="26" w:after="0"/>
        <w:ind w:left="373"/>
        <w:rPr>
          <w:color w:val="000000"/>
        </w:rPr>
      </w:pPr>
    </w:p>
    <w:p w14:paraId="3A55C08B" w14:textId="30E29B48" w:rsidR="00FA5E9F" w:rsidRPr="00E05ECF" w:rsidRDefault="00E806D7" w:rsidP="00050881">
      <w:pPr>
        <w:pStyle w:val="Akapitzlist"/>
        <w:numPr>
          <w:ilvl w:val="0"/>
          <w:numId w:val="5"/>
        </w:numPr>
      </w:pPr>
      <w:r w:rsidRPr="00050881">
        <w:rPr>
          <w:color w:val="000000"/>
        </w:rPr>
        <w:t>p</w:t>
      </w:r>
      <w:r w:rsidR="004B3DDB" w:rsidRPr="00050881">
        <w:rPr>
          <w:color w:val="000000"/>
        </w:rPr>
        <w:t>owiecie sierpeckim</w:t>
      </w:r>
      <w:r w:rsidR="002A41A6">
        <w:t xml:space="preserve"> </w:t>
      </w:r>
      <w:r w:rsidR="004B3DDB" w:rsidRPr="00F11FF2">
        <w:t>w gminie Rościszewo miejscowości</w:t>
      </w:r>
      <w:r w:rsidR="00E05ECF">
        <w:t>:</w:t>
      </w:r>
      <w:r w:rsidR="004B3DDB" w:rsidRPr="00F11FF2">
        <w:t xml:space="preserve"> Września, Polik i Puszcza</w:t>
      </w:r>
      <w:r w:rsidR="00FB6551" w:rsidRPr="00F11FF2">
        <w:t>.</w:t>
      </w:r>
    </w:p>
    <w:p w14:paraId="4B57B856" w14:textId="77777777" w:rsidR="00E05ECF" w:rsidRDefault="00E05ECF" w:rsidP="00E05ECF">
      <w:pPr>
        <w:pStyle w:val="Akapitzlist"/>
        <w:spacing w:before="26" w:after="0"/>
        <w:ind w:left="786"/>
      </w:pPr>
    </w:p>
    <w:p w14:paraId="06C85B75" w14:textId="77777777" w:rsidR="00FA5E9F" w:rsidRDefault="00FB6551" w:rsidP="00F11FF2">
      <w:pPr>
        <w:spacing w:before="26" w:after="240"/>
        <w:jc w:val="both"/>
      </w:pPr>
      <w:r>
        <w:rPr>
          <w:b/>
          <w:color w:val="000000"/>
        </w:rPr>
        <w:t xml:space="preserve">§ 3. </w:t>
      </w:r>
      <w:r>
        <w:rPr>
          <w:color w:val="000000"/>
        </w:rPr>
        <w:t>Obszary, o których mowa w § 1 i 2, określa mapa stanowiąca załącznik do rozporządzenia.</w:t>
      </w:r>
    </w:p>
    <w:p w14:paraId="15826FF4" w14:textId="148A0527" w:rsidR="00FA5E9F" w:rsidRDefault="00FB6551" w:rsidP="00BB0F71">
      <w:pPr>
        <w:spacing w:before="26" w:after="0"/>
        <w:jc w:val="both"/>
      </w:pPr>
      <w:r>
        <w:rPr>
          <w:b/>
          <w:color w:val="000000"/>
        </w:rPr>
        <w:lastRenderedPageBreak/>
        <w:t xml:space="preserve">§ 4. </w:t>
      </w:r>
      <w:r>
        <w:rPr>
          <w:color w:val="000000"/>
        </w:rPr>
        <w:t>Dla celów rozporządzenia stosuje się definicje podane w § 2 rozporządzenia Ministra Rolnictwa i Rozwoju Wsi z dnia 18 grudnia 2007 r. w sprawie zwalczania grypy ptaków</w:t>
      </w:r>
      <w:r w:rsidR="00FB02FE">
        <w:rPr>
          <w:color w:val="000000"/>
        </w:rPr>
        <w:t>,</w:t>
      </w:r>
      <w:r w:rsidR="00BB0F71">
        <w:rPr>
          <w:color w:val="000000"/>
        </w:rPr>
        <w:t xml:space="preserve"> </w:t>
      </w:r>
      <w:r>
        <w:rPr>
          <w:color w:val="000000"/>
        </w:rPr>
        <w:t>zwanego dalej</w:t>
      </w:r>
      <w:r w:rsidR="00F11FF2">
        <w:rPr>
          <w:color w:val="000000"/>
        </w:rPr>
        <w:t xml:space="preserve"> „</w:t>
      </w:r>
      <w:r>
        <w:rPr>
          <w:color w:val="000000"/>
        </w:rPr>
        <w:t>rozporządzeniem w sprawie zwalczania</w:t>
      </w:r>
      <w:r w:rsidR="00F11FF2">
        <w:rPr>
          <w:color w:val="000000"/>
        </w:rPr>
        <w:t>”</w:t>
      </w:r>
      <w:r>
        <w:rPr>
          <w:color w:val="000000"/>
        </w:rPr>
        <w:t>.</w:t>
      </w:r>
    </w:p>
    <w:p w14:paraId="58C7C3E9" w14:textId="77777777" w:rsidR="00C64898" w:rsidRDefault="00C64898" w:rsidP="00F11FF2">
      <w:pPr>
        <w:spacing w:before="26" w:after="0"/>
        <w:jc w:val="both"/>
        <w:rPr>
          <w:b/>
          <w:color w:val="000000"/>
        </w:rPr>
      </w:pPr>
    </w:p>
    <w:p w14:paraId="4DC6FBEC" w14:textId="26BA6BD6" w:rsidR="00FA5E9F" w:rsidRDefault="00FB6551" w:rsidP="00F11FF2">
      <w:pPr>
        <w:spacing w:before="26" w:after="0"/>
        <w:jc w:val="both"/>
      </w:pPr>
      <w:r>
        <w:rPr>
          <w:b/>
          <w:color w:val="000000"/>
        </w:rPr>
        <w:t xml:space="preserve">§ 5. </w:t>
      </w:r>
      <w:r>
        <w:rPr>
          <w:color w:val="000000"/>
        </w:rPr>
        <w:t>1. W gospodarstwach znajdujących się w obszarze zapowietrzonym, o którym mowa w § 1:</w:t>
      </w:r>
    </w:p>
    <w:p w14:paraId="65BB6632" w14:textId="77777777" w:rsidR="00FA5E9F" w:rsidRDefault="00FB6551" w:rsidP="00F11FF2">
      <w:pPr>
        <w:spacing w:before="26" w:after="0"/>
        <w:ind w:left="373"/>
        <w:jc w:val="both"/>
      </w:pPr>
      <w:r>
        <w:rPr>
          <w:color w:val="000000"/>
        </w:rPr>
        <w:t>1) nakazuje się:</w:t>
      </w:r>
    </w:p>
    <w:p w14:paraId="614C87B8" w14:textId="77777777" w:rsidR="00FA5E9F" w:rsidRDefault="00FB6551" w:rsidP="00F11FF2">
      <w:pPr>
        <w:spacing w:after="0"/>
        <w:ind w:left="746"/>
        <w:jc w:val="both"/>
      </w:pPr>
      <w:r>
        <w:rPr>
          <w:color w:val="000000"/>
        </w:rPr>
        <w:t>a) odosobnienie drobiu lub innych ptaków w kurnikach lub innych zamkniętych obiektach budowlanych lub w innym miejscu w gospodarstwie w sposób:</w:t>
      </w:r>
    </w:p>
    <w:p w14:paraId="4FFF8BD6" w14:textId="77777777" w:rsidR="00FA5E9F" w:rsidRDefault="00FB6551" w:rsidP="00F11FF2">
      <w:pPr>
        <w:spacing w:after="0"/>
        <w:ind w:left="746"/>
        <w:jc w:val="both"/>
      </w:pPr>
      <w:r>
        <w:rPr>
          <w:color w:val="000000"/>
        </w:rPr>
        <w:t>– uniemożliwiający kontakt z drobiem lub innymi ptakami utrzymywanymi w innych gospodarstwach,</w:t>
      </w:r>
    </w:p>
    <w:p w14:paraId="19A48376" w14:textId="77777777" w:rsidR="00FA5E9F" w:rsidRDefault="00FB6551" w:rsidP="00F11FF2">
      <w:pPr>
        <w:spacing w:after="0"/>
        <w:ind w:left="746"/>
        <w:jc w:val="both"/>
      </w:pPr>
      <w:r>
        <w:rPr>
          <w:color w:val="000000"/>
        </w:rPr>
        <w:t>– ograniczający ich kontakt z dzikimi ptakami,</w:t>
      </w:r>
    </w:p>
    <w:p w14:paraId="5753FCDD" w14:textId="77777777" w:rsidR="00FA5E9F" w:rsidRDefault="00FB6551" w:rsidP="00F11FF2">
      <w:pPr>
        <w:spacing w:after="0"/>
        <w:ind w:left="746"/>
        <w:jc w:val="both"/>
      </w:pPr>
      <w:r>
        <w:rPr>
          <w:color w:val="000000"/>
        </w:rPr>
        <w:t>b) niezwłoczne usunięcie zwłok drobiu lub innych ptaków,</w:t>
      </w:r>
    </w:p>
    <w:p w14:paraId="4C189090" w14:textId="77777777" w:rsidR="00FA5E9F" w:rsidRDefault="00FB6551" w:rsidP="00F11FF2">
      <w:pPr>
        <w:spacing w:after="0"/>
        <w:ind w:left="746"/>
        <w:jc w:val="both"/>
      </w:pPr>
      <w:r>
        <w:rPr>
          <w:color w:val="000000"/>
        </w:rPr>
        <w:t>c) niezwłoczne czyszczenie i odkażanie środków transportu i sprzętu wykorzystywanych do transportu drobiu lub innych ptaków, ich mięsa, paszy, ściółki lub nawozów naturalnych, innych środków transportu wjeżdżających do gospodarstwa lub z niego wyjeżdżających oraz innych przedmiotów lub substancji, które mogły zostać skażone wirusem wysoce zjadliwej grypy ptaków,</w:t>
      </w:r>
    </w:p>
    <w:p w14:paraId="656EBBD4" w14:textId="77777777" w:rsidR="00FA5E9F" w:rsidRDefault="00FB6551" w:rsidP="00F11FF2">
      <w:pPr>
        <w:spacing w:after="0"/>
        <w:ind w:left="746"/>
        <w:jc w:val="both"/>
      </w:pPr>
      <w:r>
        <w:rPr>
          <w:color w:val="000000"/>
        </w:rPr>
        <w:t>d) stosowanie środków bezpieczeństwa biologicznego przez osoby wchodzące do gospodarstwa lub z niego wychodzące, w celu wykluczenia rozprzestrzeniania się wysoce zjadliwej grypy ptaków,</w:t>
      </w:r>
    </w:p>
    <w:p w14:paraId="642893D9" w14:textId="77777777" w:rsidR="00FA5E9F" w:rsidRDefault="00FB6551" w:rsidP="00F11FF2">
      <w:pPr>
        <w:spacing w:after="0"/>
        <w:ind w:left="746"/>
        <w:jc w:val="both"/>
      </w:pPr>
      <w:r>
        <w:rPr>
          <w:color w:val="000000"/>
        </w:rPr>
        <w:t>e) posiadaczowi zwierząt:</w:t>
      </w:r>
    </w:p>
    <w:p w14:paraId="03BCD1E3" w14:textId="6F0003EA" w:rsidR="00FA5E9F" w:rsidRDefault="00FB6551" w:rsidP="00F11FF2">
      <w:pPr>
        <w:spacing w:after="0"/>
        <w:ind w:left="746"/>
        <w:jc w:val="both"/>
      </w:pPr>
      <w:r>
        <w:rPr>
          <w:color w:val="000000"/>
        </w:rPr>
        <w:t xml:space="preserve">– prowadzenie wykazu osób wchodzących do gospodarstwa lub z niego wychodzących, z wyłączeniem pomieszczeń mieszkalnych; wykaz udostępnia się na żądanie Powiatowego Lekarza Weterynarii w </w:t>
      </w:r>
      <w:r w:rsidR="004B3DDB">
        <w:rPr>
          <w:color w:val="000000"/>
        </w:rPr>
        <w:t>Żurominie</w:t>
      </w:r>
      <w:r>
        <w:rPr>
          <w:color w:val="000000"/>
        </w:rPr>
        <w:t>,</w:t>
      </w:r>
    </w:p>
    <w:p w14:paraId="7DCCB413" w14:textId="335B679E" w:rsidR="00FA5E9F" w:rsidRDefault="00FB6551" w:rsidP="00F11FF2">
      <w:pPr>
        <w:spacing w:after="0"/>
        <w:ind w:left="746"/>
        <w:jc w:val="both"/>
      </w:pPr>
      <w:r>
        <w:rPr>
          <w:color w:val="000000"/>
        </w:rPr>
        <w:t xml:space="preserve">– niezwłoczne informowanie Powiatowego Lekarza Weterynarii w </w:t>
      </w:r>
      <w:r w:rsidR="004B3DDB">
        <w:rPr>
          <w:color w:val="000000"/>
        </w:rPr>
        <w:t>Żurominie</w:t>
      </w:r>
      <w:r>
        <w:rPr>
          <w:color w:val="000000"/>
        </w:rPr>
        <w:t xml:space="preserve"> o zwiększonej zachorowalności lub śmiertelności lub znacznym obniżeniu produkcyjności zwierząt utrzymywanych w gospodarstwie;</w:t>
      </w:r>
    </w:p>
    <w:p w14:paraId="3125291A" w14:textId="77777777" w:rsidR="00FA5E9F" w:rsidRDefault="00FB6551" w:rsidP="00F11FF2">
      <w:pPr>
        <w:spacing w:before="26" w:after="0"/>
        <w:ind w:left="373"/>
        <w:jc w:val="both"/>
      </w:pPr>
      <w:r>
        <w:rPr>
          <w:color w:val="000000"/>
        </w:rPr>
        <w:t>2) zakazuje się:</w:t>
      </w:r>
    </w:p>
    <w:p w14:paraId="79A68902" w14:textId="77777777" w:rsidR="00FA5E9F" w:rsidRDefault="00FB6551" w:rsidP="00F11FF2">
      <w:pPr>
        <w:spacing w:after="0"/>
        <w:ind w:left="746"/>
        <w:jc w:val="both"/>
      </w:pPr>
      <w:r>
        <w:rPr>
          <w:color w:val="000000"/>
        </w:rPr>
        <w:t>a) wyprowadzania z gospodarstwa i wprowadzania do niego drobiu lub innych ptaków oraz ssaków utrzymywanych w gospodarstwach, chyba, że ssaki utrzymywane są wyłącznie w pomieszczeniach mieszkalnych, niemających:</w:t>
      </w:r>
    </w:p>
    <w:p w14:paraId="04E30545" w14:textId="77777777" w:rsidR="00FA5E9F" w:rsidRDefault="00FB6551" w:rsidP="00F11FF2">
      <w:pPr>
        <w:spacing w:after="0"/>
        <w:ind w:left="746"/>
        <w:jc w:val="both"/>
      </w:pPr>
      <w:r>
        <w:rPr>
          <w:color w:val="000000"/>
        </w:rPr>
        <w:t>– kontaktu z drobiem i innymi ptakami,</w:t>
      </w:r>
    </w:p>
    <w:p w14:paraId="144DDF24" w14:textId="77777777" w:rsidR="00FA5E9F" w:rsidRDefault="00FB6551" w:rsidP="00F11FF2">
      <w:pPr>
        <w:spacing w:after="0"/>
        <w:ind w:left="746"/>
        <w:jc w:val="both"/>
      </w:pPr>
      <w:r>
        <w:rPr>
          <w:color w:val="000000"/>
        </w:rPr>
        <w:t>– dostępu do klatek lub miejsc, w których są utrzymywane drób lub inne ptaki,</w:t>
      </w:r>
    </w:p>
    <w:p w14:paraId="0A762EF7" w14:textId="6D205B80" w:rsidR="00FA5E9F" w:rsidRDefault="00FB6551" w:rsidP="00F11FF2">
      <w:pPr>
        <w:spacing w:after="0"/>
        <w:ind w:left="746"/>
        <w:jc w:val="both"/>
      </w:pPr>
      <w:r>
        <w:rPr>
          <w:color w:val="000000"/>
        </w:rPr>
        <w:t xml:space="preserve">b) wywożenia lub rozrzucania ściółki lub nawozów naturalnych, chyba że Powiatowy Lekarz Weterynarii w </w:t>
      </w:r>
      <w:r w:rsidR="004B3DDB">
        <w:rPr>
          <w:color w:val="000000"/>
        </w:rPr>
        <w:t>Żurominie</w:t>
      </w:r>
      <w:r>
        <w:rPr>
          <w:color w:val="000000"/>
        </w:rPr>
        <w:t xml:space="preserve"> wyraził zgodę, o której mowa w § 12 ust. 1 rozporządzenia w sprawie zwalczania,</w:t>
      </w:r>
    </w:p>
    <w:p w14:paraId="72F466C2" w14:textId="77777777" w:rsidR="00FA5E9F" w:rsidRDefault="00FB6551" w:rsidP="00F11FF2">
      <w:pPr>
        <w:spacing w:after="0"/>
        <w:ind w:left="746"/>
        <w:jc w:val="both"/>
      </w:pPr>
      <w:r>
        <w:rPr>
          <w:color w:val="000000"/>
        </w:rPr>
        <w:t>c) organizowania targów, wystaw, pokazów lub konkursów, gdzie są gromadzone drób lub inne ptaki,</w:t>
      </w:r>
    </w:p>
    <w:p w14:paraId="2517270D" w14:textId="77777777" w:rsidR="00FA5E9F" w:rsidRDefault="00FB6551" w:rsidP="00F11FF2">
      <w:pPr>
        <w:spacing w:after="0"/>
        <w:ind w:left="746"/>
        <w:jc w:val="both"/>
      </w:pPr>
      <w:r>
        <w:rPr>
          <w:color w:val="000000"/>
        </w:rPr>
        <w:t>d) wypuszczania drobiu lub innych ptaków w celu odtworzenia zasobów ptactwa łownego,</w:t>
      </w:r>
    </w:p>
    <w:p w14:paraId="0441D9E5" w14:textId="77777777" w:rsidR="00FA5E9F" w:rsidRDefault="00FB6551" w:rsidP="00F11FF2">
      <w:pPr>
        <w:spacing w:after="0"/>
        <w:ind w:left="746"/>
        <w:jc w:val="both"/>
      </w:pPr>
      <w:r>
        <w:rPr>
          <w:color w:val="000000"/>
        </w:rPr>
        <w:t>e) organizowania polowań na ptaki łowne,</w:t>
      </w:r>
    </w:p>
    <w:p w14:paraId="6D50D432" w14:textId="77777777" w:rsidR="00FA5E9F" w:rsidRDefault="00FB6551" w:rsidP="00F11FF2">
      <w:pPr>
        <w:spacing w:after="0"/>
        <w:ind w:left="746"/>
        <w:jc w:val="both"/>
      </w:pPr>
      <w:r>
        <w:rPr>
          <w:color w:val="000000"/>
        </w:rPr>
        <w:lastRenderedPageBreak/>
        <w:t>f) przemieszczania i transportu drobiu lub innych ptaków, w tym piskląt jednodniowych, drobiu odchowanego do rozpoczęcia nieśności, a także ich zwłok i jaj z gospodarstw znajdujących się na obszarze zapowietrzonym drogami, z wyłączeniem prywatnych dróg dojazdowych do gospodarstw oraz transportu kolejowego,</w:t>
      </w:r>
    </w:p>
    <w:p w14:paraId="50E9703C" w14:textId="77777777" w:rsidR="00FA5E9F" w:rsidRDefault="00FB6551" w:rsidP="00F11FF2">
      <w:pPr>
        <w:spacing w:after="0"/>
        <w:ind w:left="746"/>
        <w:jc w:val="both"/>
      </w:pPr>
      <w:r>
        <w:rPr>
          <w:color w:val="000000"/>
        </w:rPr>
        <w:t>g) transportu mięsa drobiowego z rzeźni, zakładów rozbioru oraz chłodni, chyba że mięso to zostało pozyskane:</w:t>
      </w:r>
    </w:p>
    <w:p w14:paraId="26838132" w14:textId="77777777" w:rsidR="00FA5E9F" w:rsidRDefault="00FB6551" w:rsidP="00F11FF2">
      <w:pPr>
        <w:spacing w:after="0"/>
        <w:ind w:left="746"/>
        <w:jc w:val="both"/>
      </w:pPr>
      <w:r>
        <w:rPr>
          <w:color w:val="000000"/>
        </w:rPr>
        <w:t>– z drobiu pochodzącego spoza obszaru zapowietrzonego oraz nie było przechowywane i transportowane z mięsem drobiowym pozyskanym z drobiu pochodzącego z obszaru zapowietrzonego lub</w:t>
      </w:r>
    </w:p>
    <w:p w14:paraId="1E001503" w14:textId="77777777" w:rsidR="00FA5E9F" w:rsidRDefault="00FB6551" w:rsidP="00F11FF2">
      <w:pPr>
        <w:spacing w:after="0"/>
        <w:ind w:left="746"/>
        <w:jc w:val="both"/>
      </w:pPr>
      <w:r>
        <w:rPr>
          <w:color w:val="000000"/>
        </w:rPr>
        <w:t>– co najmniej 21 dni przed dniem prawdopodobnego wprowadzenia wirusa wysoce zjadliwej grypy ptaków do gospodarstwa oraz było przechowywane i transportowane z mięsem drobiowym pozyskanym nie później niż na 21 dni przed dniem prawdopodobnego wprowadzenia wirusa wysoce zjadliwej grypy ptaków do gospodarstwa z drobiu pochodzącego z obszaru zapowietrzonego.</w:t>
      </w:r>
    </w:p>
    <w:p w14:paraId="0432D043" w14:textId="055170B1" w:rsidR="00FA5E9F" w:rsidRDefault="00FB6551" w:rsidP="00F11FF2">
      <w:pPr>
        <w:spacing w:before="26" w:after="0"/>
        <w:jc w:val="both"/>
      </w:pPr>
      <w:r>
        <w:rPr>
          <w:color w:val="000000"/>
        </w:rPr>
        <w:t xml:space="preserve">2. Jeżeli niemożliwe jest odosobnienie drobiu lub innych ptaków w kurnikach lub innych zamkniętych obiektach budowlanych z uwagi na ich dobrostan, Powiatowy Lekarz Weterynarii w </w:t>
      </w:r>
      <w:r w:rsidR="004B3DDB">
        <w:rPr>
          <w:color w:val="000000"/>
        </w:rPr>
        <w:t>Żurominie</w:t>
      </w:r>
      <w:r>
        <w:rPr>
          <w:color w:val="000000"/>
        </w:rPr>
        <w:t xml:space="preserve"> nakazuje umieszczenie tych zwierząt w innym miejscu w gospodarstwie w sposób:</w:t>
      </w:r>
    </w:p>
    <w:p w14:paraId="2C6C4859" w14:textId="77777777" w:rsidR="00FA5E9F" w:rsidRDefault="00FB6551" w:rsidP="00F11FF2">
      <w:pPr>
        <w:spacing w:before="26" w:after="0"/>
        <w:ind w:left="373"/>
        <w:jc w:val="both"/>
      </w:pPr>
      <w:r>
        <w:rPr>
          <w:color w:val="000000"/>
        </w:rPr>
        <w:t>1) uniemożliwiający kontakt z drobiem i innymi ptakami utrzymywanymi w innych gospodarstwach;</w:t>
      </w:r>
    </w:p>
    <w:p w14:paraId="5120460A" w14:textId="77777777" w:rsidR="00FA5E9F" w:rsidRDefault="00FB6551" w:rsidP="00F11FF2">
      <w:pPr>
        <w:spacing w:before="26" w:after="0"/>
        <w:ind w:left="373"/>
        <w:jc w:val="both"/>
      </w:pPr>
      <w:r>
        <w:rPr>
          <w:color w:val="000000"/>
        </w:rPr>
        <w:t>2) ograniczający ich kontakt z dzikimi ptakami.</w:t>
      </w:r>
    </w:p>
    <w:p w14:paraId="5E2BC0F4" w14:textId="0B5A9C8E" w:rsidR="00FA5E9F" w:rsidRDefault="00FB6551" w:rsidP="00F11FF2">
      <w:pPr>
        <w:spacing w:before="26" w:after="0"/>
        <w:jc w:val="both"/>
      </w:pPr>
      <w:r>
        <w:rPr>
          <w:color w:val="000000"/>
        </w:rPr>
        <w:t xml:space="preserve">3. Wykazu, o którym mowa w ust. 1 </w:t>
      </w:r>
      <w:r w:rsidR="00FB02FE">
        <w:rPr>
          <w:color w:val="000000"/>
        </w:rPr>
        <w:t xml:space="preserve">w </w:t>
      </w:r>
      <w:r>
        <w:rPr>
          <w:color w:val="000000"/>
        </w:rPr>
        <w:t>pkt 1</w:t>
      </w:r>
      <w:r w:rsidR="00FB02FE">
        <w:rPr>
          <w:color w:val="000000"/>
        </w:rPr>
        <w:t xml:space="preserve"> w</w:t>
      </w:r>
      <w:r>
        <w:rPr>
          <w:color w:val="000000"/>
        </w:rPr>
        <w:t xml:space="preserve"> lit. e </w:t>
      </w:r>
      <w:proofErr w:type="spellStart"/>
      <w:r>
        <w:rPr>
          <w:color w:val="000000"/>
        </w:rPr>
        <w:t>tiret</w:t>
      </w:r>
      <w:proofErr w:type="spellEnd"/>
      <w:r>
        <w:rPr>
          <w:color w:val="000000"/>
        </w:rPr>
        <w:t xml:space="preserve"> pierwsze, nie prowadzi się w ogrodach zoologicznych i rezerwatach przyrody, gdzie odwiedzający nie mają dostępu do miejsc, w których są utrzymywane ptaki.</w:t>
      </w:r>
    </w:p>
    <w:p w14:paraId="4F9629E1" w14:textId="08B9E28C" w:rsidR="00FA5E9F" w:rsidRDefault="00FB6551" w:rsidP="00F11FF2">
      <w:pPr>
        <w:spacing w:before="26" w:after="0"/>
        <w:jc w:val="both"/>
      </w:pPr>
      <w:r>
        <w:rPr>
          <w:color w:val="000000"/>
        </w:rPr>
        <w:t>4. Środków, o których mowa w ust. 1</w:t>
      </w:r>
      <w:r w:rsidR="00507A48">
        <w:rPr>
          <w:color w:val="000000"/>
        </w:rPr>
        <w:t xml:space="preserve"> </w:t>
      </w:r>
      <w:r w:rsidR="00FB02FE">
        <w:rPr>
          <w:color w:val="000000"/>
        </w:rPr>
        <w:t xml:space="preserve">w </w:t>
      </w:r>
      <w:r>
        <w:rPr>
          <w:color w:val="000000"/>
        </w:rPr>
        <w:t>pkt 2</w:t>
      </w:r>
      <w:r w:rsidR="00FB02FE">
        <w:rPr>
          <w:color w:val="000000"/>
        </w:rPr>
        <w:t xml:space="preserve"> w</w:t>
      </w:r>
      <w:r w:rsidR="00507A48">
        <w:rPr>
          <w:color w:val="000000"/>
        </w:rPr>
        <w:t xml:space="preserve"> </w:t>
      </w:r>
      <w:r>
        <w:rPr>
          <w:color w:val="000000"/>
        </w:rPr>
        <w:t>lit. e i f, nie stosuje się w odniesieniu do transportu przez obszar zapowietrzony drogami lub koleją bez rozładunku lub zatrzymywania się.</w:t>
      </w:r>
    </w:p>
    <w:p w14:paraId="4ED18364" w14:textId="44559984" w:rsidR="00FA5E9F" w:rsidRDefault="00FB6551" w:rsidP="00F11FF2">
      <w:pPr>
        <w:spacing w:before="26" w:after="0"/>
        <w:jc w:val="both"/>
      </w:pPr>
      <w:r>
        <w:rPr>
          <w:color w:val="000000"/>
        </w:rPr>
        <w:t xml:space="preserve">5. Powiatowy Lekarz Weterynarii w </w:t>
      </w:r>
      <w:r w:rsidR="004B3DDB">
        <w:rPr>
          <w:color w:val="000000"/>
        </w:rPr>
        <w:t>Żurominie</w:t>
      </w:r>
      <w:r>
        <w:rPr>
          <w:color w:val="000000"/>
        </w:rPr>
        <w:t xml:space="preserve"> na obszarze zapowietrzonym może również wyrazić zgodę na transport:</w:t>
      </w:r>
    </w:p>
    <w:p w14:paraId="56AA6752" w14:textId="77777777" w:rsidR="00FA5E9F" w:rsidRDefault="00FB6551" w:rsidP="00F11FF2">
      <w:pPr>
        <w:spacing w:before="26" w:after="0"/>
        <w:ind w:left="373"/>
        <w:jc w:val="both"/>
      </w:pPr>
      <w:r>
        <w:rPr>
          <w:color w:val="000000"/>
        </w:rPr>
        <w:t>1) drobiu z gospodarstwa znajdującego się na obszarze zapowietrzonym bezpośrednio do wyznaczonej przez niego rzeźni w celu natychmiastowego poddania ubojowi, jeżeli:</w:t>
      </w:r>
    </w:p>
    <w:p w14:paraId="624AA661" w14:textId="77777777" w:rsidR="00FA5E9F" w:rsidRDefault="00FB6551" w:rsidP="00F11FF2">
      <w:pPr>
        <w:spacing w:after="0"/>
        <w:ind w:left="746"/>
        <w:jc w:val="both"/>
      </w:pPr>
      <w:r>
        <w:rPr>
          <w:color w:val="000000"/>
        </w:rPr>
        <w:t>a) w gospodarstwie pochodzenia:</w:t>
      </w:r>
    </w:p>
    <w:p w14:paraId="64DDBF29" w14:textId="77777777" w:rsidR="00FA5E9F" w:rsidRDefault="00FB6551" w:rsidP="00F11FF2">
      <w:pPr>
        <w:spacing w:after="0"/>
        <w:ind w:left="746"/>
        <w:jc w:val="both"/>
      </w:pPr>
      <w:r>
        <w:rPr>
          <w:color w:val="000000"/>
        </w:rPr>
        <w:t>– urzędowy lekarz weterynarii przeprowadził badanie kliniczne drobiu w okresie 24 godzin przed wysłaniem go do uboju,</w:t>
      </w:r>
    </w:p>
    <w:p w14:paraId="29FB85A0" w14:textId="77777777" w:rsidR="00FA5E9F" w:rsidRDefault="00FB6551" w:rsidP="00F11FF2">
      <w:pPr>
        <w:spacing w:after="0"/>
        <w:ind w:left="746"/>
        <w:jc w:val="both"/>
      </w:pPr>
      <w:r>
        <w:rPr>
          <w:color w:val="000000"/>
        </w:rPr>
        <w:t>– pobrano, jeżeli jest to konieczne, od drobiu próbki do badań laboratoryjnych i uzyskano wyniki wykluczające zakażenie wirusem wysoce zjadliwej grypy ptaków,</w:t>
      </w:r>
    </w:p>
    <w:p w14:paraId="31421D06" w14:textId="3663E668" w:rsidR="00FA5E9F" w:rsidRDefault="00FB6551" w:rsidP="00F11FF2">
      <w:pPr>
        <w:spacing w:after="0"/>
        <w:ind w:left="746"/>
        <w:jc w:val="both"/>
      </w:pPr>
      <w:r>
        <w:rPr>
          <w:color w:val="000000"/>
        </w:rPr>
        <w:t xml:space="preserve">b) powiatowy lekarz weterynarii właściwy ze względu na miejsce położenia rzeźni został poinformowany przez Powiatowego Lekarza Weterynarii w </w:t>
      </w:r>
      <w:r w:rsidR="004B3DDB" w:rsidRPr="004B3DDB">
        <w:rPr>
          <w:color w:val="000000"/>
        </w:rPr>
        <w:t>Żurominie</w:t>
      </w:r>
      <w:r>
        <w:rPr>
          <w:color w:val="000000"/>
        </w:rPr>
        <w:t xml:space="preserve"> o planowanym terminie przywozu drobiu i wyraził zgodę na jego przyjęcie;</w:t>
      </w:r>
    </w:p>
    <w:p w14:paraId="5060371C" w14:textId="315C87B3" w:rsidR="00FA5E9F" w:rsidRDefault="00FB6551" w:rsidP="00F11FF2">
      <w:pPr>
        <w:spacing w:before="26" w:after="0"/>
        <w:ind w:left="373"/>
        <w:jc w:val="both"/>
      </w:pPr>
      <w:r>
        <w:rPr>
          <w:color w:val="000000"/>
        </w:rPr>
        <w:t xml:space="preserve">2) drobiu spoza obszaru zapowietrzonego bezpośrednio do wyznaczonej przez niego rzeźni znajdującej się na obszarze zapowietrzonym w celu natychmiastowego poddania ubojowi oraz na późniejsze przemieszczanie mięsa pozyskanego z tego drobiu, jeżeli powiatowy lekarz weterynarii właściwy ze względu na miejsce położenia rzeźni został poinformowany </w:t>
      </w:r>
      <w:r>
        <w:rPr>
          <w:color w:val="000000"/>
        </w:rPr>
        <w:lastRenderedPageBreak/>
        <w:t xml:space="preserve">przez Powiatowego Lekarza Weterynarii w </w:t>
      </w:r>
      <w:r w:rsidR="004B3DDB" w:rsidRPr="004B3DDB">
        <w:rPr>
          <w:color w:val="000000"/>
        </w:rPr>
        <w:t>Żurominie</w:t>
      </w:r>
      <w:r>
        <w:rPr>
          <w:color w:val="000000"/>
        </w:rPr>
        <w:t xml:space="preserve"> o planowanym terminie przywozu drobiu i wyraził zgodę na jego przyjęcie;</w:t>
      </w:r>
    </w:p>
    <w:p w14:paraId="162F1566" w14:textId="77777777" w:rsidR="00FA5E9F" w:rsidRDefault="00FB6551" w:rsidP="00F11FF2">
      <w:pPr>
        <w:spacing w:before="26" w:after="0"/>
        <w:ind w:left="373"/>
        <w:jc w:val="both"/>
      </w:pPr>
      <w:r>
        <w:rPr>
          <w:color w:val="000000"/>
        </w:rPr>
        <w:t>3) piskląt jednodniowych pochodzących z gospodarstw znajdujących się na obszarze zapowietrzonym bezpośrednio do wyznaczonego przez niego gospodarstwa znajdującego się na terytorium Rzeczypospolitej Polskiej, w szczególności znajdującego się poza obszarem zapowietrzonym i zagrożonym;</w:t>
      </w:r>
    </w:p>
    <w:p w14:paraId="2754B6EF" w14:textId="77777777" w:rsidR="00FA5E9F" w:rsidRDefault="00FB6551" w:rsidP="00F11FF2">
      <w:pPr>
        <w:spacing w:before="26" w:after="0"/>
        <w:ind w:left="373"/>
        <w:jc w:val="both"/>
      </w:pPr>
      <w:r>
        <w:rPr>
          <w:color w:val="000000"/>
        </w:rPr>
        <w:t>4) piskląt jednodniowych wyklutych z jaj pochodzących z gospodarstw znajdujących się poza obszarem zapowietrzonym lub zagrożonym bezpośrednio do wyznaczonego przez niego gospodarstwa znajdującego się na terytorium Rzeczypospolitej Polskiej, w szczególności znajdującego się poza obszarem zapowietrzonym i zagrożonym, jeżeli w zakładzie wylęgu drobiu jaja wylęgowe oraz wyklute z nich pisklęta nie miały kontaktu z jajami wylęgowymi oraz pisklętami pochodzącymi ze stad drobiu znajdujących się na obszarze zapowietrzonym lub zagrożonym;</w:t>
      </w:r>
    </w:p>
    <w:p w14:paraId="77FAB03C" w14:textId="77777777" w:rsidR="00FA5E9F" w:rsidRDefault="00FB6551" w:rsidP="00F11FF2">
      <w:pPr>
        <w:spacing w:before="26" w:after="0"/>
        <w:ind w:left="373"/>
        <w:jc w:val="both"/>
      </w:pPr>
      <w:r>
        <w:rPr>
          <w:color w:val="000000"/>
        </w:rPr>
        <w:t>5) drobiu odchowanego do rozpoczęcia nieśności, bezpośrednio do wyznaczonego przez niego gospodarstwa, w którym nie jest utrzymywany drób, w szczególności znajdującego się na obszarze zapowietrzonym lub zagrożonym, jeżeli:</w:t>
      </w:r>
    </w:p>
    <w:p w14:paraId="6747DD96" w14:textId="77777777" w:rsidR="00FA5E9F" w:rsidRDefault="00FB6551" w:rsidP="00F11FF2">
      <w:pPr>
        <w:spacing w:after="0"/>
        <w:ind w:left="746"/>
        <w:jc w:val="both"/>
      </w:pPr>
      <w:r>
        <w:rPr>
          <w:color w:val="000000"/>
        </w:rPr>
        <w:t>a) urzędowy lekarz weterynarii przeprowadził badanie kliniczne drobiu lub innych ptaków w gospodarstwie pochodzenia, w szczególności drobiu przeznaczonego do transportu,</w:t>
      </w:r>
    </w:p>
    <w:p w14:paraId="4B0CC3FE" w14:textId="77777777" w:rsidR="00FA5E9F" w:rsidRDefault="00FB6551" w:rsidP="00F11FF2">
      <w:pPr>
        <w:spacing w:after="0"/>
        <w:ind w:left="746"/>
        <w:jc w:val="both"/>
      </w:pPr>
      <w:r>
        <w:rPr>
          <w:color w:val="000000"/>
        </w:rPr>
        <w:t>b) pobrano, jeżeli jest to konieczne, od drobiu próbki do badań laboratoryjnych i uzyskano wyniki wykluczające zakażenie wirusem wysoce zjadliwej grypy ptaków;</w:t>
      </w:r>
    </w:p>
    <w:p w14:paraId="43C7D4D2" w14:textId="77777777" w:rsidR="00FA5E9F" w:rsidRDefault="00FB6551" w:rsidP="00F11FF2">
      <w:pPr>
        <w:spacing w:before="26" w:after="0"/>
        <w:ind w:left="373"/>
        <w:jc w:val="both"/>
      </w:pPr>
      <w:r>
        <w:rPr>
          <w:color w:val="000000"/>
        </w:rPr>
        <w:t>6) jaj wylęgowych bezpośrednio do wyznaczonego przez niego zakładu wylęgu drobiu znajdującego się na obszarze zapowietrzonym lub z gospodarstwa znajdującego się na obszarze zapowietrzonym bezpośrednio do wyznaczonego przez niego zakładu wylęgu drobiu, jeżeli urzędowy lekarz weterynarii przeprowadził badanie stad rodzicielskich, z których pochodzą jaja wylęgowe, i wykluczył wysoce zjadliwą grypę ptaków;</w:t>
      </w:r>
    </w:p>
    <w:p w14:paraId="643C4531" w14:textId="77777777" w:rsidR="00FA5E9F" w:rsidRDefault="00FB6551" w:rsidP="00F11FF2">
      <w:pPr>
        <w:spacing w:before="26" w:after="0"/>
        <w:ind w:left="373"/>
        <w:jc w:val="both"/>
      </w:pPr>
      <w:r>
        <w:rPr>
          <w:color w:val="000000"/>
        </w:rPr>
        <w:t>7) jaj konsumpcyjnych bezpośrednio:</w:t>
      </w:r>
    </w:p>
    <w:p w14:paraId="77375EE2" w14:textId="77777777" w:rsidR="00FA5E9F" w:rsidRDefault="00FB6551" w:rsidP="00F11FF2">
      <w:pPr>
        <w:spacing w:after="0"/>
        <w:ind w:left="746"/>
        <w:jc w:val="both"/>
      </w:pPr>
      <w:r>
        <w:rPr>
          <w:color w:val="000000"/>
        </w:rPr>
        <w:t>a) do wyznaczonego przez niego zakładu pakowania jaj, jeżeli jaja zostały umieszczone w pojemnikach jednorazowych oraz zastosowano środki bezpieczeństwa biologicznego określone przez tego lekarza,</w:t>
      </w:r>
    </w:p>
    <w:p w14:paraId="22400E7F" w14:textId="77777777" w:rsidR="00FA5E9F" w:rsidRDefault="00FB6551" w:rsidP="00F11FF2">
      <w:pPr>
        <w:spacing w:after="0"/>
        <w:ind w:left="746"/>
        <w:jc w:val="both"/>
      </w:pPr>
      <w:r>
        <w:rPr>
          <w:color w:val="000000"/>
        </w:rPr>
        <w:t xml:space="preserve">b) do zakładu wytwarzającego lub przetwarzającego produkty jajeczne w sposób określony w rozporządzeniu (WE) nr 853/2004 Parlamentu Europejskiego i Rady z dnia 29 kwietnia 2004 r. ustanawiającym szczególne przepisy dotyczące higieny w odniesieniu do żywności pochodzenia zwierzęcego (Dz. U. UE L z 2004 r. poz. 139, str. 55, z </w:t>
      </w:r>
      <w:proofErr w:type="spellStart"/>
      <w:r>
        <w:rPr>
          <w:color w:val="000000"/>
        </w:rPr>
        <w:t>późn</w:t>
      </w:r>
      <w:proofErr w:type="spellEnd"/>
      <w:r>
        <w:rPr>
          <w:color w:val="000000"/>
        </w:rPr>
        <w:t xml:space="preserve">. zm.), zwanym dalej "rozporządzeniem nr 853/2004" w załączniku III w sekcji X w rozdziale II, w celu ich przetworzenia w sposób określony w rozporządzeniu (WE) nr 852/2004 Parlamentu Europejskiego i Rady z dnia 29 kwietnia 2004 r. w sprawie higieny środków spożywczych (Dz. U. UE L z 2004 r. poz. 139, str. 1, z </w:t>
      </w:r>
      <w:proofErr w:type="spellStart"/>
      <w:r>
        <w:rPr>
          <w:color w:val="000000"/>
        </w:rPr>
        <w:t>późn</w:t>
      </w:r>
      <w:proofErr w:type="spellEnd"/>
      <w:r>
        <w:rPr>
          <w:color w:val="000000"/>
        </w:rPr>
        <w:t>. zm.), zwanym dalej "rozporządzeniem nr 852/2004" w załączniku II w rozdziale XI, lub</w:t>
      </w:r>
    </w:p>
    <w:p w14:paraId="0E78E47F" w14:textId="77777777" w:rsidR="00FA5E9F" w:rsidRDefault="00FB6551" w:rsidP="00F11FF2">
      <w:pPr>
        <w:spacing w:after="0"/>
        <w:ind w:left="746"/>
        <w:jc w:val="both"/>
      </w:pPr>
      <w:r>
        <w:rPr>
          <w:color w:val="000000"/>
        </w:rPr>
        <w:t>c) w celu ich usunięcia;</w:t>
      </w:r>
    </w:p>
    <w:p w14:paraId="4EE2A51E" w14:textId="77777777" w:rsidR="00FA5E9F" w:rsidRDefault="00FB6551" w:rsidP="00F11FF2">
      <w:pPr>
        <w:spacing w:before="26" w:after="0"/>
        <w:ind w:left="373"/>
        <w:jc w:val="both"/>
      </w:pPr>
      <w:r>
        <w:rPr>
          <w:color w:val="000000"/>
        </w:rPr>
        <w:t>8) zwłok drobiu lub innych ptaków bezpośrednio w celu ich usunięcia.</w:t>
      </w:r>
    </w:p>
    <w:p w14:paraId="67E54697" w14:textId="77777777" w:rsidR="00FA5E9F" w:rsidRDefault="00FB6551" w:rsidP="00F11FF2">
      <w:pPr>
        <w:spacing w:before="26" w:after="0"/>
        <w:jc w:val="both"/>
      </w:pPr>
      <w:r>
        <w:rPr>
          <w:color w:val="000000"/>
        </w:rPr>
        <w:lastRenderedPageBreak/>
        <w:t>6. W przypadku wyrażania zgody na transport, o którym mowa w ust. 5, stosuje się § 13-15 rozporządzenia w sprawie zwalczania.</w:t>
      </w:r>
    </w:p>
    <w:p w14:paraId="75E612D8" w14:textId="77777777" w:rsidR="00C64898" w:rsidRDefault="00C64898" w:rsidP="00F11FF2">
      <w:pPr>
        <w:spacing w:before="26" w:after="0"/>
        <w:jc w:val="both"/>
        <w:rPr>
          <w:b/>
          <w:color w:val="000000"/>
        </w:rPr>
      </w:pPr>
    </w:p>
    <w:p w14:paraId="4DC19BDC" w14:textId="1313B3D1" w:rsidR="00FA5E9F" w:rsidRDefault="00FB6551" w:rsidP="00F11FF2">
      <w:pPr>
        <w:spacing w:before="26" w:after="0"/>
        <w:jc w:val="both"/>
      </w:pPr>
      <w:r>
        <w:rPr>
          <w:b/>
          <w:color w:val="000000"/>
        </w:rPr>
        <w:t xml:space="preserve">§ 6. </w:t>
      </w:r>
      <w:r>
        <w:rPr>
          <w:color w:val="000000"/>
        </w:rPr>
        <w:t>1. W obszarze zagrożonym, o którym mowa w § 2, nakazuje się:</w:t>
      </w:r>
    </w:p>
    <w:p w14:paraId="17852BC7" w14:textId="77777777" w:rsidR="00FA5E9F" w:rsidRDefault="00FB6551" w:rsidP="00F11FF2">
      <w:pPr>
        <w:spacing w:before="26" w:after="0"/>
        <w:ind w:left="373"/>
        <w:jc w:val="both"/>
      </w:pPr>
      <w:r>
        <w:rPr>
          <w:color w:val="000000"/>
        </w:rPr>
        <w:t>1) niezwłoczne czyszczenie i odkażanie środków transportu i sprzętu wykorzystywanych do transportu drobiu lub innych ptaków, ich mięsa, paszy, ściółki lub nawozów naturalnych oraz innych przedmiotów lub substancji, które mogły zostać skażone wirusem wysoce zjadliwej grypy ptaków;</w:t>
      </w:r>
    </w:p>
    <w:p w14:paraId="6AED3780" w14:textId="77777777" w:rsidR="00FA5E9F" w:rsidRDefault="00FB6551" w:rsidP="00F11FF2">
      <w:pPr>
        <w:spacing w:before="26" w:after="0"/>
        <w:ind w:left="373"/>
        <w:jc w:val="both"/>
      </w:pPr>
      <w:r>
        <w:rPr>
          <w:color w:val="000000"/>
        </w:rPr>
        <w:t>2) stosowanie środków bezpieczeństwa biologicznego przez osoby wchodzące do gospodarstwa lub z niego wychodzące, w celu wykluczenia rozprzestrzeniania się wysoce zjadliwej grypy ptaków;</w:t>
      </w:r>
    </w:p>
    <w:p w14:paraId="29770AE9" w14:textId="01B47DEA" w:rsidR="00FA5E9F" w:rsidRDefault="00FB6551" w:rsidP="00F11FF2">
      <w:pPr>
        <w:spacing w:before="26" w:after="0"/>
        <w:ind w:left="373"/>
        <w:jc w:val="both"/>
      </w:pPr>
      <w:r>
        <w:rPr>
          <w:color w:val="000000"/>
        </w:rPr>
        <w:t>3) niezwłoczne informowanie</w:t>
      </w:r>
      <w:r w:rsidR="004B3DDB">
        <w:rPr>
          <w:color w:val="000000"/>
        </w:rPr>
        <w:t>,</w:t>
      </w:r>
      <w:r>
        <w:rPr>
          <w:color w:val="000000"/>
        </w:rPr>
        <w:t xml:space="preserve"> </w:t>
      </w:r>
      <w:r w:rsidR="004A6B89">
        <w:rPr>
          <w:color w:val="000000"/>
        </w:rPr>
        <w:t>właściwego miejscowo</w:t>
      </w:r>
      <w:r w:rsidR="004B3DDB">
        <w:rPr>
          <w:color w:val="000000"/>
        </w:rPr>
        <w:t xml:space="preserve">, </w:t>
      </w:r>
      <w:r w:rsidR="004A6B89">
        <w:rPr>
          <w:color w:val="000000"/>
        </w:rPr>
        <w:t>p</w:t>
      </w:r>
      <w:r>
        <w:rPr>
          <w:color w:val="000000"/>
        </w:rPr>
        <w:t xml:space="preserve">owiatowego </w:t>
      </w:r>
      <w:r w:rsidR="004A6B89">
        <w:rPr>
          <w:color w:val="000000"/>
        </w:rPr>
        <w:t>l</w:t>
      </w:r>
      <w:r>
        <w:rPr>
          <w:color w:val="000000"/>
        </w:rPr>
        <w:t xml:space="preserve">ekarza </w:t>
      </w:r>
      <w:r w:rsidR="004A6B89">
        <w:rPr>
          <w:color w:val="000000"/>
        </w:rPr>
        <w:t>w</w:t>
      </w:r>
      <w:r>
        <w:rPr>
          <w:color w:val="000000"/>
        </w:rPr>
        <w:t>eterynarii o zwiększonej zachorowalności lub śmiertelności lub znacznym obniżeniu produkcyjności zwierząt utrzymywanych w gospodarstwie.</w:t>
      </w:r>
    </w:p>
    <w:p w14:paraId="56EA4537" w14:textId="77777777" w:rsidR="00FA5E9F" w:rsidRDefault="00FB6551" w:rsidP="00F11FF2">
      <w:pPr>
        <w:spacing w:before="26" w:after="0"/>
        <w:jc w:val="both"/>
      </w:pPr>
      <w:r>
        <w:rPr>
          <w:color w:val="000000"/>
        </w:rPr>
        <w:t>2. W obszarze zagrożonym, o którym mowa w § 2, zakazuje się:</w:t>
      </w:r>
    </w:p>
    <w:p w14:paraId="746E2E23" w14:textId="49563C4B" w:rsidR="00FA5E9F" w:rsidRDefault="00FB6551" w:rsidP="00F11FF2">
      <w:pPr>
        <w:spacing w:before="26" w:after="0"/>
        <w:ind w:left="373"/>
        <w:jc w:val="both"/>
      </w:pPr>
      <w:r>
        <w:rPr>
          <w:color w:val="000000"/>
        </w:rPr>
        <w:t>1) przemieszczania drobiu, w tym drobiu odchowanego do rozpoczęcia nieśności i piskląt jednodniowych oraz jaj na obszarze zagrożonym, chyba że</w:t>
      </w:r>
      <w:r w:rsidR="004B3DDB">
        <w:rPr>
          <w:color w:val="000000"/>
        </w:rPr>
        <w:t xml:space="preserve">, </w:t>
      </w:r>
      <w:r w:rsidR="004A6B89">
        <w:rPr>
          <w:color w:val="000000"/>
        </w:rPr>
        <w:t>właściwy miejscowo</w:t>
      </w:r>
      <w:r w:rsidR="004B3DDB">
        <w:rPr>
          <w:color w:val="000000"/>
        </w:rPr>
        <w:t>,</w:t>
      </w:r>
      <w:r>
        <w:rPr>
          <w:color w:val="000000"/>
        </w:rPr>
        <w:t xml:space="preserve"> </w:t>
      </w:r>
      <w:r w:rsidR="004A6B89">
        <w:rPr>
          <w:color w:val="000000"/>
        </w:rPr>
        <w:t>powiatowy lekarz weterynarii</w:t>
      </w:r>
      <w:r w:rsidR="005008E2">
        <w:rPr>
          <w:color w:val="000000"/>
        </w:rPr>
        <w:t xml:space="preserve"> </w:t>
      </w:r>
      <w:r>
        <w:rPr>
          <w:color w:val="000000"/>
        </w:rPr>
        <w:t>wyrazi zgodę na takie przemieszczanie przy zastosowaniu określonych przez niego środków bezpieczeństwa biologicznego zapobiegających rozprzestrzenianiu się wysoce zjadliwej grypy ptaków;</w:t>
      </w:r>
    </w:p>
    <w:p w14:paraId="41ECE8C7" w14:textId="77777777" w:rsidR="00FA5E9F" w:rsidRDefault="00FB6551" w:rsidP="00F11FF2">
      <w:pPr>
        <w:spacing w:before="26" w:after="0"/>
        <w:ind w:left="373"/>
        <w:jc w:val="both"/>
      </w:pPr>
      <w:r>
        <w:rPr>
          <w:color w:val="000000"/>
        </w:rPr>
        <w:t>2) przemieszczania drobiu, w tym drobiu odchowanego do rozpoczęcia nieśności i piskląt jednodniowych oraz jaj do gospodarstw, rzeźni, zakładów pakowania jaj, zakładów wytwarzających lub przetwarzających produkty jajeczne znajdujących się poza obszarem zagrożonym;</w:t>
      </w:r>
    </w:p>
    <w:p w14:paraId="38AB0212" w14:textId="26B7792F" w:rsidR="00FA5E9F" w:rsidRDefault="00FB6551" w:rsidP="00F11FF2">
      <w:pPr>
        <w:spacing w:before="26" w:after="0"/>
        <w:ind w:left="373"/>
        <w:jc w:val="both"/>
      </w:pPr>
      <w:r>
        <w:rPr>
          <w:color w:val="000000"/>
        </w:rPr>
        <w:t xml:space="preserve">3) wyprowadzania z gospodarstwa, gdzie jest utrzymywany drób, i wprowadzania do tego gospodarstwa drobiu lub innych ptaków oraz ssaków utrzymywanych w gospodarstwie, chyba że </w:t>
      </w:r>
      <w:bookmarkStart w:id="0" w:name="_Hlk67399981"/>
      <w:r w:rsidR="004A6B89">
        <w:rPr>
          <w:color w:val="000000"/>
        </w:rPr>
        <w:t>właściwy miejscowo powiatowy lekarz weterynarii</w:t>
      </w:r>
      <w:r w:rsidR="005008E2" w:rsidRPr="005008E2">
        <w:rPr>
          <w:color w:val="000000"/>
        </w:rPr>
        <w:t xml:space="preserve"> </w:t>
      </w:r>
      <w:bookmarkEnd w:id="0"/>
      <w:r>
        <w:rPr>
          <w:color w:val="000000"/>
        </w:rPr>
        <w:t>wyrazi zgodę na takie wprowadzanie lub wyprowadzanie;</w:t>
      </w:r>
    </w:p>
    <w:p w14:paraId="137B35F9" w14:textId="2BC387C4" w:rsidR="00FA5E9F" w:rsidRDefault="00FB6551" w:rsidP="00F11FF2">
      <w:pPr>
        <w:spacing w:before="26" w:after="0"/>
        <w:ind w:left="373"/>
        <w:jc w:val="both"/>
      </w:pPr>
      <w:r>
        <w:rPr>
          <w:color w:val="000000"/>
        </w:rPr>
        <w:t xml:space="preserve">4) wywożenia lub rozrzucania ściółki lub nawozów naturalnych, chyba że </w:t>
      </w:r>
      <w:r w:rsidR="004A6B89" w:rsidRPr="004A6B89">
        <w:rPr>
          <w:color w:val="000000"/>
        </w:rPr>
        <w:t xml:space="preserve">właściwy miejscowo powiatowy lekarz weterynarii </w:t>
      </w:r>
      <w:r>
        <w:rPr>
          <w:color w:val="000000"/>
        </w:rPr>
        <w:t>wyrazi zgodę na takie wywożenie lub rozrzucanie;</w:t>
      </w:r>
    </w:p>
    <w:p w14:paraId="78D2453B" w14:textId="77777777" w:rsidR="00FA5E9F" w:rsidRDefault="00FB6551" w:rsidP="00F11FF2">
      <w:pPr>
        <w:spacing w:before="26" w:after="0"/>
        <w:ind w:left="373"/>
        <w:jc w:val="both"/>
      </w:pPr>
      <w:r>
        <w:rPr>
          <w:color w:val="000000"/>
        </w:rPr>
        <w:t>5) organizowania targów, wystaw, pokazów lub konkursów, gdzie są gromadzone drób lub inne ptaki;</w:t>
      </w:r>
    </w:p>
    <w:p w14:paraId="35B6D5FB" w14:textId="77777777" w:rsidR="00FA5E9F" w:rsidRDefault="00FB6551" w:rsidP="00F11FF2">
      <w:pPr>
        <w:spacing w:before="26" w:after="0"/>
        <w:ind w:left="373"/>
        <w:jc w:val="both"/>
      </w:pPr>
      <w:r>
        <w:rPr>
          <w:color w:val="000000"/>
        </w:rPr>
        <w:t>6) wypuszczania drobiu lub innych ptaków w celu odtworzenia zasobów ptactwa łownego;</w:t>
      </w:r>
    </w:p>
    <w:p w14:paraId="423BC73D" w14:textId="77777777" w:rsidR="00FA5E9F" w:rsidRDefault="00FB6551" w:rsidP="00F11FF2">
      <w:pPr>
        <w:spacing w:before="26" w:after="0"/>
        <w:ind w:left="373"/>
        <w:jc w:val="both"/>
      </w:pPr>
      <w:r>
        <w:rPr>
          <w:color w:val="000000"/>
        </w:rPr>
        <w:t>7) organizowania polowań na ptaki łowne.</w:t>
      </w:r>
    </w:p>
    <w:p w14:paraId="0A574CD3" w14:textId="469BC3F0" w:rsidR="00FA5E9F" w:rsidRDefault="00FB6551" w:rsidP="00F11FF2">
      <w:pPr>
        <w:spacing w:before="26" w:after="0"/>
        <w:jc w:val="both"/>
      </w:pPr>
      <w:r>
        <w:rPr>
          <w:color w:val="000000"/>
        </w:rPr>
        <w:t>3. Środka, o którym mowa w ust. 2</w:t>
      </w:r>
      <w:r w:rsidR="004A6B89">
        <w:rPr>
          <w:color w:val="000000"/>
        </w:rPr>
        <w:t xml:space="preserve"> </w:t>
      </w:r>
      <w:r w:rsidR="00FB02FE">
        <w:rPr>
          <w:color w:val="000000"/>
        </w:rPr>
        <w:t>w</w:t>
      </w:r>
      <w:r>
        <w:rPr>
          <w:color w:val="000000"/>
        </w:rPr>
        <w:t xml:space="preserve"> pkt 1, nie stosuje się w odniesieniu do transportu przez obszar zagrożony drogami lub koleją bez rozładunku lub zatrzymywania się.</w:t>
      </w:r>
    </w:p>
    <w:p w14:paraId="522AF013" w14:textId="5E050A11" w:rsidR="00FA5E9F" w:rsidRDefault="00FB6551" w:rsidP="00F11FF2">
      <w:pPr>
        <w:spacing w:before="26" w:after="0"/>
        <w:jc w:val="both"/>
      </w:pPr>
      <w:r>
        <w:rPr>
          <w:color w:val="000000"/>
        </w:rPr>
        <w:t xml:space="preserve">4. Środka, o którym mowa w ust. 2 </w:t>
      </w:r>
      <w:r w:rsidR="00B33A13">
        <w:rPr>
          <w:color w:val="000000"/>
        </w:rPr>
        <w:t xml:space="preserve">w </w:t>
      </w:r>
      <w:r>
        <w:rPr>
          <w:color w:val="000000"/>
        </w:rPr>
        <w:t>pkt 3, nie stosuje się w odniesieniu do ssaków utrzymywanych wyłącznie w pomieszczeniach mieszkalnych, niemających:</w:t>
      </w:r>
    </w:p>
    <w:p w14:paraId="5448F64C" w14:textId="77777777" w:rsidR="00FA5E9F" w:rsidRDefault="00FB6551" w:rsidP="00F11FF2">
      <w:pPr>
        <w:spacing w:before="26" w:after="0"/>
        <w:ind w:left="373"/>
        <w:jc w:val="both"/>
      </w:pPr>
      <w:r>
        <w:rPr>
          <w:color w:val="000000"/>
        </w:rPr>
        <w:t>1) kontaktu z drobiem lub innymi ptakami;</w:t>
      </w:r>
    </w:p>
    <w:p w14:paraId="0E1DA2F2" w14:textId="77777777" w:rsidR="00FA5E9F" w:rsidRDefault="00FB6551" w:rsidP="00F11FF2">
      <w:pPr>
        <w:spacing w:before="26" w:after="0"/>
        <w:ind w:left="373"/>
        <w:jc w:val="both"/>
      </w:pPr>
      <w:r>
        <w:rPr>
          <w:color w:val="000000"/>
        </w:rPr>
        <w:t>2) dostępu do klatek lub miejsc, w których są utrzymywane drób lub inne ptaki.</w:t>
      </w:r>
    </w:p>
    <w:p w14:paraId="2200CF85" w14:textId="570B2758" w:rsidR="00FA5E9F" w:rsidRDefault="00FB6551" w:rsidP="00F11FF2">
      <w:pPr>
        <w:spacing w:before="26" w:after="0"/>
        <w:jc w:val="both"/>
      </w:pPr>
      <w:r>
        <w:rPr>
          <w:color w:val="000000"/>
        </w:rPr>
        <w:t xml:space="preserve">5. </w:t>
      </w:r>
      <w:r w:rsidR="004A6B89">
        <w:rPr>
          <w:color w:val="000000"/>
        </w:rPr>
        <w:t>W</w:t>
      </w:r>
      <w:r w:rsidR="004A6B89" w:rsidRPr="004A6B89">
        <w:rPr>
          <w:color w:val="000000"/>
        </w:rPr>
        <w:t>łaściwy miejscowo powiatowy lekarz weterynarii</w:t>
      </w:r>
      <w:r>
        <w:rPr>
          <w:color w:val="000000"/>
        </w:rPr>
        <w:t xml:space="preserve"> może wyrazić zgodę na:</w:t>
      </w:r>
    </w:p>
    <w:p w14:paraId="1425DE3C" w14:textId="77777777" w:rsidR="00FA5E9F" w:rsidRDefault="00FB6551" w:rsidP="00F11FF2">
      <w:pPr>
        <w:spacing w:before="26" w:after="0"/>
        <w:ind w:left="373"/>
        <w:jc w:val="both"/>
      </w:pPr>
      <w:r>
        <w:rPr>
          <w:color w:val="000000"/>
        </w:rPr>
        <w:lastRenderedPageBreak/>
        <w:t xml:space="preserve">1) przemieszczanie nawozów naturalnych z gospodarstwa znajdującego się na obszarze zagrożonym do wyznaczonego przez niego zakładu, w celu przetworzenia lub tymczasowego przechowywania i późniejszego przetworzenia w sposób określony w przepisach rozporządzenia Parlamentu Europejskiego i Rady (WE) nr 1069/2009 z dnia 21 października 2009 r. określającego przepisy sanitarne dotyczące produktów ubocznych pochodzenia zwierzęcego, nieprzeznaczonych do spożycia przez ludzi, i uchylającego rozporządzenie (WE) nr 1774/2002 (rozporządzenie o produktach ubocznych pochodzenia zwierzęcego) (Dz. U. UE L z 2009 r. poz. 300, str. 1, z </w:t>
      </w:r>
      <w:proofErr w:type="spellStart"/>
      <w:r>
        <w:rPr>
          <w:color w:val="000000"/>
        </w:rPr>
        <w:t>późn</w:t>
      </w:r>
      <w:proofErr w:type="spellEnd"/>
      <w:r>
        <w:rPr>
          <w:color w:val="000000"/>
        </w:rPr>
        <w:t>. zm.) lub przepisach Komisji Europejskiej wydanych zgodnie z art. 64 ust. 2 dyrektywy Rady 2005/94/WE z dnia 20 grudnia 2005 r. w sprawie wspólnotowych środków zwalczania grypy ptaków i uchylającej dyrektywę 92/40/EWG (Dz. U. UE L 10 z 14.01.2006, str. 16);</w:t>
      </w:r>
    </w:p>
    <w:p w14:paraId="0BCB7120" w14:textId="77777777" w:rsidR="00FA5E9F" w:rsidRDefault="00FB6551" w:rsidP="00F11FF2">
      <w:pPr>
        <w:spacing w:before="26" w:after="0"/>
        <w:ind w:left="373"/>
        <w:jc w:val="both"/>
      </w:pPr>
      <w:r>
        <w:rPr>
          <w:color w:val="000000"/>
        </w:rPr>
        <w:t>2) transport drobiu bezpośrednio do wyznaczonej przez niego rzeźni w celu natychmiastowego poddania ubojowi, jeżeli są spełnione warunki określone w § 5 ust. 5 pkt 1 niniejszego rozporządzenia i § 14 ust. 2 rozporządzenia w sprawie zwalczania;</w:t>
      </w:r>
    </w:p>
    <w:p w14:paraId="16BF9D7D" w14:textId="77777777" w:rsidR="00FA5E9F" w:rsidRDefault="00FB6551" w:rsidP="00F11FF2">
      <w:pPr>
        <w:spacing w:before="26" w:after="0"/>
        <w:ind w:left="373"/>
        <w:jc w:val="both"/>
      </w:pPr>
      <w:r>
        <w:rPr>
          <w:color w:val="000000"/>
        </w:rPr>
        <w:t>3) transport drobiu spoza obszaru zapowietrzonego lub zagrożonego bezpośrednio do wyznaczonej przez niego rzeźni znajdującej się na obszarze zagrożonym, w celu natychmiastowego poddania ubojowi oraz na późniejsze przemieszczanie mięsa pozyskanego z tego drobiu;</w:t>
      </w:r>
    </w:p>
    <w:p w14:paraId="5009751D" w14:textId="77777777" w:rsidR="00FA5E9F" w:rsidRDefault="00FB6551" w:rsidP="00F11FF2">
      <w:pPr>
        <w:spacing w:before="26" w:after="0"/>
        <w:ind w:left="373"/>
        <w:jc w:val="both"/>
      </w:pPr>
      <w:r>
        <w:rPr>
          <w:color w:val="000000"/>
        </w:rPr>
        <w:t>4) transport drobiu odchowanego do rozpoczęcia nieśności, bezpośrednio do gospodarstwa znajdującego się na terytorium Rzeczypospolitej Polskiej, w którym nie jest utrzymywany drób; gospodarstwo po przywiezieniu drobiu obejmuje się nadzorem urzędowym;</w:t>
      </w:r>
    </w:p>
    <w:p w14:paraId="15DEB5ED" w14:textId="77777777" w:rsidR="00FA5E9F" w:rsidRDefault="00FB6551" w:rsidP="00F11FF2">
      <w:pPr>
        <w:spacing w:before="26" w:after="0"/>
        <w:ind w:left="373"/>
        <w:jc w:val="both"/>
      </w:pPr>
      <w:r>
        <w:rPr>
          <w:color w:val="000000"/>
        </w:rPr>
        <w:t>5) transport piskląt jednodniowych bezpośrednio do gospodarstwa znajdującego się na terytorium:</w:t>
      </w:r>
    </w:p>
    <w:p w14:paraId="1BF5F727" w14:textId="77777777" w:rsidR="00FA5E9F" w:rsidRDefault="00FB6551" w:rsidP="00F11FF2">
      <w:pPr>
        <w:spacing w:after="0"/>
        <w:ind w:left="746"/>
        <w:jc w:val="both"/>
      </w:pPr>
      <w:r>
        <w:rPr>
          <w:color w:val="000000"/>
        </w:rPr>
        <w:t>a) Rzeczypospolitej Polskiej, przy zastosowaniu określonych przez niego środków bezpieczeństwa biologicznego i objęciu gospodarstwa przeznaczenia nadzorem urzędowym, lub</w:t>
      </w:r>
    </w:p>
    <w:p w14:paraId="46175388" w14:textId="77777777" w:rsidR="00FA5E9F" w:rsidRDefault="00FB6551" w:rsidP="00F11FF2">
      <w:pPr>
        <w:spacing w:after="0"/>
        <w:ind w:left="746"/>
        <w:jc w:val="both"/>
      </w:pPr>
      <w:r>
        <w:rPr>
          <w:color w:val="000000"/>
        </w:rPr>
        <w:t>b) innego niż Rzeczpospolita Polska państwa członkowskiego Unii Europejskiej, jeżeli:</w:t>
      </w:r>
    </w:p>
    <w:p w14:paraId="07EC635F" w14:textId="77777777" w:rsidR="00FA5E9F" w:rsidRDefault="00FB6551" w:rsidP="00F11FF2">
      <w:pPr>
        <w:spacing w:after="0"/>
        <w:ind w:left="746"/>
        <w:jc w:val="both"/>
      </w:pPr>
      <w:r>
        <w:rPr>
          <w:color w:val="000000"/>
        </w:rPr>
        <w:t>– pisklęta wykluły się z jaj wylęgowych pochodzących z gospodarstwa znajdującego się poza obszarem zapowietrzonym i zagrożonym,</w:t>
      </w:r>
    </w:p>
    <w:p w14:paraId="12ACFA9F" w14:textId="77777777" w:rsidR="00FA5E9F" w:rsidRDefault="00FB6551" w:rsidP="00F11FF2">
      <w:pPr>
        <w:spacing w:after="0"/>
        <w:ind w:left="746"/>
        <w:jc w:val="both"/>
      </w:pPr>
      <w:r>
        <w:rPr>
          <w:color w:val="000000"/>
        </w:rPr>
        <w:t>– w zakładzie wylęgu drobiu jaja wylęgowe oraz wyklute z nich pisklęta nie miały kontaktu z jajami wylęgowymi oraz pisklętami pochodzącymi ze stad drobiu znajdujących się na obszarze zapowietrzonym lub zagrożonym;</w:t>
      </w:r>
    </w:p>
    <w:p w14:paraId="111767B4" w14:textId="77777777" w:rsidR="00FA5E9F" w:rsidRDefault="00FB6551" w:rsidP="00F11FF2">
      <w:pPr>
        <w:spacing w:before="26" w:after="0"/>
        <w:ind w:left="373"/>
        <w:jc w:val="both"/>
      </w:pPr>
      <w:r>
        <w:rPr>
          <w:color w:val="000000"/>
        </w:rPr>
        <w:t>6) transport jaj wylęgowych bezpośrednio do wyznaczonego przez niego zakładu wylęgu drobiu znajdującego się na obszarze zagrożonym lub poza nim, jeżeli jaja wylęgowe i ich opakowania zostały przed wysyłką poddane odkażaniu, a ich oznakowanie umożliwia identyfikację miejsca pochodzenia tych jaj;</w:t>
      </w:r>
    </w:p>
    <w:p w14:paraId="49F211DF" w14:textId="77777777" w:rsidR="00FA5E9F" w:rsidRDefault="00FB6551" w:rsidP="00F11FF2">
      <w:pPr>
        <w:spacing w:before="26" w:after="0"/>
        <w:ind w:left="373"/>
        <w:jc w:val="both"/>
      </w:pPr>
      <w:r>
        <w:rPr>
          <w:color w:val="000000"/>
        </w:rPr>
        <w:t>7) transport jaj konsumpcyjnych bezpośrednio:</w:t>
      </w:r>
    </w:p>
    <w:p w14:paraId="66A47BAA" w14:textId="5B6D816B" w:rsidR="00FA5E9F" w:rsidRDefault="00FB6551" w:rsidP="00F11FF2">
      <w:pPr>
        <w:spacing w:after="0"/>
        <w:ind w:left="746"/>
        <w:jc w:val="both"/>
      </w:pPr>
      <w:r>
        <w:rPr>
          <w:color w:val="000000"/>
        </w:rPr>
        <w:t>a) do wyznaczonego przez</w:t>
      </w:r>
      <w:r w:rsidR="005008E2">
        <w:rPr>
          <w:color w:val="000000"/>
        </w:rPr>
        <w:t>,</w:t>
      </w:r>
      <w:r>
        <w:rPr>
          <w:color w:val="000000"/>
        </w:rPr>
        <w:t xml:space="preserve"> </w:t>
      </w:r>
      <w:r w:rsidR="004A6B89" w:rsidRPr="004A6B89">
        <w:rPr>
          <w:color w:val="000000"/>
        </w:rPr>
        <w:t>właściwy miejscowo powiatowy lekarz weterynarii</w:t>
      </w:r>
      <w:r w:rsidR="00584C5D">
        <w:rPr>
          <w:color w:val="000000"/>
        </w:rPr>
        <w:t>,</w:t>
      </w:r>
      <w:r w:rsidR="004A6B89" w:rsidRPr="004A6B89">
        <w:rPr>
          <w:color w:val="000000"/>
        </w:rPr>
        <w:t xml:space="preserve"> </w:t>
      </w:r>
      <w:r>
        <w:rPr>
          <w:color w:val="000000"/>
        </w:rPr>
        <w:t>zakładu pakowania jaj, jeżeli jaja zostały umieszczone w pojemnikach jednorazowych oraz zastosowano środki bezpieczeństwa biologicznego określone przez tego lekarza,</w:t>
      </w:r>
    </w:p>
    <w:p w14:paraId="4F2918ED" w14:textId="77777777" w:rsidR="00FA5E9F" w:rsidRDefault="00FB6551" w:rsidP="00F11FF2">
      <w:pPr>
        <w:spacing w:after="0"/>
        <w:ind w:left="746"/>
        <w:jc w:val="both"/>
      </w:pPr>
      <w:r>
        <w:rPr>
          <w:color w:val="000000"/>
        </w:rPr>
        <w:t xml:space="preserve">b) do zakładu wytwarzającego lub przetwarzającego produkty jajeczne w sposób określony w rozporządzeniu nr 853/2004 w załączniku III w sekcji X w rozdziale II, w </w:t>
      </w:r>
      <w:r>
        <w:rPr>
          <w:color w:val="000000"/>
        </w:rPr>
        <w:lastRenderedPageBreak/>
        <w:t>celu ich przetworzenia w sposób określony w rozporządzeniu nr 852/2004 w załączniku II w rozdziale XI lub</w:t>
      </w:r>
    </w:p>
    <w:p w14:paraId="76AE12B6" w14:textId="77777777" w:rsidR="00FA5E9F" w:rsidRDefault="00FB6551" w:rsidP="00F11FF2">
      <w:pPr>
        <w:spacing w:after="0"/>
        <w:ind w:left="746"/>
        <w:jc w:val="both"/>
      </w:pPr>
      <w:r>
        <w:rPr>
          <w:color w:val="000000"/>
        </w:rPr>
        <w:t>c) w celu ich usunięcia.</w:t>
      </w:r>
    </w:p>
    <w:p w14:paraId="0F10CF6C" w14:textId="77777777" w:rsidR="00FA5E9F" w:rsidRDefault="00FB6551" w:rsidP="00F11FF2">
      <w:pPr>
        <w:spacing w:before="26" w:after="0"/>
        <w:jc w:val="both"/>
      </w:pPr>
      <w:r>
        <w:rPr>
          <w:color w:val="000000"/>
        </w:rPr>
        <w:t>6. W przypadku wyrażania zgody na transport, o którym mowa w ust. 5, stosuje się § 18 ust. 2 i 3 rozporządzenia w sprawie zwalczania.</w:t>
      </w:r>
    </w:p>
    <w:p w14:paraId="0E1CE758" w14:textId="77777777" w:rsidR="00C64898" w:rsidRDefault="00C64898" w:rsidP="00F11FF2">
      <w:pPr>
        <w:spacing w:before="26" w:after="0"/>
        <w:jc w:val="both"/>
        <w:rPr>
          <w:b/>
          <w:color w:val="000000"/>
        </w:rPr>
      </w:pPr>
    </w:p>
    <w:p w14:paraId="6FB89070" w14:textId="166DD1F8" w:rsidR="00FA5E9F" w:rsidRDefault="00FB6551" w:rsidP="00F11FF2">
      <w:pPr>
        <w:spacing w:before="26" w:after="0"/>
        <w:jc w:val="both"/>
      </w:pPr>
      <w:r>
        <w:rPr>
          <w:b/>
          <w:color w:val="000000"/>
        </w:rPr>
        <w:t xml:space="preserve">§ 7. </w:t>
      </w:r>
      <w:r>
        <w:rPr>
          <w:color w:val="000000"/>
        </w:rPr>
        <w:t>1. Nakazuje się oznakowanie obszaru zapowietrzonego, o którym mowa w § 1, poprzez ustawienie na zewnętrznej granicy tego obszaru tablic ostrzegawczych z czarnym napisem na żółtym tle o następującej treści:</w:t>
      </w:r>
    </w:p>
    <w:p w14:paraId="168A04A9" w14:textId="77777777" w:rsidR="00FA5E9F" w:rsidRDefault="00FB6551" w:rsidP="00F11FF2">
      <w:pPr>
        <w:spacing w:before="25" w:after="0"/>
        <w:jc w:val="both"/>
      </w:pPr>
      <w:r>
        <w:rPr>
          <w:color w:val="000000"/>
        </w:rPr>
        <w:t>"UWAGA! WYSOCE ZJADLIWA GRYPA PTAKÓW OBSZAR ZAPOWIETRZONY".</w:t>
      </w:r>
    </w:p>
    <w:p w14:paraId="47E1977E" w14:textId="77777777" w:rsidR="00FA5E9F" w:rsidRDefault="00FB6551" w:rsidP="00F11FF2">
      <w:pPr>
        <w:spacing w:before="26" w:after="0"/>
        <w:jc w:val="both"/>
      </w:pPr>
      <w:r>
        <w:rPr>
          <w:color w:val="000000"/>
        </w:rPr>
        <w:t>2. Nakazuje się oznakowanie obszaru zagrożonego, o którym mowa w § 2, poprzez ustawienie na zewnętrznej granicy tego obszaru tablic ostrzegawczych z czarnym napisem na żółtym tle o następującej treści:</w:t>
      </w:r>
    </w:p>
    <w:p w14:paraId="347D9D48" w14:textId="77777777" w:rsidR="00FA5E9F" w:rsidRDefault="00FB6551" w:rsidP="00F11FF2">
      <w:pPr>
        <w:spacing w:before="25" w:after="0"/>
        <w:jc w:val="both"/>
      </w:pPr>
      <w:r>
        <w:rPr>
          <w:color w:val="000000"/>
        </w:rPr>
        <w:t>"UWAGA! WYSOCE ZJADLIWA GRYPA PTAKÓW OBSZAR ZAGROŻONY".</w:t>
      </w:r>
    </w:p>
    <w:p w14:paraId="5207AB32" w14:textId="77777777" w:rsidR="00FA5E9F" w:rsidRDefault="00FB6551" w:rsidP="00F11FF2">
      <w:pPr>
        <w:spacing w:before="26" w:after="0"/>
        <w:jc w:val="both"/>
      </w:pPr>
      <w:r>
        <w:rPr>
          <w:color w:val="000000"/>
        </w:rPr>
        <w:t>3. Tablice i napisy mają mieć takie wymiary, aby były czytelne z odległości co najmniej 100 metrów, oznakowane w sposób trwały, niepodlegający działaniu czynników atmosferycznych.</w:t>
      </w:r>
    </w:p>
    <w:p w14:paraId="0B3F876A" w14:textId="77777777" w:rsidR="00FA5E9F" w:rsidRDefault="00FB6551" w:rsidP="00F11FF2">
      <w:pPr>
        <w:spacing w:before="26" w:after="0"/>
        <w:jc w:val="both"/>
      </w:pPr>
      <w:r>
        <w:rPr>
          <w:color w:val="000000"/>
        </w:rPr>
        <w:t>4. Tablice należy umieścić na drogach publicznych lub drogach wewnętrznych.</w:t>
      </w:r>
    </w:p>
    <w:p w14:paraId="128A3986" w14:textId="77777777" w:rsidR="00C64898" w:rsidRDefault="00C64898" w:rsidP="00F11FF2">
      <w:pPr>
        <w:spacing w:before="26" w:after="240"/>
        <w:jc w:val="both"/>
        <w:rPr>
          <w:b/>
          <w:color w:val="000000"/>
        </w:rPr>
      </w:pPr>
    </w:p>
    <w:p w14:paraId="1F3AB6B7" w14:textId="05E3E30E" w:rsidR="00FA5E9F" w:rsidRDefault="00FB6551" w:rsidP="00F11FF2">
      <w:pPr>
        <w:spacing w:before="26" w:after="240"/>
        <w:jc w:val="both"/>
      </w:pPr>
      <w:r>
        <w:rPr>
          <w:b/>
          <w:color w:val="000000"/>
        </w:rPr>
        <w:t xml:space="preserve">§ 8. </w:t>
      </w:r>
      <w:r>
        <w:rPr>
          <w:color w:val="000000"/>
        </w:rPr>
        <w:t xml:space="preserve">Nakazuje się wyłożyć maty dezynfekcyjne na ustalonych przez </w:t>
      </w:r>
      <w:r w:rsidR="00E26889">
        <w:rPr>
          <w:color w:val="000000"/>
        </w:rPr>
        <w:t xml:space="preserve">właściwego miejscowo </w:t>
      </w:r>
      <w:r w:rsidR="005008E2" w:rsidRPr="005008E2">
        <w:rPr>
          <w:color w:val="000000"/>
        </w:rPr>
        <w:t>Powiatow</w:t>
      </w:r>
      <w:r w:rsidR="005008E2">
        <w:rPr>
          <w:color w:val="000000"/>
        </w:rPr>
        <w:t>ego</w:t>
      </w:r>
      <w:r w:rsidR="005008E2" w:rsidRPr="005008E2">
        <w:rPr>
          <w:color w:val="000000"/>
        </w:rPr>
        <w:t xml:space="preserve"> Lekarz</w:t>
      </w:r>
      <w:r w:rsidR="005008E2">
        <w:rPr>
          <w:color w:val="000000"/>
        </w:rPr>
        <w:t>a</w:t>
      </w:r>
      <w:r w:rsidR="005008E2" w:rsidRPr="005008E2">
        <w:rPr>
          <w:color w:val="000000"/>
        </w:rPr>
        <w:t xml:space="preserve"> Weterynarii </w:t>
      </w:r>
      <w:r>
        <w:rPr>
          <w:color w:val="000000"/>
        </w:rPr>
        <w:t>drogach publicznych lub prywatnych</w:t>
      </w:r>
      <w:r w:rsidR="006D53C2">
        <w:rPr>
          <w:color w:val="000000"/>
        </w:rPr>
        <w:t>.</w:t>
      </w:r>
    </w:p>
    <w:p w14:paraId="2A804FB7" w14:textId="77777777" w:rsidR="00FA5E9F" w:rsidRDefault="00FB6551" w:rsidP="00F11FF2">
      <w:pPr>
        <w:spacing w:before="26" w:after="240"/>
        <w:jc w:val="both"/>
      </w:pPr>
      <w:r>
        <w:rPr>
          <w:b/>
          <w:color w:val="000000"/>
        </w:rPr>
        <w:t xml:space="preserve">§ 9. </w:t>
      </w:r>
      <w:r>
        <w:rPr>
          <w:color w:val="000000"/>
        </w:rPr>
        <w:t>Środki, o których mowa w rozporządzeniu obowiązują wszystkich mieszkańców oraz osoby przebywające czasowo na obszarach, o których mowa w § 1 i 2.</w:t>
      </w:r>
    </w:p>
    <w:p w14:paraId="177EF307" w14:textId="76BA87C2" w:rsidR="00FA5E9F" w:rsidRDefault="00FB6551" w:rsidP="00F11FF2">
      <w:pPr>
        <w:spacing w:before="26" w:after="240"/>
        <w:jc w:val="both"/>
      </w:pPr>
      <w:r>
        <w:rPr>
          <w:b/>
          <w:color w:val="000000"/>
        </w:rPr>
        <w:t xml:space="preserve">§ 10. </w:t>
      </w:r>
      <w:r>
        <w:rPr>
          <w:color w:val="000000"/>
        </w:rPr>
        <w:t xml:space="preserve">Wykonanie rozporządzenia powierza się </w:t>
      </w:r>
      <w:r w:rsidR="00E26889">
        <w:rPr>
          <w:color w:val="000000"/>
        </w:rPr>
        <w:t xml:space="preserve">Powiatowemu Lekarzowi Weterynarii w Żurominie i Sierpcu, </w:t>
      </w:r>
      <w:r>
        <w:rPr>
          <w:color w:val="000000"/>
        </w:rPr>
        <w:t xml:space="preserve">Staroście </w:t>
      </w:r>
      <w:r w:rsidR="005008E2">
        <w:rPr>
          <w:color w:val="000000"/>
        </w:rPr>
        <w:t>Żuromińskiemu</w:t>
      </w:r>
      <w:r>
        <w:rPr>
          <w:color w:val="000000"/>
        </w:rPr>
        <w:t xml:space="preserve">, Państwowemu Powiatowemu Inspektorowi Sanitarnemu w </w:t>
      </w:r>
      <w:r w:rsidR="005008E2">
        <w:rPr>
          <w:color w:val="000000"/>
        </w:rPr>
        <w:t>Żurominie</w:t>
      </w:r>
      <w:r>
        <w:rPr>
          <w:color w:val="000000"/>
        </w:rPr>
        <w:t xml:space="preserve">, Mazowieckiemu Wojewódzkiemu Inspektorowi Transportu Drogowego, Komendantowi Powiatowemu Policji w </w:t>
      </w:r>
      <w:r w:rsidR="005008E2">
        <w:rPr>
          <w:color w:val="000000"/>
        </w:rPr>
        <w:t>Żurominie</w:t>
      </w:r>
      <w:r>
        <w:rPr>
          <w:color w:val="000000"/>
        </w:rPr>
        <w:t xml:space="preserve">, Komendantowi Powiatowemu Państwowej Straży Pożarnej w </w:t>
      </w:r>
      <w:r w:rsidR="005008E2">
        <w:rPr>
          <w:color w:val="000000"/>
        </w:rPr>
        <w:t>Żurominie</w:t>
      </w:r>
      <w:r>
        <w:rPr>
          <w:color w:val="000000"/>
        </w:rPr>
        <w:t xml:space="preserve">, wójtom gmin: </w:t>
      </w:r>
      <w:r w:rsidR="00E05ECF">
        <w:rPr>
          <w:color w:val="000000"/>
        </w:rPr>
        <w:t>Bieżuń, Lutocin, Lubowidz</w:t>
      </w:r>
      <w:r>
        <w:rPr>
          <w:color w:val="000000"/>
        </w:rPr>
        <w:t xml:space="preserve">, Burmistrzowi </w:t>
      </w:r>
      <w:r w:rsidR="002062A4">
        <w:rPr>
          <w:color w:val="000000"/>
        </w:rPr>
        <w:t>g</w:t>
      </w:r>
      <w:r w:rsidR="0056165B">
        <w:rPr>
          <w:color w:val="000000"/>
        </w:rPr>
        <w:t xml:space="preserve">miny i </w:t>
      </w:r>
      <w:r w:rsidR="002062A4">
        <w:rPr>
          <w:color w:val="000000"/>
        </w:rPr>
        <w:t>m</w:t>
      </w:r>
      <w:r w:rsidR="005008E2">
        <w:rPr>
          <w:color w:val="000000"/>
        </w:rPr>
        <w:t>iasta Żuromin,</w:t>
      </w:r>
      <w:r w:rsidR="005008E2" w:rsidRPr="005008E2">
        <w:t xml:space="preserve"> </w:t>
      </w:r>
      <w:r w:rsidR="005008E2" w:rsidRPr="005008E2">
        <w:rPr>
          <w:color w:val="000000"/>
        </w:rPr>
        <w:t xml:space="preserve">Staroście </w:t>
      </w:r>
      <w:r w:rsidR="005008E2">
        <w:rPr>
          <w:color w:val="000000"/>
        </w:rPr>
        <w:t>Sierpeckiemu</w:t>
      </w:r>
      <w:r w:rsidR="005008E2" w:rsidRPr="005008E2">
        <w:rPr>
          <w:color w:val="000000"/>
        </w:rPr>
        <w:t xml:space="preserve">, Państwowemu Powiatowemu Inspektorowi Sanitarnemu w </w:t>
      </w:r>
      <w:r w:rsidR="005008E2">
        <w:rPr>
          <w:color w:val="000000"/>
        </w:rPr>
        <w:t>Sierpcu</w:t>
      </w:r>
      <w:r w:rsidR="005008E2" w:rsidRPr="005008E2">
        <w:rPr>
          <w:color w:val="000000"/>
        </w:rPr>
        <w:t xml:space="preserve">, Komendantowi Powiatowemu Policji w </w:t>
      </w:r>
      <w:r w:rsidR="005008E2">
        <w:rPr>
          <w:color w:val="000000"/>
        </w:rPr>
        <w:t>Sierpcu</w:t>
      </w:r>
      <w:r w:rsidR="005008E2" w:rsidRPr="005008E2">
        <w:rPr>
          <w:color w:val="000000"/>
        </w:rPr>
        <w:t xml:space="preserve">, Komendantowi Powiatowemu Państwowej Straży Pożarnej w </w:t>
      </w:r>
      <w:r w:rsidR="005008E2">
        <w:rPr>
          <w:color w:val="000000"/>
        </w:rPr>
        <w:t>Sierpcu</w:t>
      </w:r>
      <w:r w:rsidR="005008E2" w:rsidRPr="005008E2">
        <w:rPr>
          <w:color w:val="000000"/>
        </w:rPr>
        <w:t xml:space="preserve">, właściwym terytorialnie zarządcom dróg, właściwym terytorialnie nadleśnictwom, </w:t>
      </w:r>
      <w:r w:rsidR="005008E2">
        <w:rPr>
          <w:color w:val="000000"/>
        </w:rPr>
        <w:t>W</w:t>
      </w:r>
      <w:r w:rsidR="005008E2" w:rsidRPr="005008E2">
        <w:rPr>
          <w:color w:val="000000"/>
        </w:rPr>
        <w:t>ójto</w:t>
      </w:r>
      <w:r w:rsidR="005008E2">
        <w:rPr>
          <w:color w:val="000000"/>
        </w:rPr>
        <w:t>wi</w:t>
      </w:r>
      <w:r w:rsidR="005008E2" w:rsidRPr="005008E2">
        <w:rPr>
          <w:color w:val="000000"/>
        </w:rPr>
        <w:t xml:space="preserve"> gmin</w:t>
      </w:r>
      <w:r w:rsidR="005008E2">
        <w:rPr>
          <w:color w:val="000000"/>
        </w:rPr>
        <w:t>y</w:t>
      </w:r>
      <w:r w:rsidR="005008E2" w:rsidRPr="005008E2">
        <w:rPr>
          <w:color w:val="000000"/>
        </w:rPr>
        <w:t xml:space="preserve"> </w:t>
      </w:r>
      <w:r w:rsidR="005008E2">
        <w:rPr>
          <w:color w:val="000000"/>
        </w:rPr>
        <w:t xml:space="preserve">Rościszewo, </w:t>
      </w:r>
      <w:r w:rsidR="008258F4">
        <w:rPr>
          <w:color w:val="000000"/>
        </w:rPr>
        <w:t>właściwym terytorialnie zarządcom dróg, właściwym terytorialnie nadleśnictwom,</w:t>
      </w:r>
    </w:p>
    <w:p w14:paraId="75AB1970" w14:textId="609EDDEB" w:rsidR="00FA5E9F" w:rsidRDefault="00FB6551" w:rsidP="00F11FF2">
      <w:pPr>
        <w:spacing w:before="26" w:after="0"/>
        <w:jc w:val="both"/>
      </w:pPr>
      <w:r>
        <w:rPr>
          <w:b/>
          <w:color w:val="000000"/>
        </w:rPr>
        <w:t>§ 11.</w:t>
      </w:r>
      <w:r w:rsidR="00975715">
        <w:rPr>
          <w:b/>
          <w:color w:val="000000"/>
        </w:rPr>
        <w:t xml:space="preserve"> </w:t>
      </w:r>
      <w:r>
        <w:rPr>
          <w:color w:val="000000"/>
        </w:rPr>
        <w:t>1. Rozporządzenie wchodzi w życie z dniem podania do wiadomości publicznej w sposób zwyczajowo przyjęty na terenie miejscowości wchodzących w skład obszarów, o których mowa w § 1 i 2.</w:t>
      </w:r>
    </w:p>
    <w:p w14:paraId="3FFBD93F" w14:textId="77777777" w:rsidR="00FA5E9F" w:rsidRDefault="00FB6551" w:rsidP="00F11FF2">
      <w:pPr>
        <w:spacing w:before="26" w:after="0"/>
        <w:jc w:val="both"/>
      </w:pPr>
      <w:r>
        <w:rPr>
          <w:color w:val="000000"/>
        </w:rPr>
        <w:t>2. Rozporządzenie podlega ogłoszeniu w Dzienniku Urzędowym Województwa Mazowieckiego.</w:t>
      </w:r>
    </w:p>
    <w:p w14:paraId="1029AE60" w14:textId="7D371691" w:rsidR="005D54AF" w:rsidRDefault="005D54AF">
      <w:r>
        <w:br w:type="page"/>
      </w:r>
    </w:p>
    <w:p w14:paraId="664FB309" w14:textId="77777777" w:rsidR="005D54AF" w:rsidRPr="005F608D" w:rsidRDefault="005D54AF" w:rsidP="005D54AF">
      <w:pPr>
        <w:spacing w:before="146" w:after="0"/>
        <w:jc w:val="right"/>
        <w:rPr>
          <w:color w:val="000000"/>
        </w:rPr>
      </w:pPr>
      <w:r w:rsidRPr="005F608D">
        <w:rPr>
          <w:color w:val="000000"/>
        </w:rPr>
        <w:t xml:space="preserve">Załącznik </w:t>
      </w:r>
    </w:p>
    <w:p w14:paraId="1A94456D" w14:textId="77777777" w:rsidR="005D54AF" w:rsidRPr="005F608D" w:rsidRDefault="005D54AF" w:rsidP="005D54AF">
      <w:pPr>
        <w:spacing w:after="0"/>
        <w:jc w:val="right"/>
      </w:pPr>
      <w:r w:rsidRPr="005F608D">
        <w:rPr>
          <w:color w:val="000000"/>
        </w:rPr>
        <w:t>do rozporządzenia nr 5 Wojewody Mazowieckiego</w:t>
      </w:r>
    </w:p>
    <w:p w14:paraId="45382251" w14:textId="77777777" w:rsidR="005D54AF" w:rsidRDefault="005D54AF" w:rsidP="005D54AF">
      <w:pPr>
        <w:spacing w:before="146" w:after="0"/>
        <w:jc w:val="right"/>
        <w:rPr>
          <w:color w:val="000000"/>
        </w:rPr>
      </w:pPr>
      <w:r w:rsidRPr="005F608D">
        <w:rPr>
          <w:color w:val="000000"/>
        </w:rPr>
        <w:t>z dnia 24 marca 2021 r.</w:t>
      </w:r>
    </w:p>
    <w:p w14:paraId="15894E5A" w14:textId="77777777" w:rsidR="005D54AF" w:rsidRDefault="005D54AF" w:rsidP="005D54AF">
      <w:pPr>
        <w:spacing w:before="146" w:after="0"/>
        <w:jc w:val="right"/>
        <w:rPr>
          <w:color w:val="000000"/>
        </w:rPr>
      </w:pPr>
      <w:r w:rsidRPr="003B2CD0">
        <w:rPr>
          <w:color w:val="000000"/>
        </w:rPr>
        <w:t>w sprawie zwalczania wysoce zjadliwej grypy ptaków (HPAI) na terenie powiatu żuromińskiego i sierpeckiego</w:t>
      </w:r>
    </w:p>
    <w:p w14:paraId="4F8F8CC4" w14:textId="77777777" w:rsidR="005D54AF" w:rsidRPr="005F608D" w:rsidRDefault="005D54AF" w:rsidP="005D54AF">
      <w:pPr>
        <w:spacing w:before="146" w:after="0"/>
        <w:jc w:val="center"/>
      </w:pPr>
    </w:p>
    <w:p w14:paraId="51180C46" w14:textId="77777777" w:rsidR="005D54AF" w:rsidRDefault="005D54AF" w:rsidP="005D54AF"/>
    <w:p w14:paraId="229BC7CD" w14:textId="77777777" w:rsidR="005D54AF" w:rsidRPr="003C5816" w:rsidRDefault="005D54AF" w:rsidP="005D54AF">
      <w:r>
        <w:rPr>
          <w:noProof/>
        </w:rPr>
        <w:drawing>
          <wp:inline distT="0" distB="0" distL="0" distR="0" wp14:anchorId="4D4CCC4D" wp14:editId="16469518">
            <wp:extent cx="5760720" cy="4564380"/>
            <wp:effectExtent l="0" t="0" r="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6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9AE63" w14:textId="77777777" w:rsidR="00FA5E9F" w:rsidRDefault="00FA5E9F" w:rsidP="00050881">
      <w:pPr>
        <w:spacing w:before="80" w:after="0"/>
        <w:jc w:val="center"/>
      </w:pPr>
      <w:bookmarkStart w:id="1" w:name="_GoBack"/>
      <w:bookmarkEnd w:id="1"/>
    </w:p>
    <w:sectPr w:rsidR="00FA5E9F">
      <w:pgSz w:w="11907" w:h="16839" w:code="9"/>
      <w:pgMar w:top="1440" w:right="1440" w:bottom="1440" w:left="1440" w:header="708" w:footer="708" w:gutter="0"/>
      <w:cols w:space="708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4FC1ECC" w16cid:durableId="2405DA30"/>
  <w16cid:commentId w16cid:paraId="2B1A5491" w16cid:durableId="2405DA31"/>
  <w16cid:commentId w16cid:paraId="02B3B351" w16cid:durableId="2405DAB9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30741"/>
    <w:multiLevelType w:val="hybridMultilevel"/>
    <w:tmpl w:val="76421DE0"/>
    <w:lvl w:ilvl="0" w:tplc="2B98CB0E">
      <w:start w:val="1"/>
      <w:numFmt w:val="lowerLetter"/>
      <w:lvlText w:val="%1)"/>
      <w:lvlJc w:val="left"/>
      <w:pPr>
        <w:ind w:left="786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16EC03AD"/>
    <w:multiLevelType w:val="hybridMultilevel"/>
    <w:tmpl w:val="AD96C8B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2D6B04"/>
    <w:multiLevelType w:val="hybridMultilevel"/>
    <w:tmpl w:val="D8642624"/>
    <w:lvl w:ilvl="0" w:tplc="6AD04D4C">
      <w:start w:val="1"/>
      <w:numFmt w:val="decimal"/>
      <w:lvlText w:val="%1)"/>
      <w:lvlJc w:val="left"/>
      <w:pPr>
        <w:ind w:left="644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59C05898"/>
    <w:multiLevelType w:val="multilevel"/>
    <w:tmpl w:val="07F8283E"/>
    <w:lvl w:ilvl="0">
      <w:start w:val="1"/>
      <w:numFmt w:val="none"/>
      <w:lvlText w:val=""/>
      <w:lvlJc w:val="left"/>
      <w:pPr>
        <w:ind w:left="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5C6D0423"/>
    <w:multiLevelType w:val="hybridMultilevel"/>
    <w:tmpl w:val="BF0A966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5E9F"/>
    <w:rsid w:val="00034F82"/>
    <w:rsid w:val="00050881"/>
    <w:rsid w:val="00134CF3"/>
    <w:rsid w:val="002062A4"/>
    <w:rsid w:val="002072CE"/>
    <w:rsid w:val="00296143"/>
    <w:rsid w:val="002A41A6"/>
    <w:rsid w:val="003444A3"/>
    <w:rsid w:val="004A6B89"/>
    <w:rsid w:val="004B3DDB"/>
    <w:rsid w:val="005008E2"/>
    <w:rsid w:val="00507A48"/>
    <w:rsid w:val="0056165B"/>
    <w:rsid w:val="00584C5D"/>
    <w:rsid w:val="005D54AF"/>
    <w:rsid w:val="00644C20"/>
    <w:rsid w:val="006D53C2"/>
    <w:rsid w:val="008258F4"/>
    <w:rsid w:val="008B3DE9"/>
    <w:rsid w:val="008E164E"/>
    <w:rsid w:val="00912F35"/>
    <w:rsid w:val="00951F49"/>
    <w:rsid w:val="00975715"/>
    <w:rsid w:val="009B7C28"/>
    <w:rsid w:val="009F356C"/>
    <w:rsid w:val="00A65E49"/>
    <w:rsid w:val="00B21D7D"/>
    <w:rsid w:val="00B33A13"/>
    <w:rsid w:val="00BB0F71"/>
    <w:rsid w:val="00C64898"/>
    <w:rsid w:val="00DA0837"/>
    <w:rsid w:val="00E05ECF"/>
    <w:rsid w:val="00E26889"/>
    <w:rsid w:val="00E806D7"/>
    <w:rsid w:val="00ED573E"/>
    <w:rsid w:val="00F11FF2"/>
    <w:rsid w:val="00F90583"/>
    <w:rsid w:val="00FA5E9F"/>
    <w:rsid w:val="00FB02FE"/>
    <w:rsid w:val="00FB6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507441"/>
  <w15:docId w15:val="{38CB3415-22EC-4B7A-AC18-30B32809F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A3277"/>
    <w:rPr>
      <w:rFonts w:ascii="Times New Roman" w:eastAsia="Times New Roman" w:hAnsi="Times New Roman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41CD9"/>
  </w:style>
  <w:style w:type="character" w:customStyle="1" w:styleId="Nagwek1Znak">
    <w:name w:val="Nagłówek 1 Znak"/>
    <w:basedOn w:val="Domylnaczcionkaakapitu"/>
    <w:link w:val="Nagwek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Wcicienormalne">
    <w:name w:val="Normal Indent"/>
    <w:basedOn w:val="Normalny"/>
    <w:uiPriority w:val="99"/>
    <w:unhideWhenUsed/>
    <w:rsid w:val="00841CD9"/>
    <w:pPr>
      <w:ind w:left="720"/>
    </w:pPr>
  </w:style>
  <w:style w:type="paragraph" w:styleId="Podtytu">
    <w:name w:val="Subtitle"/>
    <w:basedOn w:val="Normalny"/>
    <w:next w:val="Normalny"/>
    <w:link w:val="PodtytuZnak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Tytu">
    <w:name w:val="Title"/>
    <w:basedOn w:val="Normalny"/>
    <w:next w:val="Normalny"/>
    <w:link w:val="TytuZnak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Uwydatnienie">
    <w:name w:val="Emphasis"/>
    <w:basedOn w:val="Domylnaczcionkaakapitu"/>
    <w:uiPriority w:val="20"/>
    <w:qFormat/>
    <w:rsid w:val="00D1197D"/>
    <w:rPr>
      <w:i/>
      <w:iCs/>
    </w:rPr>
  </w:style>
  <w:style w:type="character" w:styleId="Hipercze">
    <w:name w:val="Hyperlink"/>
    <w:basedOn w:val="Domylnaczcionkaakapitu"/>
    <w:uiPriority w:val="99"/>
    <w:unhideWhenUsed/>
    <w:rPr>
      <w:color w:val="0563C1" w:themeColor="hyperlink"/>
      <w:u w:val="single"/>
    </w:rPr>
  </w:style>
  <w:style w:type="table" w:styleId="Tabela-Siatka">
    <w:name w:val="Table Grid"/>
    <w:basedOn w:val="Standardowy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egenda">
    <w:name w:val="caption"/>
    <w:basedOn w:val="Normalny"/>
    <w:next w:val="Normalny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customStyle="1" w:styleId="HeaderStyle">
    <w:name w:val="HeaderStyle"/>
    <w:pPr>
      <w:spacing w:line="240" w:lineRule="auto"/>
      <w:jc w:val="center"/>
    </w:pPr>
    <w:rPr>
      <w:rFonts w:ascii="Times New Roman" w:eastAsia="Times New Roman" w:hAnsi="Times New Roman" w:cs="Times New Roman"/>
      <w:b/>
      <w:color w:val="000000" w:themeColor="text1"/>
    </w:rPr>
  </w:style>
  <w:style w:type="paragraph" w:customStyle="1" w:styleId="TitleStyle">
    <w:name w:val="TitleStyle"/>
    <w:pPr>
      <w:spacing w:line="240" w:lineRule="auto"/>
    </w:pPr>
    <w:rPr>
      <w:rFonts w:ascii="Times New Roman" w:eastAsia="Times New Roman" w:hAnsi="Times New Roman" w:cs="Times New Roman"/>
      <w:b/>
      <w:color w:val="000000" w:themeColor="text1"/>
    </w:rPr>
  </w:style>
  <w:style w:type="paragraph" w:customStyle="1" w:styleId="TitleCenterStyle">
    <w:name w:val="TitleCenterStyle"/>
    <w:pPr>
      <w:spacing w:line="240" w:lineRule="auto"/>
      <w:jc w:val="center"/>
    </w:pPr>
    <w:rPr>
      <w:rFonts w:ascii="Times New Roman" w:eastAsia="Times New Roman" w:hAnsi="Times New Roman" w:cs="Times New Roman"/>
      <w:b/>
      <w:color w:val="000000" w:themeColor="text1"/>
    </w:rPr>
  </w:style>
  <w:style w:type="paragraph" w:customStyle="1" w:styleId="NormalStyle">
    <w:name w:val="NormalStyle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</w:rPr>
  </w:style>
  <w:style w:type="paragraph" w:customStyle="1" w:styleId="NormalSpacingStyle">
    <w:name w:val="NormalSpacingStyle"/>
    <w:pPr>
      <w:spacing w:line="240" w:lineRule="auto"/>
    </w:pPr>
    <w:rPr>
      <w:rFonts w:ascii="Times New Roman" w:eastAsia="Times New Roman" w:hAnsi="Times New Roman" w:cs="Times New Roman"/>
      <w:color w:val="000000" w:themeColor="text1"/>
    </w:rPr>
  </w:style>
  <w:style w:type="paragraph" w:customStyle="1" w:styleId="BoldStyle">
    <w:name w:val="BoldStyle"/>
    <w:pPr>
      <w:spacing w:after="0" w:line="240" w:lineRule="auto"/>
    </w:pPr>
    <w:rPr>
      <w:rFonts w:ascii="Times New Roman" w:eastAsia="Times New Roman" w:hAnsi="Times New Roman" w:cs="Times New Roman"/>
      <w:b/>
      <w:color w:val="000000" w:themeColor="text1"/>
    </w:rPr>
  </w:style>
  <w:style w:type="paragraph" w:styleId="Akapitzlist">
    <w:name w:val="List Paragraph"/>
    <w:basedOn w:val="Normalny"/>
    <w:uiPriority w:val="99"/>
    <w:rsid w:val="004B3DDB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B21D7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21D7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21D7D"/>
    <w:rPr>
      <w:rFonts w:ascii="Times New Roman" w:eastAsia="Times New Roman" w:hAnsi="Times New Roman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21D7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21D7D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268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688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microsoft.com/office/2016/09/relationships/commentsIds" Target="commentsIds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2684</Words>
  <Characters>16104</Characters>
  <Application>Microsoft Office Word</Application>
  <DocSecurity>4</DocSecurity>
  <Lines>134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Urszula Księżopolska</dc:creator>
  <cp:lastModifiedBy>Anna Kazimierska</cp:lastModifiedBy>
  <cp:revision>2</cp:revision>
  <cp:lastPrinted>2021-03-24T08:42:00Z</cp:lastPrinted>
  <dcterms:created xsi:type="dcterms:W3CDTF">2021-03-24T15:27:00Z</dcterms:created>
  <dcterms:modified xsi:type="dcterms:W3CDTF">2021-03-24T15:27:00Z</dcterms:modified>
</cp:coreProperties>
</file>