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C6" w:rsidRDefault="009C16C6" w:rsidP="009C16C6">
      <w:pPr>
        <w:shd w:val="clear" w:color="auto" w:fill="FFFFFF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PK XII BIA 0470.63.2020</w:t>
      </w:r>
    </w:p>
    <w:p w:rsidR="009C16C6" w:rsidRDefault="009C16C6" w:rsidP="00024614">
      <w:pPr>
        <w:shd w:val="clear" w:color="auto" w:fill="FFFFFF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024614" w:rsidRDefault="00024614" w:rsidP="00024614">
      <w:pPr>
        <w:shd w:val="clear" w:color="auto" w:fill="FFFFFF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A86944">
        <w:rPr>
          <w:rFonts w:ascii="Times New Roman" w:hAnsi="Times New Roman"/>
          <w:b/>
          <w:sz w:val="24"/>
          <w:szCs w:val="24"/>
        </w:rPr>
        <w:t>Formularz wyceny w rama</w:t>
      </w:r>
      <w:r>
        <w:rPr>
          <w:rFonts w:ascii="Times New Roman" w:hAnsi="Times New Roman"/>
          <w:b/>
          <w:sz w:val="24"/>
          <w:szCs w:val="24"/>
        </w:rPr>
        <w:t>ch rozpoznania rynku na „Ś</w:t>
      </w:r>
      <w:r w:rsidRPr="00024614">
        <w:rPr>
          <w:rFonts w:ascii="Times New Roman" w:hAnsi="Times New Roman"/>
          <w:b/>
          <w:sz w:val="24"/>
          <w:szCs w:val="24"/>
        </w:rPr>
        <w:t>wiadczenie usług Serwisu pogwarancyjnego</w:t>
      </w:r>
      <w:r w:rsidRPr="00A8694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1670">
        <w:rPr>
          <w:rFonts w:ascii="Times New Roman" w:hAnsi="Times New Roman"/>
          <w:i/>
          <w:sz w:val="24"/>
          <w:szCs w:val="24"/>
        </w:rPr>
        <w:t xml:space="preserve">(dla każdej z </w:t>
      </w:r>
      <w:r w:rsidRPr="00024614">
        <w:rPr>
          <w:rFonts w:ascii="Times New Roman" w:hAnsi="Times New Roman"/>
          <w:i/>
          <w:sz w:val="24"/>
          <w:szCs w:val="24"/>
        </w:rPr>
        <w:t>części wypełnić oddzielnie)</w:t>
      </w:r>
    </w:p>
    <w:p w:rsidR="00024614" w:rsidRPr="00A86944" w:rsidRDefault="001D3357" w:rsidP="00024614">
      <w:pPr>
        <w:shd w:val="clear" w:color="auto" w:fill="FFFFFF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………..*</w:t>
      </w:r>
    </w:p>
    <w:p w:rsidR="00024614" w:rsidRPr="009E2428" w:rsidRDefault="00024614" w:rsidP="00024614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="Times New Roman" w:hAnsi="Times New Roman"/>
          <w:sz w:val="24"/>
          <w:szCs w:val="24"/>
        </w:rPr>
      </w:pPr>
      <w:r w:rsidRPr="009E2428">
        <w:rPr>
          <w:rFonts w:ascii="Times New Roman" w:hAnsi="Times New Roman"/>
          <w:sz w:val="24"/>
          <w:szCs w:val="24"/>
        </w:rPr>
        <w:t>Wynagrodzenie za świadczenie usług serwisu pogwarancyjnego dla posiadanych przez ZAMAWIAJĄCE</w:t>
      </w:r>
      <w:bookmarkStart w:id="0" w:name="_GoBack"/>
      <w:bookmarkEnd w:id="0"/>
      <w:r w:rsidRPr="009E2428">
        <w:rPr>
          <w:rFonts w:ascii="Times New Roman" w:hAnsi="Times New Roman"/>
          <w:sz w:val="24"/>
          <w:szCs w:val="24"/>
        </w:rPr>
        <w:t>GO urządzeń, zgodnie z załączon</w:t>
      </w:r>
      <w:r w:rsidR="009E2428" w:rsidRPr="009E2428">
        <w:rPr>
          <w:rFonts w:ascii="Times New Roman" w:hAnsi="Times New Roman"/>
          <w:sz w:val="24"/>
          <w:szCs w:val="24"/>
        </w:rPr>
        <w:t>ą Specyfikacją techniczną</w:t>
      </w:r>
      <w:r w:rsidRPr="009E2428">
        <w:rPr>
          <w:rFonts w:ascii="Times New Roman" w:hAnsi="Times New Roman"/>
          <w:sz w:val="24"/>
          <w:szCs w:val="24"/>
        </w:rPr>
        <w:t xml:space="preserve">, </w:t>
      </w:r>
    </w:p>
    <w:p w:rsidR="00024614" w:rsidRPr="009E2428" w:rsidRDefault="00024614" w:rsidP="00024614">
      <w:pPr>
        <w:shd w:val="clear" w:color="auto" w:fill="FFFFFF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9E2428">
        <w:rPr>
          <w:rFonts w:ascii="Times New Roman" w:hAnsi="Times New Roman"/>
          <w:sz w:val="24"/>
          <w:szCs w:val="24"/>
        </w:rPr>
        <w:t>wynosi:</w:t>
      </w:r>
    </w:p>
    <w:p w:rsidR="00024614" w:rsidRPr="009E2428" w:rsidRDefault="00024614" w:rsidP="00024614">
      <w:pPr>
        <w:pStyle w:val="Akapitzlist"/>
        <w:numPr>
          <w:ilvl w:val="1"/>
          <w:numId w:val="1"/>
        </w:numPr>
        <w:shd w:val="clear" w:color="auto" w:fill="FFFFFF"/>
        <w:spacing w:before="120"/>
        <w:jc w:val="both"/>
        <w:rPr>
          <w:rFonts w:ascii="Times New Roman" w:hAnsi="Times New Roman"/>
          <w:sz w:val="24"/>
          <w:szCs w:val="24"/>
        </w:rPr>
      </w:pPr>
      <w:r w:rsidRPr="009E2428">
        <w:rPr>
          <w:rFonts w:ascii="Times New Roman" w:hAnsi="Times New Roman"/>
          <w:sz w:val="24"/>
          <w:szCs w:val="24"/>
        </w:rPr>
        <w:t xml:space="preserve">wartość bez podatku VAT: …………… zł </w:t>
      </w:r>
    </w:p>
    <w:p w:rsidR="00024614" w:rsidRPr="009E2428" w:rsidRDefault="00024614" w:rsidP="00024614">
      <w:pPr>
        <w:shd w:val="clear" w:color="auto" w:fill="FFFFFF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9E2428">
        <w:rPr>
          <w:rFonts w:ascii="Times New Roman" w:hAnsi="Times New Roman"/>
          <w:sz w:val="24"/>
          <w:szCs w:val="24"/>
        </w:rPr>
        <w:t xml:space="preserve">(słownie złotych: ………………………………), </w:t>
      </w:r>
    </w:p>
    <w:p w:rsidR="00024614" w:rsidRPr="009E2428" w:rsidRDefault="00024614" w:rsidP="00024614">
      <w:pPr>
        <w:shd w:val="clear" w:color="auto" w:fill="FFFFFF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9E2428">
        <w:rPr>
          <w:rFonts w:ascii="Times New Roman" w:hAnsi="Times New Roman"/>
          <w:sz w:val="24"/>
          <w:szCs w:val="24"/>
        </w:rPr>
        <w:t xml:space="preserve">2) wartość z podatkiem VAT: ……………… zł </w:t>
      </w:r>
    </w:p>
    <w:p w:rsidR="00024614" w:rsidRPr="009E2428" w:rsidRDefault="00024614" w:rsidP="00024614">
      <w:pPr>
        <w:shd w:val="clear" w:color="auto" w:fill="FFFFFF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9E2428">
        <w:rPr>
          <w:rFonts w:ascii="Times New Roman" w:hAnsi="Times New Roman"/>
          <w:sz w:val="24"/>
          <w:szCs w:val="24"/>
        </w:rPr>
        <w:t xml:space="preserve">(słownie złotych: .……………………….), </w:t>
      </w:r>
    </w:p>
    <w:p w:rsidR="00024614" w:rsidRPr="009E2428" w:rsidRDefault="00024614" w:rsidP="00024614">
      <w:pPr>
        <w:shd w:val="clear" w:color="auto" w:fill="FFFFFF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9E2428">
        <w:rPr>
          <w:rFonts w:ascii="Times New Roman" w:hAnsi="Times New Roman"/>
          <w:sz w:val="24"/>
          <w:szCs w:val="24"/>
        </w:rPr>
        <w:t>w tym podatek VAT ……………,-, według stawki: ….. %.</w:t>
      </w:r>
    </w:p>
    <w:p w:rsidR="00024614" w:rsidRPr="009E2428" w:rsidRDefault="00024614" w:rsidP="00024614">
      <w:pPr>
        <w:shd w:val="clear" w:color="auto" w:fill="FFFFFF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</w:p>
    <w:p w:rsidR="00024614" w:rsidRPr="00A86944" w:rsidRDefault="00024614" w:rsidP="00024614">
      <w:pPr>
        <w:rPr>
          <w:rFonts w:ascii="Times New Roman" w:hAnsi="Times New Roman"/>
          <w:lang w:eastAsia="pl-PL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4100"/>
      </w:tblGrid>
      <w:tr w:rsidR="00024614" w:rsidRPr="00104DE1" w:rsidTr="006A5780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Sporządził: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24614" w:rsidRPr="00104DE1" w:rsidTr="006A578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24614" w:rsidRPr="00104DE1" w:rsidTr="006A578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Adres firmy: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24614" w:rsidRPr="00104DE1" w:rsidTr="006A578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24614" w:rsidRPr="00104DE1" w:rsidTr="006A578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strona  www firmy: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 </w:t>
            </w:r>
          </w:p>
        </w:tc>
      </w:tr>
      <w:tr w:rsidR="00024614" w:rsidRPr="00104DE1" w:rsidTr="006A578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tel. kontaktowy: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24614" w:rsidRPr="00104DE1" w:rsidTr="006A578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e-mail kontaktowy: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 </w:t>
            </w:r>
          </w:p>
        </w:tc>
      </w:tr>
      <w:tr w:rsidR="00024614" w:rsidRPr="00104DE1" w:rsidTr="006A578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14" w:rsidRPr="00104DE1" w:rsidRDefault="00024614" w:rsidP="006A57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4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24614" w:rsidRDefault="00024614" w:rsidP="00024614">
      <w:pPr>
        <w:rPr>
          <w:rFonts w:ascii="Times New Roman" w:hAnsi="Times New Roman"/>
        </w:rPr>
      </w:pPr>
    </w:p>
    <w:p w:rsidR="00024614" w:rsidRPr="00104DE1" w:rsidRDefault="00024614" w:rsidP="00024614">
      <w:pPr>
        <w:rPr>
          <w:rFonts w:ascii="Times New Roman" w:hAnsi="Times New Roman"/>
          <w:sz w:val="24"/>
          <w:szCs w:val="24"/>
        </w:rPr>
      </w:pPr>
    </w:p>
    <w:p w:rsidR="00024614" w:rsidRPr="00A86944" w:rsidRDefault="00024614" w:rsidP="00024614">
      <w:pPr>
        <w:rPr>
          <w:rFonts w:ascii="Times New Roman" w:hAnsi="Times New Roman"/>
        </w:rPr>
      </w:pPr>
      <w:r w:rsidRPr="00104DE1">
        <w:rPr>
          <w:rFonts w:ascii="Times New Roman" w:hAnsi="Times New Roman"/>
          <w:sz w:val="24"/>
          <w:szCs w:val="24"/>
        </w:rPr>
        <w:t>Zapytanie nie jest realizowane w trybie ustawy prawo zamówień publicznych, zapytanie nie stanowi oferty w rozumieniu kodeksu cywilnego</w:t>
      </w:r>
      <w:r>
        <w:rPr>
          <w:rFonts w:ascii="Times New Roman" w:hAnsi="Times New Roman"/>
          <w:sz w:val="24"/>
          <w:szCs w:val="24"/>
        </w:rPr>
        <w:t>.</w:t>
      </w:r>
      <w:r w:rsidRPr="00104DE1">
        <w:rPr>
          <w:rFonts w:ascii="Times New Roman" w:hAnsi="Times New Roman"/>
          <w:sz w:val="24"/>
          <w:szCs w:val="24"/>
        </w:rPr>
        <w:tab/>
      </w:r>
      <w:r w:rsidRPr="00104DE1">
        <w:rPr>
          <w:rFonts w:ascii="Times New Roman" w:hAnsi="Times New Roman"/>
        </w:rPr>
        <w:tab/>
      </w:r>
      <w:r w:rsidRPr="00104DE1">
        <w:rPr>
          <w:rFonts w:ascii="Times New Roman" w:hAnsi="Times New Roman"/>
        </w:rPr>
        <w:tab/>
      </w:r>
      <w:r w:rsidRPr="00104DE1">
        <w:rPr>
          <w:rFonts w:ascii="Times New Roman" w:hAnsi="Times New Roman"/>
        </w:rPr>
        <w:tab/>
      </w:r>
    </w:p>
    <w:p w:rsidR="00FA1473" w:rsidRDefault="009C16C6"/>
    <w:p w:rsidR="001D3357" w:rsidRDefault="001D3357"/>
    <w:p w:rsidR="001D3357" w:rsidRPr="001D3357" w:rsidRDefault="001D3357" w:rsidP="00B02074">
      <w:pPr>
        <w:jc w:val="both"/>
        <w:rPr>
          <w:i/>
        </w:rPr>
      </w:pPr>
      <w:r w:rsidRPr="001D3357">
        <w:rPr>
          <w:rFonts w:ascii="Times New Roman" w:hAnsi="Times New Roman"/>
          <w:i/>
          <w:lang w:eastAsia="pl-PL"/>
        </w:rPr>
        <w:t>*-Do wyceny należy przyjąć 36 miesięcy świadczenia usługi</w:t>
      </w:r>
      <w:r w:rsidR="00B02074">
        <w:rPr>
          <w:rFonts w:ascii="Times New Roman" w:hAnsi="Times New Roman"/>
          <w:i/>
          <w:lang w:eastAsia="pl-PL"/>
        </w:rPr>
        <w:t xml:space="preserve"> począwszy od dnia zawarcia Umowy przy czym okres świadczenia usługi serwisu pogwarancyjnego dla danej jednostki sprzętu lub oprogramowania rozpoczyna się od daty wskazanej w OPZ i kończy po upływie 36 miesięcy od dnia zawarcia Umowy</w:t>
      </w:r>
      <w:r w:rsidRPr="001D3357">
        <w:rPr>
          <w:rFonts w:ascii="Times New Roman" w:hAnsi="Times New Roman"/>
          <w:i/>
          <w:lang w:eastAsia="pl-PL"/>
        </w:rPr>
        <w:t>.</w:t>
      </w:r>
    </w:p>
    <w:sectPr w:rsidR="001D3357" w:rsidRPr="001D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E772A"/>
    <w:multiLevelType w:val="hybridMultilevel"/>
    <w:tmpl w:val="ADECA8DA"/>
    <w:lvl w:ilvl="0" w:tplc="3BFE0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67F18"/>
    <w:multiLevelType w:val="hybridMultilevel"/>
    <w:tmpl w:val="8832786C"/>
    <w:lvl w:ilvl="0" w:tplc="14C422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12AF4"/>
    <w:multiLevelType w:val="multilevel"/>
    <w:tmpl w:val="A06A7D9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4"/>
          <w:szCs w:val="24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7"/>
          </w:tabs>
          <w:ind w:left="1077" w:hanging="357"/>
        </w:pPr>
        <w:rPr>
          <w:rFonts w:ascii="Times New Roman" w:hAnsi="Times New Roman" w:cs="Times New Roman" w:hint="default"/>
          <w:b w:val="0"/>
          <w:bCs w:val="0"/>
          <w:i w:val="0"/>
          <w:iCs/>
          <w:color w:val="auto"/>
          <w:sz w:val="24"/>
          <w:szCs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58"/>
          </w:tabs>
          <w:ind w:left="1758" w:hanging="340"/>
        </w:pPr>
        <w:rPr>
          <w:rFonts w:ascii="Courier New" w:hAnsi="Courier New" w:cs="Times New Roman" w:hint="default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14"/>
    <w:rsid w:val="00024614"/>
    <w:rsid w:val="001D3357"/>
    <w:rsid w:val="004D5CEA"/>
    <w:rsid w:val="00737191"/>
    <w:rsid w:val="009A76B6"/>
    <w:rsid w:val="009C16C6"/>
    <w:rsid w:val="009E2428"/>
    <w:rsid w:val="00A15646"/>
    <w:rsid w:val="00B02074"/>
    <w:rsid w:val="00CE1E5C"/>
    <w:rsid w:val="00D81670"/>
    <w:rsid w:val="00E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BDCB"/>
  <w15:chartTrackingRefBased/>
  <w15:docId w15:val="{356E0FF3-567F-4E5F-9897-CD646536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2461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Paluch Sławomir  (PR)</cp:lastModifiedBy>
  <cp:revision>7</cp:revision>
  <dcterms:created xsi:type="dcterms:W3CDTF">2017-10-05T06:47:00Z</dcterms:created>
  <dcterms:modified xsi:type="dcterms:W3CDTF">2020-11-24T08:27:00Z</dcterms:modified>
</cp:coreProperties>
</file>