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E4" w:rsidRPr="000E5FE4" w:rsidRDefault="000E5FE4" w:rsidP="000E5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E5FE4">
        <w:rPr>
          <w:rFonts w:ascii="Times New Roman" w:eastAsia="Times New Roman" w:hAnsi="Times New Roman" w:cs="Times New Roman"/>
          <w:sz w:val="28"/>
          <w:szCs w:val="20"/>
          <w:lang w:eastAsia="pl-PL"/>
        </w:rPr>
        <w:t>OGÓLNE SPECYFIKACJE TECHNICZNE</w:t>
      </w:r>
    </w:p>
    <w:p w:rsidR="000E5FE4" w:rsidRPr="000E5FE4" w:rsidRDefault="00A8026C" w:rsidP="000E5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„</w:t>
      </w:r>
      <w:r w:rsidR="00EC1B2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Remonty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dróg Nadleśnictwa Radzyń Podlaski”</w:t>
      </w:r>
    </w:p>
    <w:p w:rsidR="000E5FE4" w:rsidRPr="000E5FE4" w:rsidRDefault="000E5FE4" w:rsidP="000E5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D - 05.02.01a</w:t>
      </w:r>
    </w:p>
    <w:p w:rsidR="000E5FE4" w:rsidRPr="000E5FE4" w:rsidRDefault="000E5FE4" w:rsidP="000E5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pl-PL"/>
        </w:rPr>
      </w:pPr>
    </w:p>
    <w:p w:rsidR="000E5FE4" w:rsidRPr="000E5FE4" w:rsidRDefault="000E5FE4" w:rsidP="000E5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REMONT  </w:t>
      </w:r>
    </w:p>
    <w:p w:rsidR="000E5FE4" w:rsidRPr="000E5FE4" w:rsidRDefault="000E5FE4" w:rsidP="000E5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NAWIERZCHNI  TŁUCZNIOWEJ</w:t>
      </w:r>
    </w:p>
    <w:p w:rsidR="000E5FE4" w:rsidRPr="000E5FE4" w:rsidRDefault="000E5FE4" w:rsidP="000E5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E5FE4" w:rsidRPr="000E5FE4" w:rsidRDefault="000E5FE4" w:rsidP="000E5FE4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ogólna specyfikacja techniczna służy jako podstawa sporządzania szczegółowej specyfikacji technicznej przy zlecaniu i realizacji robót na drogach, ulicach i placach.</w:t>
      </w:r>
    </w:p>
    <w:p w:rsidR="000E5FE4" w:rsidRPr="000E5FE4" w:rsidRDefault="000E5FE4" w:rsidP="000E5FE4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</w:p>
    <w:p w:rsidR="000E5FE4" w:rsidRPr="000E5FE4" w:rsidRDefault="000E5FE4" w:rsidP="000E5FE4">
      <w:pPr>
        <w:tabs>
          <w:tab w:val="left" w:pos="284"/>
          <w:tab w:val="right" w:leader="dot" w:pos="878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NAJWAŻNIEJSZE OZNACZENIA I SKRÓTY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420"/>
      </w:tblGrid>
      <w:tr w:rsidR="000E5FE4" w:rsidRPr="000E5FE4" w:rsidTr="000E5FE4">
        <w:trPr>
          <w:jc w:val="center"/>
        </w:trPr>
        <w:tc>
          <w:tcPr>
            <w:tcW w:w="810" w:type="dxa"/>
            <w:hideMark/>
          </w:tcPr>
          <w:p w:rsidR="000E5FE4" w:rsidRPr="000E5FE4" w:rsidRDefault="000E5FE4" w:rsidP="000E5FE4">
            <w:pPr>
              <w:tabs>
                <w:tab w:val="right" w:leader="dot" w:pos="-1985"/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</w:t>
            </w:r>
          </w:p>
        </w:tc>
        <w:tc>
          <w:tcPr>
            <w:tcW w:w="3420" w:type="dxa"/>
            <w:hideMark/>
          </w:tcPr>
          <w:p w:rsidR="000E5FE4" w:rsidRPr="000E5FE4" w:rsidRDefault="000E5FE4" w:rsidP="000E5FE4">
            <w:pPr>
              <w:tabs>
                <w:tab w:val="right" w:leader="dot" w:pos="-1985"/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ogólna specyfikacja techniczna</w:t>
            </w:r>
          </w:p>
        </w:tc>
      </w:tr>
      <w:tr w:rsidR="000E5FE4" w:rsidRPr="000E5FE4" w:rsidTr="000E5FE4">
        <w:trPr>
          <w:jc w:val="center"/>
        </w:trPr>
        <w:tc>
          <w:tcPr>
            <w:tcW w:w="810" w:type="dxa"/>
            <w:hideMark/>
          </w:tcPr>
          <w:p w:rsidR="000E5FE4" w:rsidRPr="000E5FE4" w:rsidRDefault="000E5FE4" w:rsidP="000E5FE4">
            <w:pPr>
              <w:tabs>
                <w:tab w:val="right" w:leader="dot" w:pos="-1985"/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SST</w:t>
            </w:r>
          </w:p>
        </w:tc>
        <w:tc>
          <w:tcPr>
            <w:tcW w:w="3420" w:type="dxa"/>
            <w:hideMark/>
          </w:tcPr>
          <w:p w:rsidR="000E5FE4" w:rsidRPr="000E5FE4" w:rsidRDefault="000E5FE4" w:rsidP="000E5FE4">
            <w:pPr>
              <w:tabs>
                <w:tab w:val="right" w:leader="dot" w:pos="-1985"/>
                <w:tab w:val="left" w:pos="284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szczegółowa specyfikacja techniczna</w:t>
            </w:r>
          </w:p>
        </w:tc>
      </w:tr>
    </w:tbl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</w:p>
    <w:p w:rsidR="000E5FE4" w:rsidRPr="000E5FE4" w:rsidRDefault="000E5FE4" w:rsidP="000E5FE4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</w:p>
    <w:p w:rsidR="000E5FE4" w:rsidRPr="000E5FE4" w:rsidRDefault="000E5FE4" w:rsidP="000E5FE4">
      <w:pPr>
        <w:spacing w:before="240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SPIS TREŚCI</w:t>
      </w:r>
    </w:p>
    <w:p w:rsidR="000E5FE4" w:rsidRPr="000E5FE4" w:rsidRDefault="000E5FE4" w:rsidP="000E5FE4">
      <w:pPr>
        <w:tabs>
          <w:tab w:val="left" w:pos="284"/>
          <w:tab w:val="right" w:leader="dot" w:pos="8789"/>
        </w:tabs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A03A54" w:rsidRPr="000E5FE4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fldChar w:fldCharType="begin"/>
      </w:r>
      <w:r w:rsidRPr="000E5FE4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instrText xml:space="preserve"> TOC \o "1-1" \n \h \z </w:instrText>
      </w:r>
      <w:r w:rsidR="00A03A54" w:rsidRPr="000E5FE4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fldChar w:fldCharType="separate"/>
      </w:r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_Toc83006976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1. WSTĘP</w:t>
        </w:r>
      </w:hyperlink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_Toc83006977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2. materiały</w:t>
        </w:r>
      </w:hyperlink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_Toc83006978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3. sprzęt</w:t>
        </w:r>
      </w:hyperlink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_Toc83006979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4. transport</w:t>
        </w:r>
      </w:hyperlink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_Toc83006980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5. wykonanie robót</w:t>
        </w:r>
      </w:hyperlink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_Toc83006981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6. kontrola jakości robót</w:t>
        </w:r>
      </w:hyperlink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_Toc83006982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7. obmiar robót</w:t>
        </w:r>
      </w:hyperlink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_Toc83006983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8. odbiór robót</w:t>
        </w:r>
      </w:hyperlink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anchor="_Toc83006984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9. podstawa płatności</w:t>
        </w:r>
      </w:hyperlink>
    </w:p>
    <w:p w:rsidR="000E5FE4" w:rsidRPr="000E5FE4" w:rsidRDefault="007740A7" w:rsidP="000E5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anchor="_Toc83006985" w:history="1">
        <w:r w:rsidR="000E5FE4" w:rsidRPr="000E5F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10. przepisy związane</w:t>
        </w:r>
      </w:hyperlink>
    </w:p>
    <w:p w:rsidR="000E5FE4" w:rsidRPr="000E5FE4" w:rsidRDefault="00A03A54" w:rsidP="000E5FE4">
      <w:pPr>
        <w:tabs>
          <w:tab w:val="left" w:pos="284"/>
          <w:tab w:val="right" w:leader="dot" w:pos="8789"/>
        </w:tabs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fldChar w:fldCharType="end"/>
      </w:r>
    </w:p>
    <w:p w:rsidR="000E5FE4" w:rsidRPr="000E5FE4" w:rsidRDefault="000E5FE4" w:rsidP="000E5FE4">
      <w:pPr>
        <w:pBdr>
          <w:top w:val="single" w:sz="6" w:space="1" w:color="auto"/>
        </w:pBdr>
        <w:tabs>
          <w:tab w:val="left" w:pos="284"/>
          <w:tab w:val="right" w:leader="dot" w:pos="878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5FE4" w:rsidRPr="000E5FE4" w:rsidRDefault="000E5FE4" w:rsidP="000E5FE4">
      <w:pPr>
        <w:tabs>
          <w:tab w:val="right" w:leader="dot" w:pos="-1985"/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20"/>
          <w:lang w:eastAsia="pl-PL"/>
        </w:rPr>
      </w:pP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Toc83006976"/>
      <w:bookmarkStart w:id="1" w:name="_Toc416830698"/>
      <w:bookmarkStart w:id="2" w:name="_Toc404150096"/>
      <w:r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>1. WSTĘP</w:t>
      </w:r>
      <w:bookmarkEnd w:id="0"/>
      <w:bookmarkEnd w:id="1"/>
      <w:bookmarkEnd w:id="2"/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1.1. Przedmiot OST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niniejszej ogólnej specyfikacji technicznej (OST) są wymagania dotyczące wykonania i odbioru robót związa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nych z wykonaniem remontu cząstkowego </w:t>
      </w:r>
      <w:r w:rsidR="0018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odnowy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nawierzchni tłuczniowej.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1.2. Zakres stosowania OST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specyfikacja techniczna (OST) stanowi podstawę opracowania szczegółowej specyfikacji technicznej (SST) stosowanej jako dokument przetargowy i kontraktowy przy zleca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niu i realizacji robót na drogach, ulicach i placach.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1.3. Zakres robót objętych OST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zawarte w niniejszej specyfikacji dotyczą zasad prowadzenia robót związanych z wykonaniem i odbiorem remontu cząstkowego nawierzchni tłuczniowej, wykonanej na drogach miejscowego przeznaczenia.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Po uzyskaniu zgody Inżyniera, ustalenia zawarte w niniejszej OST można stosować do napraw na większej powierzchni niż remont cząstkowy, np. przy odnowie nawierzchni.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1.4. Określenia podstawowe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1.4.1.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Nawierzchnia tłuczniowa - nawierzchnia twarda nieulepszona, której warstwa ścieralna wykonana jest z tłucznia bez użycia lepiszcza lub spoiwa.</w:t>
      </w:r>
    </w:p>
    <w:p w:rsidR="000E5FE4" w:rsidRPr="000E5FE4" w:rsidRDefault="000E5FE4" w:rsidP="000E5FE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1.4.2.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cząstkowy - naprawa pojedynczych uszkodzeń nawierzchni tłuczniowej o  powierzchni do około </w:t>
      </w:r>
      <w:smartTag w:uri="urn:schemas-microsoft-com:office:smarttags" w:element="metricconverter">
        <w:smartTagPr>
          <w:attr w:name="productid" w:val="5 m2"/>
        </w:smartTagPr>
        <w:r w:rsidRPr="000E5F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m</w:t>
        </w:r>
        <w:r w:rsidRPr="000E5FE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E5FE4" w:rsidRPr="000E5FE4" w:rsidRDefault="000E5FE4" w:rsidP="000E5FE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1.4.3.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Odnowa nawierzchni - naprawa nawierzchni, gdy uszkodzenia lub zużycie przekraczają 20-25% jej powierzchni, wykonana na całej szerokości i długości odcinka wymagającego naprawy.</w:t>
      </w:r>
    </w:p>
    <w:p w:rsidR="000E5FE4" w:rsidRPr="000E5FE4" w:rsidRDefault="000E5FE4" w:rsidP="000E5F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1.4.4.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określenia podstawowe są zgodne z obowiązują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cymi, odpowiednimi. polskimi normami i z definicjami podanymi w OST D-M-00.00.00 "Wymagania ogólne" [1] pkt 1.4.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1.5. Ogólne wymagania dotyczące robót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 wymagania dotyczące robót podano w OST D-M-00.00.00 "Wymagania ogólne" [1] pkt 1.5.</w:t>
      </w:r>
    </w:p>
    <w:p w:rsidR="000E5FE4" w:rsidRPr="000E5FE4" w:rsidRDefault="00A8026C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3" w:name="_Toc83006977"/>
      <w:bookmarkStart w:id="4" w:name="_Toc79462178"/>
      <w:bookmarkStart w:id="5" w:name="_Toc79381664"/>
      <w:bookmarkStart w:id="6" w:name="_Toc79371972"/>
      <w:bookmarkStart w:id="7" w:name="_Toc70745912"/>
      <w:bookmarkStart w:id="8" w:name="_Toc68929544"/>
      <w:bookmarkStart w:id="9" w:name="_Toc68921157"/>
      <w:bookmarkStart w:id="10" w:name="_Toc68660262"/>
      <w:bookmarkStart w:id="11" w:name="_Toc38338021"/>
      <w:bookmarkStart w:id="12" w:name="_Toc25379397"/>
      <w:bookmarkStart w:id="13" w:name="_Toc25373381"/>
      <w:bookmarkStart w:id="14" w:name="_Toc25128883"/>
      <w:bookmarkStart w:id="15" w:name="_Toc25041743"/>
      <w:bookmarkStart w:id="16" w:name="_Toc24955909"/>
      <w:bookmarkStart w:id="17" w:name="_Toc421940497"/>
      <w:bookmarkStart w:id="18" w:name="_Toc421686544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2. M</w:t>
      </w:r>
      <w:r w:rsidR="000E5FE4"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ateriały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2.1. Ogólne wymagania dotyczące materiałów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Ogólne wymagania dotyczące materiałów, ich pozyskiwania i składowania, podano w OST D-M-00.00.00 „Wymagania ogólne” [1] pkt 2.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2.2. Materiały do wykonania  robót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2.2.1.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Zgodność materiałów z dokumentacją projektową </w:t>
      </w:r>
    </w:p>
    <w:p w:rsidR="000E5FE4" w:rsidRPr="000E5FE4" w:rsidRDefault="000E5FE4" w:rsidP="000E5FE4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Materiały do wykonania remontu cząstkowego nawierzchni tłuczniowej powinny być zgodne z ustaleniami dokumentacji projektowej lub SST. </w:t>
      </w:r>
    </w:p>
    <w:p w:rsidR="000E5FE4" w:rsidRPr="000E5FE4" w:rsidRDefault="000E5FE4" w:rsidP="000E5FE4">
      <w:pPr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2.2.2.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materiałów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Jeśli dokumentacja projektowa lub SST nie ustala inaczej, to do remontu cząstkowego należy stosować następujące materiały: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kruszywo łamane </w:t>
      </w:r>
      <w:r w:rsidR="00BC3430">
        <w:rPr>
          <w:rFonts w:ascii="Times New Roman" w:eastAsia="Times New Roman" w:hAnsi="Times New Roman" w:cs="Times New Roman"/>
          <w:sz w:val="24"/>
          <w:szCs w:val="24"/>
          <w:lang w:eastAsia="pl-PL"/>
        </w:rPr>
        <w:t>o uziarnieniu ciągłym w pierwszym gatunku jakościowym</w:t>
      </w:r>
      <w:r w:rsidR="00EC1B2F">
        <w:rPr>
          <w:rFonts w:ascii="Times New Roman" w:eastAsia="Times New Roman" w:hAnsi="Times New Roman" w:cs="Times New Roman"/>
          <w:sz w:val="24"/>
          <w:szCs w:val="24"/>
          <w:lang w:eastAsia="pl-PL"/>
        </w:rPr>
        <w:t>: tłuczeń i kliniec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wodę do skropienia podczas zagęszczania i zamulania.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Materiał do wykonania remontu cząstkowego </w:t>
      </w:r>
      <w:r w:rsidR="0018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odnowy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odpowiadać wymaganiom OST D-05.02.01 [4].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braku wystarczających ustaleń, rodzaj materiału określa Inżynier na wniosek Wykonawcy.</w:t>
      </w:r>
    </w:p>
    <w:p w:rsidR="000E5FE4" w:rsidRPr="000E5FE4" w:rsidRDefault="00A8026C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19" w:name="_Toc83006978"/>
      <w:bookmarkStart w:id="20" w:name="_Toc79462179"/>
      <w:bookmarkStart w:id="21" w:name="_Toc44292809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3. S</w:t>
      </w:r>
      <w:r w:rsidR="000E5FE4"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przęt</w:t>
      </w:r>
      <w:bookmarkEnd w:id="19"/>
      <w:bookmarkEnd w:id="20"/>
      <w:bookmarkEnd w:id="21"/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3.1. Ogólne wymagania dotyczące sprzętu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Ogólne wymagania dotyczące sprzętu podano w OST D-M-00.00.00 „Wymagania ogólne” [1] pkt 3.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3.2. Sprzęt stosowany do wykonania robót  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przystępujący do remontu cząstkowego </w:t>
      </w:r>
      <w:r w:rsidR="0018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odnowy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nawierzchni tłuczniowej powinien wykazać się możliwością korzystania z </w:t>
      </w:r>
      <w:r w:rsidR="00A80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równiarek drogowych, lekkich walców jak również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zastosowaniem sprzętu do rozebrania uszkodzonej nawierzchni, jak np.: młotków pneumatycznych, oskardów, łomów, drągów stalowych, konewek, wiader do wody, łopat, szpadli, ubijaków ręcznych itp.</w:t>
      </w:r>
    </w:p>
    <w:p w:rsidR="000E5FE4" w:rsidRPr="000E5FE4" w:rsidRDefault="00A8026C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22" w:name="_Toc83006979"/>
      <w:bookmarkStart w:id="23" w:name="_Toc79462180"/>
      <w:bookmarkStart w:id="24" w:name="_Toc44292810"/>
      <w:bookmarkStart w:id="25" w:name="_Toc423749685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4. T</w:t>
      </w:r>
      <w:r w:rsidR="000E5FE4"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ransport</w:t>
      </w:r>
      <w:bookmarkEnd w:id="22"/>
      <w:bookmarkEnd w:id="23"/>
      <w:bookmarkEnd w:id="24"/>
      <w:bookmarkEnd w:id="25"/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4.1. Ogólne wymagania dotyczące transportu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Ogólne wymagania dotyczące transportu podano w OST D-M-00.00.00 „Wymagania ogólne” [1] pkt 4.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4.2. Transport materiałów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Materiały kamienne można przewozić dowolnymi środkami transportu, w warunkach zabezpieczających je przed zanieczyszczeniem, zmieszaniem z innymi materiałami i nadmiernym wysuszeniem i zawilgoceniem.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Podczas transportu kruszywa powinny być zabezpieczone przed wysypaniem, a kruszywa drobne - przed rozpyleniem.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załadunku i rozładunku środków transportowych należy dostosować do wytrzymałości kamienia, aby nie dopuścić do obtłukiwania krawędzi.</w:t>
      </w:r>
    </w:p>
    <w:p w:rsidR="000E5FE4" w:rsidRPr="000E5FE4" w:rsidRDefault="00A8026C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26" w:name="_Toc83006980"/>
      <w:bookmarkStart w:id="27" w:name="_Toc79462181"/>
      <w:bookmarkStart w:id="28" w:name="_Toc44292811"/>
      <w:bookmarkStart w:id="29" w:name="_Toc423749686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5. W</w:t>
      </w:r>
      <w:r w:rsidR="000E5FE4"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ykonanie robót</w:t>
      </w:r>
      <w:bookmarkEnd w:id="26"/>
      <w:bookmarkEnd w:id="27"/>
      <w:bookmarkEnd w:id="28"/>
      <w:bookmarkEnd w:id="29"/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5.1. Ogólne zasady wykonania robót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Ogólne zasady wykonania robót podano w OST D-M-00.00.00 „Wymagania ogólne” [1] pkt 5.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5.2. Zasady wykonywania robót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Konstrukcja i sposób wykonania robót powinny być  zgodne z dokumentacją projektową i SST. W przypadku braku wystarczających danych można korzystać z ustaleń podanych w niniejszej specyfikacji.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Podstawowe czynności przy wykonywaniu robót obejmują: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0E5F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przygotowawcze,</w:t>
      </w:r>
    </w:p>
    <w:p w:rsidR="000E5FE4" w:rsidRPr="000E5FE4" w:rsidRDefault="000E5FE4" w:rsidP="00FF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0E5F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remontu cząstkowego nawierzchni,</w:t>
      </w:r>
      <w:r w:rsidR="00FF1C0C" w:rsidRPr="00FF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C0C">
        <w:rPr>
          <w:rFonts w:ascii="Times New Roman" w:eastAsia="Times New Roman" w:hAnsi="Times New Roman" w:cs="Times New Roman"/>
          <w:sz w:val="24"/>
          <w:szCs w:val="24"/>
          <w:lang w:eastAsia="pl-PL"/>
        </w:rPr>
        <w:t>wyprofilowanie powierzchni i dokładne zagęszczenie</w:t>
      </w:r>
      <w:r w:rsidR="00FF1C0C" w:rsidRPr="00561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ręcznym ubijakiem lub płytową zagęszczarką wibracyjną. Przy większym zakresie robót </w:t>
      </w:r>
      <w:r w:rsidR="0018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w przypadku odnowy nawierzchni </w:t>
      </w:r>
      <w:r w:rsidR="00FF1C0C" w:rsidRPr="00561DE8">
        <w:rPr>
          <w:rFonts w:ascii="Times New Roman" w:eastAsia="Times New Roman" w:hAnsi="Times New Roman" w:cs="Times New Roman"/>
          <w:sz w:val="24"/>
          <w:szCs w:val="24"/>
          <w:lang w:eastAsia="pl-PL"/>
        </w:rPr>
        <w:t>(np. z kilkoma wybojami położonymi blisko siebie lub dłuższą koleiną</w:t>
      </w:r>
      <w:r w:rsidR="0018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koleinami</w:t>
      </w:r>
      <w:r w:rsidR="00FF1C0C" w:rsidRPr="00561D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 </w:t>
      </w:r>
      <w:r w:rsidR="00FF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remontu cząstkowego można użyć samojezdnej równiarki drogowej, a do </w:t>
      </w:r>
      <w:r w:rsidR="00FF1C0C" w:rsidRPr="00561DE8">
        <w:rPr>
          <w:rFonts w:ascii="Times New Roman" w:eastAsia="Times New Roman" w:hAnsi="Times New Roman" w:cs="Times New Roman"/>
          <w:sz w:val="24"/>
          <w:szCs w:val="24"/>
          <w:lang w:eastAsia="pl-PL"/>
        </w:rPr>
        <w:t>zagęszczenia lekkiego walca samojezdnego lub przyczepnego.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0E5F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wykończeniowe.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5.3. Roboty przygotowawcze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 przystąpieniem do robót należy, na podstawie dokumentacji projektowej, SST lub wskazań Inżyniera: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lastRenderedPageBreak/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ustalić lokalizację terenu robót,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czyszczenie nawierzchni z błota i innych zanieczyszczeń, do odległości 0,5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8"/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0,7 m od krawędzi uszkodzenia, z usunięciem zanieczyszczeń poza koronę drogi.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Zaleca się korzystanie z ustaleń OST D-01.00.00 [2] w zakresie niezbędnym do wykonania robót przygotowawczych, a z ustaleń OST D-05.03.00a [3] w zakresie oczyszczenia nawierzchni.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5.4. Uszkodzenia nawierzchni, podlegające remontowi cząstkowemu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Remontowi cząstkowemu podlegają uszkodzenia nawierzchni tłuczniowej, obejmujące: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zapadnięcia i wyboje fragmentów nawierzchni,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koleiny, powstające wzdłuż osi jezdni,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osiadanie nawierzchni w miejscu przekopów (np. po przełożeniu urządzeń podziemnych), wadliwej jakości podłoża lub podbudowy, niewłaściwego odwodnienia,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nierówności jezdni, spowodowane wysysaniem przez opony samochodów piasku, miału kamiennego, żwiru, klińca, itp. ze spoin,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inne uszkodzenia, deformujące nawierzchnię w sposób odbiegający od jej prawidłowego stanu.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Najdogodniejszą porą wykonywania remontów cząstkowych są okresy wilgotne</w:t>
      </w:r>
      <w:r w:rsidR="00EC1B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Wilgoć ułatwia zrywanie nawierzchni oraz zagęszczanie wykonanych łat. Z uwagi na wygodę ruchu zaleca się przeprowadzenie robót </w:t>
      </w:r>
      <w:r w:rsidR="00EC1B2F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okresach wilgotnej nawierzchni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umożliwienia pojazdom korzystania z równej nawierzchni przez cały okres lata i jesieni.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5.5. Wyznaczenie powierzchni remontu cząstkowego</w:t>
      </w:r>
      <w:r w:rsidR="00181FE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lub odnowy nawierzchni.</w:t>
      </w:r>
    </w:p>
    <w:p w:rsidR="000E5FE4" w:rsidRPr="000E5FE4" w:rsidRDefault="000E5FE4" w:rsidP="00FF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Powierzchnia przeznaczona do wykonania remontu cząstkowego powinna obejmować cały obszar uszkodzonej nawierzchni oraz część do niej przylegającą w celu łatwiejszego powiązania nawierzchni naprawianej z istniejącą. Większą liczbę uszkodzonych fragmentów nawierzchni, znajdujących się blisko siebie, łączy się w jeden duży fragment przeznaczony do remontu. Zaleca się, aby obrys dużych powierzchni do remontu miał ukośne nachylenie w stosunku do osi drogi.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 wyznaczaniu powierzchni remontu należy uwzględnić potrzeby prowadzenia ruchu kołowego, decydując się w określonych przypadkach na remont, np. na połowie szerokości jezdni.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Powierzchnię przeznaczoną do wykonania remontu cząstkowego akceptuje Inżynier.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5.6. Rozbiórka nawierzchni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Poprzednio wyznaczoną nawierzchnię remontu cząstkowego oskarduje się ręcznie lub przy użyciu młotków pneumatycznych w taki sposób, aby uzyskać boczne ściany pionowe. Oskardowanie wykonuje się do głębokości wyboju.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ułatwienia oskardowania w okresie suchym - miejsca podlegające oskardowaniu polewa się wodą przynajmniej na jedną godzinę przed oskardowaniem.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wybojach o powierzchni większej niż </w:t>
      </w:r>
      <w:smartTag w:uri="urn:schemas-microsoft-com:office:smarttags" w:element="metricconverter">
        <w:smartTagPr>
          <w:attr w:name="productid" w:val="1 m2"/>
        </w:smartTagPr>
        <w:r w:rsidRPr="000E5F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0E5FE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dnie wyboju oskarduje się bruzdy o szerokości 6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8"/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cm i głębokości około </w:t>
      </w:r>
      <w:smartTag w:uri="urn:schemas-microsoft-com:office:smarttags" w:element="metricconverter">
        <w:smartTagPr>
          <w:attr w:name="productid" w:val="5 cm"/>
        </w:smartTagPr>
        <w:r w:rsidRPr="000E5F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 cm</w:t>
        </w:r>
      </w:smartTag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kratę ukośną do osi drogi o bokach 0,3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8"/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0,7 m.</w:t>
      </w:r>
      <w:r w:rsidR="0018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</w:t>
      </w:r>
      <w:proofErr w:type="spellStart"/>
      <w:r w:rsidR="00181FE9">
        <w:rPr>
          <w:rFonts w:ascii="Times New Roman" w:eastAsia="Times New Roman" w:hAnsi="Times New Roman" w:cs="Times New Roman"/>
          <w:sz w:val="24"/>
          <w:szCs w:val="24"/>
          <w:lang w:eastAsia="pl-PL"/>
        </w:rPr>
        <w:t>wyboi</w:t>
      </w:r>
      <w:proofErr w:type="spellEnd"/>
      <w:r w:rsidR="00181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4B7823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większych uszkodzeń nawierzchni stosuje się zrywanie przy pomocy sprzętu mechanicznego.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5.7. Wypełnienie wyboju materiałem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Wyoskardowany</w:t>
      </w:r>
      <w:proofErr w:type="spellEnd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luźny materiał należy z wyboju usunąć i przesortować za pomocą sit lub grabi na tłuczeń, kliniec, miał kamienny oraz części nieprzydatne do robót naprawczych.</w:t>
      </w:r>
    </w:p>
    <w:p w:rsidR="000E5FE4" w:rsidRPr="000E5FE4" w:rsidRDefault="000E5FE4" w:rsidP="00FF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Miejsce przeznaczone do remontu należy dokładnie oczyścić i zwilżyć wodą. Na spód wyboju należy ułożyć przesortowany tłuczeń pochodzący z </w:t>
      </w:r>
      <w:proofErr w:type="spellStart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wyoskardowania</w:t>
      </w:r>
      <w:proofErr w:type="spellEnd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warunkiem, że nie jest on zaokrąglony. Następnie układa się świeży tłuczeń, pochodzący z tego samego surowca skalnego, z którego była wykonana nawierzchnia, w takiej ilości, aby ze względu na zagęszczenie, wystawał nad otaczającą nawierzchnię 1,5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8"/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cm. Tłuczeń powinien mieć wymiary </w:t>
      </w:r>
      <w:bookmarkStart w:id="30" w:name="_GoBack"/>
      <w:bookmarkEnd w:id="30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zależnie od głębokości wyboju.</w:t>
      </w:r>
    </w:p>
    <w:p w:rsidR="000E5FE4" w:rsidRPr="000E5FE4" w:rsidRDefault="000E5FE4" w:rsidP="00FF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obfitym zwilżeniu tłucznia, zagęszcza się go, postępując od krawędzi łaty ku środkowi. Zagęszczanie można wykonywać ubijakami ręcznymi, zagęszczarkami płytowymi lub przy dużej liczbie wybojów - lekkim walcem.</w:t>
      </w:r>
    </w:p>
    <w:p w:rsidR="000E5FE4" w:rsidRDefault="000E5FE4" w:rsidP="00FF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Następnie należy rozścielić kliniec o wymiarach 12,8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8"/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mm z tego samego kamienia co tłuczeń. Można użyć również i stary kliniec z </w:t>
      </w:r>
      <w:proofErr w:type="spellStart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wyoskardowanej</w:t>
      </w:r>
      <w:proofErr w:type="spellEnd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nawierzchni, który wykazuje lepsze właściwości cementujące. Kliniec po polaniu wodą ubija się lub wałuje. Następnie rozściela się kliniec o uziarnieniu 6,3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8"/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12,8 mm, ubija lub wałuje, obficie polewając wodą. W końcu, dla ochrony remontowanej powierzchni, pokrywa się ją miałem  kamiennym 0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8"/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4 mm lub piaskiem gruboziarnistym (pożądane aby zawierał około 10% części gliniastych) i ponownie zalewa wodą.</w:t>
      </w:r>
    </w:p>
    <w:p w:rsidR="000E5FE4" w:rsidRPr="000E5FE4" w:rsidRDefault="000E5FE4" w:rsidP="00FF1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Remont cząstkowy powinien być tak wykonany, żeby łata wykazywała silne i całkowite złączenie ze starą nawierzchnią, a materiały kamienne wbudowane w łatę były silnie ze sobą zazębione i zaklinowane. Łata powinna być wykonana około </w:t>
      </w:r>
      <w:smartTag w:uri="urn:schemas-microsoft-com:office:smarttags" w:element="metricconverter">
        <w:smartTagPr>
          <w:attr w:name="productid" w:val="1 cm"/>
        </w:smartTagPr>
        <w:r w:rsidRPr="000E5F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cm</w:t>
        </w:r>
      </w:smartTag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 otaczającą nawierzchnię, ze względu na komprymowanie pod ruchem.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5.8. Unikanie błędów przy wykonywaniu remontu cząstkowego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Zaleca się przy wykonywaniu remontu cząstkowego unikanie następujących błędów: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lastRenderedPageBreak/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wycinania wyznaczonej do remontu powierzchni według prostych kształtów geometrycznych (np. prostokątów), gdyż zwiększa to powierzchnię łat i powoduje niepotrzebne niszczenie dobrze zachowujących się części starej nawierzchni,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wycinania (oskardowania) zbyt głębokiego miejsc wybojów, gdyż głębokość oskardowania nie powinna być większa niż głębokość wyboju, z zastrzeżeniem, że głębokość po oskardowaniu powinna wynosić około 1,5 średnicy używanego do remontu tłucznia,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nieoskardowania dna wybojów, gdyż powoduje to niedostateczne powiązanie warstwy tłucznia z istniejącą nawierzchnią,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nieczyszczenia wyboju po oskardowaniu, gdyż tłuczeń sypany w kurz i błoto w wyboju ma trudności we właściwym zaklinowaniu się,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niedostatecznego zagęszczania tłucznia wypełniającego wybój, gdyż tłuczeń luźny w wyboju zostanie w krótkim czasie rozrzucony kołami pojazdów,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niepolewania wodą tłucznia i klińca podczas ubijania, gdyż tarcie między ziarnami kruszywa jest zbyt duże i tłuczeń nie daje się należycie zagęścić i tłuczeń zostanie wyrwany kołami samochodów,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zamiast klińca niewłaściwego materiału klinującego (np. ziemi z poboczy), co spowodowane jest błędnie pojętą oszczędnością, a skutkuje stratą zwięzłości naprawionej łaty przez koła wyrywające z łaty tłuczeń,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powierzchni łaty równo z istniejącą nawierzchnią, gdyż po skomprymowaniu przez ruch łata znajdzie się poniżej nawierzchni, a w zagłębieniu zatrzyma się woda, powodując rozmakanie łaty i wyrywanie klińca przy przejeździe koła,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podniesienia nadmiernego powierzchni łaty ponad istniejącą nawierzchnię, gdyż podniesienie pozostałe po zajeżdżeniu będzie niemiłe dla kierowców samochodów,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do remontu tłucznia i klińca o twardości różniącej się od twardości tłucznia w istniejącej nawierzchni, gdyż łata będzie ulegała mniejszemu lub większemu ścieraniu niż otaczająca jezdnia, co spowoduje niekorzystne zagłębienie lub podwyższenie nad jej powierzchnię,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stosowania w łacie klińca z innego gatunku kamienia niż tłuczeń (innej twardości) co powoduje, że tłuczeń nie da się należycie zaklinować.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5.9. Roboty wykończeniowe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Roboty wykończeniowe powinny być zgodne z dokumentacją projektową i SST. Do robót wykończeniowych należą prace związane z dostosowaniem wykonanych robót do istniejących warunków terenowych, takie jak: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 urządzeń regulacji ruchu,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lastRenderedPageBreak/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porządkujące otoczenie terenu robót.</w:t>
      </w:r>
    </w:p>
    <w:p w:rsidR="000E5FE4" w:rsidRPr="000E5FE4" w:rsidRDefault="00A8026C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31" w:name="_Toc83006981"/>
      <w:bookmarkStart w:id="32" w:name="_Toc79462182"/>
      <w:bookmarkStart w:id="33" w:name="_Toc79381668"/>
      <w:bookmarkStart w:id="34" w:name="_Toc79371976"/>
      <w:bookmarkStart w:id="35" w:name="_Toc25041747"/>
      <w:bookmarkStart w:id="36" w:name="_Toc24955913"/>
      <w:bookmarkStart w:id="37" w:name="_Toc421940501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6. K</w:t>
      </w:r>
      <w:r w:rsidR="000E5FE4"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ontrola jakości robót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6.1. Ogólne zasady kontroli jakości robót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Ogólne zasady kontroli jakości robót podano w OST   D-M-00.00.00 „Wymagania ogólne” [1] pkt 6.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6.2. Badania przed przystąpieniem do robót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Przed przystąpieniem do robót Wykonawca powinien: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 wymagane dokumenty, dopuszczające wyroby budowlane do obrotu i powszechnego stosowania (certyfikaty na znak bezpieczeństwa, aprobaty techniczne, certyfikaty zgodności, deklaracje zgodności, ew. badania materiałów wykonane przez dostawców itp.),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wykonać badania właściwości materiałów przeznaczonych do wykonania robót, określone w </w:t>
      </w:r>
      <w:proofErr w:type="spellStart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pkcie</w:t>
      </w:r>
      <w:proofErr w:type="spellEnd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Wszystkie dokumenty oraz wyniki badań Wykonawca przedstawia Inżynierowi do akceptacji.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6.3. Badania w czasie robót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Częstotliwość oraz zakres badań i pomiarów, które należy wykonać w czasie robót  podaje tablica 1.</w:t>
      </w:r>
    </w:p>
    <w:p w:rsidR="000E5FE4" w:rsidRPr="000E5FE4" w:rsidRDefault="000E5FE4" w:rsidP="000E5F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Tablica 1. Częstotliwość oraz zakres badań i pomiarów w czasie robót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543"/>
        <w:gridCol w:w="1487"/>
        <w:gridCol w:w="2268"/>
      </w:tblGrid>
      <w:tr w:rsidR="000E5FE4" w:rsidRPr="000E5FE4" w:rsidTr="000E5FE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 robót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Częstotliwość badań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18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Wartości dopuszczalne</w:t>
            </w:r>
          </w:p>
        </w:tc>
      </w:tr>
      <w:tr w:rsidR="000E5FE4" w:rsidRPr="000E5FE4" w:rsidTr="000E5FE4"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Wyznaczenie powierzchni do robót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raz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Tylko niezbędna powierzchnia</w:t>
            </w:r>
          </w:p>
        </w:tc>
      </w:tr>
      <w:tr w:rsidR="000E5FE4" w:rsidRPr="000E5FE4" w:rsidTr="000E5FE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przygotowawcze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ciągła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Wg </w:t>
            </w:r>
            <w:proofErr w:type="spellStart"/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pktu</w:t>
            </w:r>
            <w:proofErr w:type="spellEnd"/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</w:p>
        </w:tc>
      </w:tr>
      <w:tr w:rsidR="000E5FE4" w:rsidRPr="000E5FE4" w:rsidTr="000E5FE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cząstkowy nawierzchni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ciągła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Wg </w:t>
            </w:r>
            <w:proofErr w:type="spellStart"/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pktu</w:t>
            </w:r>
            <w:proofErr w:type="spellEnd"/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</w:p>
        </w:tc>
      </w:tr>
      <w:tr w:rsidR="000E5FE4" w:rsidRPr="000E5FE4" w:rsidTr="000E5FE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wykończeniowe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ciągła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E5FE4" w:rsidRPr="000E5FE4" w:rsidRDefault="000E5FE4" w:rsidP="000E5FE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Wg </w:t>
            </w:r>
            <w:proofErr w:type="spellStart"/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pktu</w:t>
            </w:r>
            <w:proofErr w:type="spellEnd"/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</w:t>
            </w:r>
          </w:p>
        </w:tc>
      </w:tr>
    </w:tbl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6.4. Badania wykonanych robót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zakończeniu robót należy ocenić wizualnie: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lastRenderedPageBreak/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wygląd zewnętrzny wykonanego remontu cząstkowego w zakresie wyglądu i prawidłowości wypełnienia łat w nawiązaniu do otaczającej nawierzchni,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profilu podłużnego i poprzecznego, nawiązującego do otaczającej  nawierzchni  i umożliwiającego spływ powierzchniowy wód.</w:t>
      </w:r>
    </w:p>
    <w:p w:rsidR="000E5FE4" w:rsidRPr="000E5FE4" w:rsidRDefault="00A8026C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38" w:name="_Toc83006982"/>
      <w:bookmarkStart w:id="39" w:name="_Toc79462183"/>
      <w:bookmarkStart w:id="40" w:name="_Toc79381669"/>
      <w:bookmarkStart w:id="41" w:name="_Toc79371977"/>
      <w:bookmarkStart w:id="42" w:name="_Toc25041748"/>
      <w:bookmarkStart w:id="43" w:name="_Toc24955914"/>
      <w:bookmarkStart w:id="44" w:name="_Toc421940502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7. O</w:t>
      </w:r>
      <w:r w:rsidR="000E5FE4"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bmiar robót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7.1. Ogólne zasady obmiaru robót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Ogólne zasady obmiaru robót podano w OST  D-M-00.00.00 „Wymagania ogólne” [1] pkt 7.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7.2. Jednostka obmiarowa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Jednostką obmiarową jest m</w:t>
      </w:r>
      <w:r w:rsidRPr="000E5F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(metr kwadratowy) wykonanego remontu cząstkowego nawierzchni tłuczniowej.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bookmarkStart w:id="45" w:name="_Toc83006983"/>
      <w:bookmarkStart w:id="46" w:name="_Toc79462184"/>
      <w:bookmarkStart w:id="47" w:name="_Toc79381670"/>
      <w:bookmarkStart w:id="48" w:name="_Toc79371978"/>
      <w:bookmarkStart w:id="49" w:name="_Toc25041749"/>
      <w:bookmarkStart w:id="50" w:name="_Toc24955915"/>
      <w:bookmarkStart w:id="51" w:name="_Toc421940503"/>
      <w:r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8. odbiór robót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Ogólne zasady odbioru robót podano w OST  D-M-00.00.00 „Wymagania ogólne” [1] pkt 8.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Roboty uznaje się za wykonane zgodnie z dokumentacją projektową, SST i wymaganiami Inżyniera, jeżeli wszystkie pomiary i badania z zachowaniem tolerancji według </w:t>
      </w:r>
      <w:proofErr w:type="spellStart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pktu</w:t>
      </w:r>
      <w:proofErr w:type="spellEnd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dały wyniki pozytywne.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Odbiór tych robót powinien  być zgodny z wymaganiami </w:t>
      </w:r>
      <w:proofErr w:type="spellStart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pktu</w:t>
      </w:r>
      <w:proofErr w:type="spellEnd"/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8.2 D-M-00.00.00 „Wymagania ogólne” [1] oraz niniejszej OST.</w:t>
      </w:r>
    </w:p>
    <w:p w:rsidR="000E5FE4" w:rsidRPr="000E5FE4" w:rsidRDefault="00A8026C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52" w:name="_Toc83006984"/>
      <w:bookmarkStart w:id="53" w:name="_Toc79462185"/>
      <w:bookmarkStart w:id="54" w:name="_Toc79381671"/>
      <w:bookmarkStart w:id="55" w:name="_Toc79371979"/>
      <w:bookmarkStart w:id="56" w:name="_Toc25041750"/>
      <w:bookmarkStart w:id="57" w:name="_Toc24955916"/>
      <w:bookmarkStart w:id="58" w:name="_Toc421940504"/>
      <w:bookmarkStart w:id="59" w:name="_Toc421686551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9. P</w:t>
      </w:r>
      <w:r w:rsidR="000E5FE4"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odstawa płatności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9.1. Ogólne ustalenia dotyczące podstawy płatności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Ogólne ustalenia dotyczące podstawy płatności podano w OST D-M-00.00.00 „Wymagania ogólne” [1] pkt 9.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9.2. Cena jednostki obmiarowej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 w:rsidRPr="000E5FE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m</w:t>
        </w:r>
        <w:r w:rsidRPr="000E5FE4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2</w:t>
        </w:r>
      </w:smartTag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remontu cząstkowego nawierzchni tłuczniowej obejmuje: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pomiarowe i roboty przygotowawcze,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oznakowanie robót,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lastRenderedPageBreak/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podłoża,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dostarczenie materiałów i sprzętu,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remontu cząstkowego nawierzchni tłuczniowej według ustaleń specyfikacji technicznej,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pomiarów i badań  wymaganych w niniejszej specyfikacji technicznej,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0E5FE4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odwiezienie sprzętu.</w:t>
      </w:r>
    </w:p>
    <w:p w:rsidR="000E5FE4" w:rsidRPr="000E5FE4" w:rsidRDefault="000E5FE4" w:rsidP="000E5F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60" w:name="_Toc83006985"/>
      <w:bookmarkStart w:id="61" w:name="_Toc79462186"/>
      <w:bookmarkStart w:id="62" w:name="_Toc79381672"/>
      <w:bookmarkStart w:id="63" w:name="_Toc79371980"/>
      <w:bookmarkStart w:id="64" w:name="_Toc25041751"/>
      <w:bookmarkStart w:id="65" w:name="_Toc24955917"/>
      <w:r w:rsidRPr="000E5F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10. przepisy związane</w:t>
      </w:r>
      <w:bookmarkEnd w:id="60"/>
      <w:bookmarkEnd w:id="61"/>
      <w:bookmarkEnd w:id="62"/>
      <w:bookmarkEnd w:id="63"/>
      <w:bookmarkEnd w:id="64"/>
      <w:bookmarkEnd w:id="65"/>
    </w:p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10.1. Ogólne specyfikacje techniczne (OST)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5030"/>
      </w:tblGrid>
      <w:tr w:rsidR="000E5FE4" w:rsidRPr="000E5FE4" w:rsidTr="000E5FE4">
        <w:tc>
          <w:tcPr>
            <w:tcW w:w="496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4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D-M-00.00.00</w:t>
            </w:r>
          </w:p>
        </w:tc>
        <w:tc>
          <w:tcPr>
            <w:tcW w:w="5030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Wymagania ogólne</w:t>
            </w:r>
          </w:p>
        </w:tc>
      </w:tr>
      <w:tr w:rsidR="000E5FE4" w:rsidRPr="000E5FE4" w:rsidTr="000E5FE4">
        <w:tc>
          <w:tcPr>
            <w:tcW w:w="496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4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D-01.00.00</w:t>
            </w:r>
          </w:p>
        </w:tc>
        <w:tc>
          <w:tcPr>
            <w:tcW w:w="5030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Roboty przygotowawcze</w:t>
            </w:r>
          </w:p>
        </w:tc>
      </w:tr>
      <w:tr w:rsidR="000E5FE4" w:rsidRPr="000E5FE4" w:rsidTr="000E5FE4">
        <w:tc>
          <w:tcPr>
            <w:tcW w:w="496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4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D-05.03.00a</w:t>
            </w:r>
          </w:p>
        </w:tc>
        <w:tc>
          <w:tcPr>
            <w:tcW w:w="5030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Oczyszczenie nawierzchni drogowej</w:t>
            </w:r>
          </w:p>
        </w:tc>
      </w:tr>
      <w:tr w:rsidR="000E5FE4" w:rsidRPr="000E5FE4" w:rsidTr="000E5FE4">
        <w:tc>
          <w:tcPr>
            <w:tcW w:w="496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84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D-05.02.01</w:t>
            </w:r>
          </w:p>
        </w:tc>
        <w:tc>
          <w:tcPr>
            <w:tcW w:w="5030" w:type="dxa"/>
            <w:hideMark/>
          </w:tcPr>
          <w:p w:rsidR="000E5FE4" w:rsidRPr="000E5FE4" w:rsidRDefault="000E5FE4" w:rsidP="000E5F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5F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Nawierzchnia tłuczniowa</w:t>
            </w:r>
          </w:p>
        </w:tc>
      </w:tr>
    </w:tbl>
    <w:p w:rsidR="000E5FE4" w:rsidRPr="000E5FE4" w:rsidRDefault="000E5FE4" w:rsidP="000E5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E5FE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10.2. Inne materiały</w:t>
      </w:r>
    </w:p>
    <w:p w:rsidR="000E5FE4" w:rsidRPr="000E5FE4" w:rsidRDefault="000E5FE4" w:rsidP="000E5FE4">
      <w:pPr>
        <w:spacing w:before="100" w:beforeAutospacing="1" w:after="100" w:afterAutospacing="1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0E5FE4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 </w:t>
      </w:r>
      <w:r w:rsidRPr="000E5FE4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Podręczniki i przepisy utrzymania dróg</w:t>
      </w:r>
    </w:p>
    <w:p w:rsidR="000E5FE4" w:rsidRPr="000E5FE4" w:rsidRDefault="000E5FE4" w:rsidP="000E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08BB" w:rsidRDefault="006808BB"/>
    <w:sectPr w:rsidR="006808BB" w:rsidSect="00C9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0321"/>
    <w:rsid w:val="000E5FE4"/>
    <w:rsid w:val="00181FE9"/>
    <w:rsid w:val="00210C09"/>
    <w:rsid w:val="002D1476"/>
    <w:rsid w:val="004B7823"/>
    <w:rsid w:val="006808BB"/>
    <w:rsid w:val="007740A7"/>
    <w:rsid w:val="00A03A54"/>
    <w:rsid w:val="00A8026C"/>
    <w:rsid w:val="00A81571"/>
    <w:rsid w:val="00AD0321"/>
    <w:rsid w:val="00BC3430"/>
    <w:rsid w:val="00C96D92"/>
    <w:rsid w:val="00E63AE6"/>
    <w:rsid w:val="00E73656"/>
    <w:rsid w:val="00EC1B2F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wersja%20ele\D050201a.htm" TargetMode="External"/><Relationship Id="rId13" Type="http://schemas.openxmlformats.org/officeDocument/2006/relationships/hyperlink" Target="file:///E:\wersja%20ele\D050201a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wersja%20ele\D050201a.htm" TargetMode="External"/><Relationship Id="rId12" Type="http://schemas.openxmlformats.org/officeDocument/2006/relationships/hyperlink" Target="file:///E:\wersja%20ele\D050201a.ht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E:\wersja%20ele\D050201a.htm" TargetMode="External"/><Relationship Id="rId11" Type="http://schemas.openxmlformats.org/officeDocument/2006/relationships/hyperlink" Target="file:///E:\wersja%20ele\D050201a.htm" TargetMode="External"/><Relationship Id="rId5" Type="http://schemas.openxmlformats.org/officeDocument/2006/relationships/hyperlink" Target="file:///E:\wersja%20ele\D050201a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E:\wersja%20ele\D050201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wersja%20ele\D050201a.htm" TargetMode="External"/><Relationship Id="rId14" Type="http://schemas.openxmlformats.org/officeDocument/2006/relationships/hyperlink" Target="file:///E:\wersja%20ele\D050201a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2361</Words>
  <Characters>14169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Bilski Leszek</cp:lastModifiedBy>
  <cp:revision>12</cp:revision>
  <cp:lastPrinted>2019-05-17T08:58:00Z</cp:lastPrinted>
  <dcterms:created xsi:type="dcterms:W3CDTF">2019-05-14T15:18:00Z</dcterms:created>
  <dcterms:modified xsi:type="dcterms:W3CDTF">2022-06-06T08:14:00Z</dcterms:modified>
</cp:coreProperties>
</file>