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F4F448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A5CE2" w:rsidRPr="00CA5CE2">
        <w:rPr>
          <w:b/>
          <w:i/>
          <w:sz w:val="22"/>
          <w:szCs w:val="22"/>
        </w:rPr>
        <w:t>Prowadzenie narciarskich wycieczek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BF188E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„</w:t>
      </w:r>
      <w:r w:rsidR="00CA5CE2" w:rsidRPr="00CA5CE2">
        <w:rPr>
          <w:b/>
          <w:bCs/>
          <w:i/>
          <w:iCs/>
          <w:spacing w:val="4"/>
          <w:sz w:val="22"/>
          <w:szCs w:val="22"/>
        </w:rPr>
        <w:t>Prowadzenie narciarskich wycieczek turystycznych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A5CE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A5CE2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2022-03-01T09:38:00Z</dcterms:created>
  <dcterms:modified xsi:type="dcterms:W3CDTF">2022-03-11T10:38:00Z</dcterms:modified>
</cp:coreProperties>
</file>