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F9C23" w14:textId="77777777" w:rsidR="008A4436" w:rsidRPr="008A4436" w:rsidRDefault="008A4436" w:rsidP="008A443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</w:rPr>
      </w:pPr>
      <w:r w:rsidRPr="008A4436">
        <w:rPr>
          <w:rFonts w:asciiTheme="minorHAnsi" w:hAnsiTheme="minorHAnsi" w:cstheme="minorHAnsi"/>
          <w:noProof/>
        </w:rPr>
        <w:drawing>
          <wp:inline distT="0" distB="0" distL="0" distR="0" wp14:anchorId="7A43A74E" wp14:editId="08E2984C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5AF5A" w14:textId="77777777" w:rsidR="008A4436" w:rsidRPr="008A4436" w:rsidRDefault="008A4436" w:rsidP="008A443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rPr>
          <w:rFonts w:asciiTheme="minorHAnsi" w:hAnsiTheme="minorHAnsi" w:cstheme="minorHAnsi"/>
          <w:smallCaps/>
          <w:sz w:val="36"/>
          <w:szCs w:val="36"/>
        </w:rPr>
      </w:pPr>
      <w:r w:rsidRPr="008A4436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3A94D1DC" w14:textId="77777777" w:rsidR="008A4436" w:rsidRPr="008A4436" w:rsidRDefault="008A4436" w:rsidP="008A4436">
      <w:pPr>
        <w:pStyle w:val="Nagwek"/>
        <w:ind w:right="5242"/>
        <w:rPr>
          <w:rFonts w:asciiTheme="minorHAnsi" w:hAnsiTheme="minorHAnsi" w:cstheme="minorHAnsi"/>
          <w:sz w:val="24"/>
          <w:szCs w:val="24"/>
        </w:rPr>
      </w:pPr>
      <w:r w:rsidRPr="008A4436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1779CC4E" w14:textId="77777777" w:rsidR="008A4436" w:rsidRPr="008A4436" w:rsidRDefault="008A4436" w:rsidP="008A4436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7B20686" w14:textId="74E3D90F" w:rsidR="001E7D9F" w:rsidRPr="008A4436" w:rsidRDefault="001E7D9F" w:rsidP="008A4436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A4436">
        <w:rPr>
          <w:rFonts w:asciiTheme="minorHAnsi" w:hAnsiTheme="minorHAnsi" w:cstheme="minorHAnsi"/>
          <w:sz w:val="20"/>
          <w:szCs w:val="20"/>
        </w:rPr>
        <w:t xml:space="preserve">Warszawa, </w:t>
      </w:r>
      <w:r w:rsidR="007E0782">
        <w:rPr>
          <w:rFonts w:asciiTheme="minorHAnsi" w:hAnsiTheme="minorHAnsi" w:cstheme="minorHAnsi"/>
          <w:sz w:val="20"/>
          <w:szCs w:val="20"/>
        </w:rPr>
        <w:t>18 listopada 2024</w:t>
      </w:r>
      <w:r w:rsidRPr="008A4436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0955B54" w14:textId="1E1F3349" w:rsidR="00D37049" w:rsidRPr="008A4436" w:rsidRDefault="00D37049" w:rsidP="008A4436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DOOŚ-WDŚZOO.420.</w:t>
      </w:r>
      <w:r w:rsidR="001E7D9F"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46</w:t>
      </w:r>
      <w:r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.20</w:t>
      </w:r>
      <w:r w:rsidR="001E7D9F"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20</w:t>
      </w:r>
      <w:r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1E7D9F"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KN</w:t>
      </w:r>
      <w:r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1E7D9F"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887FCD"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</w:p>
    <w:p w14:paraId="6CDD70AB" w14:textId="77777777" w:rsidR="00D37049" w:rsidRPr="008A4436" w:rsidRDefault="00D37049" w:rsidP="008A4436">
      <w:pPr>
        <w:suppressAutoHyphens/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6383115" w14:textId="77777777" w:rsidR="00D37049" w:rsidRPr="008A4436" w:rsidRDefault="00D37049" w:rsidP="008A4436">
      <w:pPr>
        <w:suppressAutoHyphens/>
        <w:spacing w:after="12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ZAWIADOMIENIE</w:t>
      </w:r>
    </w:p>
    <w:p w14:paraId="34BFA7E7" w14:textId="0037ECB2" w:rsidR="00D37049" w:rsidRPr="008A4436" w:rsidRDefault="00D37049" w:rsidP="008A4436">
      <w:pPr>
        <w:suppressAutoHyphens/>
        <w:spacing w:after="0" w:line="312" w:lineRule="auto"/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Generalny Dyrektor Ochrony Środowiska, na podstawie art. 10 § 1 oraz art. 49 ustawy z dnia 14 czerwca 1960 r. </w:t>
      </w:r>
      <w:r w:rsidRPr="008A4436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– </w:t>
      </w:r>
      <w:r w:rsidRPr="008A4436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Kodeks postępowania administracyjnego</w:t>
      </w: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2016 r. poz. 23), dalej </w:t>
      </w:r>
      <w:r w:rsidRPr="008A4436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k.p.a.</w:t>
      </w: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8A4436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o udostępnianiu informacji o</w:t>
      </w:r>
      <w:r w:rsidR="00401E46" w:rsidRPr="008A4436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 </w:t>
      </w:r>
      <w:r w:rsidRPr="008A4436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środowisku i jego ochronie, udziale społeczeństwa w ochronie środowiska oraz o</w:t>
      </w:r>
      <w:r w:rsidR="00401E46" w:rsidRPr="008A4436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 </w:t>
      </w:r>
      <w:r w:rsidRPr="008A4436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ocenach oddziaływania na środowisko</w:t>
      </w: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2016 r. poz. 35</w:t>
      </w:r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dalej </w:t>
      </w:r>
      <w:r w:rsidRPr="008A4436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u.o.o.ś., </w:t>
      </w: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zawiadamia, że w prowadzonym postępowaniu odwoławczym </w:t>
      </w:r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</w:t>
      </w: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decyzji Regionalnego Dyrektora Ochrony Środowiska </w:t>
      </w:r>
      <w:r w:rsidR="001E7D9F"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Katowicach z 28 października 2020 r., znak: WOOŚ.4235.9.2016.JB.69, o środowiskowych uwarunkowaniach </w:t>
      </w:r>
      <w:r w:rsidR="00C60381"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dla </w:t>
      </w:r>
      <w:r w:rsidR="001E7D9F"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przedsięwzięcia pn.: „Udostępnianie i wydobywanie węgla kamiennego ze złoża „Paruszowiec”</w:t>
      </w:r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zgromadzony został cały materiał dowodowy, </w:t>
      </w:r>
      <w:bookmarkStart w:id="0" w:name="_Hlk181962012"/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tym </w:t>
      </w:r>
      <w:r w:rsidR="001E7D9F"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>wypis i wyrys z miejscowego planu zagospodarowania przestrzennego podjętego uchwałą Nr 361/XXI/2020 Rady Miasta Rybnika z dnia 23 kwietnia 2020 r. w sprawie uchwalenia miejscowego planu zagospodarowania przestrzennego dla części miasta Rybnika obejmującej obszar w rejonie ulicy Golejowskiej (MPZP 54-22) (Dz. Urz. Woj. Śląsk. z 2020 r. poz. 3524)</w:t>
      </w:r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bookmarkEnd w:id="0"/>
    </w:p>
    <w:p w14:paraId="37992861" w14:textId="61EF2D6C" w:rsidR="00D37049" w:rsidRPr="008A4436" w:rsidRDefault="00D37049" w:rsidP="008A4436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Równocześnie Generalny Dyrektor Ochrony Środowiska informuje, że strony mogą zapoznać się z aktami sprawy, a przed wydaniem decyzji kończącej postępowanie wypowiedzieć się co do zebranych dowodów i materiałów oraz zgłoszonych żądań. </w:t>
      </w:r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="003969D8"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Al. Jerozolimskich 136</w:t>
      </w:r>
      <w:r w:rsidR="003969D8"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dniach roboczych, w godzinach 10.00-14.00, po uprzednim uzgodnieniu terminu pod numerem telefonu </w:t>
      </w:r>
      <w:r w:rsidR="00E8589A"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22 120 29 50. </w:t>
      </w: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Decyzja kończąca postępowanie zostanie wydana nie wcześniej niż po upływie </w:t>
      </w:r>
      <w:r w:rsidR="000A544B"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czternastu</w:t>
      </w:r>
      <w:r w:rsidRPr="008A443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dni od dnia doręczenia niniejszego zawiadomienia.</w:t>
      </w:r>
    </w:p>
    <w:p w14:paraId="09AED474" w14:textId="77777777" w:rsidR="00D37049" w:rsidRPr="008A4436" w:rsidRDefault="00D37049" w:rsidP="008A4436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31916FF" w14:textId="77777777" w:rsidR="00D37049" w:rsidRPr="008A4436" w:rsidRDefault="00D37049" w:rsidP="008A4436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Upubliczniono w dniach: od ………………… do …………………</w:t>
      </w:r>
    </w:p>
    <w:p w14:paraId="4493F899" w14:textId="77777777" w:rsidR="00D37049" w:rsidRPr="008A4436" w:rsidRDefault="00D37049" w:rsidP="008A4436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sz w:val="20"/>
          <w:szCs w:val="20"/>
          <w:lang w:eastAsia="pl-PL"/>
        </w:rPr>
        <w:t>Pieczęć urzędu i podpis:</w:t>
      </w:r>
    </w:p>
    <w:p w14:paraId="64A28E80" w14:textId="77777777" w:rsidR="001E7D9F" w:rsidRPr="008A4436" w:rsidRDefault="001E7D9F" w:rsidP="008A4436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B41B57E" w14:textId="77777777" w:rsidR="001E7D9F" w:rsidRPr="008A4436" w:rsidRDefault="001E7D9F" w:rsidP="008A443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" w:name="_Hlk175907781"/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>Z upoważnienia</w:t>
      </w:r>
    </w:p>
    <w:p w14:paraId="32DC7951" w14:textId="77777777" w:rsidR="001E7D9F" w:rsidRPr="008A4436" w:rsidRDefault="001E7D9F" w:rsidP="008A4436">
      <w:pPr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>Generalnego Dyrektora Ochrony Środowiska</w:t>
      </w:r>
    </w:p>
    <w:p w14:paraId="4F26EA66" w14:textId="77777777" w:rsidR="001E7D9F" w:rsidRPr="008A4436" w:rsidRDefault="001E7D9F" w:rsidP="008A443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MARCIN  KOŁODYŃSKI</w:t>
      </w:r>
    </w:p>
    <w:p w14:paraId="22FB19F5" w14:textId="77777777" w:rsidR="001E7D9F" w:rsidRPr="008A4436" w:rsidRDefault="001E7D9F" w:rsidP="008A443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>Naczelnik Wydziału</w:t>
      </w:r>
    </w:p>
    <w:p w14:paraId="161F89BF" w14:textId="77777777" w:rsidR="001E7D9F" w:rsidRPr="008A4436" w:rsidRDefault="001E7D9F" w:rsidP="008A443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sz w:val="24"/>
          <w:szCs w:val="24"/>
          <w:lang w:eastAsia="pl-PL"/>
        </w:rPr>
        <w:t>Departament Ocen Oddziaływania na Środowisko</w:t>
      </w:r>
    </w:p>
    <w:p w14:paraId="52F431A3" w14:textId="77777777" w:rsidR="001E7D9F" w:rsidRPr="008A4436" w:rsidRDefault="001E7D9F" w:rsidP="008A4436">
      <w:pPr>
        <w:spacing w:after="0" w:line="240" w:lineRule="auto"/>
        <w:rPr>
          <w:rFonts w:asciiTheme="minorHAnsi" w:eastAsia="Times New Roman" w:hAnsiTheme="minorHAnsi" w:cstheme="minorHAnsi"/>
          <w:color w:val="7F7F7F"/>
          <w:sz w:val="24"/>
          <w:szCs w:val="24"/>
          <w:lang w:eastAsia="pl-PL"/>
        </w:rPr>
      </w:pPr>
      <w:r w:rsidRPr="008A4436">
        <w:rPr>
          <w:rFonts w:asciiTheme="minorHAnsi" w:eastAsia="Times New Roman" w:hAnsiTheme="minorHAnsi" w:cstheme="minorHAnsi"/>
          <w:color w:val="7F7F7F"/>
          <w:sz w:val="24"/>
          <w:szCs w:val="24"/>
          <w:lang w:eastAsia="pl-PL"/>
        </w:rPr>
        <w:t>/podpis elektroniczny/</w:t>
      </w:r>
    </w:p>
    <w:bookmarkEnd w:id="1"/>
    <w:p w14:paraId="7D211E77" w14:textId="77777777" w:rsidR="001E7D9F" w:rsidRPr="008A4436" w:rsidRDefault="001E7D9F" w:rsidP="008A4436">
      <w:pPr>
        <w:spacing w:after="0" w:line="312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45D2F95E" w14:textId="77777777" w:rsidR="00D37049" w:rsidRPr="008A4436" w:rsidRDefault="00D37049" w:rsidP="008A4436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18"/>
          <w:szCs w:val="18"/>
          <w:u w:val="single"/>
          <w:lang w:eastAsia="pl-PL"/>
        </w:rPr>
      </w:pPr>
      <w:r w:rsidRPr="008A4436">
        <w:rPr>
          <w:rFonts w:asciiTheme="minorHAnsi" w:eastAsia="Times New Roman" w:hAnsiTheme="minorHAnsi" w:cstheme="minorHAnsi"/>
          <w:sz w:val="18"/>
          <w:szCs w:val="18"/>
          <w:lang w:eastAsia="pl-PL"/>
        </w:rPr>
        <w:t>Art. 10 §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49B55254" w14:textId="77777777" w:rsidR="00D37049" w:rsidRPr="008A4436" w:rsidRDefault="00D37049" w:rsidP="008A4436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A443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Art. 49 </w:t>
      </w:r>
      <w:r w:rsidRPr="008A4436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 xml:space="preserve">k.p.a. </w:t>
      </w:r>
      <w:r w:rsidRPr="008A4436">
        <w:rPr>
          <w:rFonts w:asciiTheme="minorHAnsi" w:eastAsia="Times New Roman" w:hAnsiTheme="minorHAnsi" w:cstheme="minorHAnsi"/>
          <w:sz w:val="18"/>
          <w:szCs w:val="18"/>
          <w:lang w:eastAsia="pl-PL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4C244FC9" w14:textId="77777777" w:rsidR="00D37049" w:rsidRPr="008A4436" w:rsidRDefault="00D37049" w:rsidP="008A4436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A4436">
        <w:rPr>
          <w:rFonts w:asciiTheme="minorHAnsi" w:eastAsia="Times New Roman" w:hAnsiTheme="minorHAnsi" w:cstheme="minorHAnsi"/>
          <w:sz w:val="18"/>
          <w:szCs w:val="18"/>
          <w:lang w:eastAsia="pl-PL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2815A1BF" w14:textId="77777777" w:rsidR="00D37049" w:rsidRPr="008A4436" w:rsidRDefault="00D37049" w:rsidP="008A4436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A443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Art. 74 ust. 3 </w:t>
      </w:r>
      <w:r w:rsidRPr="008A4436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u.o.o.ś.</w:t>
      </w:r>
      <w:r w:rsidRPr="008A443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Jeżeli liczba stron postępowania o wydanie decyzji o środowiskowych uwarunkowaniach przekracza 20, stosuje się przepis art. 49 Kodeksu postępowania administracyjnego.</w:t>
      </w:r>
    </w:p>
    <w:p w14:paraId="60EADA0D" w14:textId="77777777" w:rsidR="00D37049" w:rsidRPr="008A4436" w:rsidRDefault="00D37049" w:rsidP="008A4436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A443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Art. 6 ust. 2 ustawy z dnia 9 października 2015 r. </w:t>
      </w:r>
      <w:r w:rsidRPr="008A4436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o zmianie ustawy o udostępnianiu informacji o środowisku i jego ochronie, udziale społeczeństwa w ochronie środowiska oraz o ocenach oddziaływania na środowisko oraz niektórych innych ustaw</w:t>
      </w:r>
      <w:r w:rsidRPr="008A443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CBC115F" w14:textId="77777777" w:rsidR="00401E46" w:rsidRPr="008A4436" w:rsidRDefault="00D37049" w:rsidP="008A4436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8A4436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8A4436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8A4436">
        <w:rPr>
          <w:rFonts w:asciiTheme="minorHAnsi" w:hAnsiTheme="minorHAnsi" w:cstheme="minorHAnsi"/>
          <w:sz w:val="18"/>
          <w:szCs w:val="18"/>
        </w:rPr>
        <w:t xml:space="preserve"> (Dz. U. poz. 1712</w:t>
      </w:r>
      <w:r w:rsidR="00401E46" w:rsidRPr="008A4436">
        <w:rPr>
          <w:rFonts w:asciiTheme="minorHAnsi" w:hAnsiTheme="minorHAnsi" w:cstheme="minorHAnsi"/>
          <w:sz w:val="18"/>
          <w:szCs w:val="18"/>
        </w:rPr>
        <w:t>, ze zm.</w:t>
      </w:r>
      <w:r w:rsidRPr="008A4436">
        <w:rPr>
          <w:rFonts w:asciiTheme="minorHAnsi" w:hAnsiTheme="minorHAnsi" w:cstheme="minorHAnsi"/>
          <w:sz w:val="18"/>
          <w:szCs w:val="18"/>
        </w:rPr>
        <w:t>) Do spraw wszczętych na podstawie ustaw zmienianych w art. 1 oraz w art. 3</w:t>
      </w:r>
      <w:r w:rsidR="00401E46" w:rsidRPr="008A4436">
        <w:rPr>
          <w:rFonts w:asciiTheme="minorHAnsi" w:hAnsiTheme="minorHAnsi" w:cstheme="minorHAnsi"/>
          <w:sz w:val="18"/>
          <w:szCs w:val="18"/>
        </w:rPr>
        <w:t> </w:t>
      </w:r>
      <w:r w:rsidRPr="008A4436">
        <w:rPr>
          <w:rFonts w:asciiTheme="minorHAnsi" w:hAnsiTheme="minorHAnsi" w:cstheme="minorHAnsi"/>
          <w:sz w:val="18"/>
          <w:szCs w:val="18"/>
        </w:rPr>
        <w:t>i</w:t>
      </w:r>
      <w:r w:rsidR="00401E46" w:rsidRPr="008A4436">
        <w:rPr>
          <w:rFonts w:asciiTheme="minorHAnsi" w:hAnsiTheme="minorHAnsi" w:cstheme="minorHAnsi"/>
          <w:sz w:val="18"/>
          <w:szCs w:val="18"/>
        </w:rPr>
        <w:t> </w:t>
      </w:r>
      <w:r w:rsidRPr="008A4436">
        <w:rPr>
          <w:rFonts w:asciiTheme="minorHAnsi" w:hAnsiTheme="minorHAnsi" w:cstheme="minorHAnsi"/>
          <w:sz w:val="18"/>
          <w:szCs w:val="18"/>
        </w:rPr>
        <w:t>niezakończonych przed dniem wejścia w życie niniejszej ustawy stosuje się przepisy dotychczasowe.</w:t>
      </w:r>
    </w:p>
    <w:p w14:paraId="52EC226E" w14:textId="23257385" w:rsidR="000A544B" w:rsidRPr="008A4436" w:rsidRDefault="000A544B" w:rsidP="008A4436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8A4436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</w:t>
      </w:r>
    </w:p>
    <w:sectPr w:rsidR="000A544B" w:rsidRPr="008A4436" w:rsidSect="001E7D9F">
      <w:headerReference w:type="default" r:id="rId8"/>
      <w:footerReference w:type="default" r:id="rId9"/>
      <w:pgSz w:w="11906" w:h="16838"/>
      <w:pgMar w:top="1417" w:right="1417" w:bottom="1417" w:left="1417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3775F" w14:textId="77777777" w:rsidR="004F22FE" w:rsidRDefault="004F22FE">
      <w:pPr>
        <w:spacing w:after="0" w:line="240" w:lineRule="auto"/>
      </w:pPr>
      <w:r>
        <w:separator/>
      </w:r>
    </w:p>
  </w:endnote>
  <w:endnote w:type="continuationSeparator" w:id="0">
    <w:p w14:paraId="3209FA98" w14:textId="77777777" w:rsidR="004F22FE" w:rsidRDefault="004F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7435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99299E6" w14:textId="77777777" w:rsidR="00401E46" w:rsidRPr="00401E46" w:rsidRDefault="00401E46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401E46">
          <w:rPr>
            <w:rFonts w:ascii="Times New Roman" w:hAnsi="Times New Roman"/>
            <w:sz w:val="20"/>
            <w:szCs w:val="20"/>
          </w:rPr>
          <w:fldChar w:fldCharType="begin"/>
        </w:r>
        <w:r w:rsidRPr="00401E4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01E46">
          <w:rPr>
            <w:rFonts w:ascii="Times New Roman" w:hAnsi="Times New Roman"/>
            <w:sz w:val="20"/>
            <w:szCs w:val="20"/>
          </w:rPr>
          <w:fldChar w:fldCharType="separate"/>
        </w:r>
        <w:r w:rsidRPr="00401E46">
          <w:rPr>
            <w:rFonts w:ascii="Times New Roman" w:hAnsi="Times New Roman"/>
            <w:sz w:val="20"/>
            <w:szCs w:val="20"/>
          </w:rPr>
          <w:t>2</w:t>
        </w:r>
        <w:r w:rsidRPr="00401E4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826BA56" w14:textId="77777777" w:rsidR="000A544B" w:rsidRDefault="000A544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9F1B6" w14:textId="77777777" w:rsidR="004F22FE" w:rsidRDefault="004F22FE">
      <w:pPr>
        <w:spacing w:after="0" w:line="240" w:lineRule="auto"/>
      </w:pPr>
      <w:r>
        <w:separator/>
      </w:r>
    </w:p>
  </w:footnote>
  <w:footnote w:type="continuationSeparator" w:id="0">
    <w:p w14:paraId="480BE163" w14:textId="77777777" w:rsidR="004F22FE" w:rsidRDefault="004F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7C43" w14:textId="77777777" w:rsidR="000A544B" w:rsidRDefault="000A544B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61DB0"/>
    <w:rsid w:val="00095A51"/>
    <w:rsid w:val="000A544B"/>
    <w:rsid w:val="00133C38"/>
    <w:rsid w:val="00144677"/>
    <w:rsid w:val="001C1EB4"/>
    <w:rsid w:val="001D479F"/>
    <w:rsid w:val="001E1C82"/>
    <w:rsid w:val="001E7D9F"/>
    <w:rsid w:val="00210226"/>
    <w:rsid w:val="002446E3"/>
    <w:rsid w:val="00267498"/>
    <w:rsid w:val="00287CEC"/>
    <w:rsid w:val="0037768F"/>
    <w:rsid w:val="003969D8"/>
    <w:rsid w:val="003A4832"/>
    <w:rsid w:val="00401E46"/>
    <w:rsid w:val="00453348"/>
    <w:rsid w:val="00481246"/>
    <w:rsid w:val="004F22FE"/>
    <w:rsid w:val="004F5C94"/>
    <w:rsid w:val="00572911"/>
    <w:rsid w:val="005806AB"/>
    <w:rsid w:val="00604210"/>
    <w:rsid w:val="006568C0"/>
    <w:rsid w:val="006663A9"/>
    <w:rsid w:val="00726E38"/>
    <w:rsid w:val="007E0782"/>
    <w:rsid w:val="0082252C"/>
    <w:rsid w:val="00887FCD"/>
    <w:rsid w:val="008A4436"/>
    <w:rsid w:val="00A81B57"/>
    <w:rsid w:val="00B64572"/>
    <w:rsid w:val="00B65C6A"/>
    <w:rsid w:val="00B92515"/>
    <w:rsid w:val="00C60237"/>
    <w:rsid w:val="00C60381"/>
    <w:rsid w:val="00C627AF"/>
    <w:rsid w:val="00D37049"/>
    <w:rsid w:val="00DA7ED6"/>
    <w:rsid w:val="00E372C0"/>
    <w:rsid w:val="00E375CB"/>
    <w:rsid w:val="00E607F5"/>
    <w:rsid w:val="00E61949"/>
    <w:rsid w:val="00E8589A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3F3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C603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8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9</cp:revision>
  <cp:lastPrinted>2010-12-24T09:23:00Z</cp:lastPrinted>
  <dcterms:created xsi:type="dcterms:W3CDTF">2024-11-08T11:37:00Z</dcterms:created>
  <dcterms:modified xsi:type="dcterms:W3CDTF">2024-11-18T13:22:00Z</dcterms:modified>
</cp:coreProperties>
</file>