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B2" w:rsidRPr="00707B9E" w:rsidRDefault="003870B2" w:rsidP="003870B2">
      <w:pPr>
        <w:spacing w:after="120" w:line="360" w:lineRule="auto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b/>
          <w:color w:val="005FFF"/>
          <w:szCs w:val="20"/>
        </w:rPr>
        <w:t xml:space="preserve">Załącznik nr </w:t>
      </w:r>
      <w:r w:rsidRPr="00EB23D5">
        <w:rPr>
          <w:rFonts w:asciiTheme="minorHAnsi" w:hAnsiTheme="minorHAnsi" w:cstheme="minorHAnsi"/>
          <w:b/>
          <w:color w:val="005FFF"/>
          <w:szCs w:val="20"/>
        </w:rPr>
        <w:t>3</w:t>
      </w:r>
      <w:r w:rsidRPr="00707B9E">
        <w:rPr>
          <w:rFonts w:asciiTheme="minorHAnsi" w:hAnsiTheme="minorHAnsi" w:cstheme="minorHAnsi"/>
          <w:b/>
          <w:color w:val="005FFF"/>
          <w:szCs w:val="20"/>
        </w:rPr>
        <w:t>.</w:t>
      </w:r>
      <w:r w:rsidRPr="00707B9E">
        <w:rPr>
          <w:rFonts w:asciiTheme="minorHAnsi" w:hAnsiTheme="minorHAnsi" w:cstheme="minorHAnsi"/>
          <w:szCs w:val="20"/>
        </w:rPr>
        <w:t xml:space="preserve"> Klauzula Informacyjna z art. 13 RODO.</w:t>
      </w:r>
    </w:p>
    <w:p w:rsidR="003870B2" w:rsidRPr="00EB23D5" w:rsidRDefault="003870B2" w:rsidP="003870B2">
      <w:pPr>
        <w:spacing w:line="360" w:lineRule="auto"/>
        <w:rPr>
          <w:rFonts w:asciiTheme="minorHAnsi" w:hAnsiTheme="minorHAnsi" w:cstheme="minorHAnsi"/>
          <w:b/>
          <w:color w:val="000000" w:themeColor="text1"/>
          <w:szCs w:val="20"/>
        </w:rPr>
      </w:pPr>
    </w:p>
    <w:p w:rsidR="003870B2" w:rsidRPr="00707B9E" w:rsidRDefault="003870B2" w:rsidP="003870B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707B9E">
        <w:rPr>
          <w:rFonts w:asciiTheme="minorHAnsi" w:hAnsiTheme="minorHAnsi" w:cstheme="minorHAnsi"/>
          <w:b/>
          <w:color w:val="000000" w:themeColor="text1"/>
          <w:szCs w:val="20"/>
        </w:rPr>
        <w:t>Klauzula Informacyjna</w:t>
      </w:r>
    </w:p>
    <w:p w:rsidR="003870B2" w:rsidRPr="00707B9E" w:rsidRDefault="003870B2" w:rsidP="003870B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707B9E">
        <w:rPr>
          <w:rFonts w:asciiTheme="minorHAnsi" w:hAnsiTheme="minorHAnsi" w:cstheme="minorHAnsi"/>
          <w:b/>
          <w:color w:val="000000" w:themeColor="text1"/>
          <w:szCs w:val="20"/>
        </w:rPr>
        <w:t>w przypadku zbierania danych bezpośrednio od osoby, której dane dotyczą</w:t>
      </w:r>
    </w:p>
    <w:p w:rsidR="003870B2" w:rsidRPr="00707B9E" w:rsidRDefault="003870B2" w:rsidP="003870B2">
      <w:pPr>
        <w:spacing w:line="360" w:lineRule="auto"/>
        <w:rPr>
          <w:rFonts w:asciiTheme="minorHAnsi" w:hAnsiTheme="minorHAnsi" w:cstheme="minorHAnsi"/>
          <w:szCs w:val="20"/>
        </w:rPr>
      </w:pPr>
    </w:p>
    <w:p w:rsidR="003870B2" w:rsidRPr="00707B9E" w:rsidRDefault="003870B2" w:rsidP="006878FE">
      <w:pPr>
        <w:widowControl w:val="0"/>
        <w:autoSpaceDE w:val="0"/>
        <w:autoSpaceDN w:val="0"/>
        <w:spacing w:after="240" w:line="360" w:lineRule="auto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707B9E">
        <w:rPr>
          <w:rFonts w:asciiTheme="minorHAnsi" w:hAnsiTheme="minorHAnsi" w:cstheme="minorHAnsi"/>
          <w:color w:val="000000" w:themeColor="text1"/>
          <w:szCs w:val="20"/>
        </w:rPr>
        <w:t xml:space="preserve">Zgodnie z art. 13 ust. 1 i ust. 2 rozporządzenia Parlamentu Europejskiego i Rady (UE) 2016/679 </w:t>
      </w:r>
      <w:r w:rsidRPr="00707B9E">
        <w:rPr>
          <w:rFonts w:asciiTheme="minorHAnsi" w:hAnsiTheme="minorHAnsi" w:cstheme="minorHAnsi"/>
          <w:color w:val="000000" w:themeColor="text1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(dalej „RODO”),: </w:t>
      </w:r>
    </w:p>
    <w:p w:rsidR="003870B2" w:rsidRPr="00707B9E" w:rsidRDefault="003870B2" w:rsidP="003870B2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administratorem danych osobowych jest Narodowe Centrum Badań i Rozwoju (dalej: „NCBR”) z siedzibą w Warszawie 00-695, ul. Nowogrodzka 47a;</w:t>
      </w:r>
    </w:p>
    <w:p w:rsidR="003870B2" w:rsidRPr="00707B9E" w:rsidRDefault="003870B2" w:rsidP="003870B2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z inspektorem ochrony danych można się skontaktować poprzez adres e-mail: iod@ncbr.gov.pl;</w:t>
      </w:r>
    </w:p>
    <w:p w:rsidR="003870B2" w:rsidRPr="00707B9E" w:rsidRDefault="003870B2" w:rsidP="003870B2">
      <w:pPr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 xml:space="preserve">dane osobowe są przetwarzane </w:t>
      </w:r>
      <w:r w:rsidRPr="00EB23D5">
        <w:rPr>
          <w:rFonts w:asciiTheme="minorHAnsi" w:hAnsiTheme="minorHAnsi" w:cstheme="minorHAnsi"/>
          <w:szCs w:val="20"/>
        </w:rPr>
        <w:t xml:space="preserve">w ramach </w:t>
      </w:r>
      <w:r w:rsidRPr="00EB23D5">
        <w:rPr>
          <w:rFonts w:asciiTheme="minorHAnsi" w:hAnsiTheme="minorHAnsi" w:cstheme="minorHAnsi"/>
          <w:b/>
          <w:szCs w:val="20"/>
        </w:rPr>
        <w:t xml:space="preserve">działania Wsparcie w procesie przygotowania wniosków w konkursie </w:t>
      </w:r>
      <w:proofErr w:type="spellStart"/>
      <w:r w:rsidRPr="00EB23D5">
        <w:rPr>
          <w:rFonts w:asciiTheme="minorHAnsi" w:hAnsiTheme="minorHAnsi" w:cstheme="minorHAnsi"/>
          <w:b/>
          <w:szCs w:val="20"/>
        </w:rPr>
        <w:t>Teaming</w:t>
      </w:r>
      <w:proofErr w:type="spellEnd"/>
      <w:r w:rsidRPr="00EB23D5">
        <w:rPr>
          <w:rFonts w:asciiTheme="minorHAnsi" w:hAnsiTheme="minorHAnsi" w:cstheme="minorHAnsi"/>
          <w:b/>
          <w:szCs w:val="20"/>
        </w:rPr>
        <w:t xml:space="preserve"> for Excellence</w:t>
      </w:r>
      <w:r w:rsidRPr="00EB23D5">
        <w:rPr>
          <w:rFonts w:asciiTheme="minorHAnsi" w:hAnsiTheme="minorHAnsi" w:cstheme="minorHAnsi"/>
          <w:szCs w:val="20"/>
        </w:rPr>
        <w:t xml:space="preserve"> </w:t>
      </w:r>
      <w:r w:rsidRPr="00707B9E">
        <w:rPr>
          <w:rFonts w:asciiTheme="minorHAnsi" w:hAnsiTheme="minorHAnsi" w:cstheme="minorHAnsi"/>
          <w:szCs w:val="20"/>
        </w:rPr>
        <w:t xml:space="preserve">w celu zawarcia </w:t>
      </w:r>
      <w:r w:rsidRPr="00EB23D5">
        <w:rPr>
          <w:rFonts w:asciiTheme="minorHAnsi" w:hAnsiTheme="minorHAnsi" w:cstheme="minorHAnsi"/>
          <w:szCs w:val="20"/>
        </w:rPr>
        <w:t>umowy o dofinansowanie działania</w:t>
      </w:r>
      <w:r w:rsidRPr="00707B9E">
        <w:rPr>
          <w:rFonts w:asciiTheme="minorHAnsi" w:hAnsiTheme="minorHAnsi" w:cstheme="minorHAnsi"/>
          <w:szCs w:val="20"/>
        </w:rPr>
        <w:t xml:space="preserve">; </w:t>
      </w:r>
    </w:p>
    <w:p w:rsidR="003870B2" w:rsidRPr="00707B9E" w:rsidRDefault="003870B2" w:rsidP="003870B2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dane osobowe są przetwarzane na podstawie art. 6 ust. 1 lit. e RODO oraz art. 27 ustawy z dnia 30 kwietnia 2010 r. o Narodowym Centrum Badań i Rozwoju to jest przetwarzanie jest niezbędne do wykonania zadania realizowanego w interesie publicznym;</w:t>
      </w:r>
    </w:p>
    <w:p w:rsidR="003870B2" w:rsidRPr="00707B9E" w:rsidRDefault="003870B2" w:rsidP="003870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podanie danych osobowych stanowi warunek uczestnictwa w czynnościach wymienionych w pkt 3;</w:t>
      </w:r>
    </w:p>
    <w:p w:rsidR="003870B2" w:rsidRPr="00707B9E" w:rsidRDefault="003870B2" w:rsidP="003870B2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 xml:space="preserve">dane osobowe będą przetwarzane w czasie trwania procedury konkursowej i w okresie realizacji umowy o dofinansowanie projektu, nadzoru nad wykonaniem projektu, jego ewaluacji, kontroli, audytu, oceny działań </w:t>
      </w:r>
      <w:proofErr w:type="spellStart"/>
      <w:r w:rsidRPr="00707B9E">
        <w:rPr>
          <w:rFonts w:asciiTheme="minorHAnsi" w:hAnsiTheme="minorHAnsi" w:cstheme="minorHAnsi"/>
          <w:szCs w:val="20"/>
        </w:rPr>
        <w:t>informacyjno</w:t>
      </w:r>
      <w:proofErr w:type="spellEnd"/>
      <w:r w:rsidRPr="00707B9E">
        <w:rPr>
          <w:rFonts w:asciiTheme="minorHAnsi" w:hAnsiTheme="minorHAnsi" w:cstheme="minorHAnsi"/>
          <w:szCs w:val="20"/>
        </w:rPr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:rsidR="003870B2" w:rsidRPr="00707B9E" w:rsidRDefault="003870B2" w:rsidP="003870B2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zadań. Dane te mogą być także przekazywane partnerom IT, podmiotom realizującym wsparcie techniczne lub organizacyjne;</w:t>
      </w:r>
    </w:p>
    <w:p w:rsidR="003870B2" w:rsidRPr="00707B9E" w:rsidRDefault="003870B2" w:rsidP="003870B2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przysługuje prawo dostępu do treści swoich danych, sprostowania swoich danych osobowych oraz ograniczenia przetwarzania swoich danych osobowych jak i wniesienia sprzeciwu wobec przetwarzania moich danych osobowych;</w:t>
      </w:r>
    </w:p>
    <w:p w:rsidR="003870B2" w:rsidRPr="00707B9E" w:rsidRDefault="003870B2" w:rsidP="003870B2">
      <w:pPr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t>przysługuje prawo do wniesienia skargi do Prezesa Urzędu Ochrony Danych Osobowych oraz w państwie członkowskim swojego zwykłego pobytu, swojego miejsca pracy lub miejsca popełnienia domniemanego naruszenia;</w:t>
      </w:r>
    </w:p>
    <w:p w:rsidR="003870B2" w:rsidRPr="00707B9E" w:rsidRDefault="003870B2" w:rsidP="003870B2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  <w:szCs w:val="20"/>
        </w:rPr>
      </w:pPr>
      <w:r w:rsidRPr="00707B9E">
        <w:rPr>
          <w:rFonts w:asciiTheme="minorHAnsi" w:hAnsiTheme="minorHAnsi" w:cstheme="minorHAnsi"/>
          <w:szCs w:val="20"/>
        </w:rPr>
        <w:lastRenderedPageBreak/>
        <w:t>dane osobowe nie będą przekazywane do państwa trzeciego;</w:t>
      </w:r>
    </w:p>
    <w:p w:rsidR="00034146" w:rsidRDefault="003870B2" w:rsidP="005C3B38">
      <w:pPr>
        <w:numPr>
          <w:ilvl w:val="0"/>
          <w:numId w:val="1"/>
        </w:numPr>
        <w:spacing w:after="120" w:line="360" w:lineRule="auto"/>
        <w:ind w:left="714" w:hanging="357"/>
        <w:jc w:val="both"/>
      </w:pPr>
      <w:r w:rsidRPr="006878FE">
        <w:rPr>
          <w:rFonts w:asciiTheme="minorHAnsi" w:hAnsiTheme="minorHAnsi" w:cstheme="minorHAnsi"/>
          <w:szCs w:val="20"/>
        </w:rPr>
        <w:t>dan</w:t>
      </w:r>
      <w:bookmarkStart w:id="0" w:name="_GoBack"/>
      <w:bookmarkEnd w:id="0"/>
      <w:r w:rsidRPr="006878FE">
        <w:rPr>
          <w:rFonts w:asciiTheme="minorHAnsi" w:hAnsiTheme="minorHAnsi" w:cstheme="minorHAnsi"/>
          <w:szCs w:val="20"/>
        </w:rPr>
        <w:t>e osobowe nie podlegają zautomatyzowanemu podejmowaniu decyzji, w tym profilowaniu.</w:t>
      </w:r>
    </w:p>
    <w:sectPr w:rsidR="0003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52FA"/>
    <w:multiLevelType w:val="hybridMultilevel"/>
    <w:tmpl w:val="4A029046"/>
    <w:lvl w:ilvl="0" w:tplc="6E94ABE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B2"/>
    <w:rsid w:val="00033FCA"/>
    <w:rsid w:val="00034146"/>
    <w:rsid w:val="003870B2"/>
    <w:rsid w:val="0068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D4699-8FC9-488D-8D49-E6CEB76B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0B2"/>
    <w:pPr>
      <w:spacing w:after="200" w:line="276" w:lineRule="auto"/>
    </w:pPr>
    <w:rPr>
      <w:rFonts w:ascii="Arial" w:eastAsia="Calibri" w:hAnsi="Arial" w:cs="Times New Roman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3870B2"/>
    <w:pPr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3870B2"/>
    <w:rPr>
      <w:rFonts w:ascii="Calibri" w:eastAsia="Calibri" w:hAnsi="Calibri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Osiński</dc:creator>
  <cp:keywords/>
  <dc:description/>
  <cp:lastModifiedBy>Bożena Grzybowska</cp:lastModifiedBy>
  <cp:revision>2</cp:revision>
  <dcterms:created xsi:type="dcterms:W3CDTF">2022-02-22T12:58:00Z</dcterms:created>
  <dcterms:modified xsi:type="dcterms:W3CDTF">2022-02-22T12:58:00Z</dcterms:modified>
</cp:coreProperties>
</file>