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643AEC" w:rsidRPr="00E97CCC" w14:paraId="57B53AD9" w14:textId="77777777" w:rsidTr="00BD31DE">
        <w:tc>
          <w:tcPr>
            <w:tcW w:w="4519" w:type="dxa"/>
          </w:tcPr>
          <w:p w14:paraId="374E4B26" w14:textId="77777777" w:rsidR="00643AEC" w:rsidRPr="00E97CCC" w:rsidRDefault="00643AEC" w:rsidP="005946CE">
            <w:pPr>
              <w:tabs>
                <w:tab w:val="left" w:pos="708"/>
              </w:tabs>
              <w:autoSpaceDE w:val="0"/>
              <w:autoSpaceDN w:val="0"/>
              <w:adjustRightInd w:val="0"/>
              <w:spacing w:after="120" w:line="240" w:lineRule="auto"/>
              <w:jc w:val="both"/>
              <w:rPr>
                <w:rFonts w:ascii="Lato" w:eastAsia="Calibri" w:hAnsi="Lato" w:cs="Arial"/>
                <w:b/>
                <w:spacing w:val="4"/>
                <w:sz w:val="20"/>
                <w:szCs w:val="20"/>
                <w:lang w:eastAsia="x-none"/>
              </w:rPr>
            </w:pPr>
            <w:r w:rsidRPr="00E97CCC">
              <w:rPr>
                <w:rFonts w:ascii="Lato" w:eastAsia="Calibri" w:hAnsi="Lato" w:cs="Arial"/>
                <w:b/>
                <w:spacing w:val="4"/>
                <w:sz w:val="20"/>
                <w:szCs w:val="20"/>
                <w:lang w:eastAsia="x-none"/>
              </w:rPr>
              <w:t>Ministerstwo Rozwoju i Technologii</w:t>
            </w:r>
          </w:p>
          <w:p w14:paraId="51A5CB64" w14:textId="77777777" w:rsidR="00643AEC" w:rsidRPr="00E97CCC" w:rsidRDefault="00643AEC" w:rsidP="005946CE">
            <w:pPr>
              <w:tabs>
                <w:tab w:val="left" w:pos="708"/>
              </w:tabs>
              <w:autoSpaceDE w:val="0"/>
              <w:autoSpaceDN w:val="0"/>
              <w:adjustRightInd w:val="0"/>
              <w:spacing w:after="120" w:line="240" w:lineRule="auto"/>
              <w:jc w:val="both"/>
              <w:rPr>
                <w:rFonts w:ascii="Lato" w:eastAsia="Calibri" w:hAnsi="Lato" w:cs="Arial"/>
                <w:b/>
                <w:spacing w:val="4"/>
                <w:sz w:val="20"/>
                <w:szCs w:val="20"/>
                <w:lang w:eastAsia="x-none"/>
              </w:rPr>
            </w:pPr>
            <w:r w:rsidRPr="00E97CCC">
              <w:rPr>
                <w:rFonts w:ascii="Lato" w:eastAsia="Calibri" w:hAnsi="Lato" w:cs="Arial"/>
                <w:b/>
                <w:spacing w:val="4"/>
                <w:sz w:val="20"/>
                <w:szCs w:val="20"/>
                <w:lang w:eastAsia="x-none"/>
              </w:rPr>
              <w:t>ul. Plac Trzech Krzyży 3/5</w:t>
            </w:r>
          </w:p>
          <w:p w14:paraId="6078AC51" w14:textId="77777777" w:rsidR="00643AEC" w:rsidRPr="00E97CCC" w:rsidRDefault="00643AEC" w:rsidP="005946CE">
            <w:pPr>
              <w:tabs>
                <w:tab w:val="left" w:pos="708"/>
              </w:tabs>
              <w:autoSpaceDE w:val="0"/>
              <w:autoSpaceDN w:val="0"/>
              <w:adjustRightInd w:val="0"/>
              <w:spacing w:after="120" w:line="240" w:lineRule="auto"/>
              <w:jc w:val="both"/>
              <w:rPr>
                <w:rFonts w:ascii="Lato" w:eastAsia="Calibri" w:hAnsi="Lato" w:cs="Arial"/>
                <w:b/>
                <w:spacing w:val="4"/>
                <w:sz w:val="20"/>
                <w:szCs w:val="20"/>
                <w:lang w:eastAsia="x-none"/>
              </w:rPr>
            </w:pPr>
            <w:r w:rsidRPr="00E97CCC">
              <w:rPr>
                <w:rFonts w:ascii="Lato" w:eastAsia="Calibri" w:hAnsi="Lato" w:cs="Arial"/>
                <w:b/>
                <w:spacing w:val="4"/>
                <w:sz w:val="20"/>
                <w:szCs w:val="20"/>
                <w:lang w:eastAsia="x-none"/>
              </w:rPr>
              <w:t>00-507 Warszawa</w:t>
            </w:r>
          </w:p>
        </w:tc>
        <w:tc>
          <w:tcPr>
            <w:tcW w:w="4553" w:type="dxa"/>
          </w:tcPr>
          <w:p w14:paraId="10779C56" w14:textId="3C36A86E" w:rsidR="00643AEC" w:rsidRPr="00E97CCC" w:rsidRDefault="00643AEC" w:rsidP="005946CE">
            <w:pPr>
              <w:spacing w:after="120" w:line="240" w:lineRule="auto"/>
              <w:jc w:val="right"/>
              <w:rPr>
                <w:rFonts w:ascii="Lato" w:hAnsi="Lato" w:cs="Arial"/>
                <w:b/>
                <w:spacing w:val="4"/>
                <w:sz w:val="20"/>
                <w:szCs w:val="20"/>
              </w:rPr>
            </w:pPr>
            <w:r w:rsidRPr="00E97CCC">
              <w:rPr>
                <w:rFonts w:ascii="Lato" w:hAnsi="Lato" w:cs="Arial"/>
                <w:b/>
                <w:spacing w:val="4"/>
                <w:sz w:val="20"/>
                <w:szCs w:val="20"/>
              </w:rPr>
              <w:t xml:space="preserve">Warszawa, </w:t>
            </w:r>
            <w:r w:rsidR="00D93808" w:rsidRPr="00E97CCC">
              <w:rPr>
                <w:rFonts w:ascii="Lato" w:hAnsi="Lato" w:cs="Arial"/>
                <w:b/>
                <w:spacing w:val="4"/>
                <w:sz w:val="20"/>
                <w:szCs w:val="20"/>
              </w:rPr>
              <w:t>2</w:t>
            </w:r>
            <w:r w:rsidR="00253F21" w:rsidRPr="00E97CCC">
              <w:rPr>
                <w:rFonts w:ascii="Lato" w:hAnsi="Lato" w:cs="Arial"/>
                <w:b/>
                <w:spacing w:val="4"/>
                <w:sz w:val="20"/>
                <w:szCs w:val="20"/>
              </w:rPr>
              <w:t>7</w:t>
            </w:r>
            <w:r w:rsidRPr="00E97CCC">
              <w:rPr>
                <w:rFonts w:ascii="Lato" w:hAnsi="Lato" w:cs="Arial"/>
                <w:b/>
                <w:spacing w:val="4"/>
                <w:sz w:val="20"/>
                <w:szCs w:val="20"/>
              </w:rPr>
              <w:t>.0</w:t>
            </w:r>
            <w:r w:rsidR="00E214C8" w:rsidRPr="00E97CCC">
              <w:rPr>
                <w:rFonts w:ascii="Lato" w:hAnsi="Lato" w:cs="Arial"/>
                <w:b/>
                <w:spacing w:val="4"/>
                <w:sz w:val="20"/>
                <w:szCs w:val="20"/>
              </w:rPr>
              <w:t>9</w:t>
            </w:r>
            <w:r w:rsidRPr="00E97CCC">
              <w:rPr>
                <w:rFonts w:ascii="Lato" w:hAnsi="Lato" w:cs="Arial"/>
                <w:b/>
                <w:spacing w:val="4"/>
                <w:sz w:val="20"/>
                <w:szCs w:val="20"/>
              </w:rPr>
              <w:t>.202</w:t>
            </w:r>
            <w:r w:rsidR="00BD31DE" w:rsidRPr="00E97CCC">
              <w:rPr>
                <w:rFonts w:ascii="Lato" w:hAnsi="Lato" w:cs="Arial"/>
                <w:b/>
                <w:spacing w:val="4"/>
                <w:sz w:val="20"/>
                <w:szCs w:val="20"/>
              </w:rPr>
              <w:t>3</w:t>
            </w:r>
            <w:r w:rsidRPr="00E97CCC">
              <w:rPr>
                <w:rFonts w:ascii="Lato" w:hAnsi="Lato" w:cs="Arial"/>
                <w:b/>
                <w:spacing w:val="4"/>
                <w:sz w:val="20"/>
                <w:szCs w:val="20"/>
              </w:rPr>
              <w:t xml:space="preserve"> r. </w:t>
            </w:r>
          </w:p>
        </w:tc>
      </w:tr>
    </w:tbl>
    <w:p w14:paraId="5E9F8C18" w14:textId="77777777" w:rsidR="00643AEC" w:rsidRPr="00E97CCC" w:rsidRDefault="00643AEC" w:rsidP="005946CE">
      <w:pPr>
        <w:autoSpaceDE w:val="0"/>
        <w:autoSpaceDN w:val="0"/>
        <w:adjustRightInd w:val="0"/>
        <w:spacing w:after="120" w:line="240" w:lineRule="auto"/>
        <w:jc w:val="both"/>
        <w:rPr>
          <w:rFonts w:ascii="Lato" w:hAnsi="Lato" w:cs="Arial"/>
          <w:b/>
          <w:spacing w:val="4"/>
          <w:sz w:val="20"/>
          <w:szCs w:val="20"/>
        </w:rPr>
      </w:pPr>
    </w:p>
    <w:p w14:paraId="6C3263E7" w14:textId="77777777" w:rsidR="00643AEC" w:rsidRPr="00E97CCC" w:rsidRDefault="00643AEC" w:rsidP="005946CE">
      <w:pPr>
        <w:autoSpaceDE w:val="0"/>
        <w:autoSpaceDN w:val="0"/>
        <w:adjustRightInd w:val="0"/>
        <w:spacing w:after="120" w:line="240" w:lineRule="auto"/>
        <w:jc w:val="center"/>
        <w:rPr>
          <w:rFonts w:ascii="Lato" w:hAnsi="Lato" w:cs="Arial"/>
          <w:b/>
          <w:spacing w:val="4"/>
          <w:sz w:val="20"/>
          <w:szCs w:val="20"/>
        </w:rPr>
      </w:pPr>
      <w:bookmarkStart w:id="0" w:name="_Hlk132633463"/>
      <w:r w:rsidRPr="00E97CCC">
        <w:rPr>
          <w:rFonts w:ascii="Lato" w:hAnsi="Lato" w:cs="Arial"/>
          <w:b/>
          <w:spacing w:val="4"/>
          <w:sz w:val="20"/>
          <w:szCs w:val="20"/>
        </w:rPr>
        <w:t>ZAPYTANIE O WYCENĘ DO OSZACOWANIA WARTOŚCI ZAMÓWIENIA</w:t>
      </w:r>
    </w:p>
    <w:bookmarkEnd w:id="0"/>
    <w:p w14:paraId="642F792C" w14:textId="77777777" w:rsidR="00643AEC" w:rsidRPr="00E97CCC" w:rsidRDefault="00643AEC" w:rsidP="005946CE">
      <w:pPr>
        <w:autoSpaceDE w:val="0"/>
        <w:autoSpaceDN w:val="0"/>
        <w:adjustRightInd w:val="0"/>
        <w:spacing w:after="120" w:line="240" w:lineRule="auto"/>
        <w:jc w:val="both"/>
        <w:rPr>
          <w:rFonts w:ascii="Lato" w:hAnsi="Lato" w:cs="Arial"/>
          <w:b/>
          <w:spacing w:val="4"/>
          <w:sz w:val="20"/>
          <w:szCs w:val="20"/>
        </w:rPr>
      </w:pPr>
    </w:p>
    <w:p w14:paraId="1CF3616A" w14:textId="634B70C4" w:rsidR="00643AEC" w:rsidRPr="00E97CCC" w:rsidRDefault="00643AEC" w:rsidP="005946CE">
      <w:pPr>
        <w:autoSpaceDE w:val="0"/>
        <w:autoSpaceDN w:val="0"/>
        <w:adjustRightInd w:val="0"/>
        <w:spacing w:after="120" w:line="240" w:lineRule="auto"/>
        <w:jc w:val="both"/>
        <w:rPr>
          <w:rFonts w:ascii="Lato" w:hAnsi="Lato" w:cs="Arial"/>
          <w:spacing w:val="4"/>
          <w:sz w:val="20"/>
          <w:szCs w:val="20"/>
        </w:rPr>
      </w:pPr>
      <w:r w:rsidRPr="00E97CCC">
        <w:rPr>
          <w:rFonts w:ascii="Lato" w:hAnsi="Lato" w:cs="Arial"/>
          <w:spacing w:val="4"/>
          <w:sz w:val="20"/>
          <w:szCs w:val="20"/>
        </w:rPr>
        <w:t xml:space="preserve">Ministerstwo planuje uruchomić postępowanie przetargowe o udzielenie zamówienia publicznego </w:t>
      </w:r>
      <w:bookmarkStart w:id="1" w:name="_Hlk132633415"/>
      <w:r w:rsidRPr="00E97CCC">
        <w:rPr>
          <w:rFonts w:ascii="Lato" w:hAnsi="Lato" w:cs="Arial"/>
          <w:spacing w:val="4"/>
          <w:sz w:val="20"/>
          <w:szCs w:val="20"/>
        </w:rPr>
        <w:t xml:space="preserve">na </w:t>
      </w:r>
      <w:bookmarkStart w:id="2" w:name="_Hlk129941475"/>
      <w:r w:rsidRPr="00E97CCC">
        <w:rPr>
          <w:rFonts w:ascii="Lato" w:hAnsi="Lato" w:cs="Arial"/>
          <w:spacing w:val="4"/>
          <w:sz w:val="20"/>
          <w:szCs w:val="20"/>
        </w:rPr>
        <w:t xml:space="preserve">dostawę </w:t>
      </w:r>
      <w:r w:rsidR="009C0BFC" w:rsidRPr="00E97CCC">
        <w:rPr>
          <w:rFonts w:ascii="Lato" w:hAnsi="Lato" w:cs="Arial"/>
          <w:spacing w:val="4"/>
          <w:sz w:val="20"/>
          <w:szCs w:val="20"/>
        </w:rPr>
        <w:t xml:space="preserve">Systemu Zabezpieczeń typu </w:t>
      </w:r>
      <w:proofErr w:type="spellStart"/>
      <w:r w:rsidR="009C0BFC" w:rsidRPr="00E97CCC">
        <w:rPr>
          <w:rFonts w:ascii="Lato" w:hAnsi="Lato" w:cs="Arial"/>
          <w:spacing w:val="4"/>
          <w:sz w:val="20"/>
          <w:szCs w:val="20"/>
        </w:rPr>
        <w:t>Next</w:t>
      </w:r>
      <w:proofErr w:type="spellEnd"/>
      <w:r w:rsidR="009C0BFC" w:rsidRPr="00E97CCC">
        <w:rPr>
          <w:rFonts w:ascii="Lato" w:hAnsi="Lato" w:cs="Arial"/>
          <w:spacing w:val="4"/>
          <w:sz w:val="20"/>
          <w:szCs w:val="20"/>
        </w:rPr>
        <w:t xml:space="preserve"> </w:t>
      </w:r>
      <w:proofErr w:type="spellStart"/>
      <w:r w:rsidR="009C0BFC" w:rsidRPr="00E97CCC">
        <w:rPr>
          <w:rFonts w:ascii="Lato" w:hAnsi="Lato" w:cs="Arial"/>
          <w:spacing w:val="4"/>
          <w:sz w:val="20"/>
          <w:szCs w:val="20"/>
        </w:rPr>
        <w:t>Generation</w:t>
      </w:r>
      <w:proofErr w:type="spellEnd"/>
      <w:r w:rsidR="009C0BFC" w:rsidRPr="00E97CCC">
        <w:rPr>
          <w:rFonts w:ascii="Lato" w:hAnsi="Lato" w:cs="Arial"/>
          <w:spacing w:val="4"/>
          <w:sz w:val="20"/>
          <w:szCs w:val="20"/>
        </w:rPr>
        <w:t xml:space="preserve"> Firewall wraz z wdrożeniem i </w:t>
      </w:r>
      <w:r w:rsidR="00012184" w:rsidRPr="00E97CCC">
        <w:rPr>
          <w:rFonts w:ascii="Lato" w:hAnsi="Lato" w:cs="Arial"/>
          <w:color w:val="000000"/>
          <w:spacing w:val="4"/>
          <w:sz w:val="20"/>
          <w:szCs w:val="20"/>
        </w:rPr>
        <w:t>gwarancją na okres minimum 36 miesięcy</w:t>
      </w:r>
      <w:r w:rsidR="00012184" w:rsidRPr="00E97CCC">
        <w:rPr>
          <w:rFonts w:ascii="Lato" w:hAnsi="Lato" w:cs="Arial"/>
          <w:spacing w:val="4"/>
          <w:sz w:val="20"/>
          <w:szCs w:val="20"/>
        </w:rPr>
        <w:t xml:space="preserve"> </w:t>
      </w:r>
      <w:r w:rsidR="009C0BFC" w:rsidRPr="00E97CCC">
        <w:rPr>
          <w:rFonts w:ascii="Lato" w:hAnsi="Lato" w:cs="Arial"/>
          <w:spacing w:val="4"/>
          <w:sz w:val="20"/>
          <w:szCs w:val="20"/>
        </w:rPr>
        <w:t>dla Ministerstwa Rozwoju i Technologii</w:t>
      </w:r>
      <w:bookmarkEnd w:id="1"/>
      <w:bookmarkEnd w:id="2"/>
      <w:r w:rsidRPr="00E97CCC">
        <w:rPr>
          <w:rFonts w:ascii="Lato" w:hAnsi="Lato" w:cs="Arial"/>
          <w:spacing w:val="4"/>
          <w:sz w:val="20"/>
          <w:szCs w:val="20"/>
        </w:rPr>
        <w:t xml:space="preserve">. </w:t>
      </w:r>
    </w:p>
    <w:p w14:paraId="1365B503" w14:textId="479995BF" w:rsidR="00A06324" w:rsidRPr="00E97CCC" w:rsidRDefault="00643AEC" w:rsidP="005946CE">
      <w:pPr>
        <w:pStyle w:val="Nagwek2"/>
        <w:keepNext w:val="0"/>
        <w:keepLines w:val="0"/>
        <w:widowControl w:val="0"/>
        <w:spacing w:after="120" w:line="240" w:lineRule="auto"/>
        <w:jc w:val="both"/>
        <w:rPr>
          <w:rFonts w:ascii="Lato" w:hAnsi="Lato" w:cs="Arial"/>
          <w:color w:val="auto"/>
          <w:spacing w:val="4"/>
          <w:sz w:val="20"/>
          <w:szCs w:val="20"/>
        </w:rPr>
      </w:pPr>
      <w:r w:rsidRPr="00E97CCC">
        <w:rPr>
          <w:rFonts w:ascii="Lato" w:hAnsi="Lato" w:cs="Arial"/>
          <w:color w:val="auto"/>
          <w:spacing w:val="4"/>
          <w:sz w:val="20"/>
          <w:szCs w:val="20"/>
        </w:rPr>
        <w:t xml:space="preserve">Uprzejmie prosimy o wycenę, poniżej opisanych minimalnych wymagań stanowiących przedmiot planowanego do wszczęcia postępowania przetargowego na dostawę </w:t>
      </w:r>
      <w:r w:rsidR="009C0BFC" w:rsidRPr="00E97CCC">
        <w:rPr>
          <w:rFonts w:ascii="Lato" w:hAnsi="Lato" w:cs="Arial"/>
          <w:color w:val="auto"/>
          <w:spacing w:val="4"/>
          <w:sz w:val="20"/>
          <w:szCs w:val="20"/>
        </w:rPr>
        <w:t xml:space="preserve">Systemu Zabezpieczeń typu </w:t>
      </w:r>
      <w:proofErr w:type="spellStart"/>
      <w:r w:rsidR="009C0BFC" w:rsidRPr="00E97CCC">
        <w:rPr>
          <w:rFonts w:ascii="Lato" w:hAnsi="Lato" w:cs="Arial"/>
          <w:color w:val="auto"/>
          <w:spacing w:val="4"/>
          <w:sz w:val="20"/>
          <w:szCs w:val="20"/>
        </w:rPr>
        <w:t>Next</w:t>
      </w:r>
      <w:proofErr w:type="spellEnd"/>
      <w:r w:rsidR="009C0BFC" w:rsidRPr="00E97CCC">
        <w:rPr>
          <w:rFonts w:ascii="Lato" w:hAnsi="Lato" w:cs="Arial"/>
          <w:color w:val="auto"/>
          <w:spacing w:val="4"/>
          <w:sz w:val="20"/>
          <w:szCs w:val="20"/>
        </w:rPr>
        <w:t xml:space="preserve"> </w:t>
      </w:r>
      <w:proofErr w:type="spellStart"/>
      <w:r w:rsidR="009C0BFC" w:rsidRPr="00E97CCC">
        <w:rPr>
          <w:rFonts w:ascii="Lato" w:hAnsi="Lato" w:cs="Arial"/>
          <w:color w:val="auto"/>
          <w:spacing w:val="4"/>
          <w:sz w:val="20"/>
          <w:szCs w:val="20"/>
        </w:rPr>
        <w:t>Generation</w:t>
      </w:r>
      <w:proofErr w:type="spellEnd"/>
      <w:r w:rsidR="009C0BFC" w:rsidRPr="00E97CCC">
        <w:rPr>
          <w:rFonts w:ascii="Lato" w:hAnsi="Lato" w:cs="Arial"/>
          <w:color w:val="auto"/>
          <w:spacing w:val="4"/>
          <w:sz w:val="20"/>
          <w:szCs w:val="20"/>
        </w:rPr>
        <w:t xml:space="preserve"> Firewall wraz z wdrożeniem </w:t>
      </w:r>
      <w:r w:rsidR="00012184" w:rsidRPr="00E97CCC">
        <w:rPr>
          <w:rFonts w:ascii="Lato" w:hAnsi="Lato" w:cs="Arial"/>
          <w:color w:val="auto"/>
          <w:spacing w:val="4"/>
          <w:sz w:val="20"/>
          <w:szCs w:val="20"/>
        </w:rPr>
        <w:t xml:space="preserve">i </w:t>
      </w:r>
      <w:r w:rsidR="00012184" w:rsidRPr="00E97CCC">
        <w:rPr>
          <w:rFonts w:ascii="Lato" w:hAnsi="Lato" w:cs="Arial"/>
          <w:color w:val="000000"/>
          <w:spacing w:val="4"/>
          <w:sz w:val="20"/>
          <w:szCs w:val="20"/>
        </w:rPr>
        <w:t xml:space="preserve">gwarancją na okres minimum 36 </w:t>
      </w:r>
      <w:r w:rsidR="00012184" w:rsidRPr="00E97CCC">
        <w:rPr>
          <w:rFonts w:ascii="Lato" w:hAnsi="Lato" w:cs="Arial"/>
          <w:color w:val="auto"/>
          <w:spacing w:val="4"/>
          <w:sz w:val="20"/>
          <w:szCs w:val="20"/>
        </w:rPr>
        <w:t>miesięcy dla Ministerstwa Rozwoju i Technologii.</w:t>
      </w:r>
      <w:r w:rsidRPr="00E97CCC">
        <w:rPr>
          <w:rFonts w:ascii="Lato" w:hAnsi="Lato" w:cs="Arial"/>
          <w:color w:val="auto"/>
          <w:spacing w:val="4"/>
          <w:sz w:val="20"/>
          <w:szCs w:val="20"/>
        </w:rPr>
        <w:t xml:space="preserve"> </w:t>
      </w:r>
    </w:p>
    <w:p w14:paraId="6C411F2B" w14:textId="77777777" w:rsidR="005946CE" w:rsidRPr="00E97CCC" w:rsidRDefault="005946CE" w:rsidP="005946CE">
      <w:pPr>
        <w:pStyle w:val="Akapitzlist"/>
        <w:numPr>
          <w:ilvl w:val="0"/>
          <w:numId w:val="1"/>
        </w:numPr>
        <w:autoSpaceDE w:val="0"/>
        <w:autoSpaceDN w:val="0"/>
        <w:adjustRightInd w:val="0"/>
        <w:spacing w:after="120"/>
        <w:ind w:left="426"/>
        <w:jc w:val="both"/>
        <w:rPr>
          <w:rFonts w:ascii="Lato" w:eastAsia="Arial" w:hAnsi="Lato" w:cs="Arial"/>
          <w:b/>
          <w:spacing w:val="4"/>
          <w:sz w:val="20"/>
          <w:szCs w:val="20"/>
        </w:rPr>
      </w:pPr>
      <w:r w:rsidRPr="00E97CCC">
        <w:rPr>
          <w:rFonts w:ascii="Lato" w:eastAsia="Arial" w:hAnsi="Lato" w:cs="Arial"/>
          <w:b/>
          <w:spacing w:val="4"/>
          <w:sz w:val="20"/>
          <w:szCs w:val="20"/>
        </w:rPr>
        <w:t>PRZEDMIOT ZAMÓWIENIA</w:t>
      </w:r>
    </w:p>
    <w:p w14:paraId="12E47F30" w14:textId="77777777" w:rsidR="00012184" w:rsidRPr="00E97CCC" w:rsidRDefault="002D2CC4" w:rsidP="00012184">
      <w:pPr>
        <w:pStyle w:val="Nagwek2"/>
        <w:keepNext w:val="0"/>
        <w:keepLines w:val="0"/>
        <w:widowControl w:val="0"/>
        <w:spacing w:after="120" w:line="240" w:lineRule="auto"/>
        <w:jc w:val="both"/>
        <w:rPr>
          <w:rFonts w:ascii="Lato" w:hAnsi="Lato" w:cs="Arial"/>
          <w:color w:val="auto"/>
          <w:spacing w:val="4"/>
          <w:sz w:val="20"/>
          <w:szCs w:val="20"/>
        </w:rPr>
      </w:pPr>
      <w:r w:rsidRPr="00E97CCC">
        <w:rPr>
          <w:rFonts w:ascii="Lato" w:hAnsi="Lato" w:cs="Arial"/>
          <w:color w:val="auto"/>
          <w:spacing w:val="4"/>
          <w:sz w:val="20"/>
          <w:szCs w:val="20"/>
        </w:rPr>
        <w:t xml:space="preserve">Przedmiotem Zamówienia, jest dostawa Systemu Zabezpieczeń typu </w:t>
      </w:r>
      <w:proofErr w:type="spellStart"/>
      <w:r w:rsidRPr="00E97CCC">
        <w:rPr>
          <w:rFonts w:ascii="Lato" w:hAnsi="Lato" w:cs="Arial"/>
          <w:color w:val="auto"/>
          <w:spacing w:val="4"/>
          <w:sz w:val="20"/>
          <w:szCs w:val="20"/>
        </w:rPr>
        <w:t>Next</w:t>
      </w:r>
      <w:proofErr w:type="spellEnd"/>
      <w:r w:rsidRPr="00E97CCC">
        <w:rPr>
          <w:rFonts w:ascii="Lato" w:hAnsi="Lato" w:cs="Arial"/>
          <w:color w:val="auto"/>
          <w:spacing w:val="4"/>
          <w:sz w:val="20"/>
          <w:szCs w:val="20"/>
        </w:rPr>
        <w:t xml:space="preserve"> </w:t>
      </w:r>
      <w:proofErr w:type="spellStart"/>
      <w:r w:rsidRPr="00E97CCC">
        <w:rPr>
          <w:rFonts w:ascii="Lato" w:hAnsi="Lato" w:cs="Arial"/>
          <w:color w:val="auto"/>
          <w:spacing w:val="4"/>
          <w:sz w:val="20"/>
          <w:szCs w:val="20"/>
        </w:rPr>
        <w:t>Generation</w:t>
      </w:r>
      <w:proofErr w:type="spellEnd"/>
      <w:r w:rsidRPr="00E97CCC">
        <w:rPr>
          <w:rFonts w:ascii="Lato" w:hAnsi="Lato" w:cs="Arial"/>
          <w:color w:val="auto"/>
          <w:spacing w:val="4"/>
          <w:sz w:val="20"/>
          <w:szCs w:val="20"/>
        </w:rPr>
        <w:t xml:space="preserve"> Firewall wraz z wdrożeniem </w:t>
      </w:r>
      <w:r w:rsidR="00012184" w:rsidRPr="00E97CCC">
        <w:rPr>
          <w:rFonts w:ascii="Lato" w:hAnsi="Lato" w:cs="Arial"/>
          <w:color w:val="auto"/>
          <w:spacing w:val="4"/>
          <w:sz w:val="20"/>
          <w:szCs w:val="20"/>
        </w:rPr>
        <w:t xml:space="preserve">i gwarancją na okres minimum 36 miesięcy dla Ministerstwa Rozwoju i Technologii. </w:t>
      </w:r>
    </w:p>
    <w:p w14:paraId="09A9EB74" w14:textId="77777777" w:rsidR="002D2CC4" w:rsidRPr="00E97CCC" w:rsidRDefault="002D2CC4" w:rsidP="002D2CC4">
      <w:pPr>
        <w:spacing w:after="120" w:line="240" w:lineRule="auto"/>
        <w:jc w:val="both"/>
        <w:rPr>
          <w:rFonts w:ascii="Lato" w:hAnsi="Lato" w:cs="Arial"/>
          <w:spacing w:val="4"/>
          <w:sz w:val="20"/>
          <w:szCs w:val="20"/>
        </w:rPr>
      </w:pPr>
      <w:r w:rsidRPr="00E97CCC">
        <w:rPr>
          <w:rFonts w:ascii="Lato" w:hAnsi="Lato" w:cs="Arial"/>
          <w:spacing w:val="4"/>
          <w:sz w:val="20"/>
          <w:szCs w:val="20"/>
        </w:rPr>
        <w:t>Zakres zamówienia obejmuje w szczególności:</w:t>
      </w:r>
    </w:p>
    <w:p w14:paraId="56BA7DE8" w14:textId="77777777" w:rsidR="002D2CC4" w:rsidRPr="00E97CCC" w:rsidRDefault="002D2CC4" w:rsidP="000C1A67">
      <w:pPr>
        <w:pStyle w:val="Akapitzlist"/>
        <w:numPr>
          <w:ilvl w:val="0"/>
          <w:numId w:val="2"/>
        </w:numPr>
        <w:spacing w:after="120" w:line="240" w:lineRule="auto"/>
        <w:ind w:left="426" w:hanging="426"/>
        <w:jc w:val="both"/>
        <w:rPr>
          <w:rFonts w:ascii="Lato" w:hAnsi="Lato" w:cs="Arial"/>
          <w:color w:val="000000"/>
          <w:spacing w:val="4"/>
          <w:sz w:val="20"/>
          <w:szCs w:val="20"/>
        </w:rPr>
      </w:pPr>
      <w:r w:rsidRPr="00E97CCC">
        <w:rPr>
          <w:rFonts w:ascii="Lato" w:hAnsi="Lato" w:cs="Arial"/>
          <w:spacing w:val="4"/>
          <w:sz w:val="20"/>
          <w:szCs w:val="20"/>
        </w:rPr>
        <w:t xml:space="preserve">dostawę Systemu Zabezpieczeń typu </w:t>
      </w:r>
      <w:proofErr w:type="spellStart"/>
      <w:r w:rsidRPr="00E97CCC">
        <w:rPr>
          <w:rFonts w:ascii="Lato" w:hAnsi="Lato" w:cs="Arial"/>
          <w:spacing w:val="4"/>
          <w:sz w:val="20"/>
          <w:szCs w:val="20"/>
        </w:rPr>
        <w:t>Next</w:t>
      </w:r>
      <w:proofErr w:type="spellEnd"/>
      <w:r w:rsidRPr="00E97CCC">
        <w:rPr>
          <w:rFonts w:ascii="Lato" w:hAnsi="Lato" w:cs="Arial"/>
          <w:spacing w:val="4"/>
          <w:sz w:val="20"/>
          <w:szCs w:val="20"/>
        </w:rPr>
        <w:t xml:space="preserve"> </w:t>
      </w:r>
      <w:proofErr w:type="spellStart"/>
      <w:r w:rsidRPr="00E97CCC">
        <w:rPr>
          <w:rFonts w:ascii="Lato" w:hAnsi="Lato" w:cs="Arial"/>
          <w:spacing w:val="4"/>
          <w:sz w:val="20"/>
          <w:szCs w:val="20"/>
        </w:rPr>
        <w:t>Generation</w:t>
      </w:r>
      <w:proofErr w:type="spellEnd"/>
      <w:r w:rsidRPr="00E97CCC">
        <w:rPr>
          <w:rFonts w:ascii="Lato" w:hAnsi="Lato" w:cs="Arial"/>
          <w:spacing w:val="4"/>
          <w:sz w:val="20"/>
          <w:szCs w:val="20"/>
        </w:rPr>
        <w:t xml:space="preserve"> Firewall</w:t>
      </w:r>
      <w:r w:rsidRPr="00E97CCC">
        <w:rPr>
          <w:rFonts w:ascii="Lato" w:hAnsi="Lato" w:cs="Arial"/>
          <w:color w:val="000000"/>
          <w:spacing w:val="4"/>
          <w:sz w:val="20"/>
          <w:szCs w:val="20"/>
        </w:rPr>
        <w:t>, na który składają się:</w:t>
      </w:r>
    </w:p>
    <w:p w14:paraId="4B7D1309" w14:textId="6F749023" w:rsidR="002D2CC4" w:rsidRPr="00E97CCC" w:rsidRDefault="002D2CC4" w:rsidP="000C1A67">
      <w:pPr>
        <w:pStyle w:val="Akapitzlist"/>
        <w:numPr>
          <w:ilvl w:val="0"/>
          <w:numId w:val="3"/>
        </w:numPr>
        <w:spacing w:after="120" w:line="240" w:lineRule="auto"/>
        <w:ind w:left="851"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urządzenia typu Firewall wraz z gwarancją na okres minimum 36 miesięcy, w liczbie niezbędnej do uzyskania funkcjonalności opisanej w </w:t>
      </w:r>
      <w:r w:rsidR="00F2789B" w:rsidRPr="00E97CCC">
        <w:rPr>
          <w:rFonts w:ascii="Lato" w:hAnsi="Lato" w:cs="Arial"/>
          <w:color w:val="000000"/>
          <w:spacing w:val="4"/>
          <w:sz w:val="20"/>
          <w:szCs w:val="20"/>
        </w:rPr>
        <w:t>pkt III-VI,</w:t>
      </w:r>
      <w:r w:rsidRPr="00E97CCC">
        <w:rPr>
          <w:rFonts w:ascii="Lato" w:hAnsi="Lato" w:cs="Arial"/>
          <w:color w:val="000000"/>
          <w:spacing w:val="4"/>
          <w:sz w:val="20"/>
          <w:szCs w:val="20"/>
        </w:rPr>
        <w:t xml:space="preserve"> </w:t>
      </w:r>
    </w:p>
    <w:p w14:paraId="18500D60" w14:textId="65CA8759" w:rsidR="002D2CC4" w:rsidRPr="00E97CCC" w:rsidRDefault="00F2789B" w:rsidP="000C1A67">
      <w:pPr>
        <w:pStyle w:val="Akapitzlist"/>
        <w:numPr>
          <w:ilvl w:val="0"/>
          <w:numId w:val="3"/>
        </w:numPr>
        <w:spacing w:after="120" w:line="240" w:lineRule="auto"/>
        <w:ind w:left="851"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oprogramowanie, </w:t>
      </w:r>
      <w:r w:rsidR="002D2CC4" w:rsidRPr="00E97CCC">
        <w:rPr>
          <w:rFonts w:ascii="Lato" w:hAnsi="Lato" w:cs="Arial"/>
          <w:color w:val="000000"/>
          <w:spacing w:val="4"/>
          <w:sz w:val="20"/>
          <w:szCs w:val="20"/>
        </w:rPr>
        <w:t>licencje</w:t>
      </w:r>
      <w:r w:rsidRPr="00E97CCC">
        <w:rPr>
          <w:rFonts w:ascii="Lato" w:hAnsi="Lato" w:cs="Arial"/>
          <w:color w:val="000000"/>
          <w:spacing w:val="4"/>
          <w:sz w:val="20"/>
          <w:szCs w:val="20"/>
        </w:rPr>
        <w:t xml:space="preserve"> </w:t>
      </w:r>
      <w:r w:rsidR="002D2CC4" w:rsidRPr="00E97CCC">
        <w:rPr>
          <w:rFonts w:ascii="Lato" w:hAnsi="Lato" w:cs="Arial"/>
          <w:color w:val="000000"/>
          <w:spacing w:val="4"/>
          <w:sz w:val="20"/>
          <w:szCs w:val="20"/>
        </w:rPr>
        <w:t xml:space="preserve">w formie subskrypcji dla wymaganego do sprawnego działania urządzeń i uzyskania funkcjonalności, o których mowa w pkt </w:t>
      </w:r>
      <w:r w:rsidRPr="00E97CCC">
        <w:rPr>
          <w:rFonts w:ascii="Lato" w:hAnsi="Lato" w:cs="Arial"/>
          <w:color w:val="000000"/>
          <w:spacing w:val="4"/>
          <w:sz w:val="20"/>
          <w:szCs w:val="20"/>
        </w:rPr>
        <w:t>III-VI</w:t>
      </w:r>
      <w:r w:rsidR="002D2CC4" w:rsidRPr="00E97CCC">
        <w:rPr>
          <w:rFonts w:ascii="Lato" w:hAnsi="Lato" w:cs="Arial"/>
          <w:color w:val="000000"/>
          <w:spacing w:val="4"/>
          <w:sz w:val="20"/>
          <w:szCs w:val="20"/>
        </w:rPr>
        <w:t>, na okres 36 miesięcy,</w:t>
      </w:r>
    </w:p>
    <w:p w14:paraId="521DCBD4" w14:textId="77777777" w:rsidR="002D2CC4" w:rsidRPr="00E97CCC" w:rsidRDefault="002D2CC4" w:rsidP="000C1A67">
      <w:pPr>
        <w:pStyle w:val="Akapitzlist"/>
        <w:numPr>
          <w:ilvl w:val="0"/>
          <w:numId w:val="2"/>
        </w:numPr>
        <w:spacing w:after="120" w:line="240" w:lineRule="auto"/>
        <w:ind w:left="426" w:hanging="426"/>
        <w:jc w:val="both"/>
        <w:rPr>
          <w:rFonts w:ascii="Lato" w:hAnsi="Lato" w:cs="Arial"/>
          <w:color w:val="000000"/>
          <w:spacing w:val="4"/>
          <w:sz w:val="20"/>
          <w:szCs w:val="20"/>
        </w:rPr>
      </w:pPr>
      <w:r w:rsidRPr="00E97CCC">
        <w:rPr>
          <w:rFonts w:ascii="Lato" w:hAnsi="Lato" w:cs="Arial"/>
          <w:color w:val="000000"/>
          <w:spacing w:val="4"/>
          <w:sz w:val="20"/>
          <w:szCs w:val="20"/>
        </w:rPr>
        <w:t xml:space="preserve">wdrożenie dostarczonego Systemu </w:t>
      </w:r>
      <w:r w:rsidRPr="00E97CCC">
        <w:rPr>
          <w:rFonts w:ascii="Lato" w:hAnsi="Lato" w:cs="Arial"/>
          <w:spacing w:val="4"/>
          <w:sz w:val="20"/>
          <w:szCs w:val="20"/>
        </w:rPr>
        <w:t xml:space="preserve">Zabezpieczeń typu </w:t>
      </w:r>
      <w:proofErr w:type="spellStart"/>
      <w:r w:rsidRPr="00E97CCC">
        <w:rPr>
          <w:rFonts w:ascii="Lato" w:hAnsi="Lato" w:cs="Arial"/>
          <w:spacing w:val="4"/>
          <w:sz w:val="20"/>
          <w:szCs w:val="20"/>
        </w:rPr>
        <w:t>Next</w:t>
      </w:r>
      <w:proofErr w:type="spellEnd"/>
      <w:r w:rsidRPr="00E97CCC">
        <w:rPr>
          <w:rFonts w:ascii="Lato" w:hAnsi="Lato" w:cs="Arial"/>
          <w:spacing w:val="4"/>
          <w:sz w:val="20"/>
          <w:szCs w:val="20"/>
        </w:rPr>
        <w:t xml:space="preserve"> </w:t>
      </w:r>
      <w:proofErr w:type="spellStart"/>
      <w:r w:rsidRPr="00E97CCC">
        <w:rPr>
          <w:rFonts w:ascii="Lato" w:hAnsi="Lato" w:cs="Arial"/>
          <w:spacing w:val="4"/>
          <w:sz w:val="20"/>
          <w:szCs w:val="20"/>
        </w:rPr>
        <w:t>Generation</w:t>
      </w:r>
      <w:proofErr w:type="spellEnd"/>
      <w:r w:rsidRPr="00E97CCC">
        <w:rPr>
          <w:rFonts w:ascii="Lato" w:hAnsi="Lato" w:cs="Arial"/>
          <w:spacing w:val="4"/>
          <w:sz w:val="20"/>
          <w:szCs w:val="20"/>
        </w:rPr>
        <w:t xml:space="preserve"> Firewall</w:t>
      </w:r>
      <w:r w:rsidRPr="00E97CCC">
        <w:rPr>
          <w:rFonts w:ascii="Lato" w:hAnsi="Lato" w:cs="Arial"/>
          <w:color w:val="000000"/>
          <w:spacing w:val="4"/>
          <w:sz w:val="20"/>
          <w:szCs w:val="20"/>
        </w:rPr>
        <w:t>, w tym:</w:t>
      </w:r>
    </w:p>
    <w:p w14:paraId="5C216772" w14:textId="77777777" w:rsidR="002D2CC4" w:rsidRPr="00E97CCC" w:rsidRDefault="002D2CC4" w:rsidP="000C1A67">
      <w:pPr>
        <w:pStyle w:val="Akapitzlist"/>
        <w:numPr>
          <w:ilvl w:val="0"/>
          <w:numId w:val="4"/>
        </w:numPr>
        <w:autoSpaceDE w:val="0"/>
        <w:autoSpaceDN w:val="0"/>
        <w:adjustRightInd w:val="0"/>
        <w:spacing w:after="120" w:line="240" w:lineRule="auto"/>
        <w:ind w:left="851" w:hanging="425"/>
        <w:jc w:val="both"/>
        <w:rPr>
          <w:rFonts w:ascii="Lato" w:hAnsi="Lato" w:cs="Arial"/>
          <w:spacing w:val="4"/>
          <w:sz w:val="20"/>
          <w:szCs w:val="20"/>
        </w:rPr>
      </w:pPr>
      <w:r w:rsidRPr="00E97CCC">
        <w:rPr>
          <w:rFonts w:ascii="Lato" w:hAnsi="Lato" w:cs="Arial"/>
          <w:spacing w:val="4"/>
          <w:sz w:val="20"/>
          <w:szCs w:val="20"/>
        </w:rPr>
        <w:t>instalację dostarczonych urządzeń i subskrypcji oprogramowania,</w:t>
      </w:r>
    </w:p>
    <w:p w14:paraId="088A5BAE" w14:textId="77777777" w:rsidR="002D2CC4" w:rsidRPr="00E97CCC" w:rsidRDefault="002D2CC4" w:rsidP="000C1A67">
      <w:pPr>
        <w:pStyle w:val="Akapitzlist"/>
        <w:numPr>
          <w:ilvl w:val="0"/>
          <w:numId w:val="4"/>
        </w:numPr>
        <w:autoSpaceDE w:val="0"/>
        <w:autoSpaceDN w:val="0"/>
        <w:adjustRightInd w:val="0"/>
        <w:spacing w:after="120" w:line="240" w:lineRule="auto"/>
        <w:ind w:left="851" w:hanging="425"/>
        <w:jc w:val="both"/>
        <w:rPr>
          <w:rFonts w:ascii="Lato" w:hAnsi="Lato" w:cs="Arial"/>
          <w:spacing w:val="4"/>
          <w:sz w:val="20"/>
          <w:szCs w:val="20"/>
        </w:rPr>
      </w:pPr>
      <w:r w:rsidRPr="00E97CCC">
        <w:rPr>
          <w:rFonts w:ascii="Lato" w:hAnsi="Lato" w:cs="Arial"/>
          <w:spacing w:val="4"/>
          <w:sz w:val="20"/>
          <w:szCs w:val="20"/>
        </w:rPr>
        <w:t>konfigurację, uruchomienie i testowanie, w tym dodatkowych elementów,</w:t>
      </w:r>
    </w:p>
    <w:p w14:paraId="3EEBDED4" w14:textId="77777777" w:rsidR="002D2CC4" w:rsidRPr="00E97CCC" w:rsidRDefault="002D2CC4" w:rsidP="000C1A67">
      <w:pPr>
        <w:pStyle w:val="Akapitzlist"/>
        <w:numPr>
          <w:ilvl w:val="0"/>
          <w:numId w:val="4"/>
        </w:numPr>
        <w:autoSpaceDE w:val="0"/>
        <w:autoSpaceDN w:val="0"/>
        <w:adjustRightInd w:val="0"/>
        <w:spacing w:after="120" w:line="240" w:lineRule="auto"/>
        <w:ind w:left="851" w:hanging="425"/>
        <w:jc w:val="both"/>
        <w:rPr>
          <w:rFonts w:ascii="Lato" w:hAnsi="Lato" w:cs="Arial"/>
          <w:spacing w:val="4"/>
          <w:sz w:val="20"/>
          <w:szCs w:val="20"/>
        </w:rPr>
      </w:pPr>
      <w:r w:rsidRPr="00E97CCC">
        <w:rPr>
          <w:rFonts w:ascii="Lato" w:hAnsi="Lato" w:cs="Arial"/>
          <w:spacing w:val="4"/>
          <w:sz w:val="20"/>
          <w:szCs w:val="20"/>
        </w:rPr>
        <w:t>wykonanie dokumentacji technicznej i eksploatacyjnej,</w:t>
      </w:r>
    </w:p>
    <w:p w14:paraId="79D042D4" w14:textId="77777777" w:rsidR="002D2CC4" w:rsidRPr="00E97CCC" w:rsidRDefault="002D2CC4" w:rsidP="000C1A67">
      <w:pPr>
        <w:pStyle w:val="Akapitzlist"/>
        <w:numPr>
          <w:ilvl w:val="0"/>
          <w:numId w:val="4"/>
        </w:numPr>
        <w:autoSpaceDE w:val="0"/>
        <w:autoSpaceDN w:val="0"/>
        <w:adjustRightInd w:val="0"/>
        <w:spacing w:after="120" w:line="240" w:lineRule="auto"/>
        <w:ind w:left="851" w:hanging="425"/>
        <w:jc w:val="both"/>
        <w:rPr>
          <w:rFonts w:ascii="Lato" w:hAnsi="Lato" w:cs="Arial"/>
          <w:spacing w:val="4"/>
          <w:sz w:val="20"/>
          <w:szCs w:val="20"/>
        </w:rPr>
      </w:pPr>
      <w:r w:rsidRPr="00E97CCC">
        <w:rPr>
          <w:rFonts w:ascii="Lato" w:hAnsi="Lato" w:cs="Arial"/>
          <w:spacing w:val="4"/>
          <w:sz w:val="20"/>
          <w:szCs w:val="20"/>
        </w:rPr>
        <w:t>przeprowadzenie instruktażu dla administratorów Systemu.</w:t>
      </w:r>
    </w:p>
    <w:p w14:paraId="422820DA" w14:textId="005F9C90" w:rsidR="002D2CC4" w:rsidRPr="00E97CCC" w:rsidRDefault="002D2CC4" w:rsidP="000C1A67">
      <w:pPr>
        <w:pStyle w:val="Akapitzlist"/>
        <w:numPr>
          <w:ilvl w:val="0"/>
          <w:numId w:val="2"/>
        </w:numPr>
        <w:spacing w:after="120" w:line="240" w:lineRule="auto"/>
        <w:ind w:left="426" w:hanging="426"/>
        <w:jc w:val="both"/>
        <w:rPr>
          <w:rFonts w:ascii="Lato" w:hAnsi="Lato" w:cs="Arial"/>
          <w:color w:val="000000"/>
          <w:spacing w:val="4"/>
          <w:sz w:val="20"/>
          <w:szCs w:val="20"/>
        </w:rPr>
      </w:pPr>
      <w:r w:rsidRPr="00E97CCC">
        <w:rPr>
          <w:rFonts w:ascii="Lato" w:hAnsi="Lato" w:cs="Arial"/>
          <w:color w:val="000000"/>
          <w:spacing w:val="4"/>
          <w:sz w:val="20"/>
          <w:szCs w:val="20"/>
        </w:rPr>
        <w:t>usługi asysty technicznej dla wdrożonego Systemu</w:t>
      </w:r>
      <w:r w:rsidR="007B35FE" w:rsidRPr="00E97CCC">
        <w:rPr>
          <w:rFonts w:ascii="Lato" w:hAnsi="Lato" w:cs="Arial"/>
          <w:color w:val="000000"/>
          <w:spacing w:val="4"/>
          <w:sz w:val="20"/>
          <w:szCs w:val="20"/>
        </w:rPr>
        <w:t>, świadczone na podstawie dodatkowych zleceń Zamawiającego.</w:t>
      </w:r>
    </w:p>
    <w:p w14:paraId="2B40556C" w14:textId="77777777" w:rsidR="002D2CC4" w:rsidRPr="00E97CCC" w:rsidRDefault="002D2CC4" w:rsidP="002D2CC4">
      <w:pPr>
        <w:pStyle w:val="Akapitzlist"/>
        <w:spacing w:after="120" w:line="240" w:lineRule="auto"/>
        <w:ind w:left="426"/>
        <w:jc w:val="both"/>
        <w:rPr>
          <w:rFonts w:ascii="Lato" w:hAnsi="Lato" w:cs="Arial"/>
          <w:color w:val="000000"/>
          <w:spacing w:val="4"/>
          <w:sz w:val="20"/>
          <w:szCs w:val="20"/>
        </w:rPr>
      </w:pPr>
    </w:p>
    <w:p w14:paraId="710FFD74" w14:textId="77777777" w:rsidR="005946CE" w:rsidRPr="00E97CCC" w:rsidRDefault="005946CE" w:rsidP="005946CE">
      <w:pPr>
        <w:pStyle w:val="Akapitzlist"/>
        <w:numPr>
          <w:ilvl w:val="0"/>
          <w:numId w:val="1"/>
        </w:numPr>
        <w:autoSpaceDE w:val="0"/>
        <w:autoSpaceDN w:val="0"/>
        <w:adjustRightInd w:val="0"/>
        <w:spacing w:after="120"/>
        <w:ind w:left="426"/>
        <w:jc w:val="both"/>
        <w:rPr>
          <w:rFonts w:ascii="Lato" w:hAnsi="Lato" w:cs="Arial"/>
          <w:b/>
          <w:spacing w:val="4"/>
          <w:sz w:val="20"/>
          <w:szCs w:val="20"/>
        </w:rPr>
      </w:pPr>
      <w:r w:rsidRPr="00E97CCC">
        <w:rPr>
          <w:rFonts w:ascii="Lato" w:hAnsi="Lato" w:cs="Arial"/>
          <w:b/>
          <w:spacing w:val="4"/>
          <w:sz w:val="20"/>
          <w:szCs w:val="20"/>
        </w:rPr>
        <w:t>TERMIN REALIZACJI ZAMÓWIENIA</w:t>
      </w:r>
    </w:p>
    <w:p w14:paraId="4AC29CAA" w14:textId="0A32D67C" w:rsidR="00AA166E" w:rsidRPr="00E97CCC" w:rsidRDefault="00A47AD2" w:rsidP="00A53F8B">
      <w:pPr>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 xml:space="preserve">Przedmiot zamówienia zostanie zrealizowany w terminie </w:t>
      </w:r>
      <w:r w:rsidR="00BE296E" w:rsidRPr="00E97CCC">
        <w:rPr>
          <w:rFonts w:ascii="Lato" w:hAnsi="Lato" w:cs="Arial"/>
          <w:color w:val="000000"/>
          <w:spacing w:val="4"/>
          <w:sz w:val="20"/>
          <w:szCs w:val="20"/>
        </w:rPr>
        <w:t xml:space="preserve">maksymalnie </w:t>
      </w:r>
      <w:r w:rsidRPr="00E97CCC">
        <w:rPr>
          <w:rFonts w:ascii="Lato" w:hAnsi="Lato" w:cs="Arial"/>
          <w:b/>
          <w:bCs/>
          <w:color w:val="000000"/>
          <w:spacing w:val="4"/>
          <w:sz w:val="20"/>
          <w:szCs w:val="20"/>
          <w:u w:val="single"/>
        </w:rPr>
        <w:t xml:space="preserve">do </w:t>
      </w:r>
      <w:r w:rsidR="00BE296E" w:rsidRPr="00E97CCC">
        <w:rPr>
          <w:rFonts w:ascii="Lato" w:hAnsi="Lato" w:cs="Arial"/>
          <w:b/>
          <w:bCs/>
          <w:color w:val="000000"/>
          <w:spacing w:val="4"/>
          <w:sz w:val="20"/>
          <w:szCs w:val="20"/>
          <w:u w:val="single"/>
        </w:rPr>
        <w:t>60</w:t>
      </w:r>
      <w:r w:rsidRPr="00E97CCC">
        <w:rPr>
          <w:rFonts w:ascii="Lato" w:hAnsi="Lato" w:cs="Arial"/>
          <w:b/>
          <w:bCs/>
          <w:color w:val="000000"/>
          <w:spacing w:val="4"/>
          <w:sz w:val="20"/>
          <w:szCs w:val="20"/>
          <w:u w:val="single"/>
        </w:rPr>
        <w:t xml:space="preserve"> </w:t>
      </w:r>
      <w:r w:rsidR="00AA166E" w:rsidRPr="00E97CCC">
        <w:rPr>
          <w:rFonts w:ascii="Lato" w:hAnsi="Lato" w:cs="Arial"/>
          <w:b/>
          <w:bCs/>
          <w:color w:val="000000"/>
          <w:spacing w:val="4"/>
          <w:sz w:val="20"/>
          <w:szCs w:val="20"/>
          <w:u w:val="single"/>
        </w:rPr>
        <w:t>d</w:t>
      </w:r>
      <w:r w:rsidRPr="00E97CCC">
        <w:rPr>
          <w:rFonts w:ascii="Lato" w:hAnsi="Lato" w:cs="Arial"/>
          <w:b/>
          <w:bCs/>
          <w:color w:val="000000"/>
          <w:spacing w:val="4"/>
          <w:sz w:val="20"/>
          <w:szCs w:val="20"/>
          <w:u w:val="single"/>
        </w:rPr>
        <w:t>ni</w:t>
      </w:r>
      <w:r w:rsidR="00AA166E" w:rsidRPr="00E97CCC">
        <w:rPr>
          <w:rFonts w:ascii="Lato" w:hAnsi="Lato" w:cs="Arial"/>
          <w:color w:val="000000"/>
          <w:spacing w:val="4"/>
          <w:sz w:val="20"/>
          <w:szCs w:val="20"/>
        </w:rPr>
        <w:t xml:space="preserve"> od daty podpisania przez strony umowy </w:t>
      </w:r>
      <w:r w:rsidR="00AA166E" w:rsidRPr="00E97CCC">
        <w:rPr>
          <w:rFonts w:ascii="Lato" w:hAnsi="Lato" w:cs="Arial"/>
          <w:b/>
          <w:bCs/>
          <w:color w:val="000000"/>
          <w:spacing w:val="4"/>
          <w:sz w:val="20"/>
          <w:szCs w:val="20"/>
          <w:u w:val="single"/>
        </w:rPr>
        <w:t>(termin realizacji do uzupełnienia przez Wykonawcę</w:t>
      </w:r>
      <w:r w:rsidR="00D179A3" w:rsidRPr="00E97CCC">
        <w:rPr>
          <w:rFonts w:ascii="Lato" w:hAnsi="Lato" w:cs="Arial"/>
          <w:b/>
          <w:bCs/>
          <w:color w:val="000000"/>
          <w:spacing w:val="4"/>
          <w:sz w:val="20"/>
          <w:szCs w:val="20"/>
          <w:u w:val="single"/>
        </w:rPr>
        <w:t xml:space="preserve"> w Formularzu Ofertowym</w:t>
      </w:r>
      <w:r w:rsidR="00AA166E" w:rsidRPr="00E97CCC">
        <w:rPr>
          <w:rFonts w:ascii="Lato" w:hAnsi="Lato" w:cs="Arial"/>
          <w:b/>
          <w:bCs/>
          <w:color w:val="000000"/>
          <w:spacing w:val="4"/>
          <w:sz w:val="20"/>
          <w:szCs w:val="20"/>
          <w:u w:val="single"/>
        </w:rPr>
        <w:t>)</w:t>
      </w:r>
      <w:r w:rsidRPr="00E97CCC">
        <w:rPr>
          <w:rFonts w:ascii="Lato" w:hAnsi="Lato" w:cs="Arial"/>
          <w:b/>
          <w:bCs/>
          <w:color w:val="000000"/>
          <w:spacing w:val="4"/>
          <w:sz w:val="20"/>
          <w:szCs w:val="20"/>
          <w:u w:val="single"/>
        </w:rPr>
        <w:t>.</w:t>
      </w:r>
      <w:r w:rsidRPr="00E97CCC">
        <w:rPr>
          <w:rFonts w:ascii="Lato" w:hAnsi="Lato" w:cs="Arial"/>
          <w:color w:val="000000"/>
          <w:spacing w:val="4"/>
          <w:sz w:val="20"/>
          <w:szCs w:val="20"/>
        </w:rPr>
        <w:t xml:space="preserve"> </w:t>
      </w:r>
    </w:p>
    <w:p w14:paraId="52AEA5A0" w14:textId="09F6A603" w:rsidR="00A53F8B" w:rsidRPr="00E97CCC" w:rsidRDefault="00A47AD2" w:rsidP="005C3ADF">
      <w:pPr>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 xml:space="preserve">Realizacja </w:t>
      </w:r>
      <w:r w:rsidR="00AA166E" w:rsidRPr="00E97CCC">
        <w:rPr>
          <w:rFonts w:ascii="Lato" w:hAnsi="Lato" w:cs="Arial"/>
          <w:color w:val="000000"/>
          <w:spacing w:val="4"/>
          <w:sz w:val="20"/>
          <w:szCs w:val="20"/>
        </w:rPr>
        <w:t xml:space="preserve">przedmiotu </w:t>
      </w:r>
      <w:r w:rsidR="00A53F8B" w:rsidRPr="00E97CCC">
        <w:rPr>
          <w:rFonts w:ascii="Lato" w:hAnsi="Lato" w:cs="Arial"/>
          <w:color w:val="000000"/>
          <w:spacing w:val="4"/>
          <w:sz w:val="20"/>
          <w:szCs w:val="20"/>
        </w:rPr>
        <w:t>zamówienia</w:t>
      </w:r>
      <w:r w:rsidRPr="00E97CCC">
        <w:rPr>
          <w:rFonts w:ascii="Lato" w:hAnsi="Lato" w:cs="Arial"/>
          <w:color w:val="000000"/>
          <w:spacing w:val="4"/>
          <w:sz w:val="20"/>
          <w:szCs w:val="20"/>
        </w:rPr>
        <w:t xml:space="preserve"> obejmować </w:t>
      </w:r>
      <w:r w:rsidR="00A53F8B" w:rsidRPr="00E97CCC">
        <w:rPr>
          <w:rFonts w:ascii="Lato" w:hAnsi="Lato" w:cs="Arial"/>
          <w:color w:val="000000"/>
          <w:spacing w:val="4"/>
          <w:sz w:val="20"/>
          <w:szCs w:val="20"/>
        </w:rPr>
        <w:t>będzie</w:t>
      </w:r>
      <w:r w:rsidR="005C3ADF" w:rsidRPr="00E97CCC">
        <w:rPr>
          <w:rFonts w:ascii="Lato" w:hAnsi="Lato" w:cs="Arial"/>
          <w:color w:val="000000"/>
          <w:spacing w:val="4"/>
          <w:sz w:val="20"/>
          <w:szCs w:val="20"/>
        </w:rPr>
        <w:t xml:space="preserve"> </w:t>
      </w:r>
      <w:r w:rsidR="009C0BFC" w:rsidRPr="00E97CCC">
        <w:rPr>
          <w:rFonts w:ascii="Lato" w:hAnsi="Lato" w:cs="Arial"/>
          <w:spacing w:val="4"/>
          <w:sz w:val="20"/>
          <w:szCs w:val="20"/>
        </w:rPr>
        <w:t xml:space="preserve">dostawę Systemu Zabezpieczeń typu </w:t>
      </w:r>
      <w:proofErr w:type="spellStart"/>
      <w:r w:rsidR="009C0BFC" w:rsidRPr="00E97CCC">
        <w:rPr>
          <w:rFonts w:ascii="Lato" w:hAnsi="Lato" w:cs="Arial"/>
          <w:spacing w:val="4"/>
          <w:sz w:val="20"/>
          <w:szCs w:val="20"/>
        </w:rPr>
        <w:t>Next</w:t>
      </w:r>
      <w:proofErr w:type="spellEnd"/>
      <w:r w:rsidR="009C0BFC" w:rsidRPr="00E97CCC">
        <w:rPr>
          <w:rFonts w:ascii="Lato" w:hAnsi="Lato" w:cs="Arial"/>
          <w:spacing w:val="4"/>
          <w:sz w:val="20"/>
          <w:szCs w:val="20"/>
        </w:rPr>
        <w:t xml:space="preserve"> </w:t>
      </w:r>
      <w:proofErr w:type="spellStart"/>
      <w:r w:rsidR="009C0BFC" w:rsidRPr="00E97CCC">
        <w:rPr>
          <w:rFonts w:ascii="Lato" w:hAnsi="Lato" w:cs="Arial"/>
          <w:spacing w:val="4"/>
          <w:sz w:val="20"/>
          <w:szCs w:val="20"/>
        </w:rPr>
        <w:t>Generation</w:t>
      </w:r>
      <w:proofErr w:type="spellEnd"/>
      <w:r w:rsidR="009C0BFC" w:rsidRPr="00E97CCC">
        <w:rPr>
          <w:rFonts w:ascii="Lato" w:hAnsi="Lato" w:cs="Arial"/>
          <w:spacing w:val="4"/>
          <w:sz w:val="20"/>
          <w:szCs w:val="20"/>
        </w:rPr>
        <w:t xml:space="preserve"> Firewall wraz z wdrożeniem i </w:t>
      </w:r>
      <w:r w:rsidR="00012184" w:rsidRPr="00E97CCC">
        <w:rPr>
          <w:rFonts w:ascii="Lato" w:hAnsi="Lato" w:cs="Arial"/>
          <w:spacing w:val="4"/>
          <w:sz w:val="20"/>
          <w:szCs w:val="20"/>
        </w:rPr>
        <w:t>gwarancją na okres minimum 36 miesięcy dla Ministerstwa Rozwoju i Technologii</w:t>
      </w:r>
      <w:r w:rsidR="009C0BFC" w:rsidRPr="00E97CCC">
        <w:rPr>
          <w:rFonts w:ascii="Lato" w:hAnsi="Lato" w:cs="Arial"/>
          <w:spacing w:val="4"/>
          <w:sz w:val="20"/>
          <w:szCs w:val="20"/>
        </w:rPr>
        <w:t xml:space="preserve"> </w:t>
      </w:r>
      <w:r w:rsidR="00F03399" w:rsidRPr="00E97CCC">
        <w:rPr>
          <w:rFonts w:ascii="Lato" w:hAnsi="Lato" w:cs="Arial"/>
          <w:color w:val="000000"/>
          <w:spacing w:val="4"/>
          <w:sz w:val="20"/>
          <w:szCs w:val="20"/>
        </w:rPr>
        <w:t xml:space="preserve">do </w:t>
      </w:r>
      <w:r w:rsidR="00BB3C99" w:rsidRPr="00E97CCC">
        <w:rPr>
          <w:rFonts w:ascii="Lato" w:hAnsi="Lato" w:cs="Arial"/>
          <w:color w:val="000000"/>
          <w:spacing w:val="4"/>
          <w:sz w:val="20"/>
          <w:szCs w:val="20"/>
        </w:rPr>
        <w:t>siedziby Zamawiającego</w:t>
      </w:r>
      <w:r w:rsidR="002D2CC4" w:rsidRPr="00E97CCC">
        <w:rPr>
          <w:rFonts w:ascii="Lato" w:hAnsi="Lato" w:cs="Arial"/>
          <w:color w:val="000000"/>
          <w:spacing w:val="4"/>
          <w:sz w:val="20"/>
          <w:szCs w:val="20"/>
        </w:rPr>
        <w:t>, przy Placu Trzech Krzyży 3/5 w Warszawie.</w:t>
      </w:r>
    </w:p>
    <w:p w14:paraId="60FB87C4" w14:textId="41A131D0" w:rsidR="00BB3C99" w:rsidRPr="00E97CCC" w:rsidRDefault="00BB3C99" w:rsidP="00BB3C99">
      <w:pPr>
        <w:pStyle w:val="Akapitzlist"/>
        <w:numPr>
          <w:ilvl w:val="0"/>
          <w:numId w:val="1"/>
        </w:numPr>
        <w:autoSpaceDE w:val="0"/>
        <w:autoSpaceDN w:val="0"/>
        <w:adjustRightInd w:val="0"/>
        <w:spacing w:after="120"/>
        <w:ind w:left="426"/>
        <w:jc w:val="both"/>
        <w:rPr>
          <w:rFonts w:ascii="Lato" w:hAnsi="Lato" w:cs="Arial"/>
          <w:b/>
          <w:spacing w:val="4"/>
          <w:sz w:val="20"/>
          <w:szCs w:val="20"/>
        </w:rPr>
      </w:pPr>
      <w:r w:rsidRPr="00E97CCC">
        <w:rPr>
          <w:rFonts w:ascii="Lato" w:hAnsi="Lato" w:cs="Arial"/>
          <w:b/>
          <w:spacing w:val="4"/>
          <w:sz w:val="20"/>
          <w:szCs w:val="20"/>
        </w:rPr>
        <w:t>MINIMALNE WYMAGANIA DOTYCZĄCE REALIZACJI PRZEDMIOTU ZAMÓWIENIA</w:t>
      </w:r>
    </w:p>
    <w:p w14:paraId="1BA6C137" w14:textId="6BA0D08A" w:rsidR="002242AB" w:rsidRPr="00E97CCC" w:rsidRDefault="009C0BFC" w:rsidP="000C1A67">
      <w:pPr>
        <w:pStyle w:val="Akapitzlist"/>
        <w:numPr>
          <w:ilvl w:val="0"/>
          <w:numId w:val="5"/>
        </w:numPr>
        <w:autoSpaceDE w:val="0"/>
        <w:autoSpaceDN w:val="0"/>
        <w:adjustRightInd w:val="0"/>
        <w:spacing w:after="120" w:line="240" w:lineRule="auto"/>
        <w:ind w:left="714" w:hanging="357"/>
        <w:jc w:val="both"/>
        <w:rPr>
          <w:rFonts w:ascii="Lato" w:hAnsi="Lato" w:cs="Arial"/>
          <w:spacing w:val="4"/>
          <w:sz w:val="20"/>
          <w:szCs w:val="20"/>
        </w:rPr>
      </w:pPr>
      <w:r w:rsidRPr="00E97CCC">
        <w:rPr>
          <w:rFonts w:ascii="Lato" w:hAnsi="Lato" w:cs="Arial"/>
          <w:spacing w:val="4"/>
          <w:sz w:val="20"/>
          <w:szCs w:val="20"/>
        </w:rPr>
        <w:t xml:space="preserve">W ramach realizacji przedmiotu zamówienia </w:t>
      </w:r>
      <w:r w:rsidR="002242AB" w:rsidRPr="00E97CCC">
        <w:rPr>
          <w:rFonts w:ascii="Lato" w:hAnsi="Lato" w:cs="Arial"/>
          <w:spacing w:val="4"/>
          <w:sz w:val="20"/>
          <w:szCs w:val="20"/>
        </w:rPr>
        <w:t xml:space="preserve">zostanie zrealizowana dostawa Systemu Zabezpieczeń typu </w:t>
      </w:r>
      <w:proofErr w:type="spellStart"/>
      <w:r w:rsidR="002242AB" w:rsidRPr="00E97CCC">
        <w:rPr>
          <w:rFonts w:ascii="Lato" w:hAnsi="Lato" w:cs="Arial"/>
          <w:spacing w:val="4"/>
          <w:sz w:val="20"/>
          <w:szCs w:val="20"/>
        </w:rPr>
        <w:t>Next</w:t>
      </w:r>
      <w:proofErr w:type="spellEnd"/>
      <w:r w:rsidR="002242AB" w:rsidRPr="00E97CCC">
        <w:rPr>
          <w:rFonts w:ascii="Lato" w:hAnsi="Lato" w:cs="Arial"/>
          <w:spacing w:val="4"/>
          <w:sz w:val="20"/>
          <w:szCs w:val="20"/>
        </w:rPr>
        <w:t xml:space="preserve"> </w:t>
      </w:r>
      <w:proofErr w:type="spellStart"/>
      <w:r w:rsidR="002242AB" w:rsidRPr="00E97CCC">
        <w:rPr>
          <w:rFonts w:ascii="Lato" w:hAnsi="Lato" w:cs="Arial"/>
          <w:spacing w:val="4"/>
          <w:sz w:val="20"/>
          <w:szCs w:val="20"/>
        </w:rPr>
        <w:t>Generation</w:t>
      </w:r>
      <w:proofErr w:type="spellEnd"/>
      <w:r w:rsidR="002242AB" w:rsidRPr="00E97CCC">
        <w:rPr>
          <w:rFonts w:ascii="Lato" w:hAnsi="Lato" w:cs="Arial"/>
          <w:spacing w:val="4"/>
          <w:sz w:val="20"/>
          <w:szCs w:val="20"/>
        </w:rPr>
        <w:t xml:space="preserve"> Firewall </w:t>
      </w:r>
      <w:r w:rsidR="0089204A" w:rsidRPr="00E97CCC">
        <w:rPr>
          <w:rFonts w:ascii="Lato" w:hAnsi="Lato" w:cs="Arial"/>
          <w:spacing w:val="4"/>
          <w:sz w:val="20"/>
          <w:szCs w:val="20"/>
        </w:rPr>
        <w:t xml:space="preserve">(System NGFW) </w:t>
      </w:r>
      <w:r w:rsidR="002242AB" w:rsidRPr="00E97CCC">
        <w:rPr>
          <w:rFonts w:ascii="Lato" w:hAnsi="Lato" w:cs="Arial"/>
          <w:spacing w:val="4"/>
          <w:sz w:val="20"/>
          <w:szCs w:val="20"/>
        </w:rPr>
        <w:t xml:space="preserve">wraz z wdrożeniem </w:t>
      </w:r>
      <w:r w:rsidR="00012184" w:rsidRPr="00E97CCC">
        <w:rPr>
          <w:rFonts w:ascii="Lato" w:hAnsi="Lato" w:cs="Arial"/>
          <w:spacing w:val="4"/>
          <w:sz w:val="20"/>
          <w:szCs w:val="20"/>
        </w:rPr>
        <w:t>i gwarancją na okres minimum 36 miesięcy dla Ministerstwa Rozwoju i Technologii</w:t>
      </w:r>
      <w:r w:rsidR="0089204A" w:rsidRPr="00E97CCC">
        <w:rPr>
          <w:rFonts w:ascii="Lato" w:hAnsi="Lato" w:cs="Arial"/>
          <w:spacing w:val="4"/>
          <w:sz w:val="20"/>
          <w:szCs w:val="20"/>
        </w:rPr>
        <w:t>.</w:t>
      </w:r>
    </w:p>
    <w:p w14:paraId="59225F29" w14:textId="7EEFB44A" w:rsidR="009C0BFC" w:rsidRPr="00E97CCC" w:rsidRDefault="002242AB" w:rsidP="000C1A67">
      <w:pPr>
        <w:pStyle w:val="Akapitzlist"/>
        <w:numPr>
          <w:ilvl w:val="0"/>
          <w:numId w:val="5"/>
        </w:numPr>
        <w:autoSpaceDE w:val="0"/>
        <w:autoSpaceDN w:val="0"/>
        <w:adjustRightInd w:val="0"/>
        <w:spacing w:after="120" w:line="240" w:lineRule="auto"/>
        <w:ind w:left="714" w:hanging="357"/>
        <w:jc w:val="both"/>
        <w:rPr>
          <w:rFonts w:ascii="Lato" w:hAnsi="Lato" w:cs="Arial"/>
          <w:spacing w:val="4"/>
          <w:sz w:val="20"/>
          <w:szCs w:val="20"/>
        </w:rPr>
      </w:pPr>
      <w:r w:rsidRPr="00E97CCC">
        <w:rPr>
          <w:rFonts w:ascii="Lato" w:hAnsi="Lato" w:cs="Arial"/>
          <w:spacing w:val="4"/>
          <w:sz w:val="20"/>
          <w:szCs w:val="20"/>
        </w:rPr>
        <w:t>W ramach realizacji przedmiotu zamówienia z</w:t>
      </w:r>
      <w:r w:rsidR="009C0BFC" w:rsidRPr="00E97CCC">
        <w:rPr>
          <w:rFonts w:ascii="Lato" w:hAnsi="Lato" w:cs="Arial"/>
          <w:spacing w:val="4"/>
          <w:sz w:val="20"/>
          <w:szCs w:val="20"/>
        </w:rPr>
        <w:t xml:space="preserve">ostaną dostarczone urządzenia wraz z niezbędnymi elementami i licencjami oprogramowania składającego się na zaoferowany System Zabezpieczeń typu </w:t>
      </w:r>
      <w:proofErr w:type="spellStart"/>
      <w:r w:rsidR="009C0BFC" w:rsidRPr="00E97CCC">
        <w:rPr>
          <w:rFonts w:ascii="Lato" w:hAnsi="Lato" w:cs="Arial"/>
          <w:spacing w:val="4"/>
          <w:sz w:val="20"/>
          <w:szCs w:val="20"/>
        </w:rPr>
        <w:t>Next</w:t>
      </w:r>
      <w:proofErr w:type="spellEnd"/>
      <w:r w:rsidR="009C0BFC" w:rsidRPr="00E97CCC">
        <w:rPr>
          <w:rFonts w:ascii="Lato" w:hAnsi="Lato" w:cs="Arial"/>
          <w:spacing w:val="4"/>
          <w:sz w:val="20"/>
          <w:szCs w:val="20"/>
        </w:rPr>
        <w:t xml:space="preserve"> </w:t>
      </w:r>
      <w:proofErr w:type="spellStart"/>
      <w:r w:rsidR="009C0BFC" w:rsidRPr="00E97CCC">
        <w:rPr>
          <w:rFonts w:ascii="Lato" w:hAnsi="Lato" w:cs="Arial"/>
          <w:spacing w:val="4"/>
          <w:sz w:val="20"/>
          <w:szCs w:val="20"/>
        </w:rPr>
        <w:t>Generation</w:t>
      </w:r>
      <w:proofErr w:type="spellEnd"/>
      <w:r w:rsidR="009C0BFC" w:rsidRPr="00E97CCC">
        <w:rPr>
          <w:rFonts w:ascii="Lato" w:hAnsi="Lato" w:cs="Arial"/>
          <w:spacing w:val="4"/>
          <w:sz w:val="20"/>
          <w:szCs w:val="20"/>
        </w:rPr>
        <w:t xml:space="preserve"> Firewall. </w:t>
      </w:r>
    </w:p>
    <w:p w14:paraId="7BC5893C" w14:textId="6983B1C3" w:rsidR="009C0BFC" w:rsidRPr="00E97CCC" w:rsidRDefault="009C0BFC" w:rsidP="000C1A67">
      <w:pPr>
        <w:pStyle w:val="Akapitzlist"/>
        <w:numPr>
          <w:ilvl w:val="0"/>
          <w:numId w:val="5"/>
        </w:numPr>
        <w:autoSpaceDE w:val="0"/>
        <w:autoSpaceDN w:val="0"/>
        <w:adjustRightInd w:val="0"/>
        <w:spacing w:after="120" w:line="240" w:lineRule="auto"/>
        <w:ind w:left="714" w:hanging="357"/>
        <w:jc w:val="both"/>
        <w:rPr>
          <w:rFonts w:ascii="Lato" w:hAnsi="Lato" w:cs="Arial"/>
          <w:spacing w:val="4"/>
          <w:sz w:val="20"/>
          <w:szCs w:val="20"/>
        </w:rPr>
      </w:pPr>
      <w:r w:rsidRPr="00E97CCC">
        <w:rPr>
          <w:rFonts w:ascii="Lato" w:hAnsi="Lato" w:cs="Arial"/>
          <w:spacing w:val="4"/>
          <w:sz w:val="20"/>
          <w:szCs w:val="20"/>
        </w:rPr>
        <w:t>Zaoferowan</w:t>
      </w:r>
      <w:r w:rsidR="00A52E42" w:rsidRPr="00E97CCC">
        <w:rPr>
          <w:rFonts w:ascii="Lato" w:hAnsi="Lato" w:cs="Arial"/>
          <w:spacing w:val="4"/>
          <w:sz w:val="20"/>
          <w:szCs w:val="20"/>
        </w:rPr>
        <w:t>e</w:t>
      </w:r>
      <w:r w:rsidRPr="00E97CCC">
        <w:rPr>
          <w:rFonts w:ascii="Lato" w:hAnsi="Lato" w:cs="Arial"/>
          <w:spacing w:val="4"/>
          <w:sz w:val="20"/>
          <w:szCs w:val="20"/>
        </w:rPr>
        <w:t xml:space="preserve"> </w:t>
      </w:r>
      <w:r w:rsidR="00A52E42" w:rsidRPr="00E97CCC">
        <w:rPr>
          <w:rFonts w:ascii="Lato" w:hAnsi="Lato" w:cs="Arial"/>
          <w:spacing w:val="4"/>
          <w:sz w:val="20"/>
          <w:szCs w:val="20"/>
        </w:rPr>
        <w:t xml:space="preserve">urządzenia </w:t>
      </w:r>
      <w:r w:rsidRPr="00E97CCC">
        <w:rPr>
          <w:rFonts w:ascii="Lato" w:hAnsi="Lato" w:cs="Arial"/>
          <w:spacing w:val="4"/>
          <w:sz w:val="20"/>
          <w:szCs w:val="20"/>
        </w:rPr>
        <w:t xml:space="preserve">oraz oprogramowanie nie może być przeznaczone przez producenta do wycofania z produkcji lub sprzedaży. </w:t>
      </w:r>
    </w:p>
    <w:p w14:paraId="760B085D" w14:textId="642EBAFB" w:rsidR="009C0BFC" w:rsidRPr="00E97CCC" w:rsidRDefault="009C0BFC" w:rsidP="000C1A67">
      <w:pPr>
        <w:pStyle w:val="Akapitzlist"/>
        <w:numPr>
          <w:ilvl w:val="0"/>
          <w:numId w:val="5"/>
        </w:numPr>
        <w:autoSpaceDE w:val="0"/>
        <w:autoSpaceDN w:val="0"/>
        <w:adjustRightInd w:val="0"/>
        <w:spacing w:after="120" w:line="240" w:lineRule="auto"/>
        <w:ind w:left="714" w:hanging="357"/>
        <w:jc w:val="both"/>
        <w:rPr>
          <w:rFonts w:ascii="Lato" w:hAnsi="Lato" w:cs="Arial"/>
          <w:spacing w:val="4"/>
          <w:sz w:val="20"/>
          <w:szCs w:val="20"/>
        </w:rPr>
      </w:pPr>
      <w:r w:rsidRPr="00E97CCC">
        <w:rPr>
          <w:rFonts w:ascii="Lato" w:hAnsi="Lato" w:cs="Arial"/>
          <w:spacing w:val="4"/>
          <w:sz w:val="20"/>
          <w:szCs w:val="20"/>
        </w:rPr>
        <w:t>Wszystkie elementy dostarczone z urządzeniami, będą pochodziły od jednego producenta. Stosowane elementy muszą być wspierane przez producenta urządzeń i być objęte możliwością analizy potencjalnych błędów w trakcie potencjalnych zgłoszeń serwisowych. Muszą pochodzić z autoryzowanego kanału sprzedaży producentów Urządzeń na rynek polski lub Unii Europejskiej</w:t>
      </w:r>
    </w:p>
    <w:p w14:paraId="52CCCC1D" w14:textId="5A84787E" w:rsidR="00DA13B6" w:rsidRPr="00E97CCC" w:rsidRDefault="00DA13B6" w:rsidP="000C1A67">
      <w:pPr>
        <w:pStyle w:val="Akapitzlist"/>
        <w:numPr>
          <w:ilvl w:val="0"/>
          <w:numId w:val="5"/>
        </w:numPr>
        <w:autoSpaceDE w:val="0"/>
        <w:autoSpaceDN w:val="0"/>
        <w:adjustRightInd w:val="0"/>
        <w:spacing w:after="120" w:line="240" w:lineRule="auto"/>
        <w:ind w:left="714" w:hanging="357"/>
        <w:jc w:val="both"/>
        <w:rPr>
          <w:rFonts w:ascii="Lato" w:hAnsi="Lato" w:cs="Arial"/>
          <w:spacing w:val="4"/>
          <w:sz w:val="20"/>
          <w:szCs w:val="20"/>
        </w:rPr>
      </w:pPr>
      <w:r w:rsidRPr="00E97CCC">
        <w:rPr>
          <w:rFonts w:ascii="Lato" w:hAnsi="Lato" w:cs="Arial"/>
          <w:spacing w:val="4"/>
          <w:sz w:val="20"/>
          <w:szCs w:val="20"/>
        </w:rPr>
        <w:t>Zaoferowan</w:t>
      </w:r>
      <w:r w:rsidR="009C0BFC" w:rsidRPr="00E97CCC">
        <w:rPr>
          <w:rFonts w:ascii="Lato" w:hAnsi="Lato" w:cs="Arial"/>
          <w:spacing w:val="4"/>
          <w:sz w:val="20"/>
          <w:szCs w:val="20"/>
        </w:rPr>
        <w:t>e urządzenia</w:t>
      </w:r>
      <w:r w:rsidRPr="00E97CCC">
        <w:rPr>
          <w:rFonts w:ascii="Lato" w:hAnsi="Lato" w:cs="Arial"/>
          <w:spacing w:val="4"/>
          <w:sz w:val="20"/>
          <w:szCs w:val="20"/>
        </w:rPr>
        <w:t xml:space="preserve"> mus</w:t>
      </w:r>
      <w:r w:rsidR="009C0BFC" w:rsidRPr="00E97CCC">
        <w:rPr>
          <w:rFonts w:ascii="Lato" w:hAnsi="Lato" w:cs="Arial"/>
          <w:spacing w:val="4"/>
          <w:sz w:val="20"/>
          <w:szCs w:val="20"/>
        </w:rPr>
        <w:t>zą</w:t>
      </w:r>
      <w:r w:rsidRPr="00E97CCC">
        <w:rPr>
          <w:rFonts w:ascii="Lato" w:hAnsi="Lato" w:cs="Arial"/>
          <w:spacing w:val="4"/>
          <w:sz w:val="20"/>
          <w:szCs w:val="20"/>
        </w:rPr>
        <w:t xml:space="preserve"> być fabrycznie nowe przeznaczone do sprzedaży na rynku europejskim (zgodnie z ustawą z dnia 30.08.2002 r. o systemie oceny zgodności (Dz.U. z 2004 r., nr 204, poz. 2087 j.t. z </w:t>
      </w:r>
      <w:proofErr w:type="spellStart"/>
      <w:r w:rsidRPr="00E97CCC">
        <w:rPr>
          <w:rFonts w:ascii="Lato" w:hAnsi="Lato" w:cs="Arial"/>
          <w:spacing w:val="4"/>
          <w:sz w:val="20"/>
          <w:szCs w:val="20"/>
        </w:rPr>
        <w:t>późn</w:t>
      </w:r>
      <w:proofErr w:type="spellEnd"/>
      <w:r w:rsidRPr="00E97CCC">
        <w:rPr>
          <w:rFonts w:ascii="Lato" w:hAnsi="Lato" w:cs="Arial"/>
          <w:spacing w:val="4"/>
          <w:sz w:val="20"/>
          <w:szCs w:val="20"/>
        </w:rPr>
        <w:t xml:space="preserve">. zm.) i z wydanymi na jej podstawie rozporządzeniami), </w:t>
      </w:r>
      <w:r w:rsidRPr="00E97CCC">
        <w:rPr>
          <w:rFonts w:ascii="Lato" w:hAnsi="Lato" w:cs="Arial"/>
          <w:spacing w:val="4"/>
          <w:sz w:val="20"/>
          <w:szCs w:val="20"/>
        </w:rPr>
        <w:lastRenderedPageBreak/>
        <w:t>wyprodukowan</w:t>
      </w:r>
      <w:r w:rsidR="009C0BFC" w:rsidRPr="00E97CCC">
        <w:rPr>
          <w:rFonts w:ascii="Lato" w:hAnsi="Lato" w:cs="Arial"/>
          <w:spacing w:val="4"/>
          <w:sz w:val="20"/>
          <w:szCs w:val="20"/>
        </w:rPr>
        <w:t>e</w:t>
      </w:r>
      <w:r w:rsidRPr="00E97CCC">
        <w:rPr>
          <w:rFonts w:ascii="Lato" w:hAnsi="Lato" w:cs="Arial"/>
          <w:spacing w:val="4"/>
          <w:sz w:val="20"/>
          <w:szCs w:val="20"/>
        </w:rPr>
        <w:t xml:space="preserve"> nie wcześniej niż 6</w:t>
      </w:r>
      <w:r w:rsidR="00F13AEF" w:rsidRPr="00E97CCC">
        <w:rPr>
          <w:rFonts w:ascii="Lato" w:hAnsi="Lato" w:cs="Arial"/>
          <w:spacing w:val="4"/>
          <w:sz w:val="20"/>
          <w:szCs w:val="20"/>
        </w:rPr>
        <w:t> </w:t>
      </w:r>
      <w:r w:rsidRPr="00E97CCC">
        <w:rPr>
          <w:rFonts w:ascii="Lato" w:hAnsi="Lato" w:cs="Arial"/>
          <w:spacing w:val="4"/>
          <w:sz w:val="20"/>
          <w:szCs w:val="20"/>
        </w:rPr>
        <w:t>miesięcy przed datą dostarczenia oraz objęt</w:t>
      </w:r>
      <w:r w:rsidR="009C0BFC" w:rsidRPr="00E97CCC">
        <w:rPr>
          <w:rFonts w:ascii="Lato" w:hAnsi="Lato" w:cs="Arial"/>
          <w:spacing w:val="4"/>
          <w:sz w:val="20"/>
          <w:szCs w:val="20"/>
        </w:rPr>
        <w:t>e</w:t>
      </w:r>
      <w:r w:rsidRPr="00E97CCC">
        <w:rPr>
          <w:rFonts w:ascii="Lato" w:hAnsi="Lato" w:cs="Arial"/>
          <w:spacing w:val="4"/>
          <w:sz w:val="20"/>
          <w:szCs w:val="20"/>
        </w:rPr>
        <w:t xml:space="preserve"> wymaganą przez Zamawiającego gwarancją w Polsce. Zamawiający nie dopuszcza produktów „odnawianych" (ang. </w:t>
      </w:r>
      <w:proofErr w:type="spellStart"/>
      <w:r w:rsidRPr="00E97CCC">
        <w:rPr>
          <w:rFonts w:ascii="Lato" w:hAnsi="Lato" w:cs="Arial"/>
          <w:spacing w:val="4"/>
          <w:sz w:val="20"/>
          <w:szCs w:val="20"/>
        </w:rPr>
        <w:t>Refurbished</w:t>
      </w:r>
      <w:proofErr w:type="spellEnd"/>
      <w:r w:rsidRPr="00E97CCC">
        <w:rPr>
          <w:rFonts w:ascii="Lato" w:hAnsi="Lato" w:cs="Arial"/>
          <w:spacing w:val="4"/>
          <w:sz w:val="20"/>
          <w:szCs w:val="20"/>
        </w:rPr>
        <w:t>). Zaoferowan</w:t>
      </w:r>
      <w:r w:rsidR="009C0BFC" w:rsidRPr="00E97CCC">
        <w:rPr>
          <w:rFonts w:ascii="Lato" w:hAnsi="Lato" w:cs="Arial"/>
          <w:spacing w:val="4"/>
          <w:sz w:val="20"/>
          <w:szCs w:val="20"/>
        </w:rPr>
        <w:t>e</w:t>
      </w:r>
      <w:r w:rsidRPr="00E97CCC">
        <w:rPr>
          <w:rFonts w:ascii="Lato" w:hAnsi="Lato" w:cs="Arial"/>
          <w:spacing w:val="4"/>
          <w:sz w:val="20"/>
          <w:szCs w:val="20"/>
        </w:rPr>
        <w:t xml:space="preserve"> </w:t>
      </w:r>
      <w:r w:rsidR="009C0BFC" w:rsidRPr="00E97CCC">
        <w:rPr>
          <w:rFonts w:ascii="Lato" w:hAnsi="Lato" w:cs="Arial"/>
          <w:spacing w:val="4"/>
          <w:sz w:val="20"/>
          <w:szCs w:val="20"/>
        </w:rPr>
        <w:t>urządzenia</w:t>
      </w:r>
      <w:r w:rsidRPr="00E97CCC">
        <w:rPr>
          <w:rFonts w:ascii="Lato" w:hAnsi="Lato" w:cs="Arial"/>
          <w:spacing w:val="4"/>
          <w:sz w:val="20"/>
          <w:szCs w:val="20"/>
        </w:rPr>
        <w:t>, oprogramowanie sterujące połączeniami oraz aplikacje zarządzające muszą pochodzić od tego samego producenta. Zamawiający wymaga, aby dostarczon</w:t>
      </w:r>
      <w:r w:rsidR="009C0BFC" w:rsidRPr="00E97CCC">
        <w:rPr>
          <w:rFonts w:ascii="Lato" w:hAnsi="Lato" w:cs="Arial"/>
          <w:spacing w:val="4"/>
          <w:sz w:val="20"/>
          <w:szCs w:val="20"/>
        </w:rPr>
        <w:t>y System</w:t>
      </w:r>
      <w:r w:rsidRPr="00E97CCC">
        <w:rPr>
          <w:rFonts w:ascii="Lato" w:hAnsi="Lato" w:cs="Arial"/>
          <w:spacing w:val="4"/>
          <w:sz w:val="20"/>
          <w:szCs w:val="20"/>
        </w:rPr>
        <w:t xml:space="preserve"> pochodził z oficjalnego kanału dystrybucyjnego danego producenta, a serwis gwarancyjny był autoryzowany przez producenta urządze</w:t>
      </w:r>
      <w:r w:rsidR="009C0BFC" w:rsidRPr="00E97CCC">
        <w:rPr>
          <w:rFonts w:ascii="Lato" w:hAnsi="Lato" w:cs="Arial"/>
          <w:spacing w:val="4"/>
          <w:sz w:val="20"/>
          <w:szCs w:val="20"/>
        </w:rPr>
        <w:t>ń</w:t>
      </w:r>
      <w:r w:rsidRPr="00E97CCC">
        <w:rPr>
          <w:rFonts w:ascii="Lato" w:hAnsi="Lato" w:cs="Arial"/>
          <w:spacing w:val="4"/>
          <w:sz w:val="20"/>
          <w:szCs w:val="20"/>
        </w:rPr>
        <w:t xml:space="preserve"> i oprogramowania oraz świadczony przez producenta lub autoryzowanych partnerów w</w:t>
      </w:r>
      <w:r w:rsidR="00F13AEF" w:rsidRPr="00E97CCC">
        <w:rPr>
          <w:rFonts w:ascii="Lato" w:hAnsi="Lato" w:cs="Arial"/>
          <w:spacing w:val="4"/>
          <w:sz w:val="20"/>
          <w:szCs w:val="20"/>
        </w:rPr>
        <w:t> </w:t>
      </w:r>
      <w:r w:rsidRPr="00E97CCC">
        <w:rPr>
          <w:rFonts w:ascii="Lato" w:hAnsi="Lato" w:cs="Arial"/>
          <w:spacing w:val="4"/>
          <w:sz w:val="20"/>
          <w:szCs w:val="20"/>
        </w:rPr>
        <w:t>centrach serwisowych na terenie Unii Europejskiej.</w:t>
      </w:r>
    </w:p>
    <w:p w14:paraId="270F5B8F" w14:textId="7E151811" w:rsidR="00A52E42" w:rsidRPr="00E97CCC" w:rsidRDefault="00A52E42" w:rsidP="000C1A67">
      <w:pPr>
        <w:pStyle w:val="Akapitzlist"/>
        <w:numPr>
          <w:ilvl w:val="0"/>
          <w:numId w:val="5"/>
        </w:numPr>
        <w:autoSpaceDE w:val="0"/>
        <w:autoSpaceDN w:val="0"/>
        <w:adjustRightInd w:val="0"/>
        <w:spacing w:after="120" w:line="240" w:lineRule="auto"/>
        <w:ind w:left="714" w:hanging="357"/>
        <w:jc w:val="both"/>
        <w:rPr>
          <w:rFonts w:ascii="Lato" w:hAnsi="Lato" w:cs="Arial"/>
          <w:spacing w:val="4"/>
          <w:sz w:val="20"/>
          <w:szCs w:val="20"/>
        </w:rPr>
      </w:pPr>
      <w:r w:rsidRPr="00E97CCC">
        <w:rPr>
          <w:rFonts w:ascii="Lato" w:hAnsi="Lato" w:cs="Arial"/>
          <w:spacing w:val="4"/>
          <w:sz w:val="20"/>
          <w:szCs w:val="20"/>
        </w:rPr>
        <w:t>Zamawiający wymaga, aby zaoferowane urządzenia były dostępne i serwisowane przez Producenta oraz nie będą przez niego przewidziane do wycofania ze sprzedaży i wsparcia (ogłoszone tzw. dokumenty End-of-Sale lub End-of-Life lub równoważne) – na dzień składania oferty.</w:t>
      </w:r>
    </w:p>
    <w:p w14:paraId="67C9C390" w14:textId="6D5C45A8" w:rsidR="00DA13B6" w:rsidRPr="00E97CCC" w:rsidRDefault="00A52E42" w:rsidP="00A52E42">
      <w:pPr>
        <w:pStyle w:val="Akapitzlist"/>
        <w:numPr>
          <w:ilvl w:val="0"/>
          <w:numId w:val="1"/>
        </w:numPr>
        <w:autoSpaceDE w:val="0"/>
        <w:autoSpaceDN w:val="0"/>
        <w:adjustRightInd w:val="0"/>
        <w:spacing w:after="120"/>
        <w:ind w:left="426"/>
        <w:jc w:val="both"/>
        <w:rPr>
          <w:rFonts w:ascii="Lato" w:hAnsi="Lato" w:cs="Arial"/>
          <w:b/>
          <w:bCs/>
          <w:color w:val="000000"/>
          <w:spacing w:val="4"/>
          <w:sz w:val="20"/>
          <w:szCs w:val="20"/>
        </w:rPr>
      </w:pPr>
      <w:r w:rsidRPr="00E97CCC">
        <w:rPr>
          <w:rFonts w:ascii="Lato" w:hAnsi="Lato" w:cs="Arial"/>
          <w:b/>
          <w:bCs/>
          <w:color w:val="000000"/>
          <w:spacing w:val="4"/>
          <w:sz w:val="20"/>
          <w:szCs w:val="20"/>
        </w:rPr>
        <w:t xml:space="preserve">MINIMALNE WYMAGANIA </w:t>
      </w:r>
      <w:r w:rsidR="00A44D78" w:rsidRPr="00E97CCC">
        <w:rPr>
          <w:rFonts w:ascii="Lato" w:hAnsi="Lato" w:cs="Arial"/>
          <w:b/>
          <w:bCs/>
          <w:color w:val="000000"/>
          <w:spacing w:val="4"/>
          <w:sz w:val="20"/>
          <w:szCs w:val="20"/>
        </w:rPr>
        <w:t>TECHNICZNE</w:t>
      </w:r>
      <w:r w:rsidRPr="00E97CCC">
        <w:rPr>
          <w:rFonts w:ascii="Lato" w:hAnsi="Lato" w:cs="Arial"/>
          <w:b/>
          <w:bCs/>
          <w:color w:val="000000"/>
          <w:spacing w:val="4"/>
          <w:sz w:val="20"/>
          <w:szCs w:val="20"/>
        </w:rPr>
        <w:t xml:space="preserve"> SYSTEMU ZABEZPIECZEŃ TYPU NEXT GENERATION FIREWALL</w:t>
      </w:r>
    </w:p>
    <w:p w14:paraId="3EAD617C" w14:textId="7A3EE06B" w:rsidR="000847D5" w:rsidRPr="00E97CCC" w:rsidRDefault="000847D5" w:rsidP="000C1A67">
      <w:pPr>
        <w:pStyle w:val="Akapitzlist"/>
        <w:numPr>
          <w:ilvl w:val="0"/>
          <w:numId w:val="8"/>
        </w:numPr>
        <w:spacing w:after="120" w:line="240" w:lineRule="auto"/>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System Zabezpieczeń </w:t>
      </w:r>
      <w:r w:rsidRPr="00E97CCC">
        <w:rPr>
          <w:rFonts w:ascii="Lato" w:hAnsi="Lato" w:cs="Arial"/>
          <w:spacing w:val="4"/>
          <w:sz w:val="20"/>
          <w:szCs w:val="20"/>
        </w:rPr>
        <w:t xml:space="preserve">typu </w:t>
      </w:r>
      <w:proofErr w:type="spellStart"/>
      <w:r w:rsidRPr="00E97CCC">
        <w:rPr>
          <w:rFonts w:ascii="Lato" w:hAnsi="Lato" w:cs="Arial"/>
          <w:spacing w:val="4"/>
          <w:sz w:val="20"/>
          <w:szCs w:val="20"/>
        </w:rPr>
        <w:t>Next</w:t>
      </w:r>
      <w:proofErr w:type="spellEnd"/>
      <w:r w:rsidRPr="00E97CCC">
        <w:rPr>
          <w:rFonts w:ascii="Lato" w:hAnsi="Lato" w:cs="Arial"/>
          <w:spacing w:val="4"/>
          <w:sz w:val="20"/>
          <w:szCs w:val="20"/>
        </w:rPr>
        <w:t xml:space="preserve"> </w:t>
      </w:r>
      <w:proofErr w:type="spellStart"/>
      <w:r w:rsidRPr="00E97CCC">
        <w:rPr>
          <w:rFonts w:ascii="Lato" w:hAnsi="Lato" w:cs="Arial"/>
          <w:spacing w:val="4"/>
          <w:sz w:val="20"/>
          <w:szCs w:val="20"/>
        </w:rPr>
        <w:t>Generation</w:t>
      </w:r>
      <w:proofErr w:type="spellEnd"/>
      <w:r w:rsidRPr="00E97CCC">
        <w:rPr>
          <w:rFonts w:ascii="Lato" w:hAnsi="Lato" w:cs="Arial"/>
          <w:spacing w:val="4"/>
          <w:sz w:val="20"/>
          <w:szCs w:val="20"/>
        </w:rPr>
        <w:t xml:space="preserve"> Firewall</w:t>
      </w:r>
      <w:r w:rsidRPr="00E97CCC">
        <w:rPr>
          <w:rFonts w:ascii="Lato" w:hAnsi="Lato" w:cs="Arial"/>
          <w:bCs/>
          <w:color w:val="000000"/>
          <w:spacing w:val="4"/>
          <w:sz w:val="20"/>
          <w:szCs w:val="20"/>
        </w:rPr>
        <w:t xml:space="preserve"> musi być dostarczony w postaci </w:t>
      </w:r>
      <w:r w:rsidR="00F60E11" w:rsidRPr="00E97CCC">
        <w:rPr>
          <w:rFonts w:ascii="Lato" w:hAnsi="Lato" w:cs="Arial"/>
          <w:bCs/>
          <w:color w:val="000000"/>
          <w:spacing w:val="4"/>
          <w:sz w:val="20"/>
          <w:szCs w:val="20"/>
        </w:rPr>
        <w:t xml:space="preserve">dedykowanych </w:t>
      </w:r>
      <w:r w:rsidR="00253F21" w:rsidRPr="00E97CCC">
        <w:rPr>
          <w:rFonts w:ascii="Lato" w:hAnsi="Lato" w:cs="Arial"/>
          <w:bCs/>
          <w:color w:val="000000"/>
          <w:spacing w:val="4"/>
          <w:sz w:val="20"/>
          <w:szCs w:val="20"/>
        </w:rPr>
        <w:t>2</w:t>
      </w:r>
      <w:r w:rsidRPr="00E97CCC">
        <w:rPr>
          <w:rFonts w:ascii="Lato" w:hAnsi="Lato" w:cs="Arial"/>
          <w:bCs/>
          <w:color w:val="000000"/>
          <w:spacing w:val="4"/>
          <w:sz w:val="20"/>
          <w:szCs w:val="20"/>
        </w:rPr>
        <w:t xml:space="preserve"> sztuk, urządzeń pracujących w klastrach niezawodnościowych. </w:t>
      </w:r>
    </w:p>
    <w:p w14:paraId="1C8196E9" w14:textId="3146C4F1" w:rsidR="000847D5" w:rsidRPr="00E97CCC" w:rsidRDefault="00C511B3" w:rsidP="000C1A67">
      <w:pPr>
        <w:pStyle w:val="Akapitzlist"/>
        <w:numPr>
          <w:ilvl w:val="0"/>
          <w:numId w:val="8"/>
        </w:numPr>
        <w:spacing w:after="120" w:line="240" w:lineRule="auto"/>
        <w:jc w:val="both"/>
        <w:rPr>
          <w:rFonts w:ascii="Lato" w:hAnsi="Lato" w:cs="Arial"/>
          <w:bCs/>
          <w:color w:val="000000"/>
          <w:spacing w:val="4"/>
          <w:sz w:val="20"/>
          <w:szCs w:val="20"/>
        </w:rPr>
      </w:pPr>
      <w:r w:rsidRPr="00E97CCC">
        <w:rPr>
          <w:rFonts w:ascii="Lato" w:hAnsi="Lato" w:cs="Arial"/>
          <w:bCs/>
          <w:color w:val="000000"/>
          <w:spacing w:val="4"/>
          <w:sz w:val="20"/>
          <w:szCs w:val="20"/>
        </w:rPr>
        <w:t>Każde z dostarczonych urządzeń musi minimalnie spełniać poniżej wymienione warunki techniczne</w:t>
      </w:r>
      <w:r w:rsidR="00F60E11" w:rsidRPr="00E97CCC">
        <w:rPr>
          <w:rFonts w:ascii="Lato" w:hAnsi="Lato" w:cs="Arial"/>
          <w:bCs/>
          <w:color w:val="000000"/>
          <w:spacing w:val="4"/>
          <w:sz w:val="20"/>
          <w:szCs w:val="20"/>
        </w:rPr>
        <w:t>:</w:t>
      </w:r>
      <w:r w:rsidR="000847D5" w:rsidRPr="00E97CCC">
        <w:rPr>
          <w:rFonts w:ascii="Lato" w:hAnsi="Lato" w:cs="Arial"/>
          <w:bCs/>
          <w:color w:val="000000"/>
          <w:spacing w:val="4"/>
          <w:sz w:val="20"/>
          <w:szCs w:val="20"/>
        </w:rPr>
        <w:t xml:space="preserve"> </w:t>
      </w:r>
    </w:p>
    <w:p w14:paraId="03E447B9" w14:textId="0B5AAE45"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40 </w:t>
      </w:r>
      <w:proofErr w:type="spellStart"/>
      <w:r w:rsidRPr="00E97CCC">
        <w:rPr>
          <w:rFonts w:ascii="Lato" w:hAnsi="Lato" w:cs="Arial"/>
          <w:bCs/>
          <w:color w:val="000000"/>
          <w:spacing w:val="4"/>
          <w:sz w:val="20"/>
          <w:szCs w:val="20"/>
        </w:rPr>
        <w:t>Gbps</w:t>
      </w:r>
      <w:proofErr w:type="spellEnd"/>
      <w:r w:rsidRPr="00E97CCC">
        <w:rPr>
          <w:rFonts w:ascii="Lato" w:hAnsi="Lato" w:cs="Arial"/>
          <w:bCs/>
          <w:color w:val="000000"/>
          <w:spacing w:val="4"/>
          <w:sz w:val="20"/>
          <w:szCs w:val="20"/>
        </w:rPr>
        <w:t xml:space="preserve"> przepustowości Firewall/kontroli aplikacji; </w:t>
      </w:r>
    </w:p>
    <w:p w14:paraId="67A03642" w14:textId="11E2CE96"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20 </w:t>
      </w:r>
      <w:proofErr w:type="spellStart"/>
      <w:r w:rsidRPr="00E97CCC">
        <w:rPr>
          <w:rFonts w:ascii="Lato" w:hAnsi="Lato" w:cs="Arial"/>
          <w:bCs/>
          <w:color w:val="000000"/>
          <w:spacing w:val="4"/>
          <w:sz w:val="20"/>
          <w:szCs w:val="20"/>
        </w:rPr>
        <w:t>Gbps</w:t>
      </w:r>
      <w:proofErr w:type="spellEnd"/>
      <w:r w:rsidRPr="00E97CCC">
        <w:rPr>
          <w:rFonts w:ascii="Lato" w:hAnsi="Lato" w:cs="Arial"/>
          <w:bCs/>
          <w:color w:val="000000"/>
          <w:spacing w:val="4"/>
          <w:sz w:val="20"/>
          <w:szCs w:val="20"/>
        </w:rPr>
        <w:t xml:space="preserve"> przepustowości Firewall/kontroli aplikacji/IPS/Antywirus/</w:t>
      </w:r>
      <w:proofErr w:type="spellStart"/>
      <w:r w:rsidRPr="00E97CCC">
        <w:rPr>
          <w:rFonts w:ascii="Lato" w:hAnsi="Lato" w:cs="Arial"/>
          <w:bCs/>
          <w:color w:val="000000"/>
          <w:spacing w:val="4"/>
          <w:sz w:val="20"/>
          <w:szCs w:val="20"/>
        </w:rPr>
        <w:t>Antymalware</w:t>
      </w:r>
      <w:proofErr w:type="spellEnd"/>
      <w:r w:rsidRPr="00E97CCC">
        <w:rPr>
          <w:rFonts w:ascii="Lato" w:hAnsi="Lato" w:cs="Arial"/>
          <w:bCs/>
          <w:color w:val="000000"/>
          <w:spacing w:val="4"/>
          <w:sz w:val="20"/>
          <w:szCs w:val="20"/>
        </w:rPr>
        <w:t xml:space="preserve">; </w:t>
      </w:r>
    </w:p>
    <w:p w14:paraId="084E68B5" w14:textId="62A3016F"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20 </w:t>
      </w:r>
      <w:proofErr w:type="spellStart"/>
      <w:r w:rsidRPr="00E97CCC">
        <w:rPr>
          <w:rFonts w:ascii="Lato" w:hAnsi="Lato" w:cs="Arial"/>
          <w:bCs/>
          <w:color w:val="000000"/>
          <w:spacing w:val="4"/>
          <w:sz w:val="20"/>
          <w:szCs w:val="20"/>
        </w:rPr>
        <w:t>Gbps</w:t>
      </w:r>
      <w:proofErr w:type="spellEnd"/>
      <w:r w:rsidRPr="00E97CCC">
        <w:rPr>
          <w:rFonts w:ascii="Lato" w:hAnsi="Lato" w:cs="Arial"/>
          <w:bCs/>
          <w:color w:val="000000"/>
          <w:spacing w:val="4"/>
          <w:sz w:val="20"/>
          <w:szCs w:val="20"/>
        </w:rPr>
        <w:t xml:space="preserve"> dla </w:t>
      </w:r>
      <w:proofErr w:type="spellStart"/>
      <w:r w:rsidRPr="00E97CCC">
        <w:rPr>
          <w:rFonts w:ascii="Lato" w:hAnsi="Lato" w:cs="Arial"/>
          <w:bCs/>
          <w:color w:val="000000"/>
          <w:spacing w:val="4"/>
          <w:sz w:val="20"/>
          <w:szCs w:val="20"/>
        </w:rPr>
        <w:t>IPsec</w:t>
      </w:r>
      <w:proofErr w:type="spellEnd"/>
      <w:r w:rsidRPr="00E97CCC">
        <w:rPr>
          <w:rFonts w:ascii="Lato" w:hAnsi="Lato" w:cs="Arial"/>
          <w:bCs/>
          <w:color w:val="000000"/>
          <w:spacing w:val="4"/>
          <w:sz w:val="20"/>
          <w:szCs w:val="20"/>
        </w:rPr>
        <w:t xml:space="preserve"> VPN; </w:t>
      </w:r>
    </w:p>
    <w:p w14:paraId="43139C5B" w14:textId="3B62F608"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3 000 000 jednoczesnych sesji;  </w:t>
      </w:r>
    </w:p>
    <w:p w14:paraId="6262162A" w14:textId="77CB2CA5"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200 000 nowych połączeń na sekundę;  </w:t>
      </w:r>
    </w:p>
    <w:p w14:paraId="67F9318E" w14:textId="74828BF1"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5 000 tuneli SSL VPN Remote Access z wykorzystaniem klienta VPN;  </w:t>
      </w:r>
    </w:p>
    <w:p w14:paraId="5DEF0ECB" w14:textId="5C034317"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10 wirtualnych routerów posiadających odrębne tabele routingu;  </w:t>
      </w:r>
    </w:p>
    <w:p w14:paraId="37176567" w14:textId="69B921C7"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10 wirtualnych instancji firewall (określanych jako kontekst/domena/system). Każda z instancji musi pozwalać na konfigurację niezależnych oraz odrębnych od innych instancji – polityk bezpieczeństwa (co najmniej dla IPS, AV i współpracy z </w:t>
      </w:r>
      <w:proofErr w:type="spellStart"/>
      <w:r w:rsidRPr="00E97CCC">
        <w:rPr>
          <w:rFonts w:ascii="Lato" w:hAnsi="Lato" w:cs="Arial"/>
          <w:bCs/>
          <w:color w:val="000000"/>
          <w:spacing w:val="4"/>
          <w:sz w:val="20"/>
          <w:szCs w:val="20"/>
        </w:rPr>
        <w:t>sandboxem</w:t>
      </w:r>
      <w:proofErr w:type="spellEnd"/>
      <w:r w:rsidR="00E02918" w:rsidRPr="00E97CCC">
        <w:rPr>
          <w:rFonts w:ascii="Lato" w:hAnsi="Lato" w:cs="Arial"/>
          <w:bCs/>
          <w:color w:val="000000"/>
          <w:spacing w:val="4"/>
          <w:sz w:val="20"/>
          <w:szCs w:val="20"/>
        </w:rPr>
        <w:t xml:space="preserve"> fizycznym or</w:t>
      </w:r>
      <w:r w:rsidR="00D93808" w:rsidRPr="00E97CCC">
        <w:rPr>
          <w:rFonts w:ascii="Lato" w:hAnsi="Lato" w:cs="Arial"/>
          <w:bCs/>
          <w:color w:val="000000"/>
          <w:spacing w:val="4"/>
          <w:sz w:val="20"/>
          <w:szCs w:val="20"/>
        </w:rPr>
        <w:t>a</w:t>
      </w:r>
      <w:r w:rsidR="00E02918" w:rsidRPr="00E97CCC">
        <w:rPr>
          <w:rFonts w:ascii="Lato" w:hAnsi="Lato" w:cs="Arial"/>
          <w:bCs/>
          <w:color w:val="000000"/>
          <w:spacing w:val="4"/>
          <w:sz w:val="20"/>
          <w:szCs w:val="20"/>
        </w:rPr>
        <w:t>z chmurowym</w:t>
      </w:r>
      <w:r w:rsidRPr="00E97CCC">
        <w:rPr>
          <w:rFonts w:ascii="Lato" w:hAnsi="Lato" w:cs="Arial"/>
          <w:bCs/>
          <w:color w:val="000000"/>
          <w:spacing w:val="4"/>
          <w:sz w:val="20"/>
          <w:szCs w:val="20"/>
        </w:rPr>
        <w:t xml:space="preserve">), tablicy routingu oraz realizacji zdalnego dostępu. Możliwość licencyjnego zwiększenia liczby wirtualnych instancji firewall do 20. </w:t>
      </w:r>
    </w:p>
    <w:p w14:paraId="1799EA3A" w14:textId="01B9D2B0"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200 stref bezpieczeństwa;  </w:t>
      </w:r>
    </w:p>
    <w:p w14:paraId="06BB6354" w14:textId="7F378899"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Protokołów routingu: OSPFv2 i OSPFv3, BGP4; </w:t>
      </w:r>
    </w:p>
    <w:p w14:paraId="5DDE4017" w14:textId="5CCA3F3D"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Lokalnej przestrzeni na system operacyjny i logi co najmniej o pojemności 400GB </w:t>
      </w:r>
    </w:p>
    <w:p w14:paraId="20112E21" w14:textId="6EB14803"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Wysokość maksymalnie 3U wraz z zestawem montażowym do szafy RACK 19”; </w:t>
      </w:r>
    </w:p>
    <w:p w14:paraId="4E2377A3" w14:textId="49E4DA32"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dwa redundantne zasilacze AC 230V Hot-</w:t>
      </w:r>
      <w:proofErr w:type="spellStart"/>
      <w:r w:rsidRPr="00E97CCC">
        <w:rPr>
          <w:rFonts w:ascii="Lato" w:hAnsi="Lato" w:cs="Arial"/>
          <w:bCs/>
          <w:color w:val="000000"/>
          <w:spacing w:val="4"/>
          <w:sz w:val="20"/>
          <w:szCs w:val="20"/>
        </w:rPr>
        <w:t>Swap</w:t>
      </w:r>
      <w:proofErr w:type="spellEnd"/>
      <w:r w:rsidRPr="00E97CCC">
        <w:rPr>
          <w:rFonts w:ascii="Lato" w:hAnsi="Lato" w:cs="Arial"/>
          <w:bCs/>
          <w:color w:val="000000"/>
          <w:spacing w:val="4"/>
          <w:sz w:val="20"/>
          <w:szCs w:val="20"/>
        </w:rPr>
        <w:t xml:space="preserve"> z kompletami kabli; </w:t>
      </w:r>
    </w:p>
    <w:p w14:paraId="41B18547" w14:textId="119C3E61"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8 portów 10-GigabitEthernet RJ45 </w:t>
      </w:r>
    </w:p>
    <w:p w14:paraId="5252BF32" w14:textId="374C93FD"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12 portów 10 Gigabit Ethernet SFP+ obsługujące moduły optyczne SR oraz LR  </w:t>
      </w:r>
    </w:p>
    <w:p w14:paraId="4B7DC92A" w14:textId="31AE64AD"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4 porty 25 Gigabit Ethernet SFP28 </w:t>
      </w:r>
    </w:p>
    <w:p w14:paraId="63574AFE" w14:textId="45D24C57" w:rsidR="000847D5" w:rsidRPr="00E97CCC" w:rsidRDefault="000847D5" w:rsidP="00253F21">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port</w:t>
      </w:r>
      <w:r w:rsidR="005739B9" w:rsidRPr="00E97CCC">
        <w:rPr>
          <w:rFonts w:ascii="Lato" w:hAnsi="Lato" w:cs="Arial"/>
          <w:bCs/>
          <w:color w:val="000000"/>
          <w:spacing w:val="4"/>
          <w:sz w:val="20"/>
          <w:szCs w:val="20"/>
        </w:rPr>
        <w:t>ów</w:t>
      </w:r>
      <w:r w:rsidRPr="00E97CCC">
        <w:rPr>
          <w:rFonts w:ascii="Lato" w:hAnsi="Lato" w:cs="Arial"/>
          <w:bCs/>
          <w:color w:val="000000"/>
          <w:spacing w:val="4"/>
          <w:sz w:val="20"/>
          <w:szCs w:val="20"/>
        </w:rPr>
        <w:t xml:space="preserve"> 40/100 Gigabit Ethernet QSFP28 </w:t>
      </w:r>
      <w:r w:rsidR="006E5D53" w:rsidRPr="00E97CCC">
        <w:rPr>
          <w:rFonts w:ascii="Lato" w:hAnsi="Lato" w:cs="Arial"/>
          <w:bCs/>
          <w:color w:val="000000"/>
          <w:spacing w:val="4"/>
          <w:sz w:val="20"/>
          <w:szCs w:val="20"/>
        </w:rPr>
        <w:t xml:space="preserve">Ethernet </w:t>
      </w:r>
    </w:p>
    <w:p w14:paraId="26E4E0F2" w14:textId="2D7EB898" w:rsidR="000847D5" w:rsidRPr="00E97CCC" w:rsidRDefault="000847D5" w:rsidP="000C1A67">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1 port 1-GigabitEthernet RJ45 wyłącznie do celów zarządzania; dopuszcza się realizację tego poprzez port 1-GigabitEthernet SFP z użyciem modułu SFP RJ45. </w:t>
      </w:r>
    </w:p>
    <w:p w14:paraId="09FD70BF" w14:textId="6C5055EC" w:rsidR="00E02918" w:rsidRPr="00E97CCC" w:rsidRDefault="000847D5" w:rsidP="00E02918">
      <w:pPr>
        <w:pStyle w:val="Akapitzlist"/>
        <w:numPr>
          <w:ilvl w:val="0"/>
          <w:numId w:val="6"/>
        </w:numPr>
        <w:spacing w:after="120" w:line="240" w:lineRule="auto"/>
        <w:ind w:left="1134" w:hanging="426"/>
        <w:jc w:val="both"/>
        <w:rPr>
          <w:rFonts w:ascii="Lato" w:hAnsi="Lato" w:cs="Arial"/>
          <w:bCs/>
          <w:color w:val="000000"/>
          <w:spacing w:val="4"/>
          <w:sz w:val="20"/>
          <w:szCs w:val="20"/>
        </w:rPr>
      </w:pPr>
      <w:r w:rsidRPr="00E97CCC">
        <w:rPr>
          <w:rFonts w:ascii="Lato" w:hAnsi="Lato" w:cs="Arial"/>
          <w:bCs/>
          <w:color w:val="000000"/>
          <w:spacing w:val="4"/>
          <w:sz w:val="20"/>
          <w:szCs w:val="20"/>
        </w:rPr>
        <w:t>Urządzeni</w:t>
      </w:r>
      <w:r w:rsidR="00A06C6C" w:rsidRPr="00E97CCC">
        <w:rPr>
          <w:rFonts w:ascii="Lato" w:hAnsi="Lato" w:cs="Arial"/>
          <w:bCs/>
          <w:color w:val="000000"/>
          <w:spacing w:val="4"/>
          <w:sz w:val="20"/>
          <w:szCs w:val="20"/>
        </w:rPr>
        <w:t>a</w:t>
      </w:r>
      <w:r w:rsidRPr="00E97CCC">
        <w:rPr>
          <w:rFonts w:ascii="Lato" w:hAnsi="Lato" w:cs="Arial"/>
          <w:bCs/>
          <w:color w:val="000000"/>
          <w:spacing w:val="4"/>
          <w:sz w:val="20"/>
          <w:szCs w:val="20"/>
        </w:rPr>
        <w:t xml:space="preserve"> mus</w:t>
      </w:r>
      <w:r w:rsidR="00A06C6C" w:rsidRPr="00E97CCC">
        <w:rPr>
          <w:rFonts w:ascii="Lato" w:hAnsi="Lato" w:cs="Arial"/>
          <w:bCs/>
          <w:color w:val="000000"/>
          <w:spacing w:val="4"/>
          <w:sz w:val="20"/>
          <w:szCs w:val="20"/>
        </w:rPr>
        <w:t>zą</w:t>
      </w:r>
      <w:r w:rsidRPr="00E97CCC">
        <w:rPr>
          <w:rFonts w:ascii="Lato" w:hAnsi="Lato" w:cs="Arial"/>
          <w:bCs/>
          <w:color w:val="000000"/>
          <w:spacing w:val="4"/>
          <w:sz w:val="20"/>
          <w:szCs w:val="20"/>
        </w:rPr>
        <w:t xml:space="preserve"> posiadać port (40GE lub szybsze) dla celów połączenia urządzeń w klaster (high </w:t>
      </w:r>
      <w:proofErr w:type="spellStart"/>
      <w:r w:rsidRPr="00E97CCC">
        <w:rPr>
          <w:rFonts w:ascii="Lato" w:hAnsi="Lato" w:cs="Arial"/>
          <w:bCs/>
          <w:color w:val="000000"/>
          <w:spacing w:val="4"/>
          <w:sz w:val="20"/>
          <w:szCs w:val="20"/>
        </w:rPr>
        <w:t>availability</w:t>
      </w:r>
      <w:proofErr w:type="spellEnd"/>
      <w:r w:rsidRPr="00E97CCC">
        <w:rPr>
          <w:rFonts w:ascii="Lato" w:hAnsi="Lato" w:cs="Arial"/>
          <w:bCs/>
          <w:color w:val="000000"/>
          <w:spacing w:val="4"/>
          <w:sz w:val="20"/>
          <w:szCs w:val="20"/>
        </w:rPr>
        <w:t xml:space="preserve">). Porty te muszą być traktowane jako dodatkowe względem wymaganych przez Zamawiającego. Nie dopuszcza się wykorzystania do celu </w:t>
      </w:r>
      <w:proofErr w:type="spellStart"/>
      <w:r w:rsidRPr="00E97CCC">
        <w:rPr>
          <w:rFonts w:ascii="Lato" w:hAnsi="Lato" w:cs="Arial"/>
          <w:bCs/>
          <w:color w:val="000000"/>
          <w:spacing w:val="4"/>
          <w:sz w:val="20"/>
          <w:szCs w:val="20"/>
        </w:rPr>
        <w:t>klastrowania</w:t>
      </w:r>
      <w:proofErr w:type="spellEnd"/>
      <w:r w:rsidRPr="00E97CCC">
        <w:rPr>
          <w:rFonts w:ascii="Lato" w:hAnsi="Lato" w:cs="Arial"/>
          <w:bCs/>
          <w:color w:val="000000"/>
          <w:spacing w:val="4"/>
          <w:sz w:val="20"/>
          <w:szCs w:val="20"/>
        </w:rPr>
        <w:t xml:space="preserve"> portów opisanych w podstawowych wymaganiach.</w:t>
      </w:r>
    </w:p>
    <w:p w14:paraId="3DE7836D" w14:textId="4278586C" w:rsidR="00E02918" w:rsidRPr="00E97CCC" w:rsidRDefault="00E02918" w:rsidP="00D93808">
      <w:pPr>
        <w:pStyle w:val="Akapitzlist"/>
        <w:numPr>
          <w:ilvl w:val="0"/>
          <w:numId w:val="8"/>
        </w:numPr>
        <w:spacing w:after="120" w:line="240" w:lineRule="auto"/>
        <w:jc w:val="both"/>
        <w:rPr>
          <w:rFonts w:ascii="Lato" w:hAnsi="Lato"/>
          <w:sz w:val="20"/>
          <w:szCs w:val="20"/>
        </w:rPr>
      </w:pPr>
      <w:bookmarkStart w:id="3" w:name="_Hlk145686586"/>
      <w:r w:rsidRPr="00E97CCC">
        <w:rPr>
          <w:rFonts w:ascii="Lato" w:hAnsi="Lato"/>
          <w:sz w:val="20"/>
          <w:szCs w:val="20"/>
        </w:rPr>
        <w:t xml:space="preserve">Zamawiający informuje, iż urządzenie musi być wyposażone we wkładki (moduły optyczne, ang. GBIC) z nim kompatybilne zgodnie z poniższymi wymaganiami: </w:t>
      </w:r>
    </w:p>
    <w:p w14:paraId="3E1BBCA7" w14:textId="5DB5CB6A" w:rsidR="00E02918" w:rsidRPr="00E97CCC" w:rsidRDefault="003D0BEB" w:rsidP="00E02918">
      <w:pPr>
        <w:pStyle w:val="Akapitzlist"/>
        <w:numPr>
          <w:ilvl w:val="1"/>
          <w:numId w:val="6"/>
        </w:numPr>
        <w:jc w:val="both"/>
        <w:rPr>
          <w:rFonts w:ascii="Lato" w:hAnsi="Lato"/>
          <w:sz w:val="20"/>
          <w:szCs w:val="20"/>
        </w:rPr>
      </w:pPr>
      <w:r w:rsidRPr="00E97CCC">
        <w:rPr>
          <w:rFonts w:ascii="Lato" w:hAnsi="Lato"/>
          <w:sz w:val="20"/>
          <w:szCs w:val="20"/>
        </w:rPr>
        <w:t>8</w:t>
      </w:r>
      <w:r w:rsidR="00E02918" w:rsidRPr="00E97CCC">
        <w:rPr>
          <w:rFonts w:ascii="Lato" w:hAnsi="Lato"/>
          <w:sz w:val="20"/>
          <w:szCs w:val="20"/>
        </w:rPr>
        <w:t xml:space="preserve"> szt. SFP+, działających w modelu transmisji fali o dł. 810nm (wielomodowym), </w:t>
      </w:r>
    </w:p>
    <w:p w14:paraId="52C616CF" w14:textId="76C650CF" w:rsidR="003D0BEB" w:rsidRPr="00E97CCC" w:rsidRDefault="00E02918" w:rsidP="003D0BEB">
      <w:pPr>
        <w:pStyle w:val="Akapitzlist"/>
        <w:numPr>
          <w:ilvl w:val="1"/>
          <w:numId w:val="6"/>
        </w:numPr>
        <w:jc w:val="both"/>
        <w:rPr>
          <w:rFonts w:ascii="Lato" w:hAnsi="Lato"/>
          <w:sz w:val="20"/>
          <w:szCs w:val="20"/>
        </w:rPr>
      </w:pPr>
      <w:r w:rsidRPr="00E97CCC">
        <w:rPr>
          <w:rFonts w:ascii="Lato" w:hAnsi="Lato"/>
          <w:sz w:val="20"/>
          <w:szCs w:val="20"/>
        </w:rPr>
        <w:t>16 szt. SFP+</w:t>
      </w:r>
      <w:r w:rsidR="003D0BEB" w:rsidRPr="00E97CCC">
        <w:rPr>
          <w:rFonts w:ascii="Lato" w:hAnsi="Lato"/>
          <w:sz w:val="20"/>
          <w:szCs w:val="20"/>
        </w:rPr>
        <w:t>, działających w modelu transmisji fali o dł. 1310nm (</w:t>
      </w:r>
      <w:proofErr w:type="spellStart"/>
      <w:r w:rsidR="003D0BEB" w:rsidRPr="00E97CCC">
        <w:rPr>
          <w:rFonts w:ascii="Lato" w:hAnsi="Lato"/>
          <w:sz w:val="20"/>
          <w:szCs w:val="20"/>
        </w:rPr>
        <w:t>jednomodowym</w:t>
      </w:r>
      <w:proofErr w:type="spellEnd"/>
      <w:r w:rsidR="003D0BEB" w:rsidRPr="00E97CCC">
        <w:rPr>
          <w:rFonts w:ascii="Lato" w:hAnsi="Lato"/>
          <w:sz w:val="20"/>
          <w:szCs w:val="20"/>
        </w:rPr>
        <w:t xml:space="preserve">), </w:t>
      </w:r>
      <w:r w:rsidRPr="00E97CCC">
        <w:rPr>
          <w:rFonts w:ascii="Lato" w:hAnsi="Lato"/>
          <w:sz w:val="20"/>
          <w:szCs w:val="20"/>
        </w:rPr>
        <w:t xml:space="preserve"> </w:t>
      </w:r>
    </w:p>
    <w:p w14:paraId="35B02CD0" w14:textId="0EEB747A" w:rsidR="003D0BEB" w:rsidRPr="00E97CCC" w:rsidRDefault="00E02918" w:rsidP="003D0BEB">
      <w:pPr>
        <w:pStyle w:val="Akapitzlist"/>
        <w:numPr>
          <w:ilvl w:val="1"/>
          <w:numId w:val="6"/>
        </w:numPr>
        <w:jc w:val="both"/>
        <w:rPr>
          <w:rFonts w:ascii="Lato" w:hAnsi="Lato"/>
          <w:sz w:val="20"/>
          <w:szCs w:val="20"/>
        </w:rPr>
      </w:pPr>
      <w:r w:rsidRPr="00E97CCC">
        <w:rPr>
          <w:rFonts w:ascii="Lato" w:hAnsi="Lato"/>
          <w:sz w:val="20"/>
          <w:szCs w:val="20"/>
        </w:rPr>
        <w:t>8 szt. SFP28 (1-25Gbps)</w:t>
      </w:r>
      <w:r w:rsidR="003D0BEB" w:rsidRPr="00E97CCC">
        <w:rPr>
          <w:rFonts w:ascii="Lato" w:hAnsi="Lato"/>
          <w:sz w:val="20"/>
          <w:szCs w:val="20"/>
        </w:rPr>
        <w:t xml:space="preserve"> , działających w modelu transmisji fali o dł. 1310nm (</w:t>
      </w:r>
      <w:proofErr w:type="spellStart"/>
      <w:r w:rsidR="003D0BEB" w:rsidRPr="00E97CCC">
        <w:rPr>
          <w:rFonts w:ascii="Lato" w:hAnsi="Lato"/>
          <w:sz w:val="20"/>
          <w:szCs w:val="20"/>
        </w:rPr>
        <w:t>jednomodowym</w:t>
      </w:r>
      <w:proofErr w:type="spellEnd"/>
      <w:r w:rsidR="003D0BEB" w:rsidRPr="00E97CCC">
        <w:rPr>
          <w:rFonts w:ascii="Lato" w:hAnsi="Lato"/>
          <w:sz w:val="20"/>
          <w:szCs w:val="20"/>
        </w:rPr>
        <w:t xml:space="preserve">), </w:t>
      </w:r>
    </w:p>
    <w:p w14:paraId="64AD6D36" w14:textId="1EE2CF9C" w:rsidR="006E5D53" w:rsidRPr="00E97CCC" w:rsidRDefault="00E02918" w:rsidP="00E02918">
      <w:pPr>
        <w:pStyle w:val="Akapitzlist"/>
        <w:numPr>
          <w:ilvl w:val="1"/>
          <w:numId w:val="6"/>
        </w:numPr>
        <w:jc w:val="both"/>
        <w:rPr>
          <w:rFonts w:ascii="Lato" w:hAnsi="Lato"/>
          <w:sz w:val="20"/>
          <w:szCs w:val="20"/>
        </w:rPr>
      </w:pPr>
      <w:r w:rsidRPr="00E97CCC">
        <w:rPr>
          <w:rFonts w:ascii="Lato" w:hAnsi="Lato"/>
          <w:sz w:val="20"/>
          <w:szCs w:val="20"/>
        </w:rPr>
        <w:t>8 szt. QSFP</w:t>
      </w:r>
      <w:r w:rsidR="006E5D53" w:rsidRPr="00E97CCC">
        <w:rPr>
          <w:rFonts w:ascii="Lato" w:hAnsi="Lato"/>
          <w:sz w:val="20"/>
          <w:szCs w:val="20"/>
        </w:rPr>
        <w:t>+</w:t>
      </w:r>
      <w:r w:rsidRPr="00E97CCC">
        <w:rPr>
          <w:rFonts w:ascii="Lato" w:hAnsi="Lato"/>
          <w:sz w:val="20"/>
          <w:szCs w:val="20"/>
        </w:rPr>
        <w:t>, działających w modelu transmisji fali o dł. 1310nm (</w:t>
      </w:r>
      <w:proofErr w:type="spellStart"/>
      <w:r w:rsidRPr="00E97CCC">
        <w:rPr>
          <w:rFonts w:ascii="Lato" w:hAnsi="Lato"/>
          <w:sz w:val="20"/>
          <w:szCs w:val="20"/>
        </w:rPr>
        <w:t>jednomodowym</w:t>
      </w:r>
      <w:proofErr w:type="spellEnd"/>
      <w:r w:rsidRPr="00E97CCC">
        <w:rPr>
          <w:rFonts w:ascii="Lato" w:hAnsi="Lato"/>
          <w:sz w:val="20"/>
          <w:szCs w:val="20"/>
        </w:rPr>
        <w:t>),</w:t>
      </w:r>
    </w:p>
    <w:p w14:paraId="094D22E3" w14:textId="6258929C" w:rsidR="00E02918" w:rsidRPr="00E97CCC" w:rsidRDefault="006E5D53" w:rsidP="006E5D53">
      <w:pPr>
        <w:pStyle w:val="Akapitzlist"/>
        <w:numPr>
          <w:ilvl w:val="1"/>
          <w:numId w:val="6"/>
        </w:numPr>
        <w:jc w:val="both"/>
        <w:rPr>
          <w:rFonts w:ascii="Lato" w:hAnsi="Lato"/>
          <w:sz w:val="20"/>
          <w:szCs w:val="20"/>
        </w:rPr>
      </w:pPr>
      <w:r w:rsidRPr="00E97CCC">
        <w:rPr>
          <w:rFonts w:ascii="Lato" w:hAnsi="Lato"/>
          <w:sz w:val="20"/>
          <w:szCs w:val="20"/>
        </w:rPr>
        <w:t>4 szt. QSFP28, działających w modelu transmisji fali o dł. 1310nm (</w:t>
      </w:r>
      <w:proofErr w:type="spellStart"/>
      <w:r w:rsidRPr="00E97CCC">
        <w:rPr>
          <w:rFonts w:ascii="Lato" w:hAnsi="Lato"/>
          <w:sz w:val="20"/>
          <w:szCs w:val="20"/>
        </w:rPr>
        <w:t>jednomodowym</w:t>
      </w:r>
      <w:proofErr w:type="spellEnd"/>
      <w:r w:rsidRPr="00E97CCC">
        <w:rPr>
          <w:rFonts w:ascii="Lato" w:hAnsi="Lato"/>
          <w:sz w:val="20"/>
          <w:szCs w:val="20"/>
        </w:rPr>
        <w:t xml:space="preserve">), </w:t>
      </w:r>
      <w:r w:rsidR="00E02918" w:rsidRPr="00E97CCC">
        <w:rPr>
          <w:rFonts w:ascii="Lato" w:hAnsi="Lato"/>
          <w:sz w:val="20"/>
          <w:szCs w:val="20"/>
        </w:rPr>
        <w:t xml:space="preserve"> </w:t>
      </w:r>
    </w:p>
    <w:p w14:paraId="5C5FE80B" w14:textId="760EC7D3" w:rsidR="00E02918" w:rsidRPr="00E97CCC" w:rsidRDefault="00E02918" w:rsidP="00394343">
      <w:pPr>
        <w:pStyle w:val="Akapitzlist"/>
        <w:numPr>
          <w:ilvl w:val="1"/>
          <w:numId w:val="6"/>
        </w:numPr>
        <w:jc w:val="both"/>
        <w:rPr>
          <w:rFonts w:ascii="Lato" w:hAnsi="Lato"/>
          <w:sz w:val="20"/>
          <w:szCs w:val="20"/>
        </w:rPr>
      </w:pPr>
      <w:r w:rsidRPr="00E97CCC">
        <w:rPr>
          <w:rFonts w:ascii="Lato" w:hAnsi="Lato"/>
          <w:sz w:val="20"/>
          <w:szCs w:val="20"/>
        </w:rPr>
        <w:t>Wkładki</w:t>
      </w:r>
      <w:r w:rsidR="003D0BEB" w:rsidRPr="00E97CCC">
        <w:rPr>
          <w:rFonts w:ascii="Lato" w:hAnsi="Lato"/>
          <w:sz w:val="20"/>
          <w:szCs w:val="20"/>
        </w:rPr>
        <w:t xml:space="preserve"> (moduły optyczne)</w:t>
      </w:r>
      <w:r w:rsidRPr="00E97CCC">
        <w:rPr>
          <w:rFonts w:ascii="Lato" w:hAnsi="Lato"/>
          <w:sz w:val="20"/>
          <w:szCs w:val="20"/>
        </w:rPr>
        <w:t xml:space="preserve"> muszą działać w trybie duplex i być wyposażone w interfejs światłowodowy typu LC, a producenci wkładek muszą znajdować się na liście urządzeń kompatybilnych (np. na stronie internetowej producenta) oraz muszą być przetestowanymi i pisemnie certyfikowanymi przez producenta dostarczanego systemu NGFX</w:t>
      </w:r>
      <w:r w:rsidR="00394343" w:rsidRPr="00E97CCC">
        <w:rPr>
          <w:rFonts w:ascii="Lato" w:hAnsi="Lato"/>
          <w:sz w:val="20"/>
          <w:szCs w:val="20"/>
        </w:rPr>
        <w:t xml:space="preserve"> oraz systemem CISCO </w:t>
      </w:r>
      <w:proofErr w:type="spellStart"/>
      <w:r w:rsidR="00394343" w:rsidRPr="00E97CCC">
        <w:rPr>
          <w:rFonts w:ascii="Lato" w:hAnsi="Lato"/>
          <w:sz w:val="20"/>
          <w:szCs w:val="20"/>
        </w:rPr>
        <w:t>Nexus</w:t>
      </w:r>
      <w:bookmarkEnd w:id="3"/>
      <w:proofErr w:type="spellEnd"/>
      <w:r w:rsidRPr="00E97CCC">
        <w:rPr>
          <w:rFonts w:ascii="Lato" w:hAnsi="Lato"/>
          <w:sz w:val="20"/>
          <w:szCs w:val="20"/>
        </w:rPr>
        <w:t xml:space="preserve">. </w:t>
      </w:r>
    </w:p>
    <w:p w14:paraId="1EB3931A" w14:textId="6D5E7949" w:rsidR="005C378B" w:rsidRPr="00E97CCC" w:rsidRDefault="005C378B" w:rsidP="000C1A67">
      <w:pPr>
        <w:pStyle w:val="Akapitzlist"/>
        <w:numPr>
          <w:ilvl w:val="0"/>
          <w:numId w:val="8"/>
        </w:numPr>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lastRenderedPageBreak/>
        <w:t xml:space="preserve">Zamawiający dopuszcza, aby </w:t>
      </w:r>
      <w:r w:rsidR="00C7161F" w:rsidRPr="00E97CCC">
        <w:rPr>
          <w:rFonts w:ascii="Lato" w:hAnsi="Lato" w:cs="Arial"/>
          <w:color w:val="000000"/>
          <w:spacing w:val="4"/>
          <w:sz w:val="20"/>
          <w:szCs w:val="20"/>
        </w:rPr>
        <w:t>dostarczony</w:t>
      </w:r>
      <w:r w:rsidRPr="00E97CCC">
        <w:rPr>
          <w:rFonts w:ascii="Lato" w:hAnsi="Lato" w:cs="Arial"/>
          <w:color w:val="000000"/>
          <w:spacing w:val="4"/>
          <w:sz w:val="20"/>
          <w:szCs w:val="20"/>
        </w:rPr>
        <w:t xml:space="preserve"> </w:t>
      </w:r>
      <w:r w:rsidR="001E2F6C" w:rsidRPr="00E97CCC">
        <w:rPr>
          <w:rFonts w:ascii="Lato" w:hAnsi="Lato" w:cs="Arial"/>
          <w:color w:val="000000"/>
          <w:spacing w:val="4"/>
          <w:sz w:val="20"/>
          <w:szCs w:val="20"/>
        </w:rPr>
        <w:t>S</w:t>
      </w:r>
      <w:r w:rsidRPr="00E97CCC">
        <w:rPr>
          <w:rFonts w:ascii="Lato" w:hAnsi="Lato" w:cs="Arial"/>
          <w:color w:val="000000"/>
          <w:spacing w:val="4"/>
          <w:sz w:val="20"/>
          <w:szCs w:val="20"/>
        </w:rPr>
        <w:t xml:space="preserve">ystem był zbudowany w oparciu o </w:t>
      </w:r>
      <w:r w:rsidR="00C7161F" w:rsidRPr="00E97CCC">
        <w:rPr>
          <w:rFonts w:ascii="Lato" w:hAnsi="Lato" w:cs="Arial"/>
          <w:color w:val="000000"/>
          <w:spacing w:val="4"/>
          <w:sz w:val="20"/>
          <w:szCs w:val="20"/>
        </w:rPr>
        <w:t>komponenty w</w:t>
      </w:r>
      <w:r w:rsidRPr="00E97CCC">
        <w:rPr>
          <w:rFonts w:ascii="Lato" w:hAnsi="Lato" w:cs="Arial"/>
          <w:color w:val="000000"/>
          <w:spacing w:val="4"/>
          <w:sz w:val="20"/>
          <w:szCs w:val="20"/>
        </w:rPr>
        <w:t>raz z elementami dodatkowymi, których zastosowanie jest opcjonalne i dobrowolne</w:t>
      </w:r>
      <w:r w:rsidR="00C7161F" w:rsidRPr="00E97CCC">
        <w:rPr>
          <w:rFonts w:ascii="Lato" w:hAnsi="Lato" w:cs="Arial"/>
          <w:color w:val="000000"/>
          <w:spacing w:val="4"/>
          <w:sz w:val="20"/>
          <w:szCs w:val="20"/>
        </w:rPr>
        <w:t>, a d</w:t>
      </w:r>
      <w:r w:rsidRPr="00E97CCC">
        <w:rPr>
          <w:rFonts w:ascii="Lato" w:hAnsi="Lato" w:cs="Arial"/>
          <w:color w:val="000000"/>
          <w:spacing w:val="4"/>
          <w:sz w:val="20"/>
          <w:szCs w:val="20"/>
        </w:rPr>
        <w:t xml:space="preserve">ecyzja o ich zastosowaniu leży w gestii Wykonawcy – jeżeli uzna on, iż dla osiągnięcia opisanych </w:t>
      </w:r>
      <w:r w:rsidR="00C7161F" w:rsidRPr="00E97CCC">
        <w:rPr>
          <w:rFonts w:ascii="Lato" w:hAnsi="Lato" w:cs="Arial"/>
          <w:color w:val="000000"/>
          <w:spacing w:val="4"/>
          <w:sz w:val="20"/>
          <w:szCs w:val="20"/>
        </w:rPr>
        <w:t xml:space="preserve">wymaganych funkcjonalności są </w:t>
      </w:r>
      <w:r w:rsidRPr="00E97CCC">
        <w:rPr>
          <w:rFonts w:ascii="Lato" w:hAnsi="Lato" w:cs="Arial"/>
          <w:color w:val="000000"/>
          <w:spacing w:val="4"/>
          <w:sz w:val="20"/>
          <w:szCs w:val="20"/>
        </w:rPr>
        <w:t>niezbędne</w:t>
      </w:r>
      <w:r w:rsidR="00C7161F" w:rsidRPr="00E97CCC">
        <w:rPr>
          <w:rFonts w:ascii="Lato" w:hAnsi="Lato" w:cs="Arial"/>
          <w:color w:val="000000"/>
          <w:spacing w:val="4"/>
          <w:sz w:val="20"/>
          <w:szCs w:val="20"/>
        </w:rPr>
        <w:t>.</w:t>
      </w:r>
      <w:r w:rsidRPr="00E97CCC">
        <w:rPr>
          <w:rFonts w:ascii="Lato" w:hAnsi="Lato" w:cs="Arial"/>
          <w:color w:val="000000"/>
          <w:spacing w:val="4"/>
          <w:sz w:val="20"/>
          <w:szCs w:val="20"/>
        </w:rPr>
        <w:t xml:space="preserve"> Zamawiający zezwala na ich zastosowanie pod warunkami opisanymi </w:t>
      </w:r>
      <w:r w:rsidR="00C511B3" w:rsidRPr="00E97CCC">
        <w:rPr>
          <w:rFonts w:ascii="Lato" w:hAnsi="Lato" w:cs="Arial"/>
          <w:color w:val="000000"/>
          <w:spacing w:val="4"/>
          <w:sz w:val="20"/>
          <w:szCs w:val="20"/>
        </w:rPr>
        <w:t>w punktach 4 - 12.</w:t>
      </w:r>
      <w:r w:rsidRPr="00E97CCC">
        <w:rPr>
          <w:rFonts w:ascii="Lato" w:hAnsi="Lato" w:cs="Arial"/>
          <w:color w:val="000000"/>
          <w:spacing w:val="4"/>
          <w:sz w:val="20"/>
          <w:szCs w:val="20"/>
        </w:rPr>
        <w:t xml:space="preserve"> </w:t>
      </w:r>
    </w:p>
    <w:p w14:paraId="6A1F1FD7" w14:textId="59A702AB" w:rsidR="005C378B" w:rsidRPr="00E97CCC" w:rsidRDefault="00C511B3" w:rsidP="000C1A67">
      <w:pPr>
        <w:pStyle w:val="Akapitzlist"/>
        <w:numPr>
          <w:ilvl w:val="0"/>
          <w:numId w:val="8"/>
        </w:numPr>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S</w:t>
      </w:r>
      <w:r w:rsidR="005C378B" w:rsidRPr="00E97CCC">
        <w:rPr>
          <w:rFonts w:ascii="Lato" w:hAnsi="Lato" w:cs="Arial"/>
          <w:color w:val="000000"/>
          <w:spacing w:val="4"/>
          <w:sz w:val="20"/>
          <w:szCs w:val="20"/>
        </w:rPr>
        <w:t xml:space="preserve">tosowanie dodatkowych systemów nie może dotyczyć funkcji ochronnych </w:t>
      </w:r>
      <w:r w:rsidR="00530B7E" w:rsidRPr="00E97CCC">
        <w:rPr>
          <w:rFonts w:ascii="Lato" w:hAnsi="Lato" w:cs="Arial"/>
          <w:bCs/>
          <w:color w:val="000000"/>
          <w:spacing w:val="4"/>
          <w:sz w:val="20"/>
          <w:szCs w:val="20"/>
        </w:rPr>
        <w:t xml:space="preserve">Systemu </w:t>
      </w:r>
      <w:r w:rsidR="0089204A" w:rsidRPr="00E97CCC">
        <w:rPr>
          <w:rFonts w:ascii="Lato" w:hAnsi="Lato" w:cs="Arial"/>
          <w:bCs/>
          <w:color w:val="000000"/>
          <w:spacing w:val="4"/>
          <w:sz w:val="20"/>
          <w:szCs w:val="20"/>
        </w:rPr>
        <w:t>NGFW</w:t>
      </w:r>
      <w:r w:rsidR="005C378B" w:rsidRPr="00E97CCC">
        <w:rPr>
          <w:rFonts w:ascii="Lato" w:hAnsi="Lato" w:cs="Arial"/>
          <w:color w:val="000000"/>
          <w:spacing w:val="4"/>
          <w:sz w:val="20"/>
          <w:szCs w:val="20"/>
        </w:rPr>
        <w:t xml:space="preserve"> (np. wykrywania aplikacji, obsługi IPS, AV czy NAT);</w:t>
      </w:r>
    </w:p>
    <w:p w14:paraId="47155B50" w14:textId="5C96D7B8" w:rsidR="005C378B" w:rsidRPr="00E97CCC" w:rsidRDefault="00C511B3" w:rsidP="000C1A67">
      <w:pPr>
        <w:pStyle w:val="Akapitzlist"/>
        <w:numPr>
          <w:ilvl w:val="0"/>
          <w:numId w:val="8"/>
        </w:numPr>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S</w:t>
      </w:r>
      <w:r w:rsidR="005C378B" w:rsidRPr="00E97CCC">
        <w:rPr>
          <w:rFonts w:ascii="Lato" w:hAnsi="Lato" w:cs="Arial"/>
          <w:color w:val="000000"/>
          <w:spacing w:val="4"/>
          <w:sz w:val="20"/>
          <w:szCs w:val="20"/>
        </w:rPr>
        <w:t xml:space="preserve">tosowanie dodatkowych systemów nie może powodować ominięcia reguł bezpieczeństwa (np. weryfikacja kondycji bezpieczeństwa stacji końcowej nie może odbywać się w oparciu o integrację z systemem logowania i raportowania, bez wykorzystania reguł bezpieczeństwa); </w:t>
      </w:r>
    </w:p>
    <w:p w14:paraId="1D3A1197" w14:textId="77777777" w:rsidR="005C378B" w:rsidRPr="00E97CCC" w:rsidRDefault="005C378B" w:rsidP="000C1A67">
      <w:pPr>
        <w:pStyle w:val="Akapitzlist"/>
        <w:numPr>
          <w:ilvl w:val="0"/>
          <w:numId w:val="8"/>
        </w:numPr>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 xml:space="preserve">Stosowanie dodatkowych systemów jest dopuszczalne, jeśli są one konieczne dla: </w:t>
      </w:r>
    </w:p>
    <w:p w14:paraId="389388A2" w14:textId="479505A2" w:rsidR="005C378B" w:rsidRPr="00E97CCC" w:rsidRDefault="005C378B" w:rsidP="000C1A67">
      <w:pPr>
        <w:pStyle w:val="Akapitzlist"/>
        <w:numPr>
          <w:ilvl w:val="0"/>
          <w:numId w:val="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weryfikacji tożsamości użytkowników – system uwierzytelniania; </w:t>
      </w:r>
    </w:p>
    <w:p w14:paraId="0EED8818" w14:textId="07AF8D42" w:rsidR="005C378B" w:rsidRPr="00E97CCC" w:rsidRDefault="005C378B" w:rsidP="000C1A67">
      <w:pPr>
        <w:pStyle w:val="Akapitzlist"/>
        <w:numPr>
          <w:ilvl w:val="0"/>
          <w:numId w:val="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realizacji funkcji zarządzania firewallem i uprawnieniami administratorów; </w:t>
      </w:r>
    </w:p>
    <w:p w14:paraId="498AC102" w14:textId="4A5F65EE" w:rsidR="005C378B" w:rsidRPr="00E97CCC" w:rsidRDefault="005C378B" w:rsidP="000C1A67">
      <w:pPr>
        <w:pStyle w:val="Akapitzlist"/>
        <w:numPr>
          <w:ilvl w:val="0"/>
          <w:numId w:val="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zatwierdzania i pracy na konfiguracji kandydackiej; </w:t>
      </w:r>
    </w:p>
    <w:p w14:paraId="6B1B3DB8" w14:textId="5FDCADE5" w:rsidR="005C378B" w:rsidRPr="00E97CCC" w:rsidRDefault="005C378B" w:rsidP="000C1A67">
      <w:pPr>
        <w:pStyle w:val="Akapitzlist"/>
        <w:numPr>
          <w:ilvl w:val="0"/>
          <w:numId w:val="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realizacji funkcji inspekcji ruchu SSL; </w:t>
      </w:r>
    </w:p>
    <w:p w14:paraId="0F1BAD70" w14:textId="02457C3B" w:rsidR="005C378B" w:rsidRPr="00E97CCC" w:rsidRDefault="005C378B" w:rsidP="000C1A67">
      <w:pPr>
        <w:pStyle w:val="Akapitzlist"/>
        <w:numPr>
          <w:ilvl w:val="0"/>
          <w:numId w:val="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realizacji ochrony DNS </w:t>
      </w:r>
    </w:p>
    <w:p w14:paraId="23A0DDA0" w14:textId="615520F3" w:rsidR="00A06C6C" w:rsidRPr="00E97CCC" w:rsidRDefault="005C378B" w:rsidP="000C1A67">
      <w:pPr>
        <w:pStyle w:val="Akapitzlist"/>
        <w:numPr>
          <w:ilvl w:val="0"/>
          <w:numId w:val="9"/>
        </w:numPr>
        <w:spacing w:after="120" w:line="240" w:lineRule="auto"/>
        <w:ind w:left="1134"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realizacji zaawansowanych funkcji ochrony wymagających pobierania danych z chmury </w:t>
      </w:r>
      <w:proofErr w:type="spellStart"/>
      <w:r w:rsidRPr="00E97CCC">
        <w:rPr>
          <w:rFonts w:ascii="Lato" w:hAnsi="Lato" w:cs="Arial"/>
          <w:color w:val="000000"/>
          <w:spacing w:val="4"/>
          <w:sz w:val="20"/>
          <w:szCs w:val="20"/>
        </w:rPr>
        <w:t>Threat</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Intelligence</w:t>
      </w:r>
      <w:proofErr w:type="spellEnd"/>
      <w:r w:rsidRPr="00E97CCC">
        <w:rPr>
          <w:rFonts w:ascii="Lato" w:hAnsi="Lato" w:cs="Arial"/>
          <w:color w:val="000000"/>
          <w:spacing w:val="4"/>
          <w:sz w:val="20"/>
          <w:szCs w:val="20"/>
        </w:rPr>
        <w:t xml:space="preserve"> producenta oferowanego rozwiązania.</w:t>
      </w:r>
    </w:p>
    <w:p w14:paraId="25066AA8" w14:textId="5DFBADC4" w:rsidR="00A06C6C" w:rsidRPr="00E97CCC" w:rsidRDefault="00AD0071" w:rsidP="000C1A67">
      <w:pPr>
        <w:pStyle w:val="Akapitzlist"/>
        <w:numPr>
          <w:ilvl w:val="0"/>
          <w:numId w:val="8"/>
        </w:numPr>
        <w:spacing w:after="120" w:line="240" w:lineRule="auto"/>
        <w:ind w:hanging="357"/>
        <w:jc w:val="both"/>
        <w:rPr>
          <w:rFonts w:ascii="Lato" w:hAnsi="Lato" w:cs="Arial"/>
          <w:color w:val="000000"/>
          <w:spacing w:val="4"/>
          <w:sz w:val="20"/>
          <w:szCs w:val="20"/>
        </w:rPr>
      </w:pPr>
      <w:r w:rsidRPr="00E97CCC">
        <w:rPr>
          <w:rFonts w:ascii="Lato" w:hAnsi="Lato" w:cs="Arial"/>
          <w:color w:val="000000"/>
          <w:spacing w:val="4"/>
          <w:sz w:val="20"/>
          <w:szCs w:val="20"/>
        </w:rPr>
        <w:t>Stosowanie dodatkowych systemów dopuszczalne jest wyłącznie przy zapewnieniu ich wysokiej dostępności, m.in. poprzez dostarczenie takiego systemu jako dedykowane rozwiązanie składające się z urządzenia z dedykowanym dla niego oprogramowaniem ze wsparciem świadczonym przez jednego producenta. System musi być dostarczony jako klaster niezawodnościowy – tzn. identyczne urządzenia pracujące równolegle w modelu 1+1 lub N+1, wyposażone w redundantne zasilacze z możliwością ich wymiany „na gorąco” (hot-</w:t>
      </w:r>
      <w:proofErr w:type="spellStart"/>
      <w:r w:rsidRPr="00E97CCC">
        <w:rPr>
          <w:rFonts w:ascii="Lato" w:hAnsi="Lato" w:cs="Arial"/>
          <w:color w:val="000000"/>
          <w:spacing w:val="4"/>
          <w:sz w:val="20"/>
          <w:szCs w:val="20"/>
        </w:rPr>
        <w:t>swap</w:t>
      </w:r>
      <w:proofErr w:type="spellEnd"/>
      <w:r w:rsidRPr="00E97CCC">
        <w:rPr>
          <w:rFonts w:ascii="Lato" w:hAnsi="Lato" w:cs="Arial"/>
          <w:color w:val="000000"/>
          <w:spacing w:val="4"/>
          <w:sz w:val="20"/>
          <w:szCs w:val="20"/>
        </w:rPr>
        <w:t>). Jeżeli urządzenia wspomagające są wyposażone w dyski SSD/HDD to należy przewidzieć je w konfiguracji niezawodnościowej RAID1 z możliwością ich wymiany „na gorąco” (hot-</w:t>
      </w:r>
      <w:proofErr w:type="spellStart"/>
      <w:r w:rsidRPr="00E97CCC">
        <w:rPr>
          <w:rFonts w:ascii="Lato" w:hAnsi="Lato" w:cs="Arial"/>
          <w:color w:val="000000"/>
          <w:spacing w:val="4"/>
          <w:sz w:val="20"/>
          <w:szCs w:val="20"/>
        </w:rPr>
        <w:t>swap</w:t>
      </w:r>
      <w:proofErr w:type="spellEnd"/>
      <w:r w:rsidRPr="00E97CCC">
        <w:rPr>
          <w:rFonts w:ascii="Lato" w:hAnsi="Lato" w:cs="Arial"/>
          <w:color w:val="000000"/>
          <w:spacing w:val="4"/>
          <w:sz w:val="20"/>
          <w:szCs w:val="20"/>
        </w:rPr>
        <w:t>).</w:t>
      </w:r>
    </w:p>
    <w:p w14:paraId="344C224F" w14:textId="29757A34" w:rsidR="00AD0071" w:rsidRPr="00E97CCC" w:rsidRDefault="00AD0071" w:rsidP="000C1A67">
      <w:pPr>
        <w:pStyle w:val="Akapitzlist"/>
        <w:numPr>
          <w:ilvl w:val="0"/>
          <w:numId w:val="8"/>
        </w:numPr>
        <w:spacing w:after="120" w:line="240" w:lineRule="auto"/>
        <w:ind w:hanging="357"/>
        <w:jc w:val="both"/>
        <w:rPr>
          <w:rFonts w:ascii="Lato" w:hAnsi="Lato" w:cs="Arial"/>
          <w:color w:val="000000"/>
          <w:spacing w:val="4"/>
          <w:sz w:val="20"/>
          <w:szCs w:val="20"/>
        </w:rPr>
      </w:pPr>
      <w:r w:rsidRPr="00E97CCC">
        <w:rPr>
          <w:rFonts w:ascii="Lato" w:hAnsi="Lato" w:cs="Arial"/>
          <w:color w:val="000000"/>
          <w:spacing w:val="4"/>
          <w:sz w:val="20"/>
          <w:szCs w:val="20"/>
        </w:rPr>
        <w:t>Systemy wspomagające muszą być zaoferowane z pełnym wsparciem producenta co oznacza wymóg zaoferowania wszystkich pakietów wsparcia producenta dostępnych dla oferowanego rozwiązania i konieczne dla właściwego działania usług wymaganych przez Zamawiającego.</w:t>
      </w:r>
    </w:p>
    <w:p w14:paraId="385AE1F2" w14:textId="3FB396BD" w:rsidR="00AD0071" w:rsidRPr="00E97CCC" w:rsidRDefault="00AD0071" w:rsidP="000C1A67">
      <w:pPr>
        <w:pStyle w:val="Akapitzlist"/>
        <w:numPr>
          <w:ilvl w:val="0"/>
          <w:numId w:val="8"/>
        </w:numPr>
        <w:spacing w:after="120" w:line="240" w:lineRule="auto"/>
        <w:ind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W przypadku stosowania systemów wspomagających Zamawiający wymaga by były one oferowane przez tego samego producenta co oferowany </w:t>
      </w:r>
      <w:r w:rsidR="00530B7E" w:rsidRPr="00E97CCC">
        <w:rPr>
          <w:rFonts w:ascii="Lato" w:hAnsi="Lato" w:cs="Arial"/>
          <w:bCs/>
          <w:color w:val="000000"/>
          <w:spacing w:val="4"/>
          <w:sz w:val="20"/>
          <w:szCs w:val="20"/>
        </w:rPr>
        <w:t xml:space="preserve">System Zabezpieczeń </w:t>
      </w:r>
      <w:r w:rsidR="00530B7E" w:rsidRPr="00E97CCC">
        <w:rPr>
          <w:rFonts w:ascii="Lato" w:hAnsi="Lato" w:cs="Arial"/>
          <w:spacing w:val="4"/>
          <w:sz w:val="20"/>
          <w:szCs w:val="20"/>
        </w:rPr>
        <w:t xml:space="preserve">typu </w:t>
      </w:r>
      <w:proofErr w:type="spellStart"/>
      <w:r w:rsidR="00530B7E" w:rsidRPr="00E97CCC">
        <w:rPr>
          <w:rFonts w:ascii="Lato" w:hAnsi="Lato" w:cs="Arial"/>
          <w:spacing w:val="4"/>
          <w:sz w:val="20"/>
          <w:szCs w:val="20"/>
        </w:rPr>
        <w:t>Next</w:t>
      </w:r>
      <w:proofErr w:type="spellEnd"/>
      <w:r w:rsidR="00530B7E" w:rsidRPr="00E97CCC">
        <w:rPr>
          <w:rFonts w:ascii="Lato" w:hAnsi="Lato" w:cs="Arial"/>
          <w:spacing w:val="4"/>
          <w:sz w:val="20"/>
          <w:szCs w:val="20"/>
        </w:rPr>
        <w:t xml:space="preserve"> </w:t>
      </w:r>
      <w:proofErr w:type="spellStart"/>
      <w:r w:rsidR="00530B7E" w:rsidRPr="00E97CCC">
        <w:rPr>
          <w:rFonts w:ascii="Lato" w:hAnsi="Lato" w:cs="Arial"/>
          <w:spacing w:val="4"/>
          <w:sz w:val="20"/>
          <w:szCs w:val="20"/>
        </w:rPr>
        <w:t>Generation</w:t>
      </w:r>
      <w:proofErr w:type="spellEnd"/>
      <w:r w:rsidR="00530B7E" w:rsidRPr="00E97CCC">
        <w:rPr>
          <w:rFonts w:ascii="Lato" w:hAnsi="Lato" w:cs="Arial"/>
          <w:spacing w:val="4"/>
          <w:sz w:val="20"/>
          <w:szCs w:val="20"/>
        </w:rPr>
        <w:t xml:space="preserve"> Firewall, </w:t>
      </w:r>
      <w:r w:rsidR="00530B7E" w:rsidRPr="00E97CCC">
        <w:rPr>
          <w:rFonts w:ascii="Lato" w:hAnsi="Lato" w:cs="Arial"/>
          <w:color w:val="000000"/>
          <w:spacing w:val="4"/>
          <w:sz w:val="20"/>
          <w:szCs w:val="20"/>
        </w:rPr>
        <w:t xml:space="preserve">w tym ze wsparciem </w:t>
      </w:r>
      <w:r w:rsidRPr="00E97CCC">
        <w:rPr>
          <w:rFonts w:ascii="Lato" w:hAnsi="Lato" w:cs="Arial"/>
          <w:color w:val="000000"/>
          <w:spacing w:val="4"/>
          <w:sz w:val="20"/>
          <w:szCs w:val="20"/>
        </w:rPr>
        <w:t xml:space="preserve">tego producenta. Zamawiający dopuszcza stosowanie rozwiązań innych producentów, lecz ich liczba nie może przekraczać 2 (dwóch) nie licząc producenta oferowanych urządzeń </w:t>
      </w:r>
      <w:r w:rsidR="00530B7E" w:rsidRPr="00E97CCC">
        <w:rPr>
          <w:rFonts w:ascii="Lato" w:hAnsi="Lato" w:cs="Arial"/>
          <w:bCs/>
          <w:color w:val="000000"/>
          <w:spacing w:val="4"/>
          <w:sz w:val="20"/>
          <w:szCs w:val="20"/>
        </w:rPr>
        <w:t xml:space="preserve">Systemu Zabezpieczeń </w:t>
      </w:r>
      <w:r w:rsidR="00530B7E" w:rsidRPr="00E97CCC">
        <w:rPr>
          <w:rFonts w:ascii="Lato" w:hAnsi="Lato" w:cs="Arial"/>
          <w:spacing w:val="4"/>
          <w:sz w:val="20"/>
          <w:szCs w:val="20"/>
        </w:rPr>
        <w:t xml:space="preserve">typu </w:t>
      </w:r>
      <w:proofErr w:type="spellStart"/>
      <w:r w:rsidR="00530B7E" w:rsidRPr="00E97CCC">
        <w:rPr>
          <w:rFonts w:ascii="Lato" w:hAnsi="Lato" w:cs="Arial"/>
          <w:spacing w:val="4"/>
          <w:sz w:val="20"/>
          <w:szCs w:val="20"/>
        </w:rPr>
        <w:t>Next</w:t>
      </w:r>
      <w:proofErr w:type="spellEnd"/>
      <w:r w:rsidR="00530B7E" w:rsidRPr="00E97CCC">
        <w:rPr>
          <w:rFonts w:ascii="Lato" w:hAnsi="Lato" w:cs="Arial"/>
          <w:spacing w:val="4"/>
          <w:sz w:val="20"/>
          <w:szCs w:val="20"/>
        </w:rPr>
        <w:t xml:space="preserve"> </w:t>
      </w:r>
      <w:proofErr w:type="spellStart"/>
      <w:r w:rsidR="00530B7E" w:rsidRPr="00E97CCC">
        <w:rPr>
          <w:rFonts w:ascii="Lato" w:hAnsi="Lato" w:cs="Arial"/>
          <w:spacing w:val="4"/>
          <w:sz w:val="20"/>
          <w:szCs w:val="20"/>
        </w:rPr>
        <w:t>Generation</w:t>
      </w:r>
      <w:proofErr w:type="spellEnd"/>
      <w:r w:rsidR="00530B7E" w:rsidRPr="00E97CCC">
        <w:rPr>
          <w:rFonts w:ascii="Lato" w:hAnsi="Lato" w:cs="Arial"/>
          <w:spacing w:val="4"/>
          <w:sz w:val="20"/>
          <w:szCs w:val="20"/>
        </w:rPr>
        <w:t xml:space="preserve"> Firewall</w:t>
      </w:r>
      <w:r w:rsidRPr="00E97CCC">
        <w:rPr>
          <w:rFonts w:ascii="Lato" w:hAnsi="Lato" w:cs="Arial"/>
          <w:color w:val="000000"/>
          <w:spacing w:val="4"/>
          <w:sz w:val="20"/>
          <w:szCs w:val="20"/>
        </w:rPr>
        <w:t xml:space="preserve">. </w:t>
      </w:r>
    </w:p>
    <w:p w14:paraId="19F20B07" w14:textId="77777777" w:rsidR="000E4914" w:rsidRPr="00E97CCC" w:rsidRDefault="00AD0071" w:rsidP="000E4914">
      <w:pPr>
        <w:pStyle w:val="Akapitzlist"/>
        <w:numPr>
          <w:ilvl w:val="0"/>
          <w:numId w:val="8"/>
        </w:numPr>
        <w:spacing w:after="120" w:line="240" w:lineRule="auto"/>
        <w:ind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Zamawiający wymaga, aby wszystkie dostarczane systemy wspomagające </w:t>
      </w:r>
      <w:r w:rsidR="00570852" w:rsidRPr="00E97CCC">
        <w:rPr>
          <w:rFonts w:ascii="Lato" w:hAnsi="Lato" w:cs="Arial"/>
          <w:color w:val="000000"/>
          <w:spacing w:val="4"/>
          <w:sz w:val="20"/>
          <w:szCs w:val="20"/>
        </w:rPr>
        <w:t xml:space="preserve">spełniały wymagania określone w pkt III </w:t>
      </w:r>
      <w:proofErr w:type="spellStart"/>
      <w:r w:rsidR="00570852" w:rsidRPr="00E97CCC">
        <w:rPr>
          <w:rFonts w:ascii="Lato" w:hAnsi="Lato" w:cs="Arial"/>
          <w:color w:val="000000"/>
          <w:spacing w:val="4"/>
          <w:sz w:val="20"/>
          <w:szCs w:val="20"/>
        </w:rPr>
        <w:t>ppkt</w:t>
      </w:r>
      <w:proofErr w:type="spellEnd"/>
      <w:r w:rsidR="00570852" w:rsidRPr="00E97CCC">
        <w:rPr>
          <w:rFonts w:ascii="Lato" w:hAnsi="Lato" w:cs="Arial"/>
          <w:color w:val="000000"/>
          <w:spacing w:val="4"/>
          <w:sz w:val="20"/>
          <w:szCs w:val="20"/>
        </w:rPr>
        <w:t xml:space="preserve"> 3-6 Minimalne wymagania dotyczące realizacji zamówienia.</w:t>
      </w:r>
    </w:p>
    <w:p w14:paraId="1E79BE9E" w14:textId="77777777" w:rsidR="000E4914" w:rsidRPr="00E97CCC" w:rsidRDefault="000E4914" w:rsidP="000E4914">
      <w:pPr>
        <w:pStyle w:val="Akapitzlist"/>
        <w:numPr>
          <w:ilvl w:val="0"/>
          <w:numId w:val="8"/>
        </w:numPr>
        <w:spacing w:after="120" w:line="240" w:lineRule="auto"/>
        <w:ind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Wykonawca wraz z Systemem </w:t>
      </w:r>
      <w:r w:rsidRPr="00E97CCC">
        <w:rPr>
          <w:rFonts w:ascii="Lato" w:hAnsi="Lato" w:cs="Arial"/>
          <w:spacing w:val="4"/>
          <w:sz w:val="20"/>
          <w:szCs w:val="20"/>
        </w:rPr>
        <w:t xml:space="preserve">NGFW musi </w:t>
      </w:r>
      <w:r w:rsidRPr="00E97CCC">
        <w:rPr>
          <w:rFonts w:ascii="Lato" w:hAnsi="Lato" w:cs="Arial"/>
          <w:color w:val="000000"/>
          <w:spacing w:val="4"/>
          <w:sz w:val="20"/>
          <w:szCs w:val="20"/>
        </w:rPr>
        <w:t>dostarczyć wszystkie niezbędne kable, wkładki światłowodowe zarówno do oferowanych urządzeń jak również do przełączników posiadanych przez Zamawiającego do prawidłowego uruchomienia sprzętu.</w:t>
      </w:r>
    </w:p>
    <w:p w14:paraId="6796849D" w14:textId="29383432" w:rsidR="00570852" w:rsidRPr="00E97CCC" w:rsidRDefault="000E4914" w:rsidP="00AC2567">
      <w:pPr>
        <w:pStyle w:val="Akapitzlist"/>
        <w:numPr>
          <w:ilvl w:val="0"/>
          <w:numId w:val="31"/>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do posiadanych przez Zamawiającego przełączników Cisco </w:t>
      </w:r>
      <w:proofErr w:type="spellStart"/>
      <w:r w:rsidRPr="00E97CCC">
        <w:rPr>
          <w:rFonts w:ascii="Lato" w:hAnsi="Lato" w:cs="Arial"/>
          <w:color w:val="000000"/>
          <w:spacing w:val="4"/>
          <w:sz w:val="20"/>
          <w:szCs w:val="20"/>
        </w:rPr>
        <w:t>Nexus</w:t>
      </w:r>
      <w:proofErr w:type="spellEnd"/>
      <w:r w:rsidRPr="00E97CCC">
        <w:rPr>
          <w:rFonts w:ascii="Lato" w:hAnsi="Lato" w:cs="Arial"/>
          <w:color w:val="000000"/>
          <w:spacing w:val="4"/>
          <w:sz w:val="20"/>
          <w:szCs w:val="20"/>
        </w:rPr>
        <w:t>.</w:t>
      </w:r>
    </w:p>
    <w:p w14:paraId="3838DE1F" w14:textId="77777777" w:rsidR="000E4914" w:rsidRPr="00E97CCC" w:rsidRDefault="000E4914" w:rsidP="00A44D78">
      <w:pPr>
        <w:pStyle w:val="Akapitzlist"/>
        <w:spacing w:after="120" w:line="240" w:lineRule="auto"/>
        <w:jc w:val="both"/>
        <w:rPr>
          <w:rFonts w:ascii="Lato" w:hAnsi="Lato" w:cs="Arial"/>
          <w:color w:val="000000"/>
          <w:spacing w:val="4"/>
          <w:sz w:val="20"/>
          <w:szCs w:val="20"/>
        </w:rPr>
      </w:pPr>
    </w:p>
    <w:p w14:paraId="4D07183F" w14:textId="77777777" w:rsidR="00A44D78" w:rsidRPr="00E97CCC" w:rsidRDefault="00A44D78" w:rsidP="00A44D78">
      <w:pPr>
        <w:pStyle w:val="Akapitzlist"/>
        <w:numPr>
          <w:ilvl w:val="0"/>
          <w:numId w:val="1"/>
        </w:numPr>
        <w:autoSpaceDE w:val="0"/>
        <w:autoSpaceDN w:val="0"/>
        <w:adjustRightInd w:val="0"/>
        <w:spacing w:after="120" w:line="240" w:lineRule="auto"/>
        <w:ind w:left="426"/>
        <w:jc w:val="both"/>
        <w:rPr>
          <w:rFonts w:ascii="Lato" w:hAnsi="Lato" w:cs="Arial"/>
          <w:b/>
          <w:bCs/>
          <w:color w:val="000000"/>
          <w:spacing w:val="4"/>
          <w:sz w:val="20"/>
          <w:szCs w:val="20"/>
        </w:rPr>
      </w:pPr>
      <w:r w:rsidRPr="00E97CCC">
        <w:rPr>
          <w:rFonts w:ascii="Lato" w:hAnsi="Lato" w:cs="Arial"/>
          <w:b/>
          <w:bCs/>
          <w:color w:val="000000"/>
          <w:spacing w:val="4"/>
          <w:sz w:val="20"/>
          <w:szCs w:val="20"/>
        </w:rPr>
        <w:t>MINIMALNE WYMAGANIA FUNKCJONALNE SYSTEMU ZABEZPIECZEŃ TYPU NEXT GENERATION FIREWALL</w:t>
      </w:r>
    </w:p>
    <w:p w14:paraId="73628B85" w14:textId="217A0A5B" w:rsidR="00A44D78" w:rsidRPr="00E97CCC" w:rsidRDefault="00A44D78" w:rsidP="000C1A67">
      <w:pPr>
        <w:pStyle w:val="Akapitzlist"/>
        <w:numPr>
          <w:ilvl w:val="0"/>
          <w:numId w:val="10"/>
        </w:numPr>
        <w:spacing w:after="120" w:line="240" w:lineRule="auto"/>
        <w:jc w:val="both"/>
        <w:rPr>
          <w:rFonts w:ascii="Lato" w:hAnsi="Lato" w:cs="Arial"/>
          <w:spacing w:val="4"/>
          <w:sz w:val="20"/>
          <w:szCs w:val="20"/>
        </w:rPr>
      </w:pPr>
      <w:r w:rsidRPr="00E97CCC">
        <w:rPr>
          <w:rFonts w:ascii="Lato" w:hAnsi="Lato" w:cs="Arial"/>
          <w:bCs/>
          <w:color w:val="000000"/>
          <w:spacing w:val="4"/>
          <w:sz w:val="20"/>
          <w:szCs w:val="20"/>
        </w:rPr>
        <w:t xml:space="preserve">Dostarczony System Zabezpieczeń </w:t>
      </w:r>
      <w:r w:rsidRPr="00E97CCC">
        <w:rPr>
          <w:rFonts w:ascii="Lato" w:hAnsi="Lato" w:cs="Arial"/>
          <w:spacing w:val="4"/>
          <w:sz w:val="20"/>
          <w:szCs w:val="20"/>
        </w:rPr>
        <w:t xml:space="preserve">typu </w:t>
      </w:r>
      <w:proofErr w:type="spellStart"/>
      <w:r w:rsidRPr="00E97CCC">
        <w:rPr>
          <w:rFonts w:ascii="Lato" w:hAnsi="Lato" w:cs="Arial"/>
          <w:spacing w:val="4"/>
          <w:sz w:val="20"/>
          <w:szCs w:val="20"/>
        </w:rPr>
        <w:t>Next</w:t>
      </w:r>
      <w:proofErr w:type="spellEnd"/>
      <w:r w:rsidRPr="00E97CCC">
        <w:rPr>
          <w:rFonts w:ascii="Lato" w:hAnsi="Lato" w:cs="Arial"/>
          <w:spacing w:val="4"/>
          <w:sz w:val="20"/>
          <w:szCs w:val="20"/>
        </w:rPr>
        <w:t xml:space="preserve"> </w:t>
      </w:r>
      <w:proofErr w:type="spellStart"/>
      <w:r w:rsidRPr="00E97CCC">
        <w:rPr>
          <w:rFonts w:ascii="Lato" w:hAnsi="Lato" w:cs="Arial"/>
          <w:spacing w:val="4"/>
          <w:sz w:val="20"/>
          <w:szCs w:val="20"/>
        </w:rPr>
        <w:t>Generation</w:t>
      </w:r>
      <w:proofErr w:type="spellEnd"/>
      <w:r w:rsidRPr="00E97CCC">
        <w:rPr>
          <w:rFonts w:ascii="Lato" w:hAnsi="Lato" w:cs="Arial"/>
          <w:spacing w:val="4"/>
          <w:sz w:val="20"/>
          <w:szCs w:val="20"/>
        </w:rPr>
        <w:t xml:space="preserve"> Firewall </w:t>
      </w:r>
      <w:r w:rsidR="0083607A" w:rsidRPr="00E97CCC">
        <w:rPr>
          <w:rFonts w:ascii="Lato" w:hAnsi="Lato" w:cs="Arial"/>
          <w:spacing w:val="4"/>
          <w:sz w:val="20"/>
          <w:szCs w:val="20"/>
        </w:rPr>
        <w:t xml:space="preserve">(System NGFW) </w:t>
      </w:r>
      <w:r w:rsidRPr="00E97CCC">
        <w:rPr>
          <w:rFonts w:ascii="Lato" w:hAnsi="Lato" w:cs="Arial"/>
          <w:spacing w:val="4"/>
          <w:sz w:val="20"/>
          <w:szCs w:val="20"/>
        </w:rPr>
        <w:t>musi spełniać następujące funkcjonalności:</w:t>
      </w:r>
    </w:p>
    <w:p w14:paraId="268F5ACA" w14:textId="77777777" w:rsidR="00A44D78" w:rsidRPr="00E97CCC" w:rsidRDefault="00A44D78" w:rsidP="000C1A67">
      <w:pPr>
        <w:pStyle w:val="Akapitzlist"/>
        <w:numPr>
          <w:ilvl w:val="0"/>
          <w:numId w:val="7"/>
        </w:numPr>
        <w:spacing w:after="120" w:line="240" w:lineRule="auto"/>
        <w:ind w:left="1134"/>
        <w:jc w:val="both"/>
        <w:rPr>
          <w:rFonts w:ascii="Lato" w:hAnsi="Lato" w:cs="Arial"/>
          <w:bCs/>
          <w:color w:val="000000"/>
          <w:spacing w:val="4"/>
          <w:sz w:val="20"/>
          <w:szCs w:val="20"/>
        </w:rPr>
      </w:pPr>
      <w:r w:rsidRPr="00E97CCC">
        <w:rPr>
          <w:rFonts w:ascii="Lato" w:hAnsi="Lato" w:cs="Arial"/>
          <w:bCs/>
          <w:color w:val="000000"/>
          <w:spacing w:val="4"/>
          <w:sz w:val="20"/>
          <w:szCs w:val="20"/>
        </w:rPr>
        <w:t>ochronę zasobów serwerowych Zamawiającego przed ingerencją z zewnątrz;</w:t>
      </w:r>
    </w:p>
    <w:p w14:paraId="649AB965" w14:textId="77777777" w:rsidR="00A44D78" w:rsidRPr="00E97CCC" w:rsidRDefault="00A44D78" w:rsidP="000C1A67">
      <w:pPr>
        <w:pStyle w:val="Akapitzlist"/>
        <w:numPr>
          <w:ilvl w:val="0"/>
          <w:numId w:val="7"/>
        </w:numPr>
        <w:spacing w:after="120" w:line="240" w:lineRule="auto"/>
        <w:ind w:left="1134"/>
        <w:jc w:val="both"/>
        <w:rPr>
          <w:rFonts w:ascii="Lato" w:hAnsi="Lato" w:cs="Arial"/>
          <w:bCs/>
          <w:color w:val="000000"/>
          <w:spacing w:val="4"/>
          <w:sz w:val="20"/>
          <w:szCs w:val="20"/>
        </w:rPr>
      </w:pPr>
      <w:r w:rsidRPr="00E97CCC">
        <w:rPr>
          <w:rFonts w:ascii="Lato" w:hAnsi="Lato" w:cs="Arial"/>
          <w:bCs/>
          <w:color w:val="000000"/>
          <w:spacing w:val="4"/>
          <w:sz w:val="20"/>
          <w:szCs w:val="20"/>
        </w:rPr>
        <w:t>ochronę zasobów serwerowych Zamawiającego przez atakami z wnętrza sieci własnej;</w:t>
      </w:r>
    </w:p>
    <w:p w14:paraId="1EC73282" w14:textId="77777777" w:rsidR="00A44D78" w:rsidRPr="00E97CCC" w:rsidRDefault="00A44D78" w:rsidP="000C1A67">
      <w:pPr>
        <w:pStyle w:val="Akapitzlist"/>
        <w:numPr>
          <w:ilvl w:val="0"/>
          <w:numId w:val="7"/>
        </w:numPr>
        <w:spacing w:after="120" w:line="240" w:lineRule="auto"/>
        <w:ind w:left="1134"/>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kontrolę korzystania z zasobów internetowych przez użytkowników; </w:t>
      </w:r>
    </w:p>
    <w:p w14:paraId="5AE95E65" w14:textId="77777777" w:rsidR="00A44D78" w:rsidRPr="00E97CCC" w:rsidRDefault="00A44D78" w:rsidP="000C1A67">
      <w:pPr>
        <w:pStyle w:val="Akapitzlist"/>
        <w:numPr>
          <w:ilvl w:val="0"/>
          <w:numId w:val="7"/>
        </w:numPr>
        <w:spacing w:after="120" w:line="240" w:lineRule="auto"/>
        <w:ind w:left="1134" w:hanging="357"/>
        <w:jc w:val="both"/>
        <w:rPr>
          <w:rFonts w:ascii="Lato" w:hAnsi="Lato" w:cs="Arial"/>
          <w:bCs/>
          <w:color w:val="000000"/>
          <w:spacing w:val="4"/>
          <w:sz w:val="20"/>
          <w:szCs w:val="20"/>
        </w:rPr>
      </w:pPr>
      <w:r w:rsidRPr="00E97CCC">
        <w:rPr>
          <w:rFonts w:ascii="Lato" w:hAnsi="Lato" w:cs="Arial"/>
          <w:bCs/>
          <w:color w:val="000000"/>
          <w:spacing w:val="4"/>
          <w:sz w:val="20"/>
          <w:szCs w:val="20"/>
        </w:rPr>
        <w:t xml:space="preserve">kontrolę przesyłanych danych z podmiotów współpracujących z Zamawiającym; </w:t>
      </w:r>
    </w:p>
    <w:p w14:paraId="59150920" w14:textId="77777777" w:rsidR="00A44D78" w:rsidRPr="00E97CCC" w:rsidRDefault="00A44D78" w:rsidP="000C1A67">
      <w:pPr>
        <w:pStyle w:val="Akapitzlist"/>
        <w:numPr>
          <w:ilvl w:val="0"/>
          <w:numId w:val="7"/>
        </w:numPr>
        <w:spacing w:after="120" w:line="240" w:lineRule="auto"/>
        <w:ind w:left="1134" w:hanging="357"/>
        <w:jc w:val="both"/>
        <w:rPr>
          <w:rFonts w:ascii="Lato" w:hAnsi="Lato" w:cs="Arial"/>
          <w:bCs/>
          <w:color w:val="000000"/>
          <w:spacing w:val="4"/>
          <w:sz w:val="20"/>
          <w:szCs w:val="20"/>
        </w:rPr>
      </w:pPr>
      <w:r w:rsidRPr="00E97CCC">
        <w:rPr>
          <w:rFonts w:ascii="Lato" w:hAnsi="Lato" w:cs="Arial"/>
          <w:bCs/>
          <w:color w:val="000000"/>
          <w:spacing w:val="4"/>
          <w:sz w:val="20"/>
          <w:szCs w:val="20"/>
        </w:rPr>
        <w:t>zdalny dostęp do sieci.</w:t>
      </w:r>
    </w:p>
    <w:p w14:paraId="2F022448" w14:textId="0DFF1CD5" w:rsidR="00D90273" w:rsidRPr="00E97CCC" w:rsidRDefault="00D90273" w:rsidP="00D90273">
      <w:pPr>
        <w:pStyle w:val="Akapitzlist"/>
        <w:spacing w:after="120" w:line="240" w:lineRule="auto"/>
        <w:jc w:val="both"/>
        <w:rPr>
          <w:rFonts w:ascii="Lato" w:hAnsi="Lato" w:cs="Arial"/>
          <w:bCs/>
          <w:color w:val="000000"/>
          <w:spacing w:val="4"/>
          <w:sz w:val="20"/>
          <w:szCs w:val="20"/>
        </w:rPr>
      </w:pPr>
      <w:r w:rsidRPr="00E97CCC">
        <w:rPr>
          <w:rFonts w:ascii="Lato" w:hAnsi="Lato" w:cs="Arial"/>
          <w:bCs/>
          <w:color w:val="000000"/>
          <w:spacing w:val="4"/>
          <w:sz w:val="20"/>
          <w:szCs w:val="20"/>
        </w:rPr>
        <w:t>oraz wymagania i funkcje szczegółowo opisane w dalszych punktach.</w:t>
      </w:r>
    </w:p>
    <w:p w14:paraId="42FF6DD3" w14:textId="62CF8EEB" w:rsidR="00D90273" w:rsidRPr="00E97CCC" w:rsidRDefault="00D90273" w:rsidP="000C1A67">
      <w:pPr>
        <w:pStyle w:val="Akapitzlist"/>
        <w:numPr>
          <w:ilvl w:val="0"/>
          <w:numId w:val="10"/>
        </w:numPr>
        <w:spacing w:after="120" w:line="240" w:lineRule="auto"/>
        <w:ind w:hanging="357"/>
        <w:jc w:val="both"/>
        <w:rPr>
          <w:rFonts w:ascii="Lato" w:hAnsi="Lato" w:cs="Arial"/>
          <w:bCs/>
          <w:color w:val="000000"/>
          <w:spacing w:val="4"/>
          <w:sz w:val="20"/>
          <w:szCs w:val="20"/>
        </w:rPr>
      </w:pPr>
      <w:r w:rsidRPr="00E97CCC">
        <w:rPr>
          <w:rFonts w:ascii="Lato" w:hAnsi="Lato" w:cs="Arial"/>
          <w:color w:val="000000"/>
          <w:spacing w:val="4"/>
          <w:sz w:val="20"/>
          <w:szCs w:val="20"/>
        </w:rPr>
        <w:t>System musi r</w:t>
      </w:r>
      <w:r w:rsidR="00A44D78" w:rsidRPr="00E97CCC">
        <w:rPr>
          <w:rFonts w:ascii="Lato" w:hAnsi="Lato" w:cs="Arial"/>
          <w:color w:val="000000"/>
          <w:spacing w:val="4"/>
          <w:sz w:val="20"/>
          <w:szCs w:val="20"/>
        </w:rPr>
        <w:t>ozpoznawa</w:t>
      </w:r>
      <w:r w:rsidRPr="00E97CCC">
        <w:rPr>
          <w:rFonts w:ascii="Lato" w:hAnsi="Lato" w:cs="Arial"/>
          <w:color w:val="000000"/>
          <w:spacing w:val="4"/>
          <w:sz w:val="20"/>
          <w:szCs w:val="20"/>
        </w:rPr>
        <w:t>ć</w:t>
      </w:r>
      <w:r w:rsidR="00A44D78" w:rsidRPr="00E97CCC">
        <w:rPr>
          <w:rFonts w:ascii="Lato" w:hAnsi="Lato" w:cs="Arial"/>
          <w:color w:val="000000"/>
          <w:spacing w:val="4"/>
          <w:sz w:val="20"/>
          <w:szCs w:val="20"/>
        </w:rPr>
        <w:t xml:space="preserve"> aplikacj</w:t>
      </w:r>
      <w:r w:rsidRPr="00E97CCC">
        <w:rPr>
          <w:rFonts w:ascii="Lato" w:hAnsi="Lato" w:cs="Arial"/>
          <w:color w:val="000000"/>
          <w:spacing w:val="4"/>
          <w:sz w:val="20"/>
          <w:szCs w:val="20"/>
        </w:rPr>
        <w:t>e</w:t>
      </w:r>
      <w:r w:rsidR="00A44D78" w:rsidRPr="00E97CCC">
        <w:rPr>
          <w:rFonts w:ascii="Lato" w:hAnsi="Lato" w:cs="Arial"/>
          <w:color w:val="000000"/>
          <w:spacing w:val="4"/>
          <w:sz w:val="20"/>
          <w:szCs w:val="20"/>
        </w:rPr>
        <w:t xml:space="preserve"> bez względu na numery portów, protokoły tunelowania i szyfrowania (włącznie z P2P i IM). Identyfikacja aplikacji nie może wymagać podania w konfiguracji NGFW numeru lub zakresu portów, na których jest ona dokonywana. Należy założyć, że wszystkie aplikacje mogą występować na wszystkich 65</w:t>
      </w:r>
      <w:r w:rsidRPr="00E97CCC">
        <w:rPr>
          <w:rFonts w:ascii="Lato" w:hAnsi="Lato" w:cs="Arial"/>
          <w:color w:val="000000"/>
          <w:spacing w:val="4"/>
          <w:sz w:val="20"/>
          <w:szCs w:val="20"/>
        </w:rPr>
        <w:t> </w:t>
      </w:r>
      <w:r w:rsidR="00A44D78" w:rsidRPr="00E97CCC">
        <w:rPr>
          <w:rFonts w:ascii="Lato" w:hAnsi="Lato" w:cs="Arial"/>
          <w:color w:val="000000"/>
          <w:spacing w:val="4"/>
          <w:sz w:val="20"/>
          <w:szCs w:val="20"/>
        </w:rPr>
        <w:t xml:space="preserve">535 dostępnych portach. NFGW musi wykrywać co najmniej </w:t>
      </w:r>
      <w:r w:rsidR="006D30ED" w:rsidRPr="00E97CCC">
        <w:rPr>
          <w:rFonts w:ascii="Lato" w:hAnsi="Lato" w:cs="Arial"/>
          <w:color w:val="000000"/>
          <w:spacing w:val="4"/>
          <w:sz w:val="20"/>
          <w:szCs w:val="20"/>
        </w:rPr>
        <w:t>2</w:t>
      </w:r>
      <w:r w:rsidR="00A44D78" w:rsidRPr="00E97CCC">
        <w:rPr>
          <w:rFonts w:ascii="Lato" w:hAnsi="Lato" w:cs="Arial"/>
          <w:color w:val="000000"/>
          <w:spacing w:val="4"/>
          <w:sz w:val="20"/>
          <w:szCs w:val="20"/>
        </w:rPr>
        <w:t>000 aplikacji predefiniowanych przez Producenta.</w:t>
      </w:r>
    </w:p>
    <w:p w14:paraId="3D092BF1" w14:textId="71B64FDD" w:rsidR="00A44D78" w:rsidRPr="00E97CCC" w:rsidRDefault="00D90273" w:rsidP="000C1A67">
      <w:pPr>
        <w:pStyle w:val="Akapitzlist"/>
        <w:numPr>
          <w:ilvl w:val="0"/>
          <w:numId w:val="10"/>
        </w:numPr>
        <w:spacing w:after="120" w:line="240" w:lineRule="auto"/>
        <w:ind w:hanging="357"/>
        <w:jc w:val="both"/>
        <w:rPr>
          <w:rFonts w:ascii="Lato" w:hAnsi="Lato" w:cs="Arial"/>
          <w:bCs/>
          <w:color w:val="000000"/>
          <w:spacing w:val="4"/>
          <w:sz w:val="20"/>
          <w:szCs w:val="20"/>
        </w:rPr>
      </w:pPr>
      <w:r w:rsidRPr="00E97CCC">
        <w:rPr>
          <w:rFonts w:ascii="Lato" w:hAnsi="Lato" w:cs="Arial"/>
          <w:color w:val="000000"/>
          <w:spacing w:val="4"/>
          <w:sz w:val="20"/>
          <w:szCs w:val="20"/>
        </w:rPr>
        <w:t>System musi r</w:t>
      </w:r>
      <w:r w:rsidR="00A44D78" w:rsidRPr="00E97CCC">
        <w:rPr>
          <w:rFonts w:ascii="Lato" w:hAnsi="Lato" w:cs="Arial"/>
          <w:color w:val="000000"/>
          <w:spacing w:val="4"/>
          <w:sz w:val="20"/>
          <w:szCs w:val="20"/>
        </w:rPr>
        <w:t>ealizowa</w:t>
      </w:r>
      <w:r w:rsidRPr="00E97CCC">
        <w:rPr>
          <w:rFonts w:ascii="Lato" w:hAnsi="Lato" w:cs="Arial"/>
          <w:color w:val="000000"/>
          <w:spacing w:val="4"/>
          <w:sz w:val="20"/>
          <w:szCs w:val="20"/>
        </w:rPr>
        <w:t>ć</w:t>
      </w:r>
      <w:r w:rsidR="00A44D78" w:rsidRPr="00E97CCC">
        <w:rPr>
          <w:rFonts w:ascii="Lato" w:hAnsi="Lato" w:cs="Arial"/>
          <w:color w:val="000000"/>
          <w:spacing w:val="4"/>
          <w:sz w:val="20"/>
          <w:szCs w:val="20"/>
        </w:rPr>
        <w:t xml:space="preserve"> funkcjonalności na bazie profili przypisywanych na poziomie reguł bezpieczeństwa: </w:t>
      </w:r>
    </w:p>
    <w:p w14:paraId="23E77EA4" w14:textId="4983C26D" w:rsidR="00A44D78" w:rsidRPr="00E97CCC" w:rsidRDefault="00A44D78" w:rsidP="000C1A67">
      <w:pPr>
        <w:pStyle w:val="Akapitzlist"/>
        <w:numPr>
          <w:ilvl w:val="0"/>
          <w:numId w:val="11"/>
        </w:numPr>
        <w:spacing w:after="120" w:line="240" w:lineRule="auto"/>
        <w:ind w:left="1134" w:hanging="425"/>
        <w:jc w:val="both"/>
        <w:rPr>
          <w:rFonts w:ascii="Lato" w:hAnsi="Lato" w:cs="Arial"/>
          <w:color w:val="000000"/>
          <w:spacing w:val="4"/>
          <w:sz w:val="20"/>
          <w:szCs w:val="20"/>
        </w:rPr>
      </w:pPr>
      <w:proofErr w:type="spellStart"/>
      <w:r w:rsidRPr="00E97CCC">
        <w:rPr>
          <w:rFonts w:ascii="Lato" w:hAnsi="Lato" w:cs="Arial"/>
          <w:color w:val="000000"/>
          <w:spacing w:val="4"/>
          <w:sz w:val="20"/>
          <w:szCs w:val="20"/>
        </w:rPr>
        <w:t>Intrusion</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Prevention</w:t>
      </w:r>
      <w:proofErr w:type="spellEnd"/>
      <w:r w:rsidRPr="00E97CCC">
        <w:rPr>
          <w:rFonts w:ascii="Lato" w:hAnsi="Lato" w:cs="Arial"/>
          <w:color w:val="000000"/>
          <w:spacing w:val="4"/>
          <w:sz w:val="20"/>
          <w:szCs w:val="20"/>
        </w:rPr>
        <w:t xml:space="preserve"> System (IPS),</w:t>
      </w:r>
    </w:p>
    <w:p w14:paraId="02F21500" w14:textId="070897BC" w:rsidR="00A44D78" w:rsidRPr="00E97CCC" w:rsidRDefault="00A44D78" w:rsidP="000C1A67">
      <w:pPr>
        <w:pStyle w:val="Akapitzlist"/>
        <w:numPr>
          <w:ilvl w:val="0"/>
          <w:numId w:val="11"/>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Antywirus (AV),</w:t>
      </w:r>
    </w:p>
    <w:p w14:paraId="1C1C560D" w14:textId="6FB1AD5C" w:rsidR="00A44D78" w:rsidRPr="00E97CCC" w:rsidRDefault="00A44D78" w:rsidP="000C1A67">
      <w:pPr>
        <w:pStyle w:val="Akapitzlist"/>
        <w:numPr>
          <w:ilvl w:val="0"/>
          <w:numId w:val="11"/>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lastRenderedPageBreak/>
        <w:t>Anty-Spyware/Anty-</w:t>
      </w:r>
      <w:proofErr w:type="spellStart"/>
      <w:r w:rsidRPr="00E97CCC">
        <w:rPr>
          <w:rFonts w:ascii="Lato" w:hAnsi="Lato" w:cs="Arial"/>
          <w:color w:val="000000"/>
          <w:spacing w:val="4"/>
          <w:sz w:val="20"/>
          <w:szCs w:val="20"/>
        </w:rPr>
        <w:t>Malware</w:t>
      </w:r>
      <w:proofErr w:type="spellEnd"/>
      <w:r w:rsidRPr="00E97CCC">
        <w:rPr>
          <w:rFonts w:ascii="Lato" w:hAnsi="Lato" w:cs="Arial"/>
          <w:color w:val="000000"/>
          <w:spacing w:val="4"/>
          <w:sz w:val="20"/>
          <w:szCs w:val="20"/>
        </w:rPr>
        <w:t>,</w:t>
      </w:r>
    </w:p>
    <w:p w14:paraId="061DFB48" w14:textId="0E5486C1" w:rsidR="00A44D78" w:rsidRPr="00E97CCC" w:rsidRDefault="00A44D78" w:rsidP="000C1A67">
      <w:pPr>
        <w:pStyle w:val="Akapitzlist"/>
        <w:numPr>
          <w:ilvl w:val="0"/>
          <w:numId w:val="11"/>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Ochrona DNS,</w:t>
      </w:r>
    </w:p>
    <w:p w14:paraId="25FD3E8A" w14:textId="7FD881BE" w:rsidR="00A44D78" w:rsidRPr="00E97CCC" w:rsidRDefault="00A44D78" w:rsidP="000C1A67">
      <w:pPr>
        <w:pStyle w:val="Akapitzlist"/>
        <w:numPr>
          <w:ilvl w:val="0"/>
          <w:numId w:val="11"/>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URL </w:t>
      </w:r>
      <w:proofErr w:type="spellStart"/>
      <w:r w:rsidRPr="00E97CCC">
        <w:rPr>
          <w:rFonts w:ascii="Lato" w:hAnsi="Lato" w:cs="Arial"/>
          <w:color w:val="000000"/>
          <w:spacing w:val="4"/>
          <w:sz w:val="20"/>
          <w:szCs w:val="20"/>
        </w:rPr>
        <w:t>Filtering</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sandbox</w:t>
      </w:r>
      <w:proofErr w:type="spellEnd"/>
      <w:r w:rsidRPr="00E97CCC">
        <w:rPr>
          <w:rFonts w:ascii="Lato" w:hAnsi="Lato" w:cs="Arial"/>
          <w:color w:val="000000"/>
          <w:spacing w:val="4"/>
          <w:sz w:val="20"/>
          <w:szCs w:val="20"/>
        </w:rPr>
        <w:t xml:space="preserve"> lokalny lub chmurowy tego samego producenta. </w:t>
      </w:r>
    </w:p>
    <w:p w14:paraId="2287500D" w14:textId="4E264705" w:rsidR="00D90273" w:rsidRPr="00E97CCC" w:rsidRDefault="00A44D78" w:rsidP="000C1A67">
      <w:pPr>
        <w:pStyle w:val="Akapitzlist"/>
        <w:numPr>
          <w:ilvl w:val="0"/>
          <w:numId w:val="10"/>
        </w:numPr>
        <w:spacing w:after="120" w:line="240" w:lineRule="auto"/>
        <w:ind w:hanging="357"/>
        <w:jc w:val="both"/>
        <w:rPr>
          <w:rFonts w:ascii="Lato" w:hAnsi="Lato" w:cs="Arial"/>
          <w:color w:val="000000"/>
          <w:spacing w:val="4"/>
          <w:sz w:val="20"/>
          <w:szCs w:val="20"/>
        </w:rPr>
      </w:pPr>
      <w:r w:rsidRPr="00E97CCC">
        <w:rPr>
          <w:rFonts w:ascii="Lato" w:hAnsi="Lato" w:cs="Arial"/>
          <w:color w:val="000000"/>
          <w:spacing w:val="4"/>
          <w:sz w:val="20"/>
          <w:szCs w:val="20"/>
        </w:rPr>
        <w:t>Bazy sygnatur IPS, AV, Anty-Spyware (lub Anty-</w:t>
      </w:r>
      <w:proofErr w:type="spellStart"/>
      <w:r w:rsidRPr="00E97CCC">
        <w:rPr>
          <w:rFonts w:ascii="Lato" w:hAnsi="Lato" w:cs="Arial"/>
          <w:color w:val="000000"/>
          <w:spacing w:val="4"/>
          <w:sz w:val="20"/>
          <w:szCs w:val="20"/>
        </w:rPr>
        <w:t>Malware</w:t>
      </w:r>
      <w:proofErr w:type="spellEnd"/>
      <w:r w:rsidRPr="00E97CCC">
        <w:rPr>
          <w:rFonts w:ascii="Lato" w:hAnsi="Lato" w:cs="Arial"/>
          <w:color w:val="000000"/>
          <w:spacing w:val="4"/>
          <w:sz w:val="20"/>
          <w:szCs w:val="20"/>
        </w:rPr>
        <w:t xml:space="preserve">, jeżeli obejmuje on ochronę przed Spyware) muszą być przechowywane </w:t>
      </w:r>
      <w:r w:rsidR="00096FB5" w:rsidRPr="00E97CCC">
        <w:rPr>
          <w:rFonts w:ascii="Lato" w:hAnsi="Lato" w:cs="Arial"/>
          <w:color w:val="000000"/>
          <w:spacing w:val="4"/>
          <w:sz w:val="20"/>
          <w:szCs w:val="20"/>
        </w:rPr>
        <w:t>w systemie</w:t>
      </w:r>
      <w:r w:rsidRPr="00E97CCC">
        <w:rPr>
          <w:rFonts w:ascii="Lato" w:hAnsi="Lato" w:cs="Arial"/>
          <w:color w:val="000000"/>
          <w:spacing w:val="4"/>
          <w:sz w:val="20"/>
          <w:szCs w:val="20"/>
        </w:rPr>
        <w:t xml:space="preserve"> NGFW, regularnie aktualizowane w sposób automatyczny.</w:t>
      </w:r>
    </w:p>
    <w:p w14:paraId="7F997E46" w14:textId="77777777" w:rsidR="00D90273" w:rsidRPr="00E97CCC" w:rsidRDefault="00A44D78" w:rsidP="000C1A67">
      <w:pPr>
        <w:pStyle w:val="Akapitzlist"/>
        <w:numPr>
          <w:ilvl w:val="0"/>
          <w:numId w:val="10"/>
        </w:numPr>
        <w:spacing w:after="120" w:line="240" w:lineRule="auto"/>
        <w:ind w:hanging="357"/>
        <w:jc w:val="both"/>
        <w:rPr>
          <w:rFonts w:ascii="Lato" w:hAnsi="Lato" w:cs="Arial"/>
          <w:color w:val="000000"/>
          <w:spacing w:val="4"/>
          <w:sz w:val="20"/>
          <w:szCs w:val="20"/>
        </w:rPr>
      </w:pPr>
      <w:r w:rsidRPr="00E97CCC">
        <w:rPr>
          <w:rFonts w:ascii="Lato" w:hAnsi="Lato" w:cs="Arial"/>
          <w:color w:val="000000"/>
          <w:spacing w:val="4"/>
          <w:sz w:val="20"/>
          <w:szCs w:val="20"/>
        </w:rPr>
        <w:t>Aktualizacje sygnatur AV muszą odbywać się nie rzadziej niż raz na 24 godziny.</w:t>
      </w:r>
    </w:p>
    <w:p w14:paraId="157E7E33" w14:textId="2B978D74" w:rsidR="00D90273" w:rsidRPr="00E97CCC" w:rsidRDefault="00096FB5" w:rsidP="000C1A67">
      <w:pPr>
        <w:pStyle w:val="Akapitzlist"/>
        <w:numPr>
          <w:ilvl w:val="0"/>
          <w:numId w:val="10"/>
        </w:numPr>
        <w:spacing w:after="120" w:line="240" w:lineRule="auto"/>
        <w:ind w:hanging="357"/>
        <w:jc w:val="both"/>
        <w:rPr>
          <w:rFonts w:ascii="Lato" w:hAnsi="Lato" w:cs="Arial"/>
          <w:color w:val="000000"/>
          <w:spacing w:val="4"/>
          <w:sz w:val="20"/>
          <w:szCs w:val="20"/>
        </w:rPr>
      </w:pPr>
      <w:r w:rsidRPr="00E97CCC">
        <w:rPr>
          <w:rFonts w:ascii="Lato" w:hAnsi="Lato" w:cs="Arial"/>
          <w:color w:val="000000"/>
          <w:spacing w:val="4"/>
          <w:sz w:val="20"/>
          <w:szCs w:val="20"/>
        </w:rPr>
        <w:t>System m</w:t>
      </w:r>
      <w:r w:rsidR="00A44D78" w:rsidRPr="00E97CCC">
        <w:rPr>
          <w:rFonts w:ascii="Lato" w:hAnsi="Lato" w:cs="Arial"/>
          <w:color w:val="000000"/>
          <w:spacing w:val="4"/>
          <w:sz w:val="20"/>
          <w:szCs w:val="20"/>
        </w:rPr>
        <w:t xml:space="preserve">usi </w:t>
      </w:r>
      <w:r w:rsidRPr="00E97CCC">
        <w:rPr>
          <w:rFonts w:ascii="Lato" w:hAnsi="Lato" w:cs="Arial"/>
          <w:color w:val="000000"/>
          <w:spacing w:val="4"/>
          <w:sz w:val="20"/>
          <w:szCs w:val="20"/>
        </w:rPr>
        <w:t>z</w:t>
      </w:r>
      <w:r w:rsidR="00A44D78" w:rsidRPr="00E97CCC">
        <w:rPr>
          <w:rFonts w:ascii="Lato" w:hAnsi="Lato" w:cs="Arial"/>
          <w:color w:val="000000"/>
          <w:spacing w:val="4"/>
          <w:sz w:val="20"/>
          <w:szCs w:val="20"/>
        </w:rPr>
        <w:t>apewni</w:t>
      </w:r>
      <w:r w:rsidRPr="00E97CCC">
        <w:rPr>
          <w:rFonts w:ascii="Lato" w:hAnsi="Lato" w:cs="Arial"/>
          <w:color w:val="000000"/>
          <w:spacing w:val="4"/>
          <w:sz w:val="20"/>
          <w:szCs w:val="20"/>
        </w:rPr>
        <w:t>ać</w:t>
      </w:r>
      <w:r w:rsidR="00A44D78" w:rsidRPr="00E97CCC">
        <w:rPr>
          <w:rFonts w:ascii="Lato" w:hAnsi="Lato" w:cs="Arial"/>
          <w:color w:val="000000"/>
          <w:spacing w:val="4"/>
          <w:sz w:val="20"/>
          <w:szCs w:val="20"/>
        </w:rPr>
        <w:t xml:space="preserve"> możliwość tworzenia własnych sygnatur IPS bez wykorzystania zewnętrznych narzędzi (dopuszcza się tworzenie sygnatur z wykorzystaniem dostarczanego systemu zarządzania) czy wsparcia producenta.</w:t>
      </w:r>
    </w:p>
    <w:p w14:paraId="56C1348A" w14:textId="084A24AD" w:rsidR="00096FB5" w:rsidRPr="00E97CCC" w:rsidRDefault="00A44D78" w:rsidP="000C1A67">
      <w:pPr>
        <w:pStyle w:val="Akapitzlist"/>
        <w:numPr>
          <w:ilvl w:val="0"/>
          <w:numId w:val="10"/>
        </w:numPr>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Urządzenie</w:t>
      </w:r>
      <w:r w:rsidR="00096FB5" w:rsidRPr="00E97CCC">
        <w:rPr>
          <w:rFonts w:ascii="Lato" w:hAnsi="Lato" w:cs="Arial"/>
          <w:color w:val="000000"/>
          <w:spacing w:val="4"/>
          <w:sz w:val="20"/>
          <w:szCs w:val="20"/>
        </w:rPr>
        <w:t xml:space="preserve"> </w:t>
      </w:r>
      <w:r w:rsidR="00F34E10" w:rsidRPr="00E97CCC">
        <w:rPr>
          <w:rFonts w:ascii="Lato" w:hAnsi="Lato" w:cs="Arial"/>
          <w:color w:val="000000"/>
          <w:spacing w:val="4"/>
          <w:sz w:val="20"/>
          <w:szCs w:val="20"/>
        </w:rPr>
        <w:t>S</w:t>
      </w:r>
      <w:r w:rsidR="00096FB5" w:rsidRPr="00E97CCC">
        <w:rPr>
          <w:rFonts w:ascii="Lato" w:hAnsi="Lato" w:cs="Arial"/>
          <w:color w:val="000000"/>
          <w:spacing w:val="4"/>
          <w:sz w:val="20"/>
          <w:szCs w:val="20"/>
        </w:rPr>
        <w:t xml:space="preserve">ystemu </w:t>
      </w:r>
      <w:r w:rsidRPr="00E97CCC">
        <w:rPr>
          <w:rFonts w:ascii="Lato" w:hAnsi="Lato" w:cs="Arial"/>
          <w:color w:val="000000"/>
          <w:spacing w:val="4"/>
          <w:sz w:val="20"/>
          <w:szCs w:val="20"/>
        </w:rPr>
        <w:t xml:space="preserve">musi umożliwiać elastyczną konfigurację AV i IPS w szczególności </w:t>
      </w:r>
      <w:r w:rsidR="00096FB5" w:rsidRPr="00E97CCC">
        <w:rPr>
          <w:rFonts w:ascii="Lato" w:hAnsi="Lato" w:cs="Arial"/>
          <w:color w:val="000000"/>
          <w:spacing w:val="4"/>
          <w:sz w:val="20"/>
          <w:szCs w:val="20"/>
        </w:rPr>
        <w:t xml:space="preserve">Wykrywanie aktywności sieci typu </w:t>
      </w:r>
      <w:proofErr w:type="spellStart"/>
      <w:r w:rsidR="00096FB5" w:rsidRPr="00E97CCC">
        <w:rPr>
          <w:rFonts w:ascii="Lato" w:hAnsi="Lato" w:cs="Arial"/>
          <w:color w:val="000000"/>
          <w:spacing w:val="4"/>
          <w:sz w:val="20"/>
          <w:szCs w:val="20"/>
        </w:rPr>
        <w:t>Botnet</w:t>
      </w:r>
      <w:proofErr w:type="spellEnd"/>
      <w:r w:rsidR="00096FB5" w:rsidRPr="00E97CCC">
        <w:rPr>
          <w:rFonts w:ascii="Lato" w:hAnsi="Lato" w:cs="Arial"/>
          <w:color w:val="000000"/>
          <w:spacing w:val="4"/>
          <w:sz w:val="20"/>
          <w:szCs w:val="20"/>
        </w:rPr>
        <w:t>.</w:t>
      </w:r>
    </w:p>
    <w:p w14:paraId="4D097ABB" w14:textId="79F3252D" w:rsidR="00096FB5" w:rsidRPr="00E97CCC" w:rsidRDefault="00096FB5" w:rsidP="000C1A67">
      <w:pPr>
        <w:pStyle w:val="Akapitzlist"/>
        <w:numPr>
          <w:ilvl w:val="0"/>
          <w:numId w:val="10"/>
        </w:numPr>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 xml:space="preserve">System musi posiadać funkcjonalność deszyfracji wychodzących połączeń SSL/TLS na wszystkich portach, wskazanych w polityce deszyfracji oraz deszyfracji wychodzących połączeń typu STARTTLS (Wymagane wsparcie co najmniej dla TLSv1.1, TLSv1.2 i TLSv1.3). Odszyfrowany ruch zostaje przekazany do zewnętrznych urządzeń bezpieczeństwa, które po przeprowadzeniu analizy zwrócą ruch do urządzenia </w:t>
      </w:r>
      <w:r w:rsidR="00801CB4" w:rsidRPr="00E97CCC">
        <w:rPr>
          <w:rFonts w:ascii="Lato" w:hAnsi="Lato" w:cs="Arial"/>
          <w:color w:val="000000"/>
          <w:spacing w:val="4"/>
          <w:sz w:val="20"/>
          <w:szCs w:val="20"/>
        </w:rPr>
        <w:t xml:space="preserve">Systemu </w:t>
      </w:r>
      <w:r w:rsidRPr="00E97CCC">
        <w:rPr>
          <w:rFonts w:ascii="Lato" w:hAnsi="Lato" w:cs="Arial"/>
          <w:color w:val="000000"/>
          <w:spacing w:val="4"/>
          <w:sz w:val="20"/>
          <w:szCs w:val="20"/>
        </w:rPr>
        <w:t xml:space="preserve">NGFW, w celu jego dalszego przetwarzania. Urządzenie </w:t>
      </w:r>
      <w:r w:rsidR="00801CB4" w:rsidRPr="00E97CCC">
        <w:rPr>
          <w:rFonts w:ascii="Lato" w:hAnsi="Lato" w:cs="Arial"/>
          <w:color w:val="000000"/>
          <w:spacing w:val="4"/>
          <w:sz w:val="20"/>
          <w:szCs w:val="20"/>
        </w:rPr>
        <w:t xml:space="preserve">Systemu </w:t>
      </w:r>
      <w:r w:rsidRPr="00E97CCC">
        <w:rPr>
          <w:rFonts w:ascii="Lato" w:hAnsi="Lato" w:cs="Arial"/>
          <w:color w:val="000000"/>
          <w:spacing w:val="4"/>
          <w:sz w:val="20"/>
          <w:szCs w:val="20"/>
        </w:rPr>
        <w:t xml:space="preserve">NGFW musi przy tym współpracować z zewnętrznymi urządzeniami bezpieczeństwa funkcjonującymi w trybie transparentnym lub w trybie L3 (funkcjonalność nazywana dalej inspekcją SSL/TLS). Dopuszcza się rozwiązanie zewnętrzne współpracujące z urządzeniem </w:t>
      </w:r>
      <w:r w:rsidR="00801CB4" w:rsidRPr="00E97CCC">
        <w:rPr>
          <w:rFonts w:ascii="Lato" w:hAnsi="Lato" w:cs="Arial"/>
          <w:color w:val="000000"/>
          <w:spacing w:val="4"/>
          <w:sz w:val="20"/>
          <w:szCs w:val="20"/>
        </w:rPr>
        <w:t xml:space="preserve">Systemu </w:t>
      </w:r>
      <w:r w:rsidRPr="00E97CCC">
        <w:rPr>
          <w:rFonts w:ascii="Lato" w:hAnsi="Lato" w:cs="Arial"/>
          <w:color w:val="000000"/>
          <w:spacing w:val="4"/>
          <w:sz w:val="20"/>
          <w:szCs w:val="20"/>
        </w:rPr>
        <w:t xml:space="preserve">NGFW przy spełnieniu poniższych wymagań: </w:t>
      </w:r>
    </w:p>
    <w:p w14:paraId="1F6050D6" w14:textId="073F55D8" w:rsidR="00A44D78" w:rsidRPr="00E97CCC" w:rsidRDefault="00096FB5" w:rsidP="00F34E10">
      <w:pPr>
        <w:pStyle w:val="Akapitzlist"/>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 xml:space="preserve">STARTTLS (Wymagane wsparcie co najmniej dla TLSv1.1, TLSv1.2 i TLSv1.3). Odszyfrowany ruch zostaje przekazany do zewnętrznych urządzeń bezpieczeństwa, które po przeprowadzeniu analizy zwrócą ruch do urządzenia </w:t>
      </w:r>
      <w:r w:rsidR="00801CB4" w:rsidRPr="00E97CCC">
        <w:rPr>
          <w:rFonts w:ascii="Lato" w:hAnsi="Lato" w:cs="Arial"/>
          <w:color w:val="000000"/>
          <w:spacing w:val="4"/>
          <w:sz w:val="20"/>
          <w:szCs w:val="20"/>
        </w:rPr>
        <w:t xml:space="preserve">Systemu </w:t>
      </w:r>
      <w:r w:rsidRPr="00E97CCC">
        <w:rPr>
          <w:rFonts w:ascii="Lato" w:hAnsi="Lato" w:cs="Arial"/>
          <w:color w:val="000000"/>
          <w:spacing w:val="4"/>
          <w:sz w:val="20"/>
          <w:szCs w:val="20"/>
        </w:rPr>
        <w:t xml:space="preserve">NGFW, w celu jego dalszego przetwarzania. Urządzenie </w:t>
      </w:r>
      <w:r w:rsidR="00801CB4" w:rsidRPr="00E97CCC">
        <w:rPr>
          <w:rFonts w:ascii="Lato" w:hAnsi="Lato" w:cs="Arial"/>
          <w:color w:val="000000"/>
          <w:spacing w:val="4"/>
          <w:sz w:val="20"/>
          <w:szCs w:val="20"/>
        </w:rPr>
        <w:t xml:space="preserve">Systemu </w:t>
      </w:r>
      <w:r w:rsidRPr="00E97CCC">
        <w:rPr>
          <w:rFonts w:ascii="Lato" w:hAnsi="Lato" w:cs="Arial"/>
          <w:color w:val="000000"/>
          <w:spacing w:val="4"/>
          <w:sz w:val="20"/>
          <w:szCs w:val="20"/>
        </w:rPr>
        <w:t xml:space="preserve">NGFW musi przy tym współpracować z zewnętrznymi urządzeniami bezpieczeństwa funkcjonującymi w trybie transparentnym lub w trybie L3 (funkcjonalność nazywana dalej inspekcją SSL/TLS). Dopuszcza się rozwiązanie zewnętrzne współpracujące z urządzeniem </w:t>
      </w:r>
      <w:r w:rsidR="00801CB4" w:rsidRPr="00E97CCC">
        <w:rPr>
          <w:rFonts w:ascii="Lato" w:hAnsi="Lato" w:cs="Arial"/>
          <w:color w:val="000000"/>
          <w:spacing w:val="4"/>
          <w:sz w:val="20"/>
          <w:szCs w:val="20"/>
        </w:rPr>
        <w:t xml:space="preserve">Systemu </w:t>
      </w:r>
      <w:r w:rsidRPr="00E97CCC">
        <w:rPr>
          <w:rFonts w:ascii="Lato" w:hAnsi="Lato" w:cs="Arial"/>
          <w:color w:val="000000"/>
          <w:spacing w:val="4"/>
          <w:sz w:val="20"/>
          <w:szCs w:val="20"/>
        </w:rPr>
        <w:t>NGFW przy spełnieniu poniższych wymagań:</w:t>
      </w:r>
    </w:p>
    <w:p w14:paraId="4BF1B981" w14:textId="4B2F66C9" w:rsidR="00801CB4" w:rsidRPr="00E97CCC" w:rsidRDefault="00801CB4" w:rsidP="000C1A67">
      <w:pPr>
        <w:pStyle w:val="Akapitzlist"/>
        <w:numPr>
          <w:ilvl w:val="0"/>
          <w:numId w:val="12"/>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realizuje wymaganą funkcjonalność dla wydajności przetwarzania minimum 10 </w:t>
      </w:r>
      <w:proofErr w:type="spellStart"/>
      <w:r w:rsidRPr="00E97CCC">
        <w:rPr>
          <w:rFonts w:ascii="Lato" w:hAnsi="Lato" w:cs="Arial"/>
          <w:color w:val="000000"/>
          <w:spacing w:val="4"/>
          <w:sz w:val="20"/>
          <w:szCs w:val="20"/>
        </w:rPr>
        <w:t>Gbps</w:t>
      </w:r>
      <w:proofErr w:type="spellEnd"/>
      <w:r w:rsidRPr="00E97CCC">
        <w:rPr>
          <w:rFonts w:ascii="Lato" w:hAnsi="Lato" w:cs="Arial"/>
          <w:color w:val="000000"/>
          <w:spacing w:val="4"/>
          <w:sz w:val="20"/>
          <w:szCs w:val="20"/>
        </w:rPr>
        <w:t xml:space="preserve"> inspekcji TLS dla sesji http 64K, </w:t>
      </w:r>
    </w:p>
    <w:p w14:paraId="136660A2" w14:textId="7B0AD87F" w:rsidR="00801CB4" w:rsidRPr="00E97CCC" w:rsidRDefault="00801CB4" w:rsidP="000C1A67">
      <w:pPr>
        <w:pStyle w:val="Akapitzlist"/>
        <w:numPr>
          <w:ilvl w:val="0"/>
          <w:numId w:val="12"/>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jest wyposażone w co najmniej 4 interfejsy 10GigabitEthernet SFP+ </w:t>
      </w:r>
    </w:p>
    <w:p w14:paraId="5995E75D" w14:textId="7A6CEC6C" w:rsidR="00801CB4" w:rsidRPr="00E97CCC" w:rsidRDefault="00801CB4" w:rsidP="000C1A67">
      <w:pPr>
        <w:pStyle w:val="Akapitzlist"/>
        <w:numPr>
          <w:ilvl w:val="0"/>
          <w:numId w:val="12"/>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zapewnia redundancję zasilaczy analogicznie do urządzeń firewall, </w:t>
      </w:r>
    </w:p>
    <w:p w14:paraId="66D9C3AF" w14:textId="63B5C493" w:rsidR="00801CB4" w:rsidRPr="00E97CCC" w:rsidRDefault="00801CB4" w:rsidP="000C1A67">
      <w:pPr>
        <w:pStyle w:val="Akapitzlist"/>
        <w:numPr>
          <w:ilvl w:val="0"/>
          <w:numId w:val="12"/>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musi być dostarczone w modelu redundancji 1:1 (analogicznie do urządzeń firewall) z potrzebnymi licencjami i gwarancją/wsparciem zgodnym z długością wsparcia </w:t>
      </w:r>
      <w:proofErr w:type="spellStart"/>
      <w:r w:rsidRPr="00E97CCC">
        <w:rPr>
          <w:rFonts w:ascii="Lato" w:hAnsi="Lato" w:cs="Arial"/>
          <w:color w:val="000000"/>
          <w:spacing w:val="4"/>
          <w:sz w:val="20"/>
          <w:szCs w:val="20"/>
        </w:rPr>
        <w:t>firewalla</w:t>
      </w:r>
      <w:proofErr w:type="spellEnd"/>
    </w:p>
    <w:p w14:paraId="4B34F5CD" w14:textId="304AD275" w:rsidR="00801CB4" w:rsidRPr="00E97CCC" w:rsidRDefault="00801CB4" w:rsidP="000C1A67">
      <w:pPr>
        <w:pStyle w:val="Akapitzlist"/>
        <w:numPr>
          <w:ilvl w:val="0"/>
          <w:numId w:val="12"/>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obsługujące w chwili dostawy co najmniej 10 instancji wirtualnych pozwalających na powiązanie ich z wirtualnymi instancjami realizowanymi przez urządzenia firewall oraz umożliwiające docelowo obsługę 20 instancji (np. poprzez dokupienie odpowiedniej licencji) </w:t>
      </w:r>
    </w:p>
    <w:p w14:paraId="49C6A286" w14:textId="5C47D50C" w:rsidR="00801CB4" w:rsidRPr="00E97CCC" w:rsidRDefault="00801CB4" w:rsidP="000C1A67">
      <w:pPr>
        <w:pStyle w:val="Akapitzlist"/>
        <w:numPr>
          <w:ilvl w:val="0"/>
          <w:numId w:val="12"/>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musi być dostarczone z potrzebnymi licencjami i gwarancją zgodną z długością wsparcia </w:t>
      </w:r>
      <w:proofErr w:type="spellStart"/>
      <w:r w:rsidRPr="00E97CCC">
        <w:rPr>
          <w:rFonts w:ascii="Lato" w:hAnsi="Lato" w:cs="Arial"/>
          <w:color w:val="000000"/>
          <w:spacing w:val="4"/>
          <w:sz w:val="20"/>
          <w:szCs w:val="20"/>
        </w:rPr>
        <w:t>firewalla</w:t>
      </w:r>
      <w:proofErr w:type="spellEnd"/>
      <w:r w:rsidRPr="00E97CCC">
        <w:rPr>
          <w:rFonts w:ascii="Lato" w:hAnsi="Lato" w:cs="Arial"/>
          <w:color w:val="000000"/>
          <w:spacing w:val="4"/>
          <w:sz w:val="20"/>
          <w:szCs w:val="20"/>
        </w:rPr>
        <w:t>.</w:t>
      </w:r>
    </w:p>
    <w:p w14:paraId="0E2B8CAC" w14:textId="04F6D297" w:rsidR="00A44D78" w:rsidRPr="00E97CCC" w:rsidRDefault="00801CB4" w:rsidP="000C1A67">
      <w:pPr>
        <w:pStyle w:val="Akapitzlist"/>
        <w:numPr>
          <w:ilvl w:val="0"/>
          <w:numId w:val="12"/>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w przypadku zewnętrznego urządzenia lub urządzeń innych niż NGFW wymagane jest dostarczenie opisu współpracy proponowanej integracji z NGFW wykonującym inspekcję wykrywania i zapobiegania włamaniom na rozszyfrowanym ruchu przez zewnętrzne urządzenia.</w:t>
      </w:r>
    </w:p>
    <w:p w14:paraId="49EB06D1" w14:textId="01A6F1D8" w:rsidR="00F313DA" w:rsidRPr="00E97CCC" w:rsidRDefault="00F313DA"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Możliwość blokowania transmisji plików, co najmniej następujących typów: bat, </w:t>
      </w:r>
      <w:proofErr w:type="spellStart"/>
      <w:r w:rsidRPr="00E97CCC">
        <w:rPr>
          <w:rFonts w:ascii="Lato" w:hAnsi="Lato" w:cs="Arial"/>
          <w:color w:val="000000"/>
          <w:spacing w:val="4"/>
          <w:sz w:val="20"/>
          <w:szCs w:val="20"/>
        </w:rPr>
        <w:t>cab</w:t>
      </w:r>
      <w:proofErr w:type="spellEnd"/>
      <w:r w:rsidRPr="00E97CCC">
        <w:rPr>
          <w:rFonts w:ascii="Lato" w:hAnsi="Lato" w:cs="Arial"/>
          <w:color w:val="000000"/>
          <w:spacing w:val="4"/>
          <w:sz w:val="20"/>
          <w:szCs w:val="20"/>
        </w:rPr>
        <w:t xml:space="preserve">, pliki MS Office, </w:t>
      </w:r>
      <w:proofErr w:type="spellStart"/>
      <w:r w:rsidRPr="00E97CCC">
        <w:rPr>
          <w:rFonts w:ascii="Lato" w:hAnsi="Lato" w:cs="Arial"/>
          <w:color w:val="000000"/>
          <w:spacing w:val="4"/>
          <w:sz w:val="20"/>
          <w:szCs w:val="20"/>
        </w:rPr>
        <w:t>rar</w:t>
      </w:r>
      <w:proofErr w:type="spellEnd"/>
      <w:r w:rsidRPr="00E97CCC">
        <w:rPr>
          <w:rFonts w:ascii="Lato" w:hAnsi="Lato" w:cs="Arial"/>
          <w:color w:val="000000"/>
          <w:spacing w:val="4"/>
          <w:sz w:val="20"/>
          <w:szCs w:val="20"/>
        </w:rPr>
        <w:t xml:space="preserve">, zip, exe, </w:t>
      </w:r>
      <w:proofErr w:type="spellStart"/>
      <w:r w:rsidRPr="00E97CCC">
        <w:rPr>
          <w:rFonts w:ascii="Lato" w:hAnsi="Lato" w:cs="Arial"/>
          <w:color w:val="000000"/>
          <w:spacing w:val="4"/>
          <w:sz w:val="20"/>
          <w:szCs w:val="20"/>
        </w:rPr>
        <w:t>gzip</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hta</w:t>
      </w:r>
      <w:proofErr w:type="spellEnd"/>
      <w:r w:rsidRPr="00E97CCC">
        <w:rPr>
          <w:rFonts w:ascii="Lato" w:hAnsi="Lato" w:cs="Arial"/>
          <w:color w:val="000000"/>
          <w:spacing w:val="4"/>
          <w:sz w:val="20"/>
          <w:szCs w:val="20"/>
        </w:rPr>
        <w:t xml:space="preserve">, pdf, tar, </w:t>
      </w:r>
      <w:proofErr w:type="spellStart"/>
      <w:r w:rsidRPr="00E97CCC">
        <w:rPr>
          <w:rFonts w:ascii="Lato" w:hAnsi="Lato" w:cs="Arial"/>
          <w:color w:val="000000"/>
          <w:spacing w:val="4"/>
          <w:sz w:val="20"/>
          <w:szCs w:val="20"/>
        </w:rPr>
        <w:t>tif</w:t>
      </w:r>
      <w:proofErr w:type="spellEnd"/>
      <w:r w:rsidRPr="00E97CCC">
        <w:rPr>
          <w:rFonts w:ascii="Lato" w:hAnsi="Lato" w:cs="Arial"/>
          <w:color w:val="000000"/>
          <w:spacing w:val="4"/>
          <w:sz w:val="20"/>
          <w:szCs w:val="20"/>
        </w:rPr>
        <w:t>. Rozpoznawanie pliku na podstawie nagłówka i typu MIME.</w:t>
      </w:r>
    </w:p>
    <w:p w14:paraId="2427EB90" w14:textId="6A3AB630" w:rsidR="00801CB4" w:rsidRPr="00E97CCC" w:rsidRDefault="00F313DA"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Filtrowanie ruchu URL w oparciu o automatycznie aktualizowaną bazę kategorii stron WWW i bazę reputacji tych stron. Ocena strony musi obejmować określenie jej kategorii (np. finanse, zakupy, sport, itp.) oraz określenie ryzyka do niej przypisanego (co najmniej </w:t>
      </w:r>
      <w:proofErr w:type="spellStart"/>
      <w:r w:rsidRPr="00E97CCC">
        <w:rPr>
          <w:rFonts w:ascii="Lato" w:hAnsi="Lato" w:cs="Arial"/>
          <w:color w:val="000000"/>
          <w:spacing w:val="4"/>
          <w:sz w:val="20"/>
          <w:szCs w:val="20"/>
        </w:rPr>
        <w:t>wysokie-średnie-niskie</w:t>
      </w:r>
      <w:proofErr w:type="spellEnd"/>
      <w:r w:rsidRPr="00E97CCC">
        <w:rPr>
          <w:rFonts w:ascii="Lato" w:hAnsi="Lato" w:cs="Arial"/>
          <w:color w:val="000000"/>
          <w:spacing w:val="4"/>
          <w:sz w:val="20"/>
          <w:szCs w:val="20"/>
        </w:rPr>
        <w:t>). Możliwość tworzenia własnych list stron (</w:t>
      </w:r>
      <w:proofErr w:type="spellStart"/>
      <w:r w:rsidRPr="00E97CCC">
        <w:rPr>
          <w:rFonts w:ascii="Lato" w:hAnsi="Lato" w:cs="Arial"/>
          <w:color w:val="000000"/>
          <w:spacing w:val="4"/>
          <w:sz w:val="20"/>
          <w:szCs w:val="20"/>
        </w:rPr>
        <w:t>whitelist</w:t>
      </w:r>
      <w:proofErr w:type="spellEnd"/>
      <w:r w:rsidRPr="00E97CCC">
        <w:rPr>
          <w:rFonts w:ascii="Lato" w:hAnsi="Lato" w:cs="Arial"/>
          <w:color w:val="000000"/>
          <w:spacing w:val="4"/>
          <w:sz w:val="20"/>
          <w:szCs w:val="20"/>
        </w:rPr>
        <w:t xml:space="preserve"> oraz </w:t>
      </w:r>
      <w:proofErr w:type="spellStart"/>
      <w:r w:rsidRPr="00E97CCC">
        <w:rPr>
          <w:rFonts w:ascii="Lato" w:hAnsi="Lato" w:cs="Arial"/>
          <w:color w:val="000000"/>
          <w:spacing w:val="4"/>
          <w:sz w:val="20"/>
          <w:szCs w:val="20"/>
        </w:rPr>
        <w:t>blacklist</w:t>
      </w:r>
      <w:proofErr w:type="spellEnd"/>
      <w:r w:rsidRPr="00E97CCC">
        <w:rPr>
          <w:rFonts w:ascii="Lato" w:hAnsi="Lato" w:cs="Arial"/>
          <w:color w:val="000000"/>
          <w:spacing w:val="4"/>
          <w:sz w:val="20"/>
          <w:szCs w:val="20"/>
        </w:rPr>
        <w:t>) bez wykorzystania zewnętrznych narzędzi czy wsparcia producenta. Własne listy będą miały wyższy priorytet niż klasyfikacja na bazie kategorii dostarczanych przez producenta.</w:t>
      </w:r>
    </w:p>
    <w:p w14:paraId="31DE68BD" w14:textId="40CDBB7E" w:rsidR="00AF7AC8" w:rsidRPr="00E97CCC" w:rsidRDefault="00AF7AC8"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Dostarczony System</w:t>
      </w:r>
      <w:r w:rsidRPr="00E97CCC">
        <w:rPr>
          <w:rFonts w:ascii="Lato" w:hAnsi="Lato" w:cs="Arial"/>
          <w:bCs/>
          <w:color w:val="000000"/>
          <w:spacing w:val="4"/>
          <w:sz w:val="20"/>
          <w:szCs w:val="20"/>
        </w:rPr>
        <w:t xml:space="preserve"> </w:t>
      </w:r>
      <w:r w:rsidR="0089204A" w:rsidRPr="00E97CCC">
        <w:rPr>
          <w:rFonts w:ascii="Lato" w:hAnsi="Lato" w:cs="Arial"/>
          <w:bCs/>
          <w:color w:val="000000"/>
          <w:spacing w:val="4"/>
          <w:sz w:val="20"/>
          <w:szCs w:val="20"/>
        </w:rPr>
        <w:t>NGFW</w:t>
      </w:r>
      <w:r w:rsidRPr="00E97CCC">
        <w:rPr>
          <w:rFonts w:ascii="Lato" w:hAnsi="Lato" w:cs="Arial"/>
          <w:color w:val="000000"/>
          <w:spacing w:val="4"/>
          <w:sz w:val="20"/>
          <w:szCs w:val="20"/>
        </w:rPr>
        <w:t xml:space="preserve"> musi posiadać m</w:t>
      </w:r>
      <w:r w:rsidR="00F313DA" w:rsidRPr="00E97CCC">
        <w:rPr>
          <w:rFonts w:ascii="Lato" w:hAnsi="Lato" w:cs="Arial"/>
          <w:color w:val="000000"/>
          <w:spacing w:val="4"/>
          <w:sz w:val="20"/>
          <w:szCs w:val="20"/>
        </w:rPr>
        <w:t xml:space="preserve">ożliwość wysyłania plików przesyłanych przez urządzenie do lokalnego lub chmurowego systemu </w:t>
      </w:r>
      <w:proofErr w:type="spellStart"/>
      <w:r w:rsidR="00F313DA" w:rsidRPr="00E97CCC">
        <w:rPr>
          <w:rFonts w:ascii="Lato" w:hAnsi="Lato" w:cs="Arial"/>
          <w:color w:val="000000"/>
          <w:spacing w:val="4"/>
          <w:sz w:val="20"/>
          <w:szCs w:val="20"/>
        </w:rPr>
        <w:t>Sandbox</w:t>
      </w:r>
      <w:proofErr w:type="spellEnd"/>
      <w:r w:rsidRPr="00E97CCC">
        <w:rPr>
          <w:rFonts w:ascii="Lato" w:hAnsi="Lato" w:cs="Arial"/>
          <w:color w:val="000000"/>
          <w:spacing w:val="4"/>
          <w:sz w:val="20"/>
          <w:szCs w:val="20"/>
        </w:rPr>
        <w:t>.</w:t>
      </w:r>
    </w:p>
    <w:p w14:paraId="4BBE201E" w14:textId="03F53B2D" w:rsidR="00F313DA" w:rsidRPr="00E97CCC" w:rsidRDefault="00AF7AC8"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System </w:t>
      </w:r>
      <w:proofErr w:type="spellStart"/>
      <w:r w:rsidRPr="00E97CCC">
        <w:rPr>
          <w:rFonts w:ascii="Lato" w:hAnsi="Lato" w:cs="Arial"/>
          <w:color w:val="000000"/>
          <w:spacing w:val="4"/>
          <w:sz w:val="20"/>
          <w:szCs w:val="20"/>
        </w:rPr>
        <w:t>Sandbox</w:t>
      </w:r>
      <w:proofErr w:type="spellEnd"/>
      <w:r w:rsidRPr="00E97CCC">
        <w:rPr>
          <w:rFonts w:ascii="Lato" w:hAnsi="Lato" w:cs="Arial"/>
          <w:color w:val="000000"/>
          <w:spacing w:val="4"/>
          <w:sz w:val="20"/>
          <w:szCs w:val="20"/>
        </w:rPr>
        <w:t xml:space="preserve"> musi zostać dostarczony w </w:t>
      </w:r>
      <w:r w:rsidR="00F313DA" w:rsidRPr="00E97CCC">
        <w:rPr>
          <w:rFonts w:ascii="Lato" w:hAnsi="Lato" w:cs="Arial"/>
          <w:color w:val="000000"/>
          <w:spacing w:val="4"/>
          <w:sz w:val="20"/>
          <w:szCs w:val="20"/>
        </w:rPr>
        <w:t xml:space="preserve">postaci </w:t>
      </w:r>
      <w:r w:rsidR="00205B8C" w:rsidRPr="00E97CCC">
        <w:rPr>
          <w:rFonts w:ascii="Lato" w:hAnsi="Lato" w:cs="Arial"/>
          <w:color w:val="000000"/>
          <w:spacing w:val="4"/>
          <w:sz w:val="20"/>
          <w:szCs w:val="20"/>
        </w:rPr>
        <w:t xml:space="preserve">dodatkowego </w:t>
      </w:r>
      <w:r w:rsidR="00F313DA" w:rsidRPr="00E97CCC">
        <w:rPr>
          <w:rFonts w:ascii="Lato" w:hAnsi="Lato" w:cs="Arial"/>
          <w:color w:val="000000"/>
          <w:spacing w:val="4"/>
          <w:sz w:val="20"/>
          <w:szCs w:val="20"/>
        </w:rPr>
        <w:t xml:space="preserve">fizycznego urządzenia </w:t>
      </w:r>
      <w:r w:rsidR="00205B8C" w:rsidRPr="00E97CCC">
        <w:rPr>
          <w:rFonts w:ascii="Lato" w:hAnsi="Lato" w:cs="Arial"/>
          <w:color w:val="000000"/>
          <w:spacing w:val="4"/>
          <w:sz w:val="20"/>
          <w:szCs w:val="20"/>
        </w:rPr>
        <w:t xml:space="preserve">wraz z wymaganymi licencjami/subskrypcją </w:t>
      </w:r>
      <w:r w:rsidR="00162A77" w:rsidRPr="00E97CCC">
        <w:rPr>
          <w:rFonts w:ascii="Lato" w:hAnsi="Lato" w:cs="Arial"/>
          <w:color w:val="000000"/>
          <w:spacing w:val="4"/>
          <w:sz w:val="20"/>
          <w:szCs w:val="20"/>
        </w:rPr>
        <w:t>.</w:t>
      </w:r>
      <w:r w:rsidR="00205B8C" w:rsidRPr="00E97CCC">
        <w:rPr>
          <w:rFonts w:ascii="Lato" w:hAnsi="Lato" w:cs="Arial"/>
          <w:color w:val="000000"/>
          <w:spacing w:val="4"/>
          <w:sz w:val="20"/>
          <w:szCs w:val="20"/>
        </w:rPr>
        <w:t xml:space="preserve"> </w:t>
      </w:r>
    </w:p>
    <w:p w14:paraId="57E2EDA6" w14:textId="600BFE43" w:rsidR="00F313DA" w:rsidRPr="00E97CCC" w:rsidRDefault="00F313DA"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Urządzenie </w:t>
      </w:r>
      <w:r w:rsidR="00AF7AC8" w:rsidRPr="00E97CCC">
        <w:rPr>
          <w:rFonts w:ascii="Lato" w:hAnsi="Lato" w:cs="Arial"/>
          <w:color w:val="000000"/>
          <w:spacing w:val="4"/>
          <w:sz w:val="20"/>
          <w:szCs w:val="20"/>
        </w:rPr>
        <w:t>Systemu</w:t>
      </w:r>
      <w:r w:rsidR="00AF7AC8" w:rsidRPr="00E97CCC">
        <w:rPr>
          <w:rFonts w:ascii="Lato" w:hAnsi="Lato" w:cs="Arial"/>
          <w:bCs/>
          <w:color w:val="000000"/>
          <w:spacing w:val="4"/>
          <w:sz w:val="20"/>
          <w:szCs w:val="20"/>
        </w:rPr>
        <w:t xml:space="preserve"> </w:t>
      </w:r>
      <w:r w:rsidR="00AF7AC8" w:rsidRPr="00E97CCC">
        <w:rPr>
          <w:rFonts w:ascii="Lato" w:hAnsi="Lato" w:cs="Arial"/>
          <w:spacing w:val="4"/>
          <w:sz w:val="20"/>
          <w:szCs w:val="20"/>
        </w:rPr>
        <w:t>Firewall</w:t>
      </w:r>
      <w:r w:rsidR="00AF7AC8" w:rsidRPr="00E97CCC">
        <w:rPr>
          <w:rFonts w:ascii="Lato" w:hAnsi="Lato" w:cs="Arial"/>
          <w:color w:val="000000"/>
          <w:spacing w:val="4"/>
          <w:sz w:val="20"/>
          <w:szCs w:val="20"/>
        </w:rPr>
        <w:t xml:space="preserve"> </w:t>
      </w:r>
      <w:r w:rsidRPr="00E97CCC">
        <w:rPr>
          <w:rFonts w:ascii="Lato" w:hAnsi="Lato" w:cs="Arial"/>
          <w:color w:val="000000"/>
          <w:spacing w:val="4"/>
          <w:sz w:val="20"/>
          <w:szCs w:val="20"/>
        </w:rPr>
        <w:t xml:space="preserve">musi pozwalać na przesyłanie do systemu </w:t>
      </w:r>
      <w:proofErr w:type="spellStart"/>
      <w:r w:rsidRPr="00E97CCC">
        <w:rPr>
          <w:rFonts w:ascii="Lato" w:hAnsi="Lato" w:cs="Arial"/>
          <w:color w:val="000000"/>
          <w:spacing w:val="4"/>
          <w:sz w:val="20"/>
          <w:szCs w:val="20"/>
        </w:rPr>
        <w:t>Sandbox</w:t>
      </w:r>
      <w:proofErr w:type="spellEnd"/>
      <w:r w:rsidRPr="00E97CCC">
        <w:rPr>
          <w:rFonts w:ascii="Lato" w:hAnsi="Lato" w:cs="Arial"/>
          <w:color w:val="000000"/>
          <w:spacing w:val="4"/>
          <w:sz w:val="20"/>
          <w:szCs w:val="20"/>
        </w:rPr>
        <w:t xml:space="preserve"> plików zdefiniowanych przez administratora – co najmniej exe, </w:t>
      </w:r>
      <w:proofErr w:type="spellStart"/>
      <w:r w:rsidRPr="00E97CCC">
        <w:rPr>
          <w:rFonts w:ascii="Lato" w:hAnsi="Lato" w:cs="Arial"/>
          <w:color w:val="000000"/>
          <w:spacing w:val="4"/>
          <w:sz w:val="20"/>
          <w:szCs w:val="20"/>
        </w:rPr>
        <w:t>dll</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java</w:t>
      </w:r>
      <w:proofErr w:type="spellEnd"/>
      <w:r w:rsidRPr="00E97CCC">
        <w:rPr>
          <w:rFonts w:ascii="Lato" w:hAnsi="Lato" w:cs="Arial"/>
          <w:color w:val="000000"/>
          <w:spacing w:val="4"/>
          <w:sz w:val="20"/>
          <w:szCs w:val="20"/>
        </w:rPr>
        <w:t>, MS Office</w:t>
      </w:r>
      <w:r w:rsidR="00AF7AC8"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37C3CF79" w14:textId="63B7E408" w:rsidR="00F313DA" w:rsidRPr="00E97CCC" w:rsidRDefault="00F313DA"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Urządzenie </w:t>
      </w:r>
      <w:r w:rsidR="00162A77" w:rsidRPr="00E97CCC">
        <w:rPr>
          <w:rFonts w:ascii="Lato" w:hAnsi="Lato" w:cs="Arial"/>
          <w:color w:val="000000"/>
          <w:spacing w:val="4"/>
          <w:sz w:val="20"/>
          <w:szCs w:val="20"/>
        </w:rPr>
        <w:t xml:space="preserve">Systemu </w:t>
      </w:r>
      <w:r w:rsidR="0089204A" w:rsidRPr="00E97CCC">
        <w:rPr>
          <w:rFonts w:ascii="Lato" w:hAnsi="Lato" w:cs="Arial"/>
          <w:color w:val="000000"/>
          <w:spacing w:val="4"/>
          <w:sz w:val="20"/>
          <w:szCs w:val="20"/>
        </w:rPr>
        <w:t>NGFW</w:t>
      </w:r>
      <w:r w:rsidRPr="00E97CCC">
        <w:rPr>
          <w:rFonts w:ascii="Lato" w:hAnsi="Lato" w:cs="Arial"/>
          <w:color w:val="000000"/>
          <w:spacing w:val="4"/>
          <w:sz w:val="20"/>
          <w:szCs w:val="20"/>
        </w:rPr>
        <w:t xml:space="preserve"> musi być aktualizowane o nowo wykryte (w </w:t>
      </w:r>
      <w:proofErr w:type="spellStart"/>
      <w:r w:rsidRPr="00E97CCC">
        <w:rPr>
          <w:rFonts w:ascii="Lato" w:hAnsi="Lato" w:cs="Arial"/>
          <w:color w:val="000000"/>
          <w:spacing w:val="4"/>
          <w:sz w:val="20"/>
          <w:szCs w:val="20"/>
        </w:rPr>
        <w:t>sandbox</w:t>
      </w:r>
      <w:proofErr w:type="spellEnd"/>
      <w:r w:rsidRPr="00E97CCC">
        <w:rPr>
          <w:rFonts w:ascii="Lato" w:hAnsi="Lato" w:cs="Arial"/>
          <w:color w:val="000000"/>
          <w:spacing w:val="4"/>
          <w:sz w:val="20"/>
          <w:szCs w:val="20"/>
        </w:rPr>
        <w:t xml:space="preserve">) zagrożenia.  </w:t>
      </w:r>
    </w:p>
    <w:p w14:paraId="6DFB2A73" w14:textId="014F2705" w:rsidR="00F313DA" w:rsidRPr="00E97CCC" w:rsidRDefault="00F313DA"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lastRenderedPageBreak/>
        <w:t xml:space="preserve">Administrator musi posiadać dostęp do raportów z </w:t>
      </w:r>
      <w:proofErr w:type="spellStart"/>
      <w:r w:rsidRPr="00E97CCC">
        <w:rPr>
          <w:rFonts w:ascii="Lato" w:hAnsi="Lato" w:cs="Arial"/>
          <w:color w:val="000000"/>
          <w:spacing w:val="4"/>
          <w:sz w:val="20"/>
          <w:szCs w:val="20"/>
        </w:rPr>
        <w:t>sandboxa</w:t>
      </w:r>
      <w:proofErr w:type="spellEnd"/>
      <w:r w:rsidRPr="00E97CCC">
        <w:rPr>
          <w:rFonts w:ascii="Lato" w:hAnsi="Lato" w:cs="Arial"/>
          <w:color w:val="000000"/>
          <w:spacing w:val="4"/>
          <w:sz w:val="20"/>
          <w:szCs w:val="20"/>
        </w:rPr>
        <w:t xml:space="preserve"> dotyczących plików wysłanych przez urządzenie</w:t>
      </w:r>
      <w:r w:rsidR="00162A77" w:rsidRPr="00E97CCC">
        <w:rPr>
          <w:rFonts w:ascii="Lato" w:hAnsi="Lato" w:cs="Arial"/>
          <w:color w:val="000000"/>
          <w:spacing w:val="4"/>
          <w:sz w:val="20"/>
          <w:szCs w:val="20"/>
        </w:rPr>
        <w:t xml:space="preserve"> Systemu</w:t>
      </w:r>
      <w:r w:rsidR="00162A77" w:rsidRPr="00E97CCC">
        <w:rPr>
          <w:rFonts w:ascii="Lato" w:hAnsi="Lato" w:cs="Arial"/>
          <w:bCs/>
          <w:color w:val="000000"/>
          <w:spacing w:val="4"/>
          <w:sz w:val="20"/>
          <w:szCs w:val="20"/>
        </w:rPr>
        <w:t xml:space="preserve"> </w:t>
      </w:r>
      <w:r w:rsidR="00162A77" w:rsidRPr="00E97CCC">
        <w:rPr>
          <w:rFonts w:ascii="Lato" w:hAnsi="Lato" w:cs="Arial"/>
          <w:spacing w:val="4"/>
          <w:sz w:val="20"/>
          <w:szCs w:val="20"/>
        </w:rPr>
        <w:t>Firewall</w:t>
      </w:r>
      <w:r w:rsidR="00162A77" w:rsidRPr="00E97CCC">
        <w:rPr>
          <w:rFonts w:ascii="Lato" w:hAnsi="Lato" w:cs="Arial"/>
          <w:color w:val="000000"/>
          <w:spacing w:val="4"/>
          <w:sz w:val="20"/>
          <w:szCs w:val="20"/>
        </w:rPr>
        <w:t xml:space="preserve"> </w:t>
      </w:r>
      <w:r w:rsidRPr="00E97CCC">
        <w:rPr>
          <w:rFonts w:ascii="Lato" w:hAnsi="Lato" w:cs="Arial"/>
          <w:color w:val="000000"/>
          <w:spacing w:val="4"/>
          <w:sz w:val="20"/>
          <w:szCs w:val="20"/>
        </w:rPr>
        <w:t xml:space="preserve">oraz posiadać możliwość manualnego wysłania pliku do </w:t>
      </w:r>
      <w:proofErr w:type="spellStart"/>
      <w:r w:rsidRPr="00E97CCC">
        <w:rPr>
          <w:rFonts w:ascii="Lato" w:hAnsi="Lato" w:cs="Arial"/>
          <w:color w:val="000000"/>
          <w:spacing w:val="4"/>
          <w:sz w:val="20"/>
          <w:szCs w:val="20"/>
        </w:rPr>
        <w:t>sandbox</w:t>
      </w:r>
      <w:proofErr w:type="spellEnd"/>
      <w:r w:rsidRPr="00E97CCC">
        <w:rPr>
          <w:rFonts w:ascii="Lato" w:hAnsi="Lato" w:cs="Arial"/>
          <w:color w:val="000000"/>
          <w:spacing w:val="4"/>
          <w:sz w:val="20"/>
          <w:szCs w:val="20"/>
        </w:rPr>
        <w:t xml:space="preserve"> (np. poprzez </w:t>
      </w:r>
      <w:proofErr w:type="spellStart"/>
      <w:r w:rsidRPr="00E97CCC">
        <w:rPr>
          <w:rFonts w:ascii="Lato" w:hAnsi="Lato" w:cs="Arial"/>
          <w:color w:val="000000"/>
          <w:spacing w:val="4"/>
          <w:sz w:val="20"/>
          <w:szCs w:val="20"/>
        </w:rPr>
        <w:t>upload</w:t>
      </w:r>
      <w:proofErr w:type="spellEnd"/>
      <w:r w:rsidRPr="00E97CCC">
        <w:rPr>
          <w:rFonts w:ascii="Lato" w:hAnsi="Lato" w:cs="Arial"/>
          <w:color w:val="000000"/>
          <w:spacing w:val="4"/>
          <w:sz w:val="20"/>
          <w:szCs w:val="20"/>
        </w:rPr>
        <w:t xml:space="preserve"> poprzez stronę www) </w:t>
      </w:r>
    </w:p>
    <w:p w14:paraId="57986148" w14:textId="63B7B370" w:rsidR="00F313DA" w:rsidRPr="00E97CCC" w:rsidRDefault="00F313DA"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Dopuszcza się zaoferowanie lokalnego rozwiązania </w:t>
      </w:r>
      <w:proofErr w:type="spellStart"/>
      <w:r w:rsidRPr="00E97CCC">
        <w:rPr>
          <w:rFonts w:ascii="Lato" w:hAnsi="Lato" w:cs="Arial"/>
          <w:color w:val="000000"/>
          <w:spacing w:val="4"/>
          <w:sz w:val="20"/>
          <w:szCs w:val="20"/>
        </w:rPr>
        <w:t>sandbox</w:t>
      </w:r>
      <w:proofErr w:type="spellEnd"/>
      <w:r w:rsidRPr="00E97CCC">
        <w:rPr>
          <w:rFonts w:ascii="Lato" w:hAnsi="Lato" w:cs="Arial"/>
          <w:color w:val="000000"/>
          <w:spacing w:val="4"/>
          <w:sz w:val="20"/>
          <w:szCs w:val="20"/>
        </w:rPr>
        <w:t xml:space="preserve"> (zapewnianego przez producenta </w:t>
      </w:r>
      <w:r w:rsidR="00162A77" w:rsidRPr="00E97CCC">
        <w:rPr>
          <w:rFonts w:ascii="Lato" w:hAnsi="Lato" w:cs="Arial"/>
          <w:color w:val="000000"/>
          <w:spacing w:val="4"/>
          <w:sz w:val="20"/>
          <w:szCs w:val="20"/>
        </w:rPr>
        <w:t>Systemu Firewall</w:t>
      </w:r>
      <w:r w:rsidRPr="00E97CCC">
        <w:rPr>
          <w:rFonts w:ascii="Lato" w:hAnsi="Lato" w:cs="Arial"/>
          <w:color w:val="000000"/>
          <w:spacing w:val="4"/>
          <w:sz w:val="20"/>
          <w:szCs w:val="20"/>
        </w:rPr>
        <w:t xml:space="preserve">) – należy wówczas przewidzieć urządzenie pozwalające na jednoczesną analizę co najmniej </w:t>
      </w:r>
      <w:r w:rsidR="006D30ED" w:rsidRPr="00E97CCC">
        <w:rPr>
          <w:rFonts w:ascii="Lato" w:hAnsi="Lato" w:cs="Arial"/>
          <w:color w:val="000000"/>
          <w:spacing w:val="4"/>
          <w:sz w:val="20"/>
          <w:szCs w:val="20"/>
        </w:rPr>
        <w:t>20</w:t>
      </w:r>
      <w:r w:rsidRPr="00E97CCC">
        <w:rPr>
          <w:rFonts w:ascii="Lato" w:hAnsi="Lato" w:cs="Arial"/>
          <w:color w:val="000000"/>
          <w:spacing w:val="4"/>
          <w:sz w:val="20"/>
          <w:szCs w:val="20"/>
        </w:rPr>
        <w:t xml:space="preserve"> próbek/plików (VM </w:t>
      </w:r>
      <w:proofErr w:type="spellStart"/>
      <w:r w:rsidRPr="00E97CCC">
        <w:rPr>
          <w:rFonts w:ascii="Lato" w:hAnsi="Lato" w:cs="Arial"/>
          <w:color w:val="000000"/>
          <w:spacing w:val="4"/>
          <w:sz w:val="20"/>
          <w:szCs w:val="20"/>
        </w:rPr>
        <w:t>Sandboxing</w:t>
      </w:r>
      <w:proofErr w:type="spellEnd"/>
      <w:r w:rsidRPr="00E97CCC">
        <w:rPr>
          <w:rFonts w:ascii="Lato" w:hAnsi="Lato" w:cs="Arial"/>
          <w:color w:val="000000"/>
          <w:spacing w:val="4"/>
          <w:sz w:val="20"/>
          <w:szCs w:val="20"/>
        </w:rPr>
        <w:t xml:space="preserve">) </w:t>
      </w:r>
    </w:p>
    <w:p w14:paraId="0BD8E964" w14:textId="565E4328" w:rsidR="00F313DA" w:rsidRPr="00E97CCC" w:rsidRDefault="00FB28D1"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Urządzenie musi zapewniać </w:t>
      </w:r>
      <w:r w:rsidR="00F313DA" w:rsidRPr="00E97CCC">
        <w:rPr>
          <w:rFonts w:ascii="Lato" w:hAnsi="Lato" w:cs="Arial"/>
          <w:color w:val="000000"/>
          <w:spacing w:val="4"/>
          <w:sz w:val="20"/>
          <w:szCs w:val="20"/>
        </w:rPr>
        <w:t xml:space="preserve"> </w:t>
      </w:r>
      <w:r w:rsidR="00B64DB5" w:rsidRPr="00E97CCC">
        <w:rPr>
          <w:rFonts w:ascii="Lato" w:hAnsi="Lato" w:cs="Arial"/>
          <w:color w:val="000000"/>
          <w:spacing w:val="4"/>
          <w:sz w:val="20"/>
          <w:szCs w:val="20"/>
        </w:rPr>
        <w:t xml:space="preserve">możliwość </w:t>
      </w:r>
      <w:r w:rsidRPr="00E97CCC">
        <w:rPr>
          <w:rFonts w:ascii="Lato" w:hAnsi="Lato" w:cs="Arial"/>
          <w:color w:val="000000"/>
          <w:spacing w:val="4"/>
          <w:sz w:val="20"/>
          <w:szCs w:val="20"/>
        </w:rPr>
        <w:t>współprac</w:t>
      </w:r>
      <w:r w:rsidR="00B64DB5" w:rsidRPr="00E97CCC">
        <w:rPr>
          <w:rFonts w:ascii="Lato" w:hAnsi="Lato" w:cs="Arial"/>
          <w:color w:val="000000"/>
          <w:spacing w:val="4"/>
          <w:sz w:val="20"/>
          <w:szCs w:val="20"/>
        </w:rPr>
        <w:t>y</w:t>
      </w:r>
      <w:r w:rsidRPr="00E97CCC">
        <w:rPr>
          <w:rFonts w:ascii="Lato" w:hAnsi="Lato" w:cs="Arial"/>
          <w:color w:val="000000"/>
          <w:spacing w:val="4"/>
          <w:sz w:val="20"/>
          <w:szCs w:val="20"/>
        </w:rPr>
        <w:t xml:space="preserve"> z </w:t>
      </w:r>
      <w:r w:rsidR="00F313DA" w:rsidRPr="00E97CCC">
        <w:rPr>
          <w:rFonts w:ascii="Lato" w:hAnsi="Lato" w:cs="Arial"/>
          <w:color w:val="000000"/>
          <w:spacing w:val="4"/>
          <w:sz w:val="20"/>
          <w:szCs w:val="20"/>
        </w:rPr>
        <w:t>chmurow</w:t>
      </w:r>
      <w:r w:rsidRPr="00E97CCC">
        <w:rPr>
          <w:rFonts w:ascii="Lato" w:hAnsi="Lato" w:cs="Arial"/>
          <w:color w:val="000000"/>
          <w:spacing w:val="4"/>
          <w:sz w:val="20"/>
          <w:szCs w:val="20"/>
        </w:rPr>
        <w:t xml:space="preserve">ym </w:t>
      </w:r>
      <w:r w:rsidR="00F313DA" w:rsidRPr="00E97CCC">
        <w:rPr>
          <w:rFonts w:ascii="Lato" w:hAnsi="Lato" w:cs="Arial"/>
          <w:color w:val="000000"/>
          <w:spacing w:val="4"/>
          <w:sz w:val="20"/>
          <w:szCs w:val="20"/>
        </w:rPr>
        <w:t xml:space="preserve"> rozwiązani</w:t>
      </w:r>
      <w:r w:rsidR="00B64DB5" w:rsidRPr="00E97CCC">
        <w:rPr>
          <w:rFonts w:ascii="Lato" w:hAnsi="Lato" w:cs="Arial"/>
          <w:color w:val="000000"/>
          <w:spacing w:val="4"/>
          <w:sz w:val="20"/>
          <w:szCs w:val="20"/>
        </w:rPr>
        <w:t>em</w:t>
      </w:r>
      <w:r w:rsidR="00F313DA" w:rsidRPr="00E97CCC">
        <w:rPr>
          <w:rFonts w:ascii="Lato" w:hAnsi="Lato" w:cs="Arial"/>
          <w:color w:val="000000"/>
          <w:spacing w:val="4"/>
          <w:sz w:val="20"/>
          <w:szCs w:val="20"/>
        </w:rPr>
        <w:t xml:space="preserve"> </w:t>
      </w:r>
      <w:proofErr w:type="spellStart"/>
      <w:r w:rsidR="00F313DA" w:rsidRPr="00E97CCC">
        <w:rPr>
          <w:rFonts w:ascii="Lato" w:hAnsi="Lato" w:cs="Arial"/>
          <w:color w:val="000000"/>
          <w:spacing w:val="4"/>
          <w:sz w:val="20"/>
          <w:szCs w:val="20"/>
        </w:rPr>
        <w:t>sandbox</w:t>
      </w:r>
      <w:proofErr w:type="spellEnd"/>
      <w:r w:rsidR="00F313DA" w:rsidRPr="00E97CCC">
        <w:rPr>
          <w:rFonts w:ascii="Lato" w:hAnsi="Lato" w:cs="Arial"/>
          <w:color w:val="000000"/>
          <w:spacing w:val="4"/>
          <w:sz w:val="20"/>
          <w:szCs w:val="20"/>
        </w:rPr>
        <w:t xml:space="preserve"> (realizowan</w:t>
      </w:r>
      <w:r w:rsidR="00B64DB5" w:rsidRPr="00E97CCC">
        <w:rPr>
          <w:rFonts w:ascii="Lato" w:hAnsi="Lato" w:cs="Arial"/>
          <w:color w:val="000000"/>
          <w:spacing w:val="4"/>
          <w:sz w:val="20"/>
          <w:szCs w:val="20"/>
        </w:rPr>
        <w:t>ym</w:t>
      </w:r>
      <w:r w:rsidR="00F313DA" w:rsidRPr="00E97CCC">
        <w:rPr>
          <w:rFonts w:ascii="Lato" w:hAnsi="Lato" w:cs="Arial"/>
          <w:color w:val="000000"/>
          <w:spacing w:val="4"/>
          <w:sz w:val="20"/>
          <w:szCs w:val="20"/>
        </w:rPr>
        <w:t xml:space="preserve"> przez producenta </w:t>
      </w:r>
      <w:r w:rsidR="00162A77" w:rsidRPr="00E97CCC">
        <w:rPr>
          <w:rFonts w:ascii="Lato" w:hAnsi="Lato" w:cs="Arial"/>
          <w:color w:val="000000"/>
          <w:spacing w:val="4"/>
          <w:sz w:val="20"/>
          <w:szCs w:val="20"/>
        </w:rPr>
        <w:t>Systemu Firewall</w:t>
      </w:r>
      <w:r w:rsidR="00F313DA" w:rsidRPr="00E97CCC">
        <w:rPr>
          <w:rFonts w:ascii="Lato" w:hAnsi="Lato" w:cs="Arial"/>
          <w:color w:val="000000"/>
          <w:spacing w:val="4"/>
          <w:sz w:val="20"/>
          <w:szCs w:val="20"/>
        </w:rPr>
        <w:t xml:space="preserve">). W przypadku, jeżeli producent </w:t>
      </w:r>
      <w:r w:rsidR="00162A77" w:rsidRPr="00E97CCC">
        <w:rPr>
          <w:rFonts w:ascii="Lato" w:hAnsi="Lato" w:cs="Arial"/>
          <w:color w:val="000000"/>
          <w:spacing w:val="4"/>
          <w:sz w:val="20"/>
          <w:szCs w:val="20"/>
        </w:rPr>
        <w:t xml:space="preserve">realizuje </w:t>
      </w:r>
      <w:r w:rsidR="00F313DA" w:rsidRPr="00E97CCC">
        <w:rPr>
          <w:rFonts w:ascii="Lato" w:hAnsi="Lato" w:cs="Arial"/>
          <w:color w:val="000000"/>
          <w:spacing w:val="4"/>
          <w:sz w:val="20"/>
          <w:szCs w:val="20"/>
        </w:rPr>
        <w:t xml:space="preserve">dostęp do chmurowego </w:t>
      </w:r>
      <w:proofErr w:type="spellStart"/>
      <w:r w:rsidR="00F313DA" w:rsidRPr="00E97CCC">
        <w:rPr>
          <w:rFonts w:ascii="Lato" w:hAnsi="Lato" w:cs="Arial"/>
          <w:color w:val="000000"/>
          <w:spacing w:val="4"/>
          <w:sz w:val="20"/>
          <w:szCs w:val="20"/>
        </w:rPr>
        <w:t>sandboxa</w:t>
      </w:r>
      <w:proofErr w:type="spellEnd"/>
      <w:r w:rsidR="00F313DA" w:rsidRPr="00E97CCC">
        <w:rPr>
          <w:rFonts w:ascii="Lato" w:hAnsi="Lato" w:cs="Arial"/>
          <w:color w:val="000000"/>
          <w:spacing w:val="4"/>
          <w:sz w:val="20"/>
          <w:szCs w:val="20"/>
        </w:rPr>
        <w:t xml:space="preserve"> </w:t>
      </w:r>
      <w:r w:rsidR="00162A77" w:rsidRPr="00E97CCC">
        <w:rPr>
          <w:rFonts w:ascii="Lato" w:hAnsi="Lato" w:cs="Arial"/>
          <w:color w:val="000000"/>
          <w:spacing w:val="4"/>
          <w:sz w:val="20"/>
          <w:szCs w:val="20"/>
        </w:rPr>
        <w:t xml:space="preserve">za pomocą licencji oprogramowania </w:t>
      </w:r>
      <w:r w:rsidR="00F313DA" w:rsidRPr="00E97CCC">
        <w:rPr>
          <w:rFonts w:ascii="Lato" w:hAnsi="Lato" w:cs="Arial"/>
          <w:color w:val="000000"/>
          <w:spacing w:val="4"/>
          <w:sz w:val="20"/>
          <w:szCs w:val="20"/>
        </w:rPr>
        <w:t>należy przewidzieć licencję</w:t>
      </w:r>
      <w:r w:rsidR="00162A77" w:rsidRPr="00E97CCC">
        <w:rPr>
          <w:rFonts w:ascii="Lato" w:hAnsi="Lato" w:cs="Arial"/>
          <w:color w:val="000000"/>
          <w:spacing w:val="4"/>
          <w:sz w:val="20"/>
          <w:szCs w:val="20"/>
        </w:rPr>
        <w:t xml:space="preserve">, która będzie </w:t>
      </w:r>
      <w:r w:rsidR="00F313DA" w:rsidRPr="00E97CCC">
        <w:rPr>
          <w:rFonts w:ascii="Lato" w:hAnsi="Lato" w:cs="Arial"/>
          <w:color w:val="000000"/>
          <w:spacing w:val="4"/>
          <w:sz w:val="20"/>
          <w:szCs w:val="20"/>
        </w:rPr>
        <w:t>pozwa</w:t>
      </w:r>
      <w:r w:rsidR="00162A77" w:rsidRPr="00E97CCC">
        <w:rPr>
          <w:rFonts w:ascii="Lato" w:hAnsi="Lato" w:cs="Arial"/>
          <w:color w:val="000000"/>
          <w:spacing w:val="4"/>
          <w:sz w:val="20"/>
          <w:szCs w:val="20"/>
        </w:rPr>
        <w:t>lała</w:t>
      </w:r>
      <w:r w:rsidR="00F313DA" w:rsidRPr="00E97CCC">
        <w:rPr>
          <w:rFonts w:ascii="Lato" w:hAnsi="Lato" w:cs="Arial"/>
          <w:color w:val="000000"/>
          <w:spacing w:val="4"/>
          <w:sz w:val="20"/>
          <w:szCs w:val="20"/>
        </w:rPr>
        <w:t xml:space="preserve"> na jednoczesną analizę minimum </w:t>
      </w:r>
      <w:r w:rsidR="006D30ED" w:rsidRPr="00E97CCC">
        <w:rPr>
          <w:rFonts w:ascii="Lato" w:hAnsi="Lato" w:cs="Arial"/>
          <w:color w:val="000000"/>
          <w:spacing w:val="4"/>
          <w:sz w:val="20"/>
          <w:szCs w:val="20"/>
        </w:rPr>
        <w:t>20</w:t>
      </w:r>
      <w:r w:rsidR="00F313DA" w:rsidRPr="00E97CCC">
        <w:rPr>
          <w:rFonts w:ascii="Lato" w:hAnsi="Lato" w:cs="Arial"/>
          <w:color w:val="000000"/>
          <w:spacing w:val="4"/>
          <w:sz w:val="20"/>
          <w:szCs w:val="20"/>
        </w:rPr>
        <w:t xml:space="preserve"> próbek/plików (VM </w:t>
      </w:r>
      <w:proofErr w:type="spellStart"/>
      <w:r w:rsidR="00F313DA" w:rsidRPr="00E97CCC">
        <w:rPr>
          <w:rFonts w:ascii="Lato" w:hAnsi="Lato" w:cs="Arial"/>
          <w:color w:val="000000"/>
          <w:spacing w:val="4"/>
          <w:sz w:val="20"/>
          <w:szCs w:val="20"/>
        </w:rPr>
        <w:t>Sandboxing</w:t>
      </w:r>
      <w:proofErr w:type="spellEnd"/>
      <w:r w:rsidR="00F313DA" w:rsidRPr="00E97CCC">
        <w:rPr>
          <w:rFonts w:ascii="Lato" w:hAnsi="Lato" w:cs="Arial"/>
          <w:color w:val="000000"/>
          <w:spacing w:val="4"/>
          <w:sz w:val="20"/>
          <w:szCs w:val="20"/>
        </w:rPr>
        <w:t>)</w:t>
      </w:r>
      <w:r w:rsidR="00162A77" w:rsidRPr="00E97CCC">
        <w:rPr>
          <w:rFonts w:ascii="Lato" w:hAnsi="Lato" w:cs="Arial"/>
          <w:color w:val="000000"/>
          <w:spacing w:val="4"/>
          <w:sz w:val="20"/>
          <w:szCs w:val="20"/>
        </w:rPr>
        <w:t>.</w:t>
      </w:r>
      <w:r w:rsidR="00F313DA" w:rsidRPr="00E97CCC">
        <w:rPr>
          <w:rFonts w:ascii="Lato" w:hAnsi="Lato" w:cs="Arial"/>
          <w:color w:val="000000"/>
          <w:spacing w:val="4"/>
          <w:sz w:val="20"/>
          <w:szCs w:val="20"/>
        </w:rPr>
        <w:t xml:space="preserve"> </w:t>
      </w:r>
    </w:p>
    <w:p w14:paraId="42548EA3" w14:textId="234ECC3C" w:rsidR="00BA72CA" w:rsidRPr="00E97CCC" w:rsidRDefault="00F313DA"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Wymagane jest by możliwa była analiza </w:t>
      </w:r>
      <w:r w:rsidR="006D30ED" w:rsidRPr="00E97CCC">
        <w:rPr>
          <w:rFonts w:ascii="Lato" w:hAnsi="Lato" w:cs="Arial"/>
          <w:color w:val="000000"/>
          <w:spacing w:val="4"/>
          <w:sz w:val="20"/>
          <w:szCs w:val="20"/>
        </w:rPr>
        <w:t>20</w:t>
      </w:r>
      <w:r w:rsidRPr="00E97CCC">
        <w:rPr>
          <w:rFonts w:ascii="Lato" w:hAnsi="Lato" w:cs="Arial"/>
          <w:color w:val="000000"/>
          <w:spacing w:val="4"/>
          <w:sz w:val="20"/>
          <w:szCs w:val="20"/>
        </w:rPr>
        <w:t xml:space="preserve"> próbek/plików jednocześnie bez względu na to czy pliki te wysłane będą automatycznie czy manualnie przez administratora czy też będzie to „mix” plików pochodzących zarówno bezpośrednio z </w:t>
      </w:r>
      <w:r w:rsidR="00162A77" w:rsidRPr="00E97CCC">
        <w:rPr>
          <w:rFonts w:ascii="Lato" w:hAnsi="Lato" w:cs="Arial"/>
          <w:color w:val="000000"/>
          <w:spacing w:val="4"/>
          <w:sz w:val="20"/>
          <w:szCs w:val="20"/>
        </w:rPr>
        <w:t>Systemu Firewall</w:t>
      </w:r>
      <w:r w:rsidRPr="00E97CCC">
        <w:rPr>
          <w:rFonts w:ascii="Lato" w:hAnsi="Lato" w:cs="Arial"/>
          <w:color w:val="000000"/>
          <w:spacing w:val="4"/>
          <w:sz w:val="20"/>
          <w:szCs w:val="20"/>
        </w:rPr>
        <w:t xml:space="preserve"> i od administratorów.</w:t>
      </w:r>
    </w:p>
    <w:p w14:paraId="2C106271" w14:textId="70814158" w:rsidR="00A44D78" w:rsidRPr="00E97CCC" w:rsidRDefault="00BA72CA" w:rsidP="000C1A67">
      <w:pPr>
        <w:pStyle w:val="Akapitzlist"/>
        <w:numPr>
          <w:ilvl w:val="0"/>
          <w:numId w:val="10"/>
        </w:numPr>
        <w:spacing w:after="120" w:line="240" w:lineRule="auto"/>
        <w:ind w:left="714" w:hanging="357"/>
        <w:jc w:val="both"/>
        <w:rPr>
          <w:rFonts w:ascii="Lato" w:hAnsi="Lato" w:cs="Arial"/>
          <w:color w:val="000000"/>
          <w:spacing w:val="4"/>
          <w:sz w:val="20"/>
          <w:szCs w:val="20"/>
        </w:rPr>
      </w:pPr>
      <w:r w:rsidRPr="00E97CCC">
        <w:rPr>
          <w:rFonts w:ascii="Lato" w:hAnsi="Lato" w:cs="Arial"/>
          <w:color w:val="000000"/>
          <w:spacing w:val="4"/>
          <w:sz w:val="20"/>
          <w:szCs w:val="20"/>
        </w:rPr>
        <w:t>Ochrona DNS w modelu, gdzie dla każdego zapytania DNS przetwarzanego przez System Firewall musi zostać wykonana jego pełna analiza. Nie dopuszcza rozwiązania funkcjonującego wyłącznie w oparciu o weryfikację zapytania DNS w bazie danych rozpoznanych zagrożeń danego producenta, ponieważ taka metoda nie zapewnia ochrony tzw. pacjenta zero, który wykonuje zapytanie DNS o unikalną nazwę domenową, która jeszcze nie znajduje się w bazie. Analiza każdego zapytania musi obejmować co najmniej zakres detekcji jak poniżej:</w:t>
      </w:r>
    </w:p>
    <w:p w14:paraId="0741A8C9" w14:textId="77777777" w:rsidR="0089204A" w:rsidRPr="00E97CCC" w:rsidRDefault="0089204A" w:rsidP="000C1A67">
      <w:pPr>
        <w:pStyle w:val="Akapitzlist"/>
        <w:numPr>
          <w:ilvl w:val="0"/>
          <w:numId w:val="13"/>
        </w:numPr>
        <w:spacing w:after="120" w:line="240" w:lineRule="auto"/>
        <w:ind w:left="993"/>
        <w:jc w:val="both"/>
        <w:rPr>
          <w:rFonts w:ascii="Lato" w:hAnsi="Lato" w:cs="Arial"/>
          <w:color w:val="000000"/>
          <w:spacing w:val="4"/>
          <w:sz w:val="20"/>
          <w:szCs w:val="20"/>
        </w:rPr>
      </w:pPr>
      <w:r w:rsidRPr="00E97CCC">
        <w:rPr>
          <w:rFonts w:ascii="Lato" w:hAnsi="Lato" w:cs="Arial"/>
          <w:color w:val="000000"/>
          <w:spacing w:val="4"/>
          <w:sz w:val="20"/>
          <w:szCs w:val="20"/>
        </w:rPr>
        <w:t>wykrywanie zapytań do domen złośliwych. Baza domen musi mieć co najmniej 10 milionów wpisów,</w:t>
      </w:r>
    </w:p>
    <w:p w14:paraId="12C7EEE9" w14:textId="2DFABD6C" w:rsidR="0089204A" w:rsidRPr="00E97CCC" w:rsidRDefault="0089204A" w:rsidP="000C1A67">
      <w:pPr>
        <w:pStyle w:val="Akapitzlist"/>
        <w:numPr>
          <w:ilvl w:val="0"/>
          <w:numId w:val="13"/>
        </w:numPr>
        <w:spacing w:after="120" w:line="240" w:lineRule="auto"/>
        <w:ind w:left="993"/>
        <w:jc w:val="both"/>
        <w:rPr>
          <w:rFonts w:ascii="Lato" w:hAnsi="Lato" w:cs="Arial"/>
          <w:color w:val="000000"/>
          <w:spacing w:val="4"/>
          <w:sz w:val="20"/>
          <w:szCs w:val="20"/>
        </w:rPr>
      </w:pPr>
      <w:r w:rsidRPr="00E97CCC">
        <w:rPr>
          <w:rFonts w:ascii="Lato" w:hAnsi="Lato" w:cs="Arial"/>
          <w:color w:val="000000"/>
          <w:spacing w:val="4"/>
          <w:sz w:val="20"/>
          <w:szCs w:val="20"/>
        </w:rPr>
        <w:t xml:space="preserve">możliwość skonfigurowania fałszowania odpowiedzi na zapytania DNS zaklasyfikowane jako niebezpieczne (tzw. DNS </w:t>
      </w:r>
      <w:proofErr w:type="spellStart"/>
      <w:r w:rsidRPr="00E97CCC">
        <w:rPr>
          <w:rFonts w:ascii="Lato" w:hAnsi="Lato" w:cs="Arial"/>
          <w:color w:val="000000"/>
          <w:spacing w:val="4"/>
          <w:sz w:val="20"/>
          <w:szCs w:val="20"/>
        </w:rPr>
        <w:t>sinkholing</w:t>
      </w:r>
      <w:proofErr w:type="spellEnd"/>
      <w:r w:rsidRPr="00E97CCC">
        <w:rPr>
          <w:rFonts w:ascii="Lato" w:hAnsi="Lato" w:cs="Arial"/>
          <w:color w:val="000000"/>
          <w:spacing w:val="4"/>
          <w:sz w:val="20"/>
          <w:szCs w:val="20"/>
        </w:rPr>
        <w:t xml:space="preserve">)  </w:t>
      </w:r>
    </w:p>
    <w:p w14:paraId="1B251180" w14:textId="5996E353" w:rsidR="0089204A" w:rsidRPr="00E97CCC" w:rsidRDefault="0089204A" w:rsidP="000C1A67">
      <w:pPr>
        <w:pStyle w:val="Akapitzlist"/>
        <w:numPr>
          <w:ilvl w:val="0"/>
          <w:numId w:val="10"/>
        </w:numPr>
        <w:spacing w:after="12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Zestawianie tuneli VPN w oparciu o standardy </w:t>
      </w:r>
      <w:proofErr w:type="spellStart"/>
      <w:r w:rsidRPr="00E97CCC">
        <w:rPr>
          <w:rFonts w:ascii="Lato" w:hAnsi="Lato" w:cs="Arial"/>
          <w:color w:val="000000"/>
          <w:spacing w:val="4"/>
          <w:sz w:val="20"/>
          <w:szCs w:val="20"/>
        </w:rPr>
        <w:t>IPSec</w:t>
      </w:r>
      <w:proofErr w:type="spellEnd"/>
      <w:r w:rsidRPr="00E97CCC">
        <w:rPr>
          <w:rFonts w:ascii="Lato" w:hAnsi="Lato" w:cs="Arial"/>
          <w:color w:val="000000"/>
          <w:spacing w:val="4"/>
          <w:sz w:val="20"/>
          <w:szCs w:val="20"/>
        </w:rPr>
        <w:t xml:space="preserve"> i IKE w konfiguracji </w:t>
      </w:r>
      <w:proofErr w:type="spellStart"/>
      <w:r w:rsidRPr="00E97CCC">
        <w:rPr>
          <w:rFonts w:ascii="Lato" w:hAnsi="Lato" w:cs="Arial"/>
          <w:color w:val="000000"/>
          <w:spacing w:val="4"/>
          <w:sz w:val="20"/>
          <w:szCs w:val="20"/>
        </w:rPr>
        <w:t>site</w:t>
      </w:r>
      <w:proofErr w:type="spellEnd"/>
      <w:r w:rsidRPr="00E97CCC">
        <w:rPr>
          <w:rFonts w:ascii="Lato" w:hAnsi="Lato" w:cs="Arial"/>
          <w:color w:val="000000"/>
          <w:spacing w:val="4"/>
          <w:sz w:val="20"/>
          <w:szCs w:val="20"/>
        </w:rPr>
        <w:t>-to-</w:t>
      </w:r>
      <w:proofErr w:type="spellStart"/>
      <w:r w:rsidRPr="00E97CCC">
        <w:rPr>
          <w:rFonts w:ascii="Lato" w:hAnsi="Lato" w:cs="Arial"/>
          <w:color w:val="000000"/>
          <w:spacing w:val="4"/>
          <w:sz w:val="20"/>
          <w:szCs w:val="20"/>
        </w:rPr>
        <w:t>site</w:t>
      </w:r>
      <w:proofErr w:type="spellEnd"/>
      <w:r w:rsidRPr="00E97CCC">
        <w:rPr>
          <w:rFonts w:ascii="Lato" w:hAnsi="Lato" w:cs="Arial"/>
          <w:color w:val="000000"/>
          <w:spacing w:val="4"/>
          <w:sz w:val="20"/>
          <w:szCs w:val="20"/>
        </w:rPr>
        <w:t xml:space="preserve">.  </w:t>
      </w:r>
    </w:p>
    <w:p w14:paraId="781D1F75" w14:textId="2FE221E7" w:rsidR="0089204A" w:rsidRPr="00E97CCC" w:rsidRDefault="0089204A" w:rsidP="000C1A67">
      <w:pPr>
        <w:pStyle w:val="Akapitzlist"/>
        <w:numPr>
          <w:ilvl w:val="0"/>
          <w:numId w:val="10"/>
        </w:numPr>
        <w:spacing w:after="12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Zestawianie tuneli SSL VPN w konfiguracji </w:t>
      </w:r>
      <w:proofErr w:type="spellStart"/>
      <w:r w:rsidRPr="00E97CCC">
        <w:rPr>
          <w:rFonts w:ascii="Lato" w:hAnsi="Lato" w:cs="Arial"/>
          <w:color w:val="000000"/>
          <w:spacing w:val="4"/>
          <w:sz w:val="20"/>
          <w:szCs w:val="20"/>
        </w:rPr>
        <w:t>remote</w:t>
      </w:r>
      <w:proofErr w:type="spellEnd"/>
      <w:r w:rsidRPr="00E97CCC">
        <w:rPr>
          <w:rFonts w:ascii="Lato" w:hAnsi="Lato" w:cs="Arial"/>
          <w:color w:val="000000"/>
          <w:spacing w:val="4"/>
          <w:sz w:val="20"/>
          <w:szCs w:val="20"/>
        </w:rPr>
        <w:t>-</w:t>
      </w:r>
      <w:proofErr w:type="spellStart"/>
      <w:r w:rsidRPr="00E97CCC">
        <w:rPr>
          <w:rFonts w:ascii="Lato" w:hAnsi="Lato" w:cs="Arial"/>
          <w:color w:val="000000"/>
          <w:spacing w:val="4"/>
          <w:sz w:val="20"/>
          <w:szCs w:val="20"/>
        </w:rPr>
        <w:t>access</w:t>
      </w:r>
      <w:proofErr w:type="spellEnd"/>
      <w:r w:rsidRPr="00E97CCC">
        <w:rPr>
          <w:rFonts w:ascii="Lato" w:hAnsi="Lato" w:cs="Arial"/>
          <w:color w:val="000000"/>
          <w:spacing w:val="4"/>
          <w:sz w:val="20"/>
          <w:szCs w:val="20"/>
        </w:rPr>
        <w:t xml:space="preserve">-VPN.  </w:t>
      </w:r>
    </w:p>
    <w:p w14:paraId="104CC20B" w14:textId="5BB98F95" w:rsidR="0089204A" w:rsidRPr="00E97CCC" w:rsidRDefault="0089204A" w:rsidP="000C1A67">
      <w:pPr>
        <w:pStyle w:val="Akapitzlist"/>
        <w:numPr>
          <w:ilvl w:val="0"/>
          <w:numId w:val="14"/>
        </w:numPr>
        <w:spacing w:after="120" w:line="240" w:lineRule="auto"/>
        <w:ind w:left="993"/>
        <w:jc w:val="both"/>
        <w:rPr>
          <w:rFonts w:ascii="Lato" w:hAnsi="Lato" w:cs="Arial"/>
          <w:color w:val="000000"/>
          <w:spacing w:val="4"/>
          <w:sz w:val="20"/>
          <w:szCs w:val="20"/>
        </w:rPr>
      </w:pPr>
      <w:r w:rsidRPr="00E97CCC">
        <w:rPr>
          <w:rFonts w:ascii="Lato" w:hAnsi="Lato" w:cs="Arial"/>
          <w:color w:val="000000"/>
          <w:spacing w:val="4"/>
          <w:sz w:val="20"/>
          <w:szCs w:val="20"/>
        </w:rPr>
        <w:t>Wymagane jest zestawienie tuneli z wykorzystaniem klienta VPN dostarczanego przez producenta urządzenia</w:t>
      </w:r>
      <w:r w:rsidR="003F1544" w:rsidRPr="00E97CCC">
        <w:rPr>
          <w:rFonts w:ascii="Lato" w:hAnsi="Lato" w:cs="Arial"/>
          <w:color w:val="000000"/>
          <w:spacing w:val="4"/>
          <w:sz w:val="20"/>
          <w:szCs w:val="20"/>
        </w:rPr>
        <w:t xml:space="preserve"> Systemu</w:t>
      </w:r>
      <w:r w:rsidRPr="00E97CCC">
        <w:rPr>
          <w:rFonts w:ascii="Lato" w:hAnsi="Lato" w:cs="Arial"/>
          <w:color w:val="000000"/>
          <w:spacing w:val="4"/>
          <w:sz w:val="20"/>
          <w:szCs w:val="20"/>
        </w:rPr>
        <w:t xml:space="preserve"> NGFW obsługa co najmniej 5000 tuneli, możliwość instalacji klienta VPN dla 5000 urządzeń/użytkowników.  </w:t>
      </w:r>
    </w:p>
    <w:p w14:paraId="6BBCE142" w14:textId="2C4FA494" w:rsidR="0089204A" w:rsidRPr="00E97CCC" w:rsidRDefault="0089204A" w:rsidP="000C1A67">
      <w:pPr>
        <w:pStyle w:val="Akapitzlist"/>
        <w:numPr>
          <w:ilvl w:val="0"/>
          <w:numId w:val="14"/>
        </w:numPr>
        <w:spacing w:after="120" w:line="240" w:lineRule="auto"/>
        <w:ind w:left="993"/>
        <w:jc w:val="both"/>
        <w:rPr>
          <w:rFonts w:ascii="Lato" w:hAnsi="Lato" w:cs="Arial"/>
          <w:color w:val="000000"/>
          <w:spacing w:val="4"/>
          <w:sz w:val="20"/>
          <w:szCs w:val="20"/>
        </w:rPr>
      </w:pPr>
      <w:r w:rsidRPr="00E97CCC">
        <w:rPr>
          <w:rFonts w:ascii="Lato" w:hAnsi="Lato" w:cs="Arial"/>
          <w:color w:val="000000"/>
          <w:spacing w:val="4"/>
          <w:sz w:val="20"/>
          <w:szCs w:val="20"/>
        </w:rPr>
        <w:t xml:space="preserve">Oprogramowanie klienta VPN musi być dostępne co najmniej dla Windows i </w:t>
      </w:r>
      <w:proofErr w:type="spellStart"/>
      <w:r w:rsidRPr="00E97CCC">
        <w:rPr>
          <w:rFonts w:ascii="Lato" w:hAnsi="Lato" w:cs="Arial"/>
          <w:color w:val="000000"/>
          <w:spacing w:val="4"/>
          <w:sz w:val="20"/>
          <w:szCs w:val="20"/>
        </w:rPr>
        <w:t>MacOS</w:t>
      </w:r>
      <w:proofErr w:type="spellEnd"/>
      <w:r w:rsidRPr="00E97CCC">
        <w:rPr>
          <w:rFonts w:ascii="Lato" w:hAnsi="Lato" w:cs="Arial"/>
          <w:color w:val="000000"/>
          <w:spacing w:val="4"/>
          <w:sz w:val="20"/>
          <w:szCs w:val="20"/>
        </w:rPr>
        <w:t xml:space="preserve"> oraz musi posiadać możliwość weryfikacji kondycji bezpieczeństwa stacji zdalnej (Windows, </w:t>
      </w:r>
      <w:proofErr w:type="spellStart"/>
      <w:r w:rsidRPr="00E97CCC">
        <w:rPr>
          <w:rFonts w:ascii="Lato" w:hAnsi="Lato" w:cs="Arial"/>
          <w:color w:val="000000"/>
          <w:spacing w:val="4"/>
          <w:sz w:val="20"/>
          <w:szCs w:val="20"/>
        </w:rPr>
        <w:t>MacOS</w:t>
      </w:r>
      <w:proofErr w:type="spellEnd"/>
      <w:r w:rsidRPr="00E97CCC">
        <w:rPr>
          <w:rFonts w:ascii="Lato" w:hAnsi="Lato" w:cs="Arial"/>
          <w:color w:val="000000"/>
          <w:spacing w:val="4"/>
          <w:sz w:val="20"/>
          <w:szCs w:val="20"/>
        </w:rPr>
        <w:t xml:space="preserve">) co najmniej w zakresie sprawdzenia: </w:t>
      </w:r>
    </w:p>
    <w:p w14:paraId="481A82D5" w14:textId="7C6A6FA7" w:rsidR="0089204A" w:rsidRPr="00E97CCC" w:rsidRDefault="0089204A" w:rsidP="000C1A67">
      <w:pPr>
        <w:pStyle w:val="Akapitzlist"/>
        <w:numPr>
          <w:ilvl w:val="0"/>
          <w:numId w:val="15"/>
        </w:numPr>
        <w:spacing w:after="120" w:line="240" w:lineRule="auto"/>
        <w:ind w:left="1560"/>
        <w:jc w:val="both"/>
        <w:rPr>
          <w:rFonts w:ascii="Lato" w:hAnsi="Lato" w:cs="Arial"/>
          <w:color w:val="000000"/>
          <w:spacing w:val="4"/>
          <w:sz w:val="20"/>
          <w:szCs w:val="20"/>
        </w:rPr>
      </w:pPr>
      <w:r w:rsidRPr="00E97CCC">
        <w:rPr>
          <w:rFonts w:ascii="Lato" w:hAnsi="Lato" w:cs="Arial"/>
          <w:color w:val="000000"/>
          <w:spacing w:val="4"/>
          <w:sz w:val="20"/>
          <w:szCs w:val="20"/>
        </w:rPr>
        <w:t>Czy zainstalowane jest oprogramowanie antywirusowe i czy posiada ono aktualne sygnatury</w:t>
      </w:r>
      <w:r w:rsidR="003F1544"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3C1A07E9" w14:textId="7A4B6134" w:rsidR="0089204A" w:rsidRPr="00E97CCC" w:rsidRDefault="0089204A" w:rsidP="000C1A67">
      <w:pPr>
        <w:pStyle w:val="Akapitzlist"/>
        <w:numPr>
          <w:ilvl w:val="0"/>
          <w:numId w:val="15"/>
        </w:numPr>
        <w:spacing w:after="0" w:line="240" w:lineRule="auto"/>
        <w:ind w:left="1560"/>
        <w:jc w:val="both"/>
        <w:rPr>
          <w:rFonts w:ascii="Lato" w:hAnsi="Lato" w:cs="Arial"/>
          <w:color w:val="000000"/>
          <w:spacing w:val="4"/>
          <w:sz w:val="20"/>
          <w:szCs w:val="20"/>
        </w:rPr>
      </w:pPr>
      <w:r w:rsidRPr="00E97CCC">
        <w:rPr>
          <w:rFonts w:ascii="Lato" w:hAnsi="Lato" w:cs="Arial"/>
          <w:color w:val="000000"/>
          <w:spacing w:val="4"/>
          <w:sz w:val="20"/>
          <w:szCs w:val="20"/>
        </w:rPr>
        <w:t>Czy jest włączony osobisty firewall (ang. Personal firewall)</w:t>
      </w:r>
      <w:r w:rsidR="003F1544"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325A4329" w14:textId="4EE73C0E" w:rsidR="0089204A" w:rsidRPr="00E97CCC" w:rsidRDefault="0089204A" w:rsidP="000C1A67">
      <w:pPr>
        <w:pStyle w:val="Akapitzlist"/>
        <w:numPr>
          <w:ilvl w:val="0"/>
          <w:numId w:val="15"/>
        </w:numPr>
        <w:spacing w:after="0" w:line="240" w:lineRule="auto"/>
        <w:ind w:left="1560"/>
        <w:jc w:val="both"/>
        <w:rPr>
          <w:rFonts w:ascii="Lato" w:hAnsi="Lato" w:cs="Arial"/>
          <w:color w:val="000000"/>
          <w:spacing w:val="4"/>
          <w:sz w:val="20"/>
          <w:szCs w:val="20"/>
        </w:rPr>
      </w:pPr>
      <w:r w:rsidRPr="00E97CCC">
        <w:rPr>
          <w:rFonts w:ascii="Lato" w:hAnsi="Lato" w:cs="Arial"/>
          <w:color w:val="000000"/>
          <w:spacing w:val="4"/>
          <w:sz w:val="20"/>
          <w:szCs w:val="20"/>
        </w:rPr>
        <w:t xml:space="preserve">Czy komputer jest zarejestrowany w domenie Active Directory (tylko Windows) </w:t>
      </w:r>
    </w:p>
    <w:p w14:paraId="4BCF4F37" w14:textId="2B497DF6" w:rsidR="0089204A" w:rsidRPr="00E97CCC" w:rsidRDefault="0089204A" w:rsidP="000C1A67">
      <w:pPr>
        <w:pStyle w:val="Akapitzlist"/>
        <w:numPr>
          <w:ilvl w:val="0"/>
          <w:numId w:val="14"/>
        </w:numPr>
        <w:spacing w:after="0" w:line="240" w:lineRule="auto"/>
        <w:ind w:left="993"/>
        <w:jc w:val="both"/>
        <w:rPr>
          <w:rFonts w:ascii="Lato" w:hAnsi="Lato" w:cs="Arial"/>
          <w:color w:val="000000"/>
          <w:spacing w:val="4"/>
          <w:sz w:val="20"/>
          <w:szCs w:val="20"/>
        </w:rPr>
      </w:pPr>
      <w:r w:rsidRPr="00E97CCC">
        <w:rPr>
          <w:rFonts w:ascii="Lato" w:hAnsi="Lato" w:cs="Arial"/>
          <w:color w:val="000000"/>
          <w:spacing w:val="4"/>
          <w:sz w:val="20"/>
          <w:szCs w:val="20"/>
        </w:rPr>
        <w:t xml:space="preserve">Oprogramowanie klienta VPN musi być objęte wsparciem producenta w okresie zgodnym z długością wsparcia </w:t>
      </w:r>
      <w:r w:rsidR="003F1544" w:rsidRPr="00E97CCC">
        <w:rPr>
          <w:rFonts w:ascii="Lato" w:hAnsi="Lato" w:cs="Arial"/>
          <w:color w:val="000000"/>
          <w:spacing w:val="4"/>
          <w:sz w:val="20"/>
          <w:szCs w:val="20"/>
        </w:rPr>
        <w:t>dostarczonego Systemu NGFW</w:t>
      </w:r>
      <w:r w:rsidRPr="00E97CCC">
        <w:rPr>
          <w:rFonts w:ascii="Lato" w:hAnsi="Lato" w:cs="Arial"/>
          <w:color w:val="000000"/>
          <w:spacing w:val="4"/>
          <w:sz w:val="20"/>
          <w:szCs w:val="20"/>
        </w:rPr>
        <w:t xml:space="preserve">. </w:t>
      </w:r>
    </w:p>
    <w:p w14:paraId="6B1ECA38" w14:textId="0AF0010E" w:rsidR="0089204A" w:rsidRPr="00E97CCC" w:rsidRDefault="0089204A" w:rsidP="000C1A67">
      <w:pPr>
        <w:pStyle w:val="Akapitzlist"/>
        <w:numPr>
          <w:ilvl w:val="0"/>
          <w:numId w:val="14"/>
        </w:numPr>
        <w:spacing w:after="0" w:line="240" w:lineRule="auto"/>
        <w:ind w:left="993"/>
        <w:jc w:val="both"/>
        <w:rPr>
          <w:rFonts w:ascii="Lato" w:hAnsi="Lato" w:cs="Arial"/>
          <w:color w:val="000000"/>
          <w:spacing w:val="4"/>
          <w:sz w:val="20"/>
          <w:szCs w:val="20"/>
        </w:rPr>
      </w:pPr>
      <w:r w:rsidRPr="00E97CCC">
        <w:rPr>
          <w:rFonts w:ascii="Lato" w:hAnsi="Lato" w:cs="Arial"/>
          <w:color w:val="000000"/>
          <w:spacing w:val="4"/>
          <w:sz w:val="20"/>
          <w:szCs w:val="20"/>
        </w:rPr>
        <w:t xml:space="preserve">Wymagane jest zestawienie tuneli bez konieczności zastosowania klienta VPN – tzw. praca w trybie </w:t>
      </w:r>
      <w:proofErr w:type="spellStart"/>
      <w:r w:rsidRPr="00E97CCC">
        <w:rPr>
          <w:rFonts w:ascii="Lato" w:hAnsi="Lato" w:cs="Arial"/>
          <w:color w:val="000000"/>
          <w:spacing w:val="4"/>
          <w:sz w:val="20"/>
          <w:szCs w:val="20"/>
        </w:rPr>
        <w:t>Clientless</w:t>
      </w:r>
      <w:proofErr w:type="spellEnd"/>
      <w:r w:rsidRPr="00E97CCC">
        <w:rPr>
          <w:rFonts w:ascii="Lato" w:hAnsi="Lato" w:cs="Arial"/>
          <w:color w:val="000000"/>
          <w:spacing w:val="4"/>
          <w:sz w:val="20"/>
          <w:szCs w:val="20"/>
        </w:rPr>
        <w:t xml:space="preserve"> VPN – dla co najmniej 2000 tuneli </w:t>
      </w:r>
    </w:p>
    <w:p w14:paraId="08B4D2A1" w14:textId="77777777" w:rsidR="003F1544" w:rsidRPr="00E97CCC" w:rsidRDefault="0089204A" w:rsidP="000C1A67">
      <w:pPr>
        <w:pStyle w:val="Akapitzlist"/>
        <w:numPr>
          <w:ilvl w:val="0"/>
          <w:numId w:val="10"/>
        </w:numPr>
        <w:spacing w:after="12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Monitorowanie oraz podstawowe zarządzanie muszą być możliwe z linii poleceń (CLI) oraz przez Interfejs graficzny (GUI) realizowany przez przeglądarkę lub dedykowanego klienta instalowanego na stacji roboczej administratora – bez konieczności korzystania z centralnych narzędzi zarządzania.</w:t>
      </w:r>
    </w:p>
    <w:p w14:paraId="0E7E2F24" w14:textId="77777777" w:rsidR="003F1544" w:rsidRPr="00E97CCC" w:rsidRDefault="003F1544" w:rsidP="000C1A67">
      <w:pPr>
        <w:pStyle w:val="Akapitzlist"/>
        <w:numPr>
          <w:ilvl w:val="0"/>
          <w:numId w:val="10"/>
        </w:numPr>
        <w:spacing w:after="12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Eksportowanie logów do zewnętrznych serwerów zgodnych z protokołem </w:t>
      </w:r>
      <w:proofErr w:type="spellStart"/>
      <w:r w:rsidRPr="00E97CCC">
        <w:rPr>
          <w:rFonts w:ascii="Lato" w:hAnsi="Lato" w:cs="Arial"/>
          <w:color w:val="000000"/>
          <w:spacing w:val="4"/>
          <w:sz w:val="20"/>
          <w:szCs w:val="20"/>
        </w:rPr>
        <w:t>Syslog</w:t>
      </w:r>
      <w:proofErr w:type="spellEnd"/>
      <w:r w:rsidRPr="00E97CCC">
        <w:rPr>
          <w:rFonts w:ascii="Lato" w:hAnsi="Lato" w:cs="Arial"/>
          <w:color w:val="000000"/>
          <w:spacing w:val="4"/>
          <w:sz w:val="20"/>
          <w:szCs w:val="20"/>
        </w:rPr>
        <w:t>.</w:t>
      </w:r>
    </w:p>
    <w:p w14:paraId="1E1E5326" w14:textId="77777777" w:rsidR="003F1544" w:rsidRPr="00E97CCC" w:rsidRDefault="003F1544" w:rsidP="000C1A67">
      <w:pPr>
        <w:pStyle w:val="Akapitzlist"/>
        <w:numPr>
          <w:ilvl w:val="0"/>
          <w:numId w:val="10"/>
        </w:numPr>
        <w:spacing w:after="12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Obsługa 4094 VLAN zgodnych z 802.1q.</w:t>
      </w:r>
    </w:p>
    <w:p w14:paraId="737D6AE9" w14:textId="77777777" w:rsidR="003F1544" w:rsidRPr="00E97CCC" w:rsidRDefault="003F1544" w:rsidP="000C1A67">
      <w:pPr>
        <w:pStyle w:val="Akapitzlist"/>
        <w:numPr>
          <w:ilvl w:val="0"/>
          <w:numId w:val="10"/>
        </w:numPr>
        <w:spacing w:after="12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Obsługa tworzenia </w:t>
      </w:r>
      <w:proofErr w:type="spellStart"/>
      <w:r w:rsidRPr="00E97CCC">
        <w:rPr>
          <w:rFonts w:ascii="Lato" w:hAnsi="Lato" w:cs="Arial"/>
          <w:color w:val="000000"/>
          <w:spacing w:val="4"/>
          <w:sz w:val="20"/>
          <w:szCs w:val="20"/>
        </w:rPr>
        <w:t>subinterfejsów</w:t>
      </w:r>
      <w:proofErr w:type="spellEnd"/>
      <w:r w:rsidRPr="00E97CCC">
        <w:rPr>
          <w:rFonts w:ascii="Lato" w:hAnsi="Lato" w:cs="Arial"/>
          <w:color w:val="000000"/>
          <w:spacing w:val="4"/>
          <w:sz w:val="20"/>
          <w:szCs w:val="20"/>
        </w:rPr>
        <w:t xml:space="preserve"> na interfejsach pracujących w L2 i L3. </w:t>
      </w:r>
    </w:p>
    <w:p w14:paraId="3D2084CC" w14:textId="77777777" w:rsidR="003F1544" w:rsidRPr="00E97CCC" w:rsidRDefault="003F1544" w:rsidP="000C1A67">
      <w:pPr>
        <w:pStyle w:val="Akapitzlist"/>
        <w:numPr>
          <w:ilvl w:val="0"/>
          <w:numId w:val="10"/>
        </w:numPr>
        <w:spacing w:after="12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Obsługa stref bezpieczeństwa symbolizujących np. WAN, LAN, DMZ, interfejsy fizyczne, </w:t>
      </w:r>
      <w:proofErr w:type="spellStart"/>
      <w:r w:rsidRPr="00E97CCC">
        <w:rPr>
          <w:rFonts w:ascii="Lato" w:hAnsi="Lato" w:cs="Arial"/>
          <w:color w:val="000000"/>
          <w:spacing w:val="4"/>
          <w:sz w:val="20"/>
          <w:szCs w:val="20"/>
        </w:rPr>
        <w:t>subinterfejsy</w:t>
      </w:r>
      <w:proofErr w:type="spellEnd"/>
      <w:r w:rsidRPr="00E97CCC">
        <w:rPr>
          <w:rFonts w:ascii="Lato" w:hAnsi="Lato" w:cs="Arial"/>
          <w:color w:val="000000"/>
          <w:spacing w:val="4"/>
          <w:sz w:val="20"/>
          <w:szCs w:val="20"/>
        </w:rPr>
        <w:t xml:space="preserve"> L2 i L3 – jako nazwane strefy, na bazie których można budować polityki bezpieczeństwa przy regulacji ruchu pomiędzy strefami.</w:t>
      </w:r>
    </w:p>
    <w:p w14:paraId="0121DC3A" w14:textId="77777777" w:rsidR="003F1544" w:rsidRPr="00E97CCC" w:rsidRDefault="003F1544" w:rsidP="000C1A67">
      <w:pPr>
        <w:pStyle w:val="Akapitzlist"/>
        <w:numPr>
          <w:ilvl w:val="0"/>
          <w:numId w:val="10"/>
        </w:numPr>
        <w:spacing w:after="12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Translacja adresów IP (NAT) zarówno statyczna jak i dynamiczna. Reguły dotyczące NAT muszą być odrębne od reguł definiujących polityki bezpieczeństwa tak, aby reguły dotyczące translacji nie powodowały w żaden sposób zależności od konfiguracji tych polityk. </w:t>
      </w:r>
    </w:p>
    <w:p w14:paraId="5062D477" w14:textId="282DD3C4" w:rsidR="003F1544" w:rsidRPr="00E97CCC" w:rsidRDefault="003F1544" w:rsidP="000C1A67">
      <w:pPr>
        <w:pStyle w:val="Akapitzlist"/>
        <w:numPr>
          <w:ilvl w:val="0"/>
          <w:numId w:val="10"/>
        </w:numPr>
        <w:spacing w:after="12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Transparentne ustalenie tożsamości w oparciu o: </w:t>
      </w:r>
    </w:p>
    <w:p w14:paraId="7A7DCC8B" w14:textId="0C8BAFFC" w:rsidR="003F1544" w:rsidRPr="00E97CCC" w:rsidRDefault="003F1544" w:rsidP="000C1A67">
      <w:pPr>
        <w:pStyle w:val="Akapitzlist"/>
        <w:numPr>
          <w:ilvl w:val="0"/>
          <w:numId w:val="16"/>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integrację z kontrolerem domeny Active Directory; </w:t>
      </w:r>
    </w:p>
    <w:p w14:paraId="471CDF3D" w14:textId="79B3D6A3" w:rsidR="003F1544" w:rsidRPr="00E97CCC" w:rsidRDefault="003F1544" w:rsidP="000C1A67">
      <w:pPr>
        <w:pStyle w:val="Akapitzlist"/>
        <w:numPr>
          <w:ilvl w:val="0"/>
          <w:numId w:val="16"/>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integracji z serwerami Microsoft Exchange; </w:t>
      </w:r>
    </w:p>
    <w:p w14:paraId="39AD12FC" w14:textId="23E51EAB" w:rsidR="003F1544" w:rsidRPr="00E97CCC" w:rsidRDefault="003F1544" w:rsidP="000C1A67">
      <w:pPr>
        <w:pStyle w:val="Akapitzlist"/>
        <w:numPr>
          <w:ilvl w:val="0"/>
          <w:numId w:val="16"/>
        </w:numPr>
        <w:spacing w:after="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integracji z serwerami terminalowymi; </w:t>
      </w:r>
    </w:p>
    <w:p w14:paraId="3FBE0FA2" w14:textId="4DC9D960" w:rsidR="003F1544" w:rsidRPr="00E97CCC" w:rsidRDefault="003F1544" w:rsidP="000C1A67">
      <w:pPr>
        <w:pStyle w:val="Akapitzlist"/>
        <w:numPr>
          <w:ilvl w:val="0"/>
          <w:numId w:val="16"/>
        </w:numPr>
        <w:spacing w:after="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integracji bazującej na informacji z logów SYSLOG pozwalającej na uwierzytelnienie użytkowników korzystających z systemów UNIX.</w:t>
      </w:r>
    </w:p>
    <w:p w14:paraId="796A9BA1" w14:textId="667548DB" w:rsidR="003F1544" w:rsidRPr="00E97CCC" w:rsidRDefault="003F1544" w:rsidP="000C1A67">
      <w:pPr>
        <w:pStyle w:val="Akapitzlist"/>
        <w:numPr>
          <w:ilvl w:val="0"/>
          <w:numId w:val="10"/>
        </w:numPr>
        <w:spacing w:after="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lastRenderedPageBreak/>
        <w:t xml:space="preserve">System NGFW musi posiadać możliwość wymuszenia w procesie uwierzytelniania użytkownika podania przez niego drugiego czynnika uwierzytelniającego (tzw. MFA) w celu ochrony kluczowych systemów przed kradzieżą poświadczeń.  </w:t>
      </w:r>
    </w:p>
    <w:p w14:paraId="09E17145" w14:textId="5136898C" w:rsidR="003F1544" w:rsidRPr="00E97CCC" w:rsidRDefault="003F1544" w:rsidP="000C1A67">
      <w:pPr>
        <w:pStyle w:val="Akapitzlist"/>
        <w:numPr>
          <w:ilvl w:val="0"/>
          <w:numId w:val="10"/>
        </w:numPr>
        <w:spacing w:after="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Uwierzytelnianie administratorów Systemu NGFW za pomocą: </w:t>
      </w:r>
    </w:p>
    <w:p w14:paraId="28C30842" w14:textId="456F4DD9" w:rsidR="003F1544" w:rsidRPr="00E97CCC" w:rsidRDefault="003F1544" w:rsidP="000C1A67">
      <w:pPr>
        <w:pStyle w:val="Akapitzlist"/>
        <w:numPr>
          <w:ilvl w:val="0"/>
          <w:numId w:val="17"/>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bazy lokalnej; </w:t>
      </w:r>
    </w:p>
    <w:p w14:paraId="5D209B8D" w14:textId="0F0B317B" w:rsidR="003F1544" w:rsidRPr="00E97CCC" w:rsidRDefault="003F1544" w:rsidP="000C1A67">
      <w:pPr>
        <w:pStyle w:val="Akapitzlist"/>
        <w:numPr>
          <w:ilvl w:val="0"/>
          <w:numId w:val="17"/>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zewnętrznej usługi katalogowej dostępnej po LDAPS; </w:t>
      </w:r>
    </w:p>
    <w:p w14:paraId="46FC4651" w14:textId="107D08C2" w:rsidR="003F1544" w:rsidRPr="00E97CCC" w:rsidRDefault="003F1544" w:rsidP="000C1A67">
      <w:pPr>
        <w:pStyle w:val="Akapitzlist"/>
        <w:numPr>
          <w:ilvl w:val="0"/>
          <w:numId w:val="17"/>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RADIUS lub TACACS+. </w:t>
      </w:r>
    </w:p>
    <w:p w14:paraId="57225FF3" w14:textId="0161D86A" w:rsidR="003F1544" w:rsidRPr="00E97CCC" w:rsidRDefault="003F1544" w:rsidP="000C1A67">
      <w:pPr>
        <w:pStyle w:val="Akapitzlist"/>
        <w:numPr>
          <w:ilvl w:val="0"/>
          <w:numId w:val="10"/>
        </w:numPr>
        <w:spacing w:after="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Budowanie reguł bezpieczeństwa opierające się na podstawowych selektorach takich jak: strefy bezpieczeństwa źródłowe/docelowe, adresy IP źródłowe/docelowe, aplikacje (w warstwie L7 OSI), użytkownicy/grupy z Active Directory</w:t>
      </w:r>
      <w:r w:rsidR="0077284D"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5CC7D4E7" w14:textId="244EFCDE" w:rsidR="003F1544" w:rsidRPr="00E97CCC" w:rsidRDefault="003F1544" w:rsidP="000C1A67">
      <w:pPr>
        <w:pStyle w:val="Akapitzlist"/>
        <w:numPr>
          <w:ilvl w:val="0"/>
          <w:numId w:val="10"/>
        </w:numPr>
        <w:spacing w:after="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Zarządzanie pasmem sieci (</w:t>
      </w:r>
      <w:proofErr w:type="spellStart"/>
      <w:r w:rsidRPr="00E97CCC">
        <w:rPr>
          <w:rFonts w:ascii="Lato" w:hAnsi="Lato" w:cs="Arial"/>
          <w:color w:val="000000"/>
          <w:spacing w:val="4"/>
          <w:sz w:val="20"/>
          <w:szCs w:val="20"/>
        </w:rPr>
        <w:t>QoS</w:t>
      </w:r>
      <w:proofErr w:type="spellEnd"/>
      <w:r w:rsidRPr="00E97CCC">
        <w:rPr>
          <w:rFonts w:ascii="Lato" w:hAnsi="Lato" w:cs="Arial"/>
          <w:color w:val="000000"/>
          <w:spacing w:val="4"/>
          <w:sz w:val="20"/>
          <w:szCs w:val="20"/>
        </w:rPr>
        <w:t xml:space="preserve">) w zakresie ustawiania dla dowolnych aplikacji priorytetu, pasma maksymalnego i gwarantowanego. Przydzielanie takiej samej klasy </w:t>
      </w:r>
      <w:proofErr w:type="spellStart"/>
      <w:r w:rsidRPr="00E97CCC">
        <w:rPr>
          <w:rFonts w:ascii="Lato" w:hAnsi="Lato" w:cs="Arial"/>
          <w:color w:val="000000"/>
          <w:spacing w:val="4"/>
          <w:sz w:val="20"/>
          <w:szCs w:val="20"/>
        </w:rPr>
        <w:t>QoS</w:t>
      </w:r>
      <w:proofErr w:type="spellEnd"/>
      <w:r w:rsidRPr="00E97CCC">
        <w:rPr>
          <w:rFonts w:ascii="Lato" w:hAnsi="Lato" w:cs="Arial"/>
          <w:color w:val="000000"/>
          <w:spacing w:val="4"/>
          <w:sz w:val="20"/>
          <w:szCs w:val="20"/>
        </w:rPr>
        <w:t xml:space="preserve"> dla ruchu wychodzącego i przychodzącego.  </w:t>
      </w:r>
    </w:p>
    <w:p w14:paraId="793F83C5" w14:textId="14653DA1" w:rsidR="003F1544" w:rsidRPr="00E97CCC" w:rsidRDefault="003F1544" w:rsidP="000C1A67">
      <w:pPr>
        <w:pStyle w:val="Akapitzlist"/>
        <w:numPr>
          <w:ilvl w:val="0"/>
          <w:numId w:val="10"/>
        </w:numPr>
        <w:spacing w:after="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Inspekcja szyfrowanej komunikacji SSH (</w:t>
      </w:r>
      <w:proofErr w:type="spellStart"/>
      <w:r w:rsidRPr="00E97CCC">
        <w:rPr>
          <w:rFonts w:ascii="Lato" w:hAnsi="Lato" w:cs="Arial"/>
          <w:color w:val="000000"/>
          <w:spacing w:val="4"/>
          <w:sz w:val="20"/>
          <w:szCs w:val="20"/>
        </w:rPr>
        <w:t>Secure</w:t>
      </w:r>
      <w:proofErr w:type="spellEnd"/>
      <w:r w:rsidRPr="00E97CCC">
        <w:rPr>
          <w:rFonts w:ascii="Lato" w:hAnsi="Lato" w:cs="Arial"/>
          <w:color w:val="000000"/>
          <w:spacing w:val="4"/>
          <w:sz w:val="20"/>
          <w:szCs w:val="20"/>
        </w:rPr>
        <w:t xml:space="preserve"> Shell) w celu wykrywania tunelowania innych protokołów w ramach usługi SSH.  </w:t>
      </w:r>
    </w:p>
    <w:p w14:paraId="14AF2550" w14:textId="65E3795D" w:rsidR="003F1544" w:rsidRPr="00E97CCC" w:rsidRDefault="003F1544" w:rsidP="000C1A67">
      <w:pPr>
        <w:pStyle w:val="Akapitzlist"/>
        <w:numPr>
          <w:ilvl w:val="0"/>
          <w:numId w:val="10"/>
        </w:numPr>
        <w:spacing w:after="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 xml:space="preserve">Praca na </w:t>
      </w:r>
      <w:r w:rsidR="0077284D" w:rsidRPr="00E97CCC">
        <w:rPr>
          <w:rFonts w:ascii="Lato" w:hAnsi="Lato" w:cs="Arial"/>
          <w:color w:val="000000"/>
          <w:spacing w:val="4"/>
          <w:sz w:val="20"/>
          <w:szCs w:val="20"/>
        </w:rPr>
        <w:t xml:space="preserve">Systemie </w:t>
      </w:r>
      <w:r w:rsidRPr="00E97CCC">
        <w:rPr>
          <w:rFonts w:ascii="Lato" w:hAnsi="Lato" w:cs="Arial"/>
          <w:color w:val="000000"/>
          <w:spacing w:val="4"/>
          <w:sz w:val="20"/>
          <w:szCs w:val="20"/>
        </w:rPr>
        <w:t xml:space="preserve">NGFW </w:t>
      </w:r>
      <w:r w:rsidR="0077284D" w:rsidRPr="00E97CCC">
        <w:rPr>
          <w:rFonts w:ascii="Lato" w:hAnsi="Lato" w:cs="Arial"/>
          <w:color w:val="000000"/>
          <w:spacing w:val="4"/>
          <w:sz w:val="20"/>
          <w:szCs w:val="20"/>
        </w:rPr>
        <w:t xml:space="preserve">musi </w:t>
      </w:r>
      <w:r w:rsidRPr="00E97CCC">
        <w:rPr>
          <w:rFonts w:ascii="Lato" w:hAnsi="Lato" w:cs="Arial"/>
          <w:color w:val="000000"/>
          <w:spacing w:val="4"/>
          <w:sz w:val="20"/>
          <w:szCs w:val="20"/>
        </w:rPr>
        <w:t>odbywa</w:t>
      </w:r>
      <w:r w:rsidR="0077284D" w:rsidRPr="00E97CCC">
        <w:rPr>
          <w:rFonts w:ascii="Lato" w:hAnsi="Lato" w:cs="Arial"/>
          <w:color w:val="000000"/>
          <w:spacing w:val="4"/>
          <w:sz w:val="20"/>
          <w:szCs w:val="20"/>
        </w:rPr>
        <w:t>ć</w:t>
      </w:r>
      <w:r w:rsidRPr="00E97CCC">
        <w:rPr>
          <w:rFonts w:ascii="Lato" w:hAnsi="Lato" w:cs="Arial"/>
          <w:color w:val="000000"/>
          <w:spacing w:val="4"/>
          <w:sz w:val="20"/>
          <w:szCs w:val="20"/>
        </w:rPr>
        <w:t xml:space="preserve"> się na konfiguracji kandydackiej, a nie aktywnej. Zmiany w całości konfiguracji aktywnej odbywają się poprzez zatwierdzanie zmian (ang. </w:t>
      </w:r>
      <w:proofErr w:type="spellStart"/>
      <w:r w:rsidRPr="00E97CCC">
        <w:rPr>
          <w:rFonts w:ascii="Lato" w:hAnsi="Lato" w:cs="Arial"/>
          <w:color w:val="000000"/>
          <w:spacing w:val="4"/>
          <w:sz w:val="20"/>
          <w:szCs w:val="20"/>
        </w:rPr>
        <w:t>Commit</w:t>
      </w:r>
      <w:proofErr w:type="spellEnd"/>
      <w:r w:rsidRPr="00E97CCC">
        <w:rPr>
          <w:rFonts w:ascii="Lato" w:hAnsi="Lato" w:cs="Arial"/>
          <w:color w:val="000000"/>
          <w:spacing w:val="4"/>
          <w:sz w:val="20"/>
          <w:szCs w:val="20"/>
        </w:rPr>
        <w:t xml:space="preserve">). Przed zatwierdzaniem zmian musi być możliwość przejrzenia zmian, które zostały wykonane na konfiguracji kandydackiej. Musi istnieć możliwość porównania zmian (m.in. polityk, konfiguracji interfejsów, routingu itp.), ze wcześniejszymi wersjami konfiguracji. Funkcja ta musi być dostępna z CLI i z GUI. </w:t>
      </w:r>
    </w:p>
    <w:p w14:paraId="1E373493" w14:textId="165625D1" w:rsidR="003F1544" w:rsidRPr="00E97CCC" w:rsidRDefault="003F1544" w:rsidP="000C1A67">
      <w:pPr>
        <w:pStyle w:val="Akapitzlist"/>
        <w:numPr>
          <w:ilvl w:val="0"/>
          <w:numId w:val="10"/>
        </w:numPr>
        <w:spacing w:after="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Interpretacja parametrów wydajnościowych dla Firewall/kontroli aplikacji - rozwiązanie pozw</w:t>
      </w:r>
      <w:r w:rsidR="0077284D" w:rsidRPr="00E97CCC">
        <w:rPr>
          <w:rFonts w:ascii="Lato" w:hAnsi="Lato" w:cs="Arial"/>
          <w:color w:val="000000"/>
          <w:spacing w:val="4"/>
          <w:sz w:val="20"/>
          <w:szCs w:val="20"/>
        </w:rPr>
        <w:t>alające</w:t>
      </w:r>
      <w:r w:rsidRPr="00E97CCC">
        <w:rPr>
          <w:rFonts w:ascii="Lato" w:hAnsi="Lato" w:cs="Arial"/>
          <w:color w:val="000000"/>
          <w:spacing w:val="4"/>
          <w:sz w:val="20"/>
          <w:szCs w:val="20"/>
        </w:rPr>
        <w:t xml:space="preserve"> na: </w:t>
      </w:r>
    </w:p>
    <w:p w14:paraId="46E89BF5" w14:textId="3150DECD" w:rsidR="003F1544" w:rsidRPr="00E97CCC" w:rsidRDefault="003F1544" w:rsidP="000C1A67">
      <w:pPr>
        <w:pStyle w:val="Akapitzlist"/>
        <w:numPr>
          <w:ilvl w:val="0"/>
          <w:numId w:val="18"/>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wykrycie aplikacji, </w:t>
      </w:r>
    </w:p>
    <w:p w14:paraId="64B3D474" w14:textId="122A71F1" w:rsidR="003F1544" w:rsidRPr="00E97CCC" w:rsidRDefault="003F1544" w:rsidP="000C1A67">
      <w:pPr>
        <w:pStyle w:val="Akapitzlist"/>
        <w:numPr>
          <w:ilvl w:val="0"/>
          <w:numId w:val="18"/>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przydzielenie do niej polityki bezpieczeństwa w tym przypisanie uprawnień użytkownikom do korzystania z określonych aplikacji sieciowych.  </w:t>
      </w:r>
    </w:p>
    <w:p w14:paraId="591A61A6" w14:textId="6C342360" w:rsidR="0077284D" w:rsidRPr="00E97CCC" w:rsidRDefault="003F1544" w:rsidP="000C1A67">
      <w:pPr>
        <w:pStyle w:val="Akapitzlist"/>
        <w:numPr>
          <w:ilvl w:val="0"/>
          <w:numId w:val="10"/>
        </w:numPr>
        <w:spacing w:after="0" w:line="240" w:lineRule="auto"/>
        <w:ind w:left="709" w:hanging="357"/>
        <w:jc w:val="both"/>
        <w:rPr>
          <w:rFonts w:ascii="Lato" w:hAnsi="Lato" w:cs="Arial"/>
          <w:color w:val="000000"/>
          <w:spacing w:val="4"/>
          <w:sz w:val="20"/>
          <w:szCs w:val="20"/>
        </w:rPr>
      </w:pPr>
      <w:r w:rsidRPr="00E97CCC">
        <w:rPr>
          <w:rFonts w:ascii="Lato" w:hAnsi="Lato" w:cs="Arial"/>
          <w:color w:val="000000"/>
          <w:spacing w:val="4"/>
          <w:sz w:val="20"/>
          <w:szCs w:val="20"/>
        </w:rPr>
        <w:t>Interpretacja parametrów wydajnościowych dla Firewall/kontroli aplikacji/IPS/Antywirus/</w:t>
      </w:r>
      <w:proofErr w:type="spellStart"/>
      <w:r w:rsidRPr="00E97CCC">
        <w:rPr>
          <w:rFonts w:ascii="Lato" w:hAnsi="Lato" w:cs="Arial"/>
          <w:color w:val="000000"/>
          <w:spacing w:val="4"/>
          <w:sz w:val="20"/>
          <w:szCs w:val="20"/>
        </w:rPr>
        <w:t>Antymalware</w:t>
      </w:r>
      <w:proofErr w:type="spellEnd"/>
      <w:r w:rsidRPr="00E97CCC">
        <w:rPr>
          <w:rFonts w:ascii="Lato" w:hAnsi="Lato" w:cs="Arial"/>
          <w:color w:val="000000"/>
          <w:spacing w:val="4"/>
          <w:sz w:val="20"/>
          <w:szCs w:val="20"/>
        </w:rPr>
        <w:t xml:space="preserve"> - rozwiązanie pozw</w:t>
      </w:r>
      <w:r w:rsidR="00C66E40" w:rsidRPr="00E97CCC">
        <w:rPr>
          <w:rFonts w:ascii="Lato" w:hAnsi="Lato" w:cs="Arial"/>
          <w:color w:val="000000"/>
          <w:spacing w:val="4"/>
          <w:sz w:val="20"/>
          <w:szCs w:val="20"/>
        </w:rPr>
        <w:t>alające</w:t>
      </w:r>
      <w:r w:rsidRPr="00E97CCC">
        <w:rPr>
          <w:rFonts w:ascii="Lato" w:hAnsi="Lato" w:cs="Arial"/>
          <w:color w:val="000000"/>
          <w:spacing w:val="4"/>
          <w:sz w:val="20"/>
          <w:szCs w:val="20"/>
        </w:rPr>
        <w:t xml:space="preserve"> na</w:t>
      </w:r>
      <w:r w:rsidR="00C66E40" w:rsidRPr="00E97CCC">
        <w:rPr>
          <w:rFonts w:ascii="Lato" w:hAnsi="Lato" w:cs="Arial"/>
          <w:color w:val="000000"/>
          <w:spacing w:val="4"/>
          <w:sz w:val="20"/>
          <w:szCs w:val="20"/>
        </w:rPr>
        <w:t>:</w:t>
      </w:r>
    </w:p>
    <w:p w14:paraId="693D6E6B" w14:textId="36401F6E" w:rsidR="00A44D78" w:rsidRPr="00E97CCC" w:rsidRDefault="003F1544" w:rsidP="000C1A67">
      <w:pPr>
        <w:pStyle w:val="Akapitzlist"/>
        <w:numPr>
          <w:ilvl w:val="0"/>
          <w:numId w:val="1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wykrycie aplikacji,  </w:t>
      </w:r>
    </w:p>
    <w:p w14:paraId="364731F0" w14:textId="774FD14D" w:rsidR="00C66E40" w:rsidRPr="00E97CCC" w:rsidRDefault="00C66E40" w:rsidP="000C1A67">
      <w:pPr>
        <w:pStyle w:val="Akapitzlist"/>
        <w:numPr>
          <w:ilvl w:val="0"/>
          <w:numId w:val="1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przydzielenie do niej polityki bezpieczeństwa obejmującej przypisanie uprawnień użytkownikom do korzystania z określonych aplikacji sieciowych, </w:t>
      </w:r>
    </w:p>
    <w:p w14:paraId="64538FCA" w14:textId="1C44FDF9" w:rsidR="00C66E40" w:rsidRPr="00E97CCC" w:rsidRDefault="00C66E40" w:rsidP="000C1A67">
      <w:pPr>
        <w:pStyle w:val="Akapitzlist"/>
        <w:numPr>
          <w:ilvl w:val="0"/>
          <w:numId w:val="1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inspekcje IPS całego ruchu, </w:t>
      </w:r>
    </w:p>
    <w:p w14:paraId="74C01CC9" w14:textId="408A280A" w:rsidR="00C66E40" w:rsidRPr="00E97CCC" w:rsidRDefault="00C66E40" w:rsidP="000C1A67">
      <w:pPr>
        <w:pStyle w:val="Akapitzlist"/>
        <w:numPr>
          <w:ilvl w:val="0"/>
          <w:numId w:val="1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inspekcję antywirusową całego ruchu, </w:t>
      </w:r>
    </w:p>
    <w:p w14:paraId="091D3426" w14:textId="55571752" w:rsidR="00C66E40" w:rsidRPr="00E97CCC" w:rsidRDefault="00C66E40" w:rsidP="000C1A67">
      <w:pPr>
        <w:pStyle w:val="Akapitzlist"/>
        <w:numPr>
          <w:ilvl w:val="0"/>
          <w:numId w:val="1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inspekcję </w:t>
      </w:r>
      <w:proofErr w:type="spellStart"/>
      <w:r w:rsidRPr="00E97CCC">
        <w:rPr>
          <w:rFonts w:ascii="Lato" w:hAnsi="Lato" w:cs="Arial"/>
          <w:color w:val="000000"/>
          <w:spacing w:val="4"/>
          <w:sz w:val="20"/>
          <w:szCs w:val="20"/>
        </w:rPr>
        <w:t>Antymalware</w:t>
      </w:r>
      <w:proofErr w:type="spellEnd"/>
      <w:r w:rsidRPr="00E97CCC">
        <w:rPr>
          <w:rFonts w:ascii="Lato" w:hAnsi="Lato" w:cs="Arial"/>
          <w:color w:val="000000"/>
          <w:spacing w:val="4"/>
          <w:sz w:val="20"/>
          <w:szCs w:val="20"/>
        </w:rPr>
        <w:t>/</w:t>
      </w:r>
      <w:proofErr w:type="spellStart"/>
      <w:r w:rsidRPr="00E97CCC">
        <w:rPr>
          <w:rFonts w:ascii="Lato" w:hAnsi="Lato" w:cs="Arial"/>
          <w:color w:val="000000"/>
          <w:spacing w:val="4"/>
          <w:sz w:val="20"/>
          <w:szCs w:val="20"/>
        </w:rPr>
        <w:t>AntySpyware</w:t>
      </w:r>
      <w:proofErr w:type="spellEnd"/>
      <w:r w:rsidRPr="00E97CCC">
        <w:rPr>
          <w:rFonts w:ascii="Lato" w:hAnsi="Lato" w:cs="Arial"/>
          <w:color w:val="000000"/>
          <w:spacing w:val="4"/>
          <w:sz w:val="20"/>
          <w:szCs w:val="20"/>
        </w:rPr>
        <w:t xml:space="preserve"> całego ruchu, </w:t>
      </w:r>
    </w:p>
    <w:p w14:paraId="40664349" w14:textId="5651F482" w:rsidR="00C66E40" w:rsidRPr="00E97CCC" w:rsidRDefault="00C66E40" w:rsidP="000C1A67">
      <w:pPr>
        <w:pStyle w:val="Akapitzlist"/>
        <w:numPr>
          <w:ilvl w:val="0"/>
          <w:numId w:val="1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przesyłanie plików do </w:t>
      </w:r>
      <w:proofErr w:type="spellStart"/>
      <w:r w:rsidRPr="00E97CCC">
        <w:rPr>
          <w:rFonts w:ascii="Lato" w:hAnsi="Lato" w:cs="Arial"/>
          <w:color w:val="000000"/>
          <w:spacing w:val="4"/>
          <w:sz w:val="20"/>
          <w:szCs w:val="20"/>
        </w:rPr>
        <w:t>sandboxa</w:t>
      </w:r>
      <w:proofErr w:type="spellEnd"/>
      <w:r w:rsidRPr="00E97CCC">
        <w:rPr>
          <w:rFonts w:ascii="Lato" w:hAnsi="Lato" w:cs="Arial"/>
          <w:color w:val="000000"/>
          <w:spacing w:val="4"/>
          <w:sz w:val="20"/>
          <w:szCs w:val="20"/>
        </w:rPr>
        <w:t xml:space="preserve"> lokalnego i/lub chmurowego, </w:t>
      </w:r>
    </w:p>
    <w:p w14:paraId="2E302B2D" w14:textId="2FC05A45" w:rsidR="00C66E40" w:rsidRPr="00E97CCC" w:rsidRDefault="00C66E40" w:rsidP="000C1A67">
      <w:pPr>
        <w:pStyle w:val="Akapitzlist"/>
        <w:numPr>
          <w:ilvl w:val="0"/>
          <w:numId w:val="19"/>
        </w:numPr>
        <w:spacing w:after="120" w:line="240" w:lineRule="auto"/>
        <w:ind w:left="1134"/>
        <w:jc w:val="both"/>
        <w:rPr>
          <w:rFonts w:ascii="Lato" w:hAnsi="Lato" w:cs="Arial"/>
          <w:color w:val="000000"/>
          <w:spacing w:val="4"/>
          <w:sz w:val="20"/>
          <w:szCs w:val="20"/>
        </w:rPr>
      </w:pPr>
      <w:r w:rsidRPr="00E97CCC">
        <w:rPr>
          <w:rFonts w:ascii="Lato" w:hAnsi="Lato" w:cs="Arial"/>
          <w:color w:val="000000"/>
          <w:spacing w:val="4"/>
          <w:sz w:val="20"/>
          <w:szCs w:val="20"/>
        </w:rPr>
        <w:t xml:space="preserve">przechwytywanie i blokowanie plików określonego typu. </w:t>
      </w:r>
    </w:p>
    <w:p w14:paraId="0E0EBDDD" w14:textId="579E388C" w:rsidR="00CC0439" w:rsidRPr="00E97CCC" w:rsidRDefault="00C66E40" w:rsidP="00C66E40">
      <w:pPr>
        <w:spacing w:after="120" w:line="240" w:lineRule="auto"/>
        <w:ind w:left="709"/>
        <w:jc w:val="both"/>
        <w:rPr>
          <w:rFonts w:ascii="Lato" w:hAnsi="Lato" w:cs="Arial"/>
          <w:color w:val="000000"/>
          <w:spacing w:val="4"/>
          <w:sz w:val="20"/>
          <w:szCs w:val="20"/>
        </w:rPr>
      </w:pPr>
      <w:r w:rsidRPr="00E97CCC">
        <w:rPr>
          <w:rFonts w:ascii="Lato" w:hAnsi="Lato" w:cs="Arial"/>
          <w:color w:val="000000"/>
          <w:spacing w:val="4"/>
          <w:sz w:val="20"/>
          <w:szCs w:val="20"/>
        </w:rPr>
        <w:t xml:space="preserve">Scenariusz ten musi być realizowany z włączonym pełnym zakresem ochrony tj. z włączonymi wszystkimi dostępnymi dla rozwiązania sygnaturami IPS oraz ze wszystkimi funkcjami dostępnymi w urządzeniu dla silników antywirus i </w:t>
      </w:r>
      <w:proofErr w:type="spellStart"/>
      <w:r w:rsidRPr="00E97CCC">
        <w:rPr>
          <w:rFonts w:ascii="Lato" w:hAnsi="Lato" w:cs="Arial"/>
          <w:color w:val="000000"/>
          <w:spacing w:val="4"/>
          <w:sz w:val="20"/>
          <w:szCs w:val="20"/>
        </w:rPr>
        <w:t>antyspyware</w:t>
      </w:r>
      <w:proofErr w:type="spellEnd"/>
      <w:r w:rsidRPr="00E97CCC">
        <w:rPr>
          <w:rFonts w:ascii="Lato" w:hAnsi="Lato" w:cs="Arial"/>
          <w:color w:val="000000"/>
          <w:spacing w:val="4"/>
          <w:sz w:val="20"/>
          <w:szCs w:val="20"/>
        </w:rPr>
        <w:t>/</w:t>
      </w:r>
      <w:proofErr w:type="spellStart"/>
      <w:r w:rsidRPr="00E97CCC">
        <w:rPr>
          <w:rFonts w:ascii="Lato" w:hAnsi="Lato" w:cs="Arial"/>
          <w:color w:val="000000"/>
          <w:spacing w:val="4"/>
          <w:sz w:val="20"/>
          <w:szCs w:val="20"/>
        </w:rPr>
        <w:t>antymalware</w:t>
      </w:r>
      <w:proofErr w:type="spellEnd"/>
      <w:r w:rsidRPr="00E97CCC">
        <w:rPr>
          <w:rFonts w:ascii="Lato" w:hAnsi="Lato" w:cs="Arial"/>
          <w:color w:val="000000"/>
          <w:spacing w:val="4"/>
          <w:sz w:val="20"/>
          <w:szCs w:val="20"/>
        </w:rPr>
        <w:t xml:space="preserve">. Inspekcjom bezpieczeństwa musi podlegać cały ruch – sprawdzeniu musi podlegać każdy bajt danych przesyłany przez urządzenie. Zamawiający wymaga, aby podana została przepustowość urządzenia dla pełnego zakresu ochrony oferowanego przez urządzenie – jeżeli urządzenie pozwala na pracę w wielu trybach to należy podać przepustowość dla trybu z największą liczbą dostępnych inspekcji dla silników IPS, antywirus, </w:t>
      </w:r>
      <w:proofErr w:type="spellStart"/>
      <w:r w:rsidRPr="00E97CCC">
        <w:rPr>
          <w:rFonts w:ascii="Lato" w:hAnsi="Lato" w:cs="Arial"/>
          <w:color w:val="000000"/>
          <w:spacing w:val="4"/>
          <w:sz w:val="20"/>
          <w:szCs w:val="20"/>
        </w:rPr>
        <w:t>antymalware</w:t>
      </w:r>
      <w:proofErr w:type="spellEnd"/>
      <w:r w:rsidRPr="00E97CCC">
        <w:rPr>
          <w:rFonts w:ascii="Lato" w:hAnsi="Lato" w:cs="Arial"/>
          <w:color w:val="000000"/>
          <w:spacing w:val="4"/>
          <w:sz w:val="20"/>
          <w:szCs w:val="20"/>
        </w:rPr>
        <w:t>/</w:t>
      </w:r>
      <w:proofErr w:type="spellStart"/>
      <w:r w:rsidRPr="00E97CCC">
        <w:rPr>
          <w:rFonts w:ascii="Lato" w:hAnsi="Lato" w:cs="Arial"/>
          <w:color w:val="000000"/>
          <w:spacing w:val="4"/>
          <w:sz w:val="20"/>
          <w:szCs w:val="20"/>
        </w:rPr>
        <w:t>antyspyware</w:t>
      </w:r>
      <w:proofErr w:type="spellEnd"/>
      <w:r w:rsidRPr="00E97CCC">
        <w:rPr>
          <w:rFonts w:ascii="Lato" w:hAnsi="Lato" w:cs="Arial"/>
          <w:color w:val="000000"/>
          <w:spacing w:val="4"/>
          <w:sz w:val="20"/>
          <w:szCs w:val="20"/>
        </w:rPr>
        <w:t>.</w:t>
      </w:r>
    </w:p>
    <w:p w14:paraId="6BEC3D41" w14:textId="08CC6F26" w:rsidR="00C66E40" w:rsidRPr="00E97CCC" w:rsidRDefault="00812CC8" w:rsidP="00C66E40">
      <w:pPr>
        <w:pStyle w:val="Akapitzlist"/>
        <w:numPr>
          <w:ilvl w:val="0"/>
          <w:numId w:val="1"/>
        </w:numPr>
        <w:autoSpaceDE w:val="0"/>
        <w:autoSpaceDN w:val="0"/>
        <w:adjustRightInd w:val="0"/>
        <w:spacing w:after="120" w:line="240" w:lineRule="auto"/>
        <w:ind w:left="709"/>
        <w:jc w:val="both"/>
        <w:rPr>
          <w:rFonts w:ascii="Lato" w:hAnsi="Lato" w:cs="Arial"/>
          <w:color w:val="000000"/>
          <w:spacing w:val="4"/>
          <w:sz w:val="20"/>
          <w:szCs w:val="20"/>
        </w:rPr>
      </w:pPr>
      <w:r w:rsidRPr="00E97CCC">
        <w:rPr>
          <w:rFonts w:ascii="Lato" w:hAnsi="Lato" w:cs="Arial"/>
          <w:b/>
          <w:bCs/>
          <w:color w:val="000000"/>
          <w:spacing w:val="4"/>
          <w:sz w:val="20"/>
          <w:szCs w:val="20"/>
        </w:rPr>
        <w:t xml:space="preserve">MINIMALNE WYMAGANIA w zakresie charakterystyki ruchu sieciowego dla interpretacji parametrów wydajnościowych </w:t>
      </w:r>
    </w:p>
    <w:p w14:paraId="1170690D" w14:textId="77777777" w:rsidR="00812CC8" w:rsidRPr="00E97CCC" w:rsidRDefault="00812CC8" w:rsidP="000C1A67">
      <w:pPr>
        <w:pStyle w:val="Akapitzlist"/>
        <w:numPr>
          <w:ilvl w:val="0"/>
          <w:numId w:val="20"/>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Wszystkie parametry dotyczące wydajności, pod kątem przepustowości (ang. </w:t>
      </w:r>
      <w:proofErr w:type="spellStart"/>
      <w:r w:rsidRPr="00E97CCC">
        <w:rPr>
          <w:rFonts w:ascii="Lato" w:hAnsi="Lato" w:cs="Arial"/>
          <w:color w:val="000000"/>
          <w:spacing w:val="4"/>
          <w:sz w:val="20"/>
          <w:szCs w:val="20"/>
        </w:rPr>
        <w:t>throughput</w:t>
      </w:r>
      <w:proofErr w:type="spellEnd"/>
      <w:r w:rsidRPr="00E97CCC">
        <w:rPr>
          <w:rFonts w:ascii="Lato" w:hAnsi="Lato" w:cs="Arial"/>
          <w:color w:val="000000"/>
          <w:spacing w:val="4"/>
          <w:sz w:val="20"/>
          <w:szCs w:val="20"/>
        </w:rPr>
        <w:t>), wymaganej na zaoferowanym Systemie NGFW zakładają, iż będą to parametry wskazane przez producentów w kartach katalogowych jako sesje http 64K (lub mniejsze np. http 44K, http 32K), lub dla równoważnego modelu ruchu.</w:t>
      </w:r>
    </w:p>
    <w:p w14:paraId="43F4D529" w14:textId="6E1E09F2" w:rsidR="00812CC8" w:rsidRPr="00E97CCC" w:rsidRDefault="00812CC8" w:rsidP="000C1A67">
      <w:pPr>
        <w:pStyle w:val="Akapitzlist"/>
        <w:numPr>
          <w:ilvl w:val="0"/>
          <w:numId w:val="20"/>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Przez równoważny model ruchu rozumie się taki ruch, dla którego wymagane parametry wydajnościowe są osiągane w ruchu całościowym (</w:t>
      </w:r>
      <w:proofErr w:type="spellStart"/>
      <w:r w:rsidRPr="00E97CCC">
        <w:rPr>
          <w:rFonts w:ascii="Lato" w:hAnsi="Lato" w:cs="Arial"/>
          <w:color w:val="000000"/>
          <w:spacing w:val="4"/>
          <w:sz w:val="20"/>
          <w:szCs w:val="20"/>
        </w:rPr>
        <w:t>up</w:t>
      </w:r>
      <w:proofErr w:type="spellEnd"/>
      <w:r w:rsidRPr="00E97CCC">
        <w:rPr>
          <w:rFonts w:ascii="Lato" w:hAnsi="Lato" w:cs="Arial"/>
          <w:color w:val="000000"/>
          <w:spacing w:val="4"/>
          <w:sz w:val="20"/>
          <w:szCs w:val="20"/>
        </w:rPr>
        <w:t xml:space="preserve">/down) i jednocześnie - w którym rozkład procentowy ruchu wybranych protokołów wykorzystujących pakiety różnej wielkości, przy pomocy których realizowane są różne aplikacje (np. </w:t>
      </w:r>
      <w:proofErr w:type="spellStart"/>
      <w:r w:rsidRPr="00E97CCC">
        <w:rPr>
          <w:rFonts w:ascii="Lato" w:hAnsi="Lato" w:cs="Arial"/>
          <w:color w:val="000000"/>
          <w:spacing w:val="4"/>
          <w:sz w:val="20"/>
          <w:szCs w:val="20"/>
        </w:rPr>
        <w:t>youtube</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facebook</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google</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gmail</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ssh</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smtp</w:t>
      </w:r>
      <w:proofErr w:type="spellEnd"/>
      <w:r w:rsidRPr="00E97CCC">
        <w:rPr>
          <w:rFonts w:ascii="Lato" w:hAnsi="Lato" w:cs="Arial"/>
          <w:color w:val="000000"/>
          <w:spacing w:val="4"/>
          <w:sz w:val="20"/>
          <w:szCs w:val="20"/>
        </w:rPr>
        <w:t xml:space="preserve"> z załącznikami) jest przedstawiony w tabeli poniżej: </w:t>
      </w:r>
    </w:p>
    <w:p w14:paraId="22A25FA9" w14:textId="1492DDA9" w:rsidR="00812CC8" w:rsidRPr="00E97CCC" w:rsidRDefault="00812CC8" w:rsidP="00812CC8">
      <w:pPr>
        <w:spacing w:after="120" w:line="240" w:lineRule="auto"/>
        <w:ind w:left="709"/>
        <w:jc w:val="both"/>
        <w:rPr>
          <w:rFonts w:ascii="Lato" w:hAnsi="Lato" w:cs="Arial"/>
          <w:color w:val="000000"/>
          <w:spacing w:val="4"/>
          <w:sz w:val="20"/>
          <w:szCs w:val="20"/>
        </w:rPr>
      </w:pPr>
    </w:p>
    <w:tbl>
      <w:tblPr>
        <w:tblStyle w:val="TableGrid"/>
        <w:tblW w:w="4394" w:type="dxa"/>
        <w:tblInd w:w="1271" w:type="dxa"/>
        <w:tblCellMar>
          <w:top w:w="60" w:type="dxa"/>
          <w:left w:w="108" w:type="dxa"/>
          <w:right w:w="51" w:type="dxa"/>
        </w:tblCellMar>
        <w:tblLook w:val="04A0" w:firstRow="1" w:lastRow="0" w:firstColumn="1" w:lastColumn="0" w:noHBand="0" w:noVBand="1"/>
      </w:tblPr>
      <w:tblGrid>
        <w:gridCol w:w="3228"/>
        <w:gridCol w:w="1166"/>
      </w:tblGrid>
      <w:tr w:rsidR="008110A4" w:rsidRPr="00E97CCC" w14:paraId="5CCF546A" w14:textId="77777777" w:rsidTr="008110A4">
        <w:trPr>
          <w:trHeight w:val="408"/>
        </w:trPr>
        <w:tc>
          <w:tcPr>
            <w:tcW w:w="3228" w:type="dxa"/>
            <w:tcBorders>
              <w:top w:val="single" w:sz="4" w:space="0" w:color="000000"/>
              <w:left w:val="single" w:sz="4" w:space="0" w:color="000000"/>
              <w:bottom w:val="single" w:sz="4" w:space="0" w:color="000000"/>
              <w:right w:val="single" w:sz="4" w:space="0" w:color="000000"/>
            </w:tcBorders>
          </w:tcPr>
          <w:p w14:paraId="450D2786" w14:textId="77777777" w:rsidR="008110A4" w:rsidRPr="00E97CCC" w:rsidRDefault="008110A4" w:rsidP="0046351B">
            <w:pPr>
              <w:spacing w:after="0" w:line="259" w:lineRule="auto"/>
              <w:rPr>
                <w:rFonts w:ascii="Lato" w:hAnsi="Lato" w:cs="Arial"/>
                <w:i/>
                <w:iCs/>
                <w:sz w:val="20"/>
                <w:szCs w:val="20"/>
              </w:rPr>
            </w:pPr>
            <w:r w:rsidRPr="00E97CCC">
              <w:rPr>
                <w:rFonts w:ascii="Lato" w:hAnsi="Lato" w:cs="Arial"/>
                <w:iCs/>
                <w:sz w:val="20"/>
                <w:szCs w:val="20"/>
              </w:rPr>
              <w:t xml:space="preserve">Protokół </w:t>
            </w:r>
          </w:p>
        </w:tc>
        <w:tc>
          <w:tcPr>
            <w:tcW w:w="1166" w:type="dxa"/>
            <w:tcBorders>
              <w:top w:val="single" w:sz="4" w:space="0" w:color="000000"/>
              <w:left w:val="single" w:sz="4" w:space="0" w:color="000000"/>
              <w:bottom w:val="single" w:sz="4" w:space="0" w:color="000000"/>
              <w:right w:val="single" w:sz="4" w:space="0" w:color="000000"/>
            </w:tcBorders>
          </w:tcPr>
          <w:p w14:paraId="24B20750" w14:textId="77777777" w:rsidR="008110A4" w:rsidRPr="00E97CCC" w:rsidRDefault="008110A4" w:rsidP="0046351B">
            <w:pPr>
              <w:spacing w:after="0" w:line="259" w:lineRule="auto"/>
              <w:rPr>
                <w:rFonts w:ascii="Lato" w:hAnsi="Lato" w:cs="Arial"/>
                <w:i/>
                <w:iCs/>
                <w:sz w:val="20"/>
                <w:szCs w:val="20"/>
              </w:rPr>
            </w:pPr>
            <w:r w:rsidRPr="00E97CCC">
              <w:rPr>
                <w:rFonts w:ascii="Lato" w:hAnsi="Lato" w:cs="Arial"/>
                <w:iCs/>
                <w:sz w:val="20"/>
                <w:szCs w:val="20"/>
              </w:rPr>
              <w:t xml:space="preserve">Udział w % </w:t>
            </w:r>
          </w:p>
        </w:tc>
      </w:tr>
      <w:tr w:rsidR="008110A4" w:rsidRPr="00E97CCC" w14:paraId="5E73389D" w14:textId="77777777" w:rsidTr="008110A4">
        <w:trPr>
          <w:trHeight w:val="311"/>
        </w:trPr>
        <w:tc>
          <w:tcPr>
            <w:tcW w:w="3228" w:type="dxa"/>
            <w:tcBorders>
              <w:top w:val="single" w:sz="4" w:space="0" w:color="000000"/>
              <w:left w:val="single" w:sz="4" w:space="0" w:color="000000"/>
              <w:bottom w:val="single" w:sz="4" w:space="0" w:color="000000"/>
              <w:right w:val="single" w:sz="4" w:space="0" w:color="000000"/>
            </w:tcBorders>
          </w:tcPr>
          <w:p w14:paraId="18E643DF" w14:textId="77777777" w:rsidR="008110A4" w:rsidRPr="00E97CCC" w:rsidRDefault="008110A4" w:rsidP="008110A4">
            <w:pPr>
              <w:spacing w:after="0" w:line="240" w:lineRule="auto"/>
              <w:rPr>
                <w:rFonts w:ascii="Lato" w:hAnsi="Lato" w:cs="Arial"/>
                <w:i/>
                <w:iCs/>
                <w:sz w:val="20"/>
                <w:szCs w:val="20"/>
              </w:rPr>
            </w:pPr>
            <w:r w:rsidRPr="00E97CCC">
              <w:rPr>
                <w:rFonts w:ascii="Lato" w:hAnsi="Lato" w:cs="Arial"/>
                <w:iCs/>
                <w:sz w:val="20"/>
                <w:szCs w:val="20"/>
              </w:rPr>
              <w:lastRenderedPageBreak/>
              <w:t xml:space="preserve">HTTP </w:t>
            </w:r>
          </w:p>
        </w:tc>
        <w:tc>
          <w:tcPr>
            <w:tcW w:w="1166" w:type="dxa"/>
            <w:tcBorders>
              <w:top w:val="single" w:sz="4" w:space="0" w:color="000000"/>
              <w:left w:val="single" w:sz="4" w:space="0" w:color="000000"/>
              <w:bottom w:val="single" w:sz="4" w:space="0" w:color="000000"/>
              <w:right w:val="single" w:sz="4" w:space="0" w:color="000000"/>
            </w:tcBorders>
          </w:tcPr>
          <w:p w14:paraId="54C681ED" w14:textId="77777777" w:rsidR="008110A4" w:rsidRPr="00E97CCC" w:rsidRDefault="008110A4" w:rsidP="008110A4">
            <w:pPr>
              <w:spacing w:after="0" w:line="259" w:lineRule="auto"/>
              <w:jc w:val="right"/>
              <w:rPr>
                <w:rFonts w:ascii="Lato" w:hAnsi="Lato" w:cs="Arial"/>
                <w:i/>
                <w:iCs/>
                <w:sz w:val="20"/>
                <w:szCs w:val="20"/>
              </w:rPr>
            </w:pPr>
            <w:r w:rsidRPr="00E97CCC">
              <w:rPr>
                <w:rFonts w:ascii="Lato" w:hAnsi="Lato" w:cs="Arial"/>
                <w:iCs/>
                <w:sz w:val="20"/>
                <w:szCs w:val="20"/>
              </w:rPr>
              <w:t xml:space="preserve">25% </w:t>
            </w:r>
          </w:p>
        </w:tc>
      </w:tr>
      <w:tr w:rsidR="008110A4" w:rsidRPr="00E97CCC" w14:paraId="220B2C01" w14:textId="77777777" w:rsidTr="008110A4">
        <w:trPr>
          <w:trHeight w:val="217"/>
        </w:trPr>
        <w:tc>
          <w:tcPr>
            <w:tcW w:w="3228" w:type="dxa"/>
            <w:tcBorders>
              <w:top w:val="single" w:sz="4" w:space="0" w:color="000000"/>
              <w:left w:val="single" w:sz="4" w:space="0" w:color="000000"/>
              <w:bottom w:val="single" w:sz="4" w:space="0" w:color="000000"/>
              <w:right w:val="single" w:sz="4" w:space="0" w:color="000000"/>
            </w:tcBorders>
          </w:tcPr>
          <w:p w14:paraId="054FBEDF" w14:textId="77777777" w:rsidR="008110A4" w:rsidRPr="00E97CCC" w:rsidRDefault="008110A4" w:rsidP="008110A4">
            <w:pPr>
              <w:spacing w:after="0" w:line="240" w:lineRule="auto"/>
              <w:rPr>
                <w:rFonts w:ascii="Lato" w:hAnsi="Lato" w:cs="Arial"/>
                <w:i/>
                <w:iCs/>
                <w:sz w:val="20"/>
                <w:szCs w:val="20"/>
              </w:rPr>
            </w:pPr>
            <w:r w:rsidRPr="00E97CCC">
              <w:rPr>
                <w:rFonts w:ascii="Lato" w:hAnsi="Lato" w:cs="Arial"/>
                <w:iCs/>
                <w:sz w:val="20"/>
                <w:szCs w:val="20"/>
              </w:rPr>
              <w:t xml:space="preserve">HTTPS </w:t>
            </w:r>
          </w:p>
        </w:tc>
        <w:tc>
          <w:tcPr>
            <w:tcW w:w="1166" w:type="dxa"/>
            <w:tcBorders>
              <w:top w:val="single" w:sz="4" w:space="0" w:color="000000"/>
              <w:left w:val="single" w:sz="4" w:space="0" w:color="000000"/>
              <w:bottom w:val="single" w:sz="4" w:space="0" w:color="000000"/>
              <w:right w:val="single" w:sz="4" w:space="0" w:color="000000"/>
            </w:tcBorders>
          </w:tcPr>
          <w:p w14:paraId="5F5A30B3" w14:textId="77777777" w:rsidR="008110A4" w:rsidRPr="00E97CCC" w:rsidRDefault="008110A4" w:rsidP="008110A4">
            <w:pPr>
              <w:spacing w:after="0" w:line="259" w:lineRule="auto"/>
              <w:jc w:val="right"/>
              <w:rPr>
                <w:rFonts w:ascii="Lato" w:hAnsi="Lato" w:cs="Arial"/>
                <w:i/>
                <w:iCs/>
                <w:sz w:val="20"/>
                <w:szCs w:val="20"/>
              </w:rPr>
            </w:pPr>
            <w:r w:rsidRPr="00E97CCC">
              <w:rPr>
                <w:rFonts w:ascii="Lato" w:hAnsi="Lato" w:cs="Arial"/>
                <w:iCs/>
                <w:sz w:val="20"/>
                <w:szCs w:val="20"/>
              </w:rPr>
              <w:t xml:space="preserve">60% </w:t>
            </w:r>
          </w:p>
        </w:tc>
      </w:tr>
      <w:tr w:rsidR="008110A4" w:rsidRPr="00E97CCC" w14:paraId="79AE2279" w14:textId="77777777" w:rsidTr="008110A4">
        <w:trPr>
          <w:trHeight w:val="477"/>
        </w:trPr>
        <w:tc>
          <w:tcPr>
            <w:tcW w:w="3228" w:type="dxa"/>
            <w:tcBorders>
              <w:top w:val="single" w:sz="4" w:space="0" w:color="000000"/>
              <w:left w:val="single" w:sz="4" w:space="0" w:color="000000"/>
              <w:bottom w:val="single" w:sz="4" w:space="0" w:color="000000"/>
              <w:right w:val="single" w:sz="4" w:space="0" w:color="000000"/>
            </w:tcBorders>
          </w:tcPr>
          <w:p w14:paraId="4FF04AE4" w14:textId="77777777" w:rsidR="008110A4" w:rsidRPr="00E97CCC" w:rsidRDefault="008110A4" w:rsidP="008110A4">
            <w:pPr>
              <w:spacing w:after="124" w:line="240" w:lineRule="auto"/>
              <w:rPr>
                <w:rFonts w:ascii="Lato" w:hAnsi="Lato" w:cs="Arial"/>
                <w:iCs/>
                <w:sz w:val="20"/>
                <w:szCs w:val="20"/>
              </w:rPr>
            </w:pPr>
            <w:r w:rsidRPr="00E97CCC">
              <w:rPr>
                <w:rFonts w:ascii="Lato" w:hAnsi="Lato" w:cs="Arial"/>
                <w:iCs/>
                <w:sz w:val="20"/>
                <w:szCs w:val="20"/>
              </w:rPr>
              <w:t xml:space="preserve">SMTP, IMAP, POP3, </w:t>
            </w:r>
          </w:p>
          <w:p w14:paraId="280FAB18" w14:textId="14FD2E92" w:rsidR="008110A4" w:rsidRPr="00E97CCC" w:rsidRDefault="008110A4" w:rsidP="008110A4">
            <w:pPr>
              <w:spacing w:after="124" w:line="240" w:lineRule="auto"/>
              <w:rPr>
                <w:rFonts w:ascii="Lato" w:hAnsi="Lato" w:cs="Arial"/>
                <w:i/>
                <w:iCs/>
                <w:sz w:val="20"/>
                <w:szCs w:val="20"/>
              </w:rPr>
            </w:pPr>
            <w:r w:rsidRPr="00E97CCC">
              <w:rPr>
                <w:rFonts w:ascii="Lato" w:hAnsi="Lato" w:cs="Arial"/>
                <w:iCs/>
                <w:sz w:val="20"/>
                <w:szCs w:val="20"/>
              </w:rPr>
              <w:t xml:space="preserve">FTP, SMB i inne </w:t>
            </w:r>
          </w:p>
        </w:tc>
        <w:tc>
          <w:tcPr>
            <w:tcW w:w="1166" w:type="dxa"/>
            <w:tcBorders>
              <w:top w:val="single" w:sz="4" w:space="0" w:color="000000"/>
              <w:left w:val="single" w:sz="4" w:space="0" w:color="000000"/>
              <w:bottom w:val="single" w:sz="4" w:space="0" w:color="000000"/>
              <w:right w:val="single" w:sz="4" w:space="0" w:color="000000"/>
            </w:tcBorders>
          </w:tcPr>
          <w:p w14:paraId="7C2384E4" w14:textId="77777777" w:rsidR="008110A4" w:rsidRPr="00E97CCC" w:rsidRDefault="008110A4" w:rsidP="008110A4">
            <w:pPr>
              <w:spacing w:after="0" w:line="259" w:lineRule="auto"/>
              <w:jc w:val="right"/>
              <w:rPr>
                <w:rFonts w:ascii="Lato" w:hAnsi="Lato" w:cs="Arial"/>
                <w:i/>
                <w:iCs/>
                <w:sz w:val="20"/>
                <w:szCs w:val="20"/>
              </w:rPr>
            </w:pPr>
            <w:r w:rsidRPr="00E97CCC">
              <w:rPr>
                <w:rFonts w:ascii="Lato" w:hAnsi="Lato" w:cs="Arial"/>
                <w:iCs/>
                <w:sz w:val="20"/>
                <w:szCs w:val="20"/>
              </w:rPr>
              <w:t xml:space="preserve">12% </w:t>
            </w:r>
          </w:p>
        </w:tc>
      </w:tr>
      <w:tr w:rsidR="008110A4" w:rsidRPr="00E97CCC" w14:paraId="3869C9D9" w14:textId="77777777" w:rsidTr="008110A4">
        <w:trPr>
          <w:trHeight w:val="189"/>
        </w:trPr>
        <w:tc>
          <w:tcPr>
            <w:tcW w:w="3228" w:type="dxa"/>
            <w:tcBorders>
              <w:top w:val="single" w:sz="4" w:space="0" w:color="000000"/>
              <w:left w:val="single" w:sz="4" w:space="0" w:color="000000"/>
              <w:bottom w:val="single" w:sz="4" w:space="0" w:color="000000"/>
              <w:right w:val="single" w:sz="4" w:space="0" w:color="000000"/>
            </w:tcBorders>
          </w:tcPr>
          <w:p w14:paraId="286D81B5" w14:textId="77777777" w:rsidR="008110A4" w:rsidRPr="00E97CCC" w:rsidRDefault="008110A4" w:rsidP="008110A4">
            <w:pPr>
              <w:spacing w:after="0" w:line="240" w:lineRule="auto"/>
              <w:rPr>
                <w:rFonts w:ascii="Lato" w:hAnsi="Lato" w:cs="Arial"/>
                <w:i/>
                <w:iCs/>
                <w:sz w:val="20"/>
                <w:szCs w:val="20"/>
              </w:rPr>
            </w:pPr>
            <w:r w:rsidRPr="00E97CCC">
              <w:rPr>
                <w:rFonts w:ascii="Lato" w:hAnsi="Lato" w:cs="Arial"/>
                <w:iCs/>
                <w:sz w:val="20"/>
                <w:szCs w:val="20"/>
              </w:rPr>
              <w:t xml:space="preserve">DNS </w:t>
            </w:r>
          </w:p>
        </w:tc>
        <w:tc>
          <w:tcPr>
            <w:tcW w:w="1166" w:type="dxa"/>
            <w:tcBorders>
              <w:top w:val="single" w:sz="4" w:space="0" w:color="000000"/>
              <w:left w:val="single" w:sz="4" w:space="0" w:color="000000"/>
              <w:bottom w:val="single" w:sz="4" w:space="0" w:color="000000"/>
              <w:right w:val="single" w:sz="4" w:space="0" w:color="000000"/>
            </w:tcBorders>
          </w:tcPr>
          <w:p w14:paraId="0C15B913" w14:textId="77777777" w:rsidR="008110A4" w:rsidRPr="00E97CCC" w:rsidRDefault="008110A4" w:rsidP="008110A4">
            <w:pPr>
              <w:spacing w:after="0" w:line="259" w:lineRule="auto"/>
              <w:jc w:val="right"/>
              <w:rPr>
                <w:rFonts w:ascii="Lato" w:hAnsi="Lato" w:cs="Arial"/>
                <w:i/>
                <w:iCs/>
                <w:sz w:val="20"/>
                <w:szCs w:val="20"/>
              </w:rPr>
            </w:pPr>
            <w:r w:rsidRPr="00E97CCC">
              <w:rPr>
                <w:rFonts w:ascii="Lato" w:hAnsi="Lato" w:cs="Arial"/>
                <w:iCs/>
                <w:sz w:val="20"/>
                <w:szCs w:val="20"/>
              </w:rPr>
              <w:t xml:space="preserve">3% </w:t>
            </w:r>
          </w:p>
        </w:tc>
      </w:tr>
    </w:tbl>
    <w:p w14:paraId="614E508B" w14:textId="1474CE86" w:rsidR="00812CC8" w:rsidRPr="00E97CCC" w:rsidRDefault="00812CC8" w:rsidP="00812CC8">
      <w:pPr>
        <w:spacing w:after="120" w:line="240" w:lineRule="auto"/>
        <w:ind w:left="709"/>
        <w:jc w:val="both"/>
        <w:rPr>
          <w:rFonts w:ascii="Lato" w:hAnsi="Lato" w:cs="Arial"/>
          <w:color w:val="000000"/>
          <w:spacing w:val="4"/>
          <w:sz w:val="20"/>
          <w:szCs w:val="20"/>
        </w:rPr>
      </w:pPr>
    </w:p>
    <w:p w14:paraId="7A9A3653" w14:textId="4DCB05B4" w:rsidR="00C66E40" w:rsidRPr="00E97CCC" w:rsidRDefault="00812CC8" w:rsidP="000C1A67">
      <w:pPr>
        <w:pStyle w:val="Akapitzlist"/>
        <w:numPr>
          <w:ilvl w:val="0"/>
          <w:numId w:val="20"/>
        </w:numPr>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W przypadku gdy Wykonawca zaproponuje urządzenie, którego wydajność będzie oparta o model ruchu przedstawiony powyżej wówczas jest on zobowiązany do dodatkowego potwierdzenia spełnienia wymagań wydajnościowych. Zamawiający wymaga, aby potwierdzenie </w:t>
      </w:r>
      <w:r w:rsidR="005C2126" w:rsidRPr="00E97CCC">
        <w:rPr>
          <w:rFonts w:ascii="Lato" w:hAnsi="Lato" w:cs="Arial"/>
          <w:color w:val="000000"/>
          <w:spacing w:val="4"/>
          <w:sz w:val="20"/>
          <w:szCs w:val="20"/>
        </w:rPr>
        <w:t xml:space="preserve">to </w:t>
      </w:r>
      <w:r w:rsidRPr="00E97CCC">
        <w:rPr>
          <w:rFonts w:ascii="Lato" w:hAnsi="Lato" w:cs="Arial"/>
          <w:color w:val="000000"/>
          <w:spacing w:val="4"/>
          <w:sz w:val="20"/>
          <w:szCs w:val="20"/>
        </w:rPr>
        <w:t>zostało do</w:t>
      </w:r>
      <w:r w:rsidR="005C2126" w:rsidRPr="00E97CCC">
        <w:rPr>
          <w:rFonts w:ascii="Lato" w:hAnsi="Lato" w:cs="Arial"/>
          <w:color w:val="000000"/>
          <w:spacing w:val="4"/>
          <w:sz w:val="20"/>
          <w:szCs w:val="20"/>
        </w:rPr>
        <w:t>łączone do oferty</w:t>
      </w:r>
      <w:r w:rsidRPr="00E97CCC">
        <w:rPr>
          <w:rFonts w:ascii="Lato" w:hAnsi="Lato" w:cs="Arial"/>
          <w:color w:val="000000"/>
          <w:spacing w:val="4"/>
          <w:sz w:val="20"/>
          <w:szCs w:val="20"/>
        </w:rPr>
        <w:t xml:space="preserve"> w postaci wyników testów przeprowadzonych przez publiczny ośrodek badawczo-rozwojowy w Polsce z wykorzystaniem dedykowanych testerów ruchu – IXIA lub </w:t>
      </w:r>
      <w:proofErr w:type="spellStart"/>
      <w:r w:rsidRPr="00E97CCC">
        <w:rPr>
          <w:rFonts w:ascii="Lato" w:hAnsi="Lato" w:cs="Arial"/>
          <w:color w:val="000000"/>
          <w:spacing w:val="4"/>
          <w:sz w:val="20"/>
          <w:szCs w:val="20"/>
        </w:rPr>
        <w:t>Spirent</w:t>
      </w:r>
      <w:proofErr w:type="spellEnd"/>
      <w:r w:rsidRPr="00E97CCC">
        <w:rPr>
          <w:rFonts w:ascii="Lato" w:hAnsi="Lato" w:cs="Arial"/>
          <w:color w:val="000000"/>
          <w:spacing w:val="4"/>
          <w:sz w:val="20"/>
          <w:szCs w:val="20"/>
        </w:rPr>
        <w:t xml:space="preserve"> lub </w:t>
      </w:r>
      <w:proofErr w:type="spellStart"/>
      <w:r w:rsidRPr="00E97CCC">
        <w:rPr>
          <w:rFonts w:ascii="Lato" w:hAnsi="Lato" w:cs="Arial"/>
          <w:color w:val="000000"/>
          <w:spacing w:val="4"/>
          <w:sz w:val="20"/>
          <w:szCs w:val="20"/>
        </w:rPr>
        <w:t>Agilent</w:t>
      </w:r>
      <w:proofErr w:type="spellEnd"/>
      <w:r w:rsidR="008064E9" w:rsidRPr="00E97CCC">
        <w:rPr>
          <w:rFonts w:ascii="Lato" w:hAnsi="Lato" w:cs="Arial"/>
          <w:color w:val="000000"/>
          <w:spacing w:val="4"/>
          <w:sz w:val="20"/>
          <w:szCs w:val="20"/>
        </w:rPr>
        <w:t>.</w:t>
      </w:r>
    </w:p>
    <w:p w14:paraId="2121286D" w14:textId="10189CFE" w:rsidR="00C66E40" w:rsidRPr="00E97CCC" w:rsidRDefault="00C66E40" w:rsidP="00C66E40">
      <w:pPr>
        <w:spacing w:after="120" w:line="240" w:lineRule="auto"/>
        <w:ind w:left="709"/>
        <w:jc w:val="both"/>
        <w:rPr>
          <w:rFonts w:ascii="Lato" w:hAnsi="Lato" w:cs="Arial"/>
          <w:color w:val="000000"/>
          <w:spacing w:val="4"/>
          <w:sz w:val="20"/>
          <w:szCs w:val="20"/>
        </w:rPr>
      </w:pPr>
    </w:p>
    <w:p w14:paraId="658BEC3F" w14:textId="60D78921" w:rsidR="0069472F" w:rsidRPr="00E97CCC" w:rsidRDefault="0069472F" w:rsidP="0069472F">
      <w:pPr>
        <w:pStyle w:val="Akapitzlist"/>
        <w:numPr>
          <w:ilvl w:val="0"/>
          <w:numId w:val="1"/>
        </w:numPr>
        <w:autoSpaceDE w:val="0"/>
        <w:autoSpaceDN w:val="0"/>
        <w:adjustRightInd w:val="0"/>
        <w:spacing w:after="120" w:line="240" w:lineRule="auto"/>
        <w:ind w:left="426"/>
        <w:jc w:val="both"/>
        <w:rPr>
          <w:rFonts w:ascii="Lato" w:hAnsi="Lato" w:cs="Arial"/>
          <w:b/>
          <w:bCs/>
          <w:color w:val="000000"/>
          <w:spacing w:val="4"/>
          <w:sz w:val="20"/>
          <w:szCs w:val="20"/>
        </w:rPr>
      </w:pPr>
      <w:r w:rsidRPr="00E97CCC">
        <w:rPr>
          <w:rFonts w:ascii="Lato" w:hAnsi="Lato" w:cs="Arial"/>
          <w:b/>
          <w:bCs/>
          <w:color w:val="000000"/>
          <w:spacing w:val="4"/>
          <w:sz w:val="20"/>
          <w:szCs w:val="20"/>
        </w:rPr>
        <w:t>MINIMALNE WYMAGANIA FUNKCJONALNE w zakresie zarządzana i logowania</w:t>
      </w:r>
      <w:r w:rsidR="006A1DD5" w:rsidRPr="00E97CCC">
        <w:rPr>
          <w:rFonts w:ascii="Lato" w:hAnsi="Lato" w:cs="Arial"/>
          <w:b/>
          <w:bCs/>
          <w:color w:val="000000"/>
          <w:spacing w:val="4"/>
          <w:sz w:val="20"/>
          <w:szCs w:val="20"/>
        </w:rPr>
        <w:t xml:space="preserve"> zdarzeń</w:t>
      </w:r>
    </w:p>
    <w:p w14:paraId="45EF202D" w14:textId="0113BE8B" w:rsidR="0069472F" w:rsidRPr="00E97CCC" w:rsidRDefault="0069472F" w:rsidP="0069472F">
      <w:pPr>
        <w:pStyle w:val="Akapitzlist"/>
        <w:autoSpaceDE w:val="0"/>
        <w:autoSpaceDN w:val="0"/>
        <w:adjustRightInd w:val="0"/>
        <w:spacing w:after="120" w:line="240" w:lineRule="auto"/>
        <w:ind w:left="426"/>
        <w:jc w:val="both"/>
        <w:rPr>
          <w:rFonts w:ascii="Lato" w:hAnsi="Lato" w:cs="Arial"/>
          <w:b/>
          <w:bCs/>
          <w:color w:val="000000"/>
          <w:spacing w:val="4"/>
          <w:sz w:val="20"/>
          <w:szCs w:val="20"/>
        </w:rPr>
      </w:pPr>
    </w:p>
    <w:p w14:paraId="330E64C0" w14:textId="3F97AF61" w:rsidR="006A1DD5" w:rsidRPr="00E97CCC" w:rsidRDefault="00513820" w:rsidP="00513820">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Dostarczony System NGFW musi zapewniać możliwość pełnej integracji z posiad</w:t>
      </w:r>
      <w:r w:rsidR="006A1DD5" w:rsidRPr="00E97CCC">
        <w:rPr>
          <w:rFonts w:ascii="Lato" w:hAnsi="Lato" w:cs="Arial"/>
          <w:color w:val="000000"/>
          <w:spacing w:val="4"/>
          <w:sz w:val="20"/>
          <w:szCs w:val="20"/>
        </w:rPr>
        <w:t>aną</w:t>
      </w:r>
      <w:r w:rsidRPr="00E97CCC">
        <w:rPr>
          <w:rFonts w:ascii="Lato" w:hAnsi="Lato" w:cs="Arial"/>
          <w:color w:val="000000"/>
          <w:spacing w:val="4"/>
          <w:sz w:val="20"/>
          <w:szCs w:val="20"/>
        </w:rPr>
        <w:t xml:space="preserve"> przez Zamawiającego </w:t>
      </w:r>
      <w:proofErr w:type="spellStart"/>
      <w:r w:rsidRPr="00E97CCC">
        <w:rPr>
          <w:rFonts w:ascii="Lato" w:hAnsi="Lato" w:cs="Arial"/>
          <w:color w:val="000000"/>
          <w:spacing w:val="4"/>
          <w:sz w:val="20"/>
          <w:szCs w:val="20"/>
        </w:rPr>
        <w:t>zwirtualizowan</w:t>
      </w:r>
      <w:r w:rsidR="006A1DD5" w:rsidRPr="00E97CCC">
        <w:rPr>
          <w:rFonts w:ascii="Lato" w:hAnsi="Lato" w:cs="Arial"/>
          <w:color w:val="000000"/>
          <w:spacing w:val="4"/>
          <w:sz w:val="20"/>
          <w:szCs w:val="20"/>
        </w:rPr>
        <w:t>ą</w:t>
      </w:r>
      <w:proofErr w:type="spellEnd"/>
      <w:r w:rsidRPr="00E97CCC">
        <w:rPr>
          <w:rFonts w:ascii="Lato" w:hAnsi="Lato" w:cs="Arial"/>
          <w:color w:val="000000"/>
          <w:spacing w:val="4"/>
          <w:sz w:val="20"/>
          <w:szCs w:val="20"/>
        </w:rPr>
        <w:t xml:space="preserve"> konsol</w:t>
      </w:r>
      <w:r w:rsidR="006A1DD5" w:rsidRPr="00E97CCC">
        <w:rPr>
          <w:rFonts w:ascii="Lato" w:hAnsi="Lato" w:cs="Arial"/>
          <w:color w:val="000000"/>
          <w:spacing w:val="4"/>
          <w:sz w:val="20"/>
          <w:szCs w:val="20"/>
        </w:rPr>
        <w:t>ą</w:t>
      </w:r>
      <w:r w:rsidRPr="00E97CCC">
        <w:rPr>
          <w:rFonts w:ascii="Lato" w:hAnsi="Lato" w:cs="Arial"/>
          <w:color w:val="000000"/>
          <w:spacing w:val="4"/>
          <w:sz w:val="20"/>
          <w:szCs w:val="20"/>
        </w:rPr>
        <w:t xml:space="preserve"> zarządzając</w:t>
      </w:r>
      <w:r w:rsidR="00F74CAE" w:rsidRPr="00E97CCC">
        <w:rPr>
          <w:rFonts w:ascii="Lato" w:hAnsi="Lato" w:cs="Arial"/>
          <w:color w:val="000000"/>
          <w:spacing w:val="4"/>
          <w:sz w:val="20"/>
          <w:szCs w:val="20"/>
        </w:rPr>
        <w:t xml:space="preserve">ą oraz logującą zdarzenia </w:t>
      </w:r>
      <w:r w:rsidR="00DF3BDF" w:rsidRPr="00E97CCC">
        <w:rPr>
          <w:rFonts w:ascii="Lato" w:hAnsi="Lato" w:cs="Arial"/>
          <w:color w:val="000000"/>
          <w:spacing w:val="4"/>
          <w:sz w:val="20"/>
          <w:szCs w:val="20"/>
        </w:rPr>
        <w:t xml:space="preserve">tj. </w:t>
      </w:r>
      <w:r w:rsidRPr="00E97CCC">
        <w:rPr>
          <w:rFonts w:ascii="Lato" w:hAnsi="Lato" w:cs="Arial"/>
          <w:color w:val="000000"/>
          <w:spacing w:val="4"/>
          <w:sz w:val="20"/>
          <w:szCs w:val="20"/>
        </w:rPr>
        <w:t xml:space="preserve"> </w:t>
      </w:r>
      <w:r w:rsidR="00DF3BDF" w:rsidRPr="00E97CCC">
        <w:rPr>
          <w:rFonts w:ascii="Lato" w:hAnsi="Lato" w:cs="Arial"/>
          <w:color w:val="000000"/>
          <w:spacing w:val="4"/>
          <w:sz w:val="20"/>
          <w:szCs w:val="20"/>
        </w:rPr>
        <w:t xml:space="preserve">systemem </w:t>
      </w:r>
      <w:r w:rsidRPr="00E97CCC">
        <w:rPr>
          <w:rFonts w:ascii="Lato" w:hAnsi="Lato" w:cs="Arial"/>
          <w:color w:val="000000"/>
          <w:spacing w:val="4"/>
          <w:sz w:val="20"/>
          <w:szCs w:val="20"/>
        </w:rPr>
        <w:t>Panoram</w:t>
      </w:r>
      <w:r w:rsidR="00DF3BDF" w:rsidRPr="00E97CCC">
        <w:rPr>
          <w:rFonts w:ascii="Lato" w:hAnsi="Lato" w:cs="Arial"/>
          <w:color w:val="000000"/>
          <w:spacing w:val="4"/>
          <w:sz w:val="20"/>
          <w:szCs w:val="20"/>
        </w:rPr>
        <w:t xml:space="preserve">a </w:t>
      </w:r>
      <w:r w:rsidR="00C46B3D" w:rsidRPr="00E97CCC">
        <w:rPr>
          <w:rFonts w:ascii="Lato" w:hAnsi="Lato" w:cs="Arial"/>
          <w:color w:val="000000"/>
          <w:spacing w:val="4"/>
          <w:sz w:val="20"/>
          <w:szCs w:val="20"/>
        </w:rPr>
        <w:t>central management software (PAN-PRA-25)</w:t>
      </w:r>
      <w:r w:rsidR="00DF3BDF" w:rsidRPr="00E97CCC">
        <w:rPr>
          <w:rFonts w:ascii="Lato" w:hAnsi="Lato" w:cs="Arial"/>
          <w:color w:val="000000"/>
          <w:spacing w:val="4"/>
          <w:sz w:val="20"/>
          <w:szCs w:val="20"/>
        </w:rPr>
        <w:t xml:space="preserve">., producenta </w:t>
      </w:r>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Palo</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Alto</w:t>
      </w:r>
      <w:proofErr w:type="spellEnd"/>
      <w:r w:rsidR="00DF3BDF"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57B4533B" w14:textId="2A44C1D9" w:rsidR="00513820" w:rsidRPr="00E97CCC" w:rsidRDefault="006A1DD5" w:rsidP="00513820">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Z</w:t>
      </w:r>
      <w:r w:rsidR="00513820" w:rsidRPr="00E97CCC">
        <w:rPr>
          <w:rFonts w:ascii="Lato" w:hAnsi="Lato" w:cs="Arial"/>
          <w:color w:val="000000"/>
          <w:spacing w:val="4"/>
          <w:sz w:val="20"/>
          <w:szCs w:val="20"/>
        </w:rPr>
        <w:t>amawiający dopuszcza</w:t>
      </w:r>
      <w:r w:rsidRPr="00E97CCC">
        <w:rPr>
          <w:rFonts w:ascii="Lato" w:hAnsi="Lato" w:cs="Arial"/>
          <w:color w:val="000000"/>
          <w:spacing w:val="4"/>
          <w:sz w:val="20"/>
          <w:szCs w:val="20"/>
        </w:rPr>
        <w:t xml:space="preserve">, </w:t>
      </w:r>
      <w:r w:rsidR="00DF3BDF" w:rsidRPr="00E97CCC">
        <w:rPr>
          <w:rFonts w:ascii="Lato" w:hAnsi="Lato" w:cs="Arial"/>
          <w:color w:val="000000"/>
          <w:spacing w:val="4"/>
          <w:sz w:val="20"/>
          <w:szCs w:val="20"/>
        </w:rPr>
        <w:t>aby</w:t>
      </w:r>
      <w:r w:rsidRPr="00E97CCC">
        <w:rPr>
          <w:rFonts w:ascii="Lato" w:hAnsi="Lato" w:cs="Arial"/>
          <w:color w:val="000000"/>
          <w:spacing w:val="4"/>
          <w:sz w:val="20"/>
          <w:szCs w:val="20"/>
        </w:rPr>
        <w:t xml:space="preserve"> w przypadku braku możliwości integracji dostarczanego systemu z posiadaną przez Zamawiającego </w:t>
      </w:r>
      <w:proofErr w:type="spellStart"/>
      <w:r w:rsidRPr="00E97CCC">
        <w:rPr>
          <w:rFonts w:ascii="Lato" w:hAnsi="Lato" w:cs="Arial"/>
          <w:color w:val="000000"/>
          <w:spacing w:val="4"/>
          <w:sz w:val="20"/>
          <w:szCs w:val="20"/>
        </w:rPr>
        <w:t>zwirtualizowaną</w:t>
      </w:r>
      <w:proofErr w:type="spellEnd"/>
      <w:r w:rsidRPr="00E97CCC">
        <w:rPr>
          <w:rFonts w:ascii="Lato" w:hAnsi="Lato" w:cs="Arial"/>
          <w:color w:val="000000"/>
          <w:spacing w:val="4"/>
          <w:sz w:val="20"/>
          <w:szCs w:val="20"/>
        </w:rPr>
        <w:t xml:space="preserve"> konsolą zarządzającą </w:t>
      </w:r>
      <w:r w:rsidR="00DF3BDF" w:rsidRPr="00E97CCC">
        <w:rPr>
          <w:rFonts w:ascii="Lato" w:hAnsi="Lato" w:cs="Arial"/>
          <w:color w:val="000000"/>
          <w:spacing w:val="4"/>
          <w:sz w:val="20"/>
          <w:szCs w:val="20"/>
        </w:rPr>
        <w:t xml:space="preserve">i logującą zdarzenia Zamawiającego tj. systemem </w:t>
      </w:r>
      <w:r w:rsidRPr="00E97CCC">
        <w:rPr>
          <w:rFonts w:ascii="Lato" w:hAnsi="Lato" w:cs="Arial"/>
          <w:color w:val="000000"/>
          <w:spacing w:val="4"/>
          <w:sz w:val="20"/>
          <w:szCs w:val="20"/>
        </w:rPr>
        <w:t xml:space="preserve">Panorama </w:t>
      </w:r>
      <w:proofErr w:type="spellStart"/>
      <w:r w:rsidRPr="00E97CCC">
        <w:rPr>
          <w:rFonts w:ascii="Lato" w:hAnsi="Lato" w:cs="Arial"/>
          <w:color w:val="000000"/>
          <w:spacing w:val="4"/>
          <w:sz w:val="20"/>
          <w:szCs w:val="20"/>
        </w:rPr>
        <w:t>Palo</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Alto</w:t>
      </w:r>
      <w:proofErr w:type="spellEnd"/>
      <w:r w:rsidRPr="00E97CCC">
        <w:rPr>
          <w:rFonts w:ascii="Lato" w:hAnsi="Lato" w:cs="Arial"/>
          <w:color w:val="000000"/>
          <w:spacing w:val="4"/>
          <w:sz w:val="20"/>
          <w:szCs w:val="20"/>
        </w:rPr>
        <w:t xml:space="preserve"> </w:t>
      </w:r>
      <w:r w:rsidR="00513820" w:rsidRPr="00E97CCC">
        <w:rPr>
          <w:rFonts w:ascii="Lato" w:hAnsi="Lato" w:cs="Arial"/>
          <w:color w:val="000000"/>
          <w:spacing w:val="4"/>
          <w:sz w:val="20"/>
          <w:szCs w:val="20"/>
        </w:rPr>
        <w:t xml:space="preserve"> </w:t>
      </w:r>
      <w:r w:rsidRPr="00E97CCC">
        <w:rPr>
          <w:rFonts w:ascii="Lato" w:hAnsi="Lato" w:cs="Arial"/>
          <w:color w:val="000000"/>
          <w:spacing w:val="4"/>
          <w:sz w:val="20"/>
          <w:szCs w:val="20"/>
        </w:rPr>
        <w:t xml:space="preserve">Wykonawca </w:t>
      </w:r>
      <w:r w:rsidR="00513820" w:rsidRPr="00E97CCC">
        <w:rPr>
          <w:rFonts w:ascii="Lato" w:hAnsi="Lato" w:cs="Arial"/>
          <w:color w:val="000000"/>
          <w:spacing w:val="4"/>
          <w:sz w:val="20"/>
          <w:szCs w:val="20"/>
        </w:rPr>
        <w:t>dostarc</w:t>
      </w:r>
      <w:r w:rsidRPr="00E97CCC">
        <w:rPr>
          <w:rFonts w:ascii="Lato" w:hAnsi="Lato" w:cs="Arial"/>
          <w:color w:val="000000"/>
          <w:spacing w:val="4"/>
          <w:sz w:val="20"/>
          <w:szCs w:val="20"/>
        </w:rPr>
        <w:t>zył</w:t>
      </w:r>
      <w:r w:rsidR="00513820" w:rsidRPr="00E97CCC">
        <w:rPr>
          <w:rFonts w:ascii="Lato" w:hAnsi="Lato" w:cs="Arial"/>
          <w:color w:val="000000"/>
          <w:spacing w:val="4"/>
          <w:sz w:val="20"/>
          <w:szCs w:val="20"/>
        </w:rPr>
        <w:t xml:space="preserve"> alternatywn</w:t>
      </w:r>
      <w:r w:rsidRPr="00E97CCC">
        <w:rPr>
          <w:rFonts w:ascii="Lato" w:hAnsi="Lato" w:cs="Arial"/>
          <w:color w:val="000000"/>
          <w:spacing w:val="4"/>
          <w:sz w:val="20"/>
          <w:szCs w:val="20"/>
        </w:rPr>
        <w:t>y</w:t>
      </w:r>
      <w:r w:rsidR="00513820" w:rsidRPr="00E97CCC">
        <w:rPr>
          <w:rFonts w:ascii="Lato" w:hAnsi="Lato" w:cs="Arial"/>
          <w:color w:val="000000"/>
          <w:spacing w:val="4"/>
          <w:sz w:val="20"/>
          <w:szCs w:val="20"/>
        </w:rPr>
        <w:t xml:space="preserve"> system zarządzania </w:t>
      </w:r>
      <w:r w:rsidR="00DF3BDF" w:rsidRPr="00E97CCC">
        <w:rPr>
          <w:rFonts w:ascii="Lato" w:hAnsi="Lato" w:cs="Arial"/>
          <w:color w:val="000000"/>
          <w:spacing w:val="4"/>
          <w:sz w:val="20"/>
          <w:szCs w:val="20"/>
        </w:rPr>
        <w:t xml:space="preserve">co najmniej </w:t>
      </w:r>
      <w:r w:rsidR="00513820" w:rsidRPr="00E97CCC">
        <w:rPr>
          <w:rFonts w:ascii="Lato" w:hAnsi="Lato" w:cs="Arial"/>
          <w:color w:val="000000"/>
          <w:spacing w:val="4"/>
          <w:sz w:val="20"/>
          <w:szCs w:val="20"/>
        </w:rPr>
        <w:t>zgodn</w:t>
      </w:r>
      <w:r w:rsidRPr="00E97CCC">
        <w:rPr>
          <w:rFonts w:ascii="Lato" w:hAnsi="Lato" w:cs="Arial"/>
          <w:color w:val="000000"/>
          <w:spacing w:val="4"/>
          <w:sz w:val="20"/>
          <w:szCs w:val="20"/>
        </w:rPr>
        <w:t>y</w:t>
      </w:r>
      <w:r w:rsidR="00513820" w:rsidRPr="00E97CCC">
        <w:rPr>
          <w:rFonts w:ascii="Lato" w:hAnsi="Lato" w:cs="Arial"/>
          <w:color w:val="000000"/>
          <w:spacing w:val="4"/>
          <w:sz w:val="20"/>
          <w:szCs w:val="20"/>
        </w:rPr>
        <w:t xml:space="preserve"> z poniższymi wymaganiami: </w:t>
      </w:r>
    </w:p>
    <w:p w14:paraId="397BD136" w14:textId="094A1F00" w:rsidR="00385526" w:rsidRPr="00E97CCC" w:rsidRDefault="00385526"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Dostarczony System NGFW musi umożliwiać centralne monitorowanie funkcjonowania wszystkich zaoferowanych urządzeń wchodzących w skład Systemu NGFW</w:t>
      </w:r>
    </w:p>
    <w:p w14:paraId="77F27CB4" w14:textId="7E3731B0" w:rsidR="00385526" w:rsidRPr="00E97CCC" w:rsidRDefault="00385526"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Jeżeli oferowany System NGFW nie jest wyposażony w taką funkcjonalność Zamawiający dopuszcza dostarczenie funkcjonalności jako dodatkowego Systemu zarządzania i logowania jako narzędzie/licencja/subskrypcja w zależności od formy w jakiej oferuje producent</w:t>
      </w:r>
      <w:r w:rsidR="008A5C88" w:rsidRPr="00E97CCC">
        <w:rPr>
          <w:rFonts w:ascii="Lato" w:hAnsi="Lato" w:cs="Arial"/>
          <w:color w:val="000000"/>
          <w:spacing w:val="4"/>
          <w:sz w:val="20"/>
          <w:szCs w:val="20"/>
        </w:rPr>
        <w:t xml:space="preserve">, System może być dostarczony także jako wirtualna maszyna kompatybilna co najmniej z systemem </w:t>
      </w:r>
      <w:proofErr w:type="spellStart"/>
      <w:r w:rsidR="008A5C88" w:rsidRPr="00E97CCC">
        <w:rPr>
          <w:rFonts w:ascii="Lato" w:hAnsi="Lato" w:cs="Arial"/>
          <w:color w:val="000000"/>
          <w:spacing w:val="4"/>
          <w:sz w:val="20"/>
          <w:szCs w:val="20"/>
        </w:rPr>
        <w:t>VSphere</w:t>
      </w:r>
      <w:proofErr w:type="spellEnd"/>
      <w:r w:rsidR="008A5C88" w:rsidRPr="00E97CCC">
        <w:rPr>
          <w:rFonts w:ascii="Lato" w:hAnsi="Lato" w:cs="Arial"/>
          <w:color w:val="000000"/>
          <w:spacing w:val="4"/>
          <w:sz w:val="20"/>
          <w:szCs w:val="20"/>
        </w:rPr>
        <w:t xml:space="preserve"> VMWARE 6-7</w:t>
      </w:r>
      <w:r w:rsidRPr="00E97CCC">
        <w:rPr>
          <w:rFonts w:ascii="Lato" w:hAnsi="Lato" w:cs="Arial"/>
          <w:color w:val="000000"/>
          <w:spacing w:val="4"/>
          <w:sz w:val="20"/>
          <w:szCs w:val="20"/>
        </w:rPr>
        <w:t xml:space="preserve">  </w:t>
      </w:r>
    </w:p>
    <w:p w14:paraId="4DEEFAE7" w14:textId="42DA3814" w:rsidR="00385526" w:rsidRPr="00E97CCC" w:rsidRDefault="00385526"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 xml:space="preserve">System zarządzania i logowania musi być w pełni kompatybilny z oferowanym Systemem NGFW. </w:t>
      </w:r>
    </w:p>
    <w:p w14:paraId="2C5A27B4" w14:textId="124A5082" w:rsidR="0069472F" w:rsidRPr="00E97CCC" w:rsidRDefault="00385526"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System zarządzania i logowania musi p</w:t>
      </w:r>
      <w:r w:rsidR="0069472F" w:rsidRPr="00E97CCC">
        <w:rPr>
          <w:rFonts w:ascii="Lato" w:hAnsi="Lato" w:cs="Arial"/>
          <w:color w:val="000000"/>
          <w:spacing w:val="4"/>
          <w:sz w:val="20"/>
          <w:szCs w:val="20"/>
        </w:rPr>
        <w:t>ozwala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na centralne monitorowanie funkcjonowania wszystkich zaoferowanego Systemu NGFW i pochodzi</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od tego samego producenta co oferowane urządzenia </w:t>
      </w:r>
      <w:r w:rsidRPr="00E97CCC">
        <w:rPr>
          <w:rFonts w:ascii="Lato" w:hAnsi="Lato" w:cs="Arial"/>
          <w:color w:val="000000"/>
          <w:spacing w:val="4"/>
          <w:sz w:val="20"/>
          <w:szCs w:val="20"/>
        </w:rPr>
        <w:t>Systemu NGFW</w:t>
      </w:r>
      <w:r w:rsidR="0069472F" w:rsidRPr="00E97CCC">
        <w:rPr>
          <w:rFonts w:ascii="Lato" w:hAnsi="Lato" w:cs="Arial"/>
          <w:color w:val="000000"/>
          <w:spacing w:val="4"/>
          <w:sz w:val="20"/>
          <w:szCs w:val="20"/>
        </w:rPr>
        <w:t xml:space="preserve"> </w:t>
      </w:r>
      <w:r w:rsidR="000C1A67" w:rsidRPr="00E97CCC">
        <w:rPr>
          <w:rFonts w:ascii="Lato" w:hAnsi="Lato" w:cs="Arial"/>
          <w:color w:val="000000"/>
          <w:spacing w:val="4"/>
          <w:sz w:val="20"/>
          <w:szCs w:val="20"/>
        </w:rPr>
        <w:t>i spełniać niżej opisane wymagania.</w:t>
      </w:r>
    </w:p>
    <w:p w14:paraId="19B1F2C5" w14:textId="3095DC76" w:rsidR="0069472F" w:rsidRPr="00E97CCC" w:rsidRDefault="00385526"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p</w:t>
      </w:r>
      <w:r w:rsidR="0069472F" w:rsidRPr="00E97CCC">
        <w:rPr>
          <w:rFonts w:ascii="Lato" w:hAnsi="Lato" w:cs="Arial"/>
          <w:color w:val="000000"/>
          <w:spacing w:val="4"/>
          <w:sz w:val="20"/>
          <w:szCs w:val="20"/>
        </w:rPr>
        <w:t>ozwala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na zarządzanie</w:t>
      </w:r>
      <w:r w:rsidRPr="00E97CCC">
        <w:rPr>
          <w:rFonts w:ascii="Lato" w:hAnsi="Lato" w:cs="Arial"/>
          <w:color w:val="000000"/>
          <w:spacing w:val="4"/>
          <w:sz w:val="20"/>
          <w:szCs w:val="20"/>
        </w:rPr>
        <w:t>:</w:t>
      </w:r>
      <w:r w:rsidR="0069472F" w:rsidRPr="00E97CCC">
        <w:rPr>
          <w:rFonts w:ascii="Lato" w:hAnsi="Lato" w:cs="Arial"/>
          <w:color w:val="000000"/>
          <w:spacing w:val="4"/>
          <w:sz w:val="20"/>
          <w:szCs w:val="20"/>
        </w:rPr>
        <w:t xml:space="preserve"> </w:t>
      </w:r>
    </w:p>
    <w:p w14:paraId="5ABB22E4" w14:textId="65C52C21" w:rsidR="0069472F" w:rsidRPr="00E97CCC" w:rsidRDefault="0069472F" w:rsidP="000C1A67">
      <w:pPr>
        <w:pStyle w:val="Akapitzlist"/>
        <w:numPr>
          <w:ilvl w:val="0"/>
          <w:numId w:val="22"/>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nie mniej niż 10 firewallami rozumianymi jako firewalle fizyczne </w:t>
      </w:r>
    </w:p>
    <w:p w14:paraId="58366EED" w14:textId="1513738E" w:rsidR="0069472F" w:rsidRPr="00E97CCC" w:rsidRDefault="0069472F" w:rsidP="000C1A67">
      <w:pPr>
        <w:pStyle w:val="Akapitzlist"/>
        <w:numPr>
          <w:ilvl w:val="0"/>
          <w:numId w:val="22"/>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nie mniej niż 50 firewallami rozumianymi jako wirtualne instancje firewall (określane jako kontekst/domena/system) i umożliwia docelowo rozbudowę do systemu dla 100 instancji wirtualnych. </w:t>
      </w:r>
    </w:p>
    <w:p w14:paraId="3B4A5BBB" w14:textId="1E66099D" w:rsidR="0069472F"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z</w:t>
      </w:r>
      <w:r w:rsidR="0069472F" w:rsidRPr="00E97CCC">
        <w:rPr>
          <w:rFonts w:ascii="Lato" w:hAnsi="Lato" w:cs="Arial"/>
          <w:color w:val="000000"/>
          <w:spacing w:val="4"/>
          <w:sz w:val="20"/>
          <w:szCs w:val="20"/>
        </w:rPr>
        <w:t>arządza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obiektami używanymi przez wszystkie firewalle w jednym, centralnym repozytorium. </w:t>
      </w:r>
    </w:p>
    <w:p w14:paraId="1C2CD6E3" w14:textId="4454D9E8" w:rsidR="000C1A67"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z</w:t>
      </w:r>
      <w:r w:rsidR="0069472F" w:rsidRPr="00E97CCC">
        <w:rPr>
          <w:rFonts w:ascii="Lato" w:hAnsi="Lato" w:cs="Arial"/>
          <w:color w:val="000000"/>
          <w:spacing w:val="4"/>
          <w:sz w:val="20"/>
          <w:szCs w:val="20"/>
        </w:rPr>
        <w:t>apewnia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dystrybucję i zdalną instalację nowych sygnatur oraz wersji oprogramowania systemowego.</w:t>
      </w:r>
    </w:p>
    <w:p w14:paraId="5FD3A8F0" w14:textId="7210B1CC" w:rsidR="0069472F"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przechowywać</w:t>
      </w:r>
      <w:r w:rsidR="0069472F" w:rsidRPr="00E97CCC">
        <w:rPr>
          <w:rFonts w:ascii="Lato" w:hAnsi="Lato" w:cs="Arial"/>
          <w:color w:val="000000"/>
          <w:spacing w:val="4"/>
          <w:sz w:val="20"/>
          <w:szCs w:val="20"/>
        </w:rPr>
        <w:t xml:space="preserve"> różne wersje konfiguracji zarządzanych </w:t>
      </w:r>
      <w:r w:rsidRPr="00E97CCC">
        <w:rPr>
          <w:rFonts w:ascii="Lato" w:hAnsi="Lato" w:cs="Arial"/>
          <w:color w:val="000000"/>
          <w:spacing w:val="4"/>
          <w:sz w:val="20"/>
          <w:szCs w:val="20"/>
        </w:rPr>
        <w:t xml:space="preserve">Systemu </w:t>
      </w:r>
      <w:r w:rsidR="0069472F" w:rsidRPr="00E97CCC">
        <w:rPr>
          <w:rFonts w:ascii="Lato" w:hAnsi="Lato" w:cs="Arial"/>
          <w:color w:val="000000"/>
          <w:spacing w:val="4"/>
          <w:sz w:val="20"/>
          <w:szCs w:val="20"/>
        </w:rPr>
        <w:t xml:space="preserve">NGFW. </w:t>
      </w:r>
    </w:p>
    <w:p w14:paraId="5604F460" w14:textId="0F1CE9FF" w:rsidR="0069472F"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z</w:t>
      </w:r>
      <w:r w:rsidR="0069472F" w:rsidRPr="00E97CCC">
        <w:rPr>
          <w:rFonts w:ascii="Lato" w:hAnsi="Lato" w:cs="Arial"/>
          <w:color w:val="000000"/>
          <w:spacing w:val="4"/>
          <w:sz w:val="20"/>
          <w:szCs w:val="20"/>
        </w:rPr>
        <w:t>biera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logi zdarzeń z oferowanych NGFW co najmniej o</w:t>
      </w:r>
      <w:r w:rsidRPr="00E97CCC">
        <w:rPr>
          <w:rFonts w:ascii="Lato" w:hAnsi="Lato" w:cs="Arial"/>
          <w:color w:val="000000"/>
          <w:spacing w:val="4"/>
          <w:sz w:val="20"/>
          <w:szCs w:val="20"/>
        </w:rPr>
        <w:t>:</w:t>
      </w:r>
    </w:p>
    <w:p w14:paraId="171FE404" w14:textId="1615B374" w:rsidR="0069472F" w:rsidRPr="00E97CCC" w:rsidRDefault="0069472F" w:rsidP="000C1A67">
      <w:pPr>
        <w:pStyle w:val="Akapitzlist"/>
        <w:numPr>
          <w:ilvl w:val="0"/>
          <w:numId w:val="23"/>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ruchu sieciowym,  </w:t>
      </w:r>
    </w:p>
    <w:p w14:paraId="3D7B1876" w14:textId="580CCC4A" w:rsidR="0069472F" w:rsidRPr="00E97CCC" w:rsidRDefault="0069472F" w:rsidP="000C1A67">
      <w:pPr>
        <w:pStyle w:val="Akapitzlist"/>
        <w:numPr>
          <w:ilvl w:val="0"/>
          <w:numId w:val="23"/>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użytkownikach,  </w:t>
      </w:r>
    </w:p>
    <w:p w14:paraId="36664ABF" w14:textId="4B8FCAF2" w:rsidR="0069472F" w:rsidRPr="00E97CCC" w:rsidRDefault="0069472F" w:rsidP="000C1A67">
      <w:pPr>
        <w:pStyle w:val="Akapitzlist"/>
        <w:numPr>
          <w:ilvl w:val="0"/>
          <w:numId w:val="23"/>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aplikacjach, </w:t>
      </w:r>
    </w:p>
    <w:p w14:paraId="0D4E6019" w14:textId="77206EC0" w:rsidR="0069472F" w:rsidRPr="00E97CCC" w:rsidRDefault="0069472F" w:rsidP="000C1A67">
      <w:pPr>
        <w:pStyle w:val="Akapitzlist"/>
        <w:numPr>
          <w:ilvl w:val="0"/>
          <w:numId w:val="23"/>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zagrożeniach </w:t>
      </w:r>
    </w:p>
    <w:p w14:paraId="12C96957" w14:textId="35ECAC8C" w:rsidR="0069472F" w:rsidRPr="00E97CCC" w:rsidRDefault="0069472F" w:rsidP="000C1A67">
      <w:pPr>
        <w:pStyle w:val="Akapitzlist"/>
        <w:numPr>
          <w:ilvl w:val="0"/>
          <w:numId w:val="23"/>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filtrowanych stronach WWW. </w:t>
      </w:r>
    </w:p>
    <w:p w14:paraId="53DAE24E" w14:textId="247D458C" w:rsidR="0069472F"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u</w:t>
      </w:r>
      <w:r w:rsidR="0069472F" w:rsidRPr="00E97CCC">
        <w:rPr>
          <w:rFonts w:ascii="Lato" w:hAnsi="Lato" w:cs="Arial"/>
          <w:color w:val="000000"/>
          <w:spacing w:val="4"/>
          <w:sz w:val="20"/>
          <w:szCs w:val="20"/>
        </w:rPr>
        <w:t>możliwia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korelację logów zdarzeń z zarządzanych firewalli. </w:t>
      </w:r>
    </w:p>
    <w:p w14:paraId="0F28B0EB" w14:textId="12965DDD" w:rsidR="0069472F"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u</w:t>
      </w:r>
      <w:r w:rsidR="0069472F" w:rsidRPr="00E97CCC">
        <w:rPr>
          <w:rFonts w:ascii="Lato" w:hAnsi="Lato" w:cs="Arial"/>
          <w:color w:val="000000"/>
          <w:spacing w:val="4"/>
          <w:sz w:val="20"/>
          <w:szCs w:val="20"/>
        </w:rPr>
        <w:t>możliwia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tworzenie, zapisywanie i ponowne wykorzystywanie filtrów służących do wyszukiwania informacji w logach zebranych z zarządzanych </w:t>
      </w:r>
      <w:r w:rsidRPr="00E97CCC">
        <w:rPr>
          <w:rFonts w:ascii="Lato" w:hAnsi="Lato" w:cs="Arial"/>
          <w:color w:val="000000"/>
          <w:spacing w:val="4"/>
          <w:sz w:val="20"/>
          <w:szCs w:val="20"/>
        </w:rPr>
        <w:t xml:space="preserve">urządzeń Systemu </w:t>
      </w:r>
      <w:r w:rsidR="0069472F" w:rsidRPr="00E97CCC">
        <w:rPr>
          <w:rFonts w:ascii="Lato" w:hAnsi="Lato" w:cs="Arial"/>
          <w:color w:val="000000"/>
          <w:spacing w:val="4"/>
          <w:sz w:val="20"/>
          <w:szCs w:val="20"/>
        </w:rPr>
        <w:t xml:space="preserve">NGFW. </w:t>
      </w:r>
    </w:p>
    <w:p w14:paraId="2717CE09" w14:textId="2C004F81" w:rsidR="0069472F"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p</w:t>
      </w:r>
      <w:r w:rsidR="0069472F" w:rsidRPr="00E97CCC">
        <w:rPr>
          <w:rFonts w:ascii="Lato" w:hAnsi="Lato" w:cs="Arial"/>
          <w:color w:val="000000"/>
          <w:spacing w:val="4"/>
          <w:sz w:val="20"/>
          <w:szCs w:val="20"/>
        </w:rPr>
        <w:t>ozwala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na tworzenie raportów na podstawie gromadzonych w logach informacji. </w:t>
      </w:r>
    </w:p>
    <w:p w14:paraId="5747FE9E" w14:textId="25D69D25" w:rsidR="0069472F"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p</w:t>
      </w:r>
      <w:r w:rsidR="0069472F" w:rsidRPr="00E97CCC">
        <w:rPr>
          <w:rFonts w:ascii="Lato" w:hAnsi="Lato" w:cs="Arial"/>
          <w:color w:val="000000"/>
          <w:spacing w:val="4"/>
          <w:sz w:val="20"/>
          <w:szCs w:val="20"/>
        </w:rPr>
        <w:t>ozwala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na tworzenie raportów na podstawie zbudowanych kontenerów/grup</w:t>
      </w:r>
      <w:r w:rsidRPr="00E97CCC">
        <w:rPr>
          <w:rFonts w:ascii="Lato" w:hAnsi="Lato" w:cs="Arial"/>
          <w:color w:val="000000"/>
          <w:spacing w:val="4"/>
          <w:sz w:val="20"/>
          <w:szCs w:val="20"/>
        </w:rPr>
        <w:t xml:space="preserve"> Systemu </w:t>
      </w:r>
      <w:r w:rsidR="0069472F" w:rsidRPr="00E97CCC">
        <w:rPr>
          <w:rFonts w:ascii="Lato" w:hAnsi="Lato" w:cs="Arial"/>
          <w:color w:val="000000"/>
          <w:spacing w:val="4"/>
          <w:sz w:val="20"/>
          <w:szCs w:val="20"/>
        </w:rPr>
        <w:t xml:space="preserve"> NGFW. </w:t>
      </w:r>
    </w:p>
    <w:p w14:paraId="7FFFDAF2" w14:textId="69EF0D76" w:rsidR="0069472F"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lastRenderedPageBreak/>
        <w:t>Musi p</w:t>
      </w:r>
      <w:r w:rsidR="0069472F" w:rsidRPr="00E97CCC">
        <w:rPr>
          <w:rFonts w:ascii="Lato" w:hAnsi="Lato" w:cs="Arial"/>
          <w:color w:val="000000"/>
          <w:spacing w:val="4"/>
          <w:sz w:val="20"/>
          <w:szCs w:val="20"/>
        </w:rPr>
        <w:t>ozwala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na zapisywanie stworzonych raportów, uruchamianie ich w sposób manualny lub automatyczny w określonych przedziałach czasu oraz eksport do formatu tekstowego. </w:t>
      </w:r>
    </w:p>
    <w:p w14:paraId="560B6CD5" w14:textId="323783C0" w:rsidR="0069472F" w:rsidRPr="00E97CCC" w:rsidRDefault="0069472F"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 xml:space="preserve">Graficzny interfejs SZL (Web GUI) musi być realizowany z wykorzystaniem protokołu HTTPS przez przeglądarkę WWW w HTML5, bez wykorzystania technologii Java czy Flash. </w:t>
      </w:r>
    </w:p>
    <w:p w14:paraId="0F5B1AC6" w14:textId="510DC4E0" w:rsidR="0069472F" w:rsidRPr="00E97CCC" w:rsidRDefault="000C1A67"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Musi u</w:t>
      </w:r>
      <w:r w:rsidR="0069472F" w:rsidRPr="00E97CCC">
        <w:rPr>
          <w:rFonts w:ascii="Lato" w:hAnsi="Lato" w:cs="Arial"/>
          <w:color w:val="000000"/>
          <w:spacing w:val="4"/>
          <w:sz w:val="20"/>
          <w:szCs w:val="20"/>
        </w:rPr>
        <w:t>możliwia</w:t>
      </w:r>
      <w:r w:rsidRPr="00E97CCC">
        <w:rPr>
          <w:rFonts w:ascii="Lato" w:hAnsi="Lato" w:cs="Arial"/>
          <w:color w:val="000000"/>
          <w:spacing w:val="4"/>
          <w:sz w:val="20"/>
          <w:szCs w:val="20"/>
        </w:rPr>
        <w:t>ć</w:t>
      </w:r>
      <w:r w:rsidR="0069472F" w:rsidRPr="00E97CCC">
        <w:rPr>
          <w:rFonts w:ascii="Lato" w:hAnsi="Lato" w:cs="Arial"/>
          <w:color w:val="000000"/>
          <w:spacing w:val="4"/>
          <w:sz w:val="20"/>
          <w:szCs w:val="20"/>
        </w:rPr>
        <w:t xml:space="preserve"> tworzenie i używanie ról administracyjnych różniących się poziomem dostępu. </w:t>
      </w:r>
    </w:p>
    <w:p w14:paraId="351EC6EB" w14:textId="7F790816" w:rsidR="0069472F" w:rsidRPr="00E97CCC" w:rsidRDefault="0069472F" w:rsidP="000C1A67">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 xml:space="preserve">SZL </w:t>
      </w:r>
      <w:r w:rsidR="000C1A67" w:rsidRPr="00E97CCC">
        <w:rPr>
          <w:rFonts w:ascii="Lato" w:hAnsi="Lato" w:cs="Arial"/>
          <w:color w:val="000000"/>
          <w:spacing w:val="4"/>
          <w:sz w:val="20"/>
          <w:szCs w:val="20"/>
        </w:rPr>
        <w:t xml:space="preserve">musi </w:t>
      </w:r>
      <w:r w:rsidRPr="00E97CCC">
        <w:rPr>
          <w:rFonts w:ascii="Lato" w:hAnsi="Lato" w:cs="Arial"/>
          <w:color w:val="000000"/>
          <w:spacing w:val="4"/>
          <w:sz w:val="20"/>
          <w:szCs w:val="20"/>
        </w:rPr>
        <w:t>zapewnia</w:t>
      </w:r>
      <w:r w:rsidR="000C1A67" w:rsidRPr="00E97CCC">
        <w:rPr>
          <w:rFonts w:ascii="Lato" w:hAnsi="Lato" w:cs="Arial"/>
          <w:color w:val="000000"/>
          <w:spacing w:val="4"/>
          <w:sz w:val="20"/>
          <w:szCs w:val="20"/>
        </w:rPr>
        <w:t>ć</w:t>
      </w:r>
      <w:r w:rsidRPr="00E97CCC">
        <w:rPr>
          <w:rFonts w:ascii="Lato" w:hAnsi="Lato" w:cs="Arial"/>
          <w:color w:val="000000"/>
          <w:spacing w:val="4"/>
          <w:sz w:val="20"/>
          <w:szCs w:val="20"/>
        </w:rPr>
        <w:t xml:space="preserve"> gromadzenie logów inspekcyjnych (związanych z ruchem przechodzącym przez firewall) w zakresie co najmniej: </w:t>
      </w:r>
    </w:p>
    <w:p w14:paraId="78C1E68E" w14:textId="7409CA2B" w:rsidR="0069472F" w:rsidRPr="00E97CCC" w:rsidRDefault="0069472F" w:rsidP="000C1A67">
      <w:pPr>
        <w:pStyle w:val="Akapitzlist"/>
        <w:numPr>
          <w:ilvl w:val="0"/>
          <w:numId w:val="24"/>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20 TB użytecznej przestrzeni dyskowej z możliwością jej rozbudowy (bez konieczności wymiany chassis urządzenia)</w:t>
      </w:r>
      <w:r w:rsidR="006B048B"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41B6D6D6" w14:textId="020AA41F" w:rsidR="0069472F" w:rsidRPr="00E97CCC" w:rsidRDefault="0069472F" w:rsidP="000C1A67">
      <w:pPr>
        <w:pStyle w:val="Akapitzlist"/>
        <w:numPr>
          <w:ilvl w:val="0"/>
          <w:numId w:val="24"/>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Obsługuje co najmniej 150GB logów inspekcyjnych jako przyrost dzienny</w:t>
      </w:r>
      <w:r w:rsidR="006B048B"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1E5CB652" w14:textId="642D93B6" w:rsidR="0069472F" w:rsidRPr="00E97CCC" w:rsidRDefault="0069472F" w:rsidP="000C1A67">
      <w:pPr>
        <w:pStyle w:val="Akapitzlist"/>
        <w:numPr>
          <w:ilvl w:val="0"/>
          <w:numId w:val="24"/>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Obsługuje minimum 5000 logów na sekundę</w:t>
      </w:r>
      <w:r w:rsidR="006B048B"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65CB34D0" w14:textId="7B748C28" w:rsidR="0069472F" w:rsidRPr="00E97CCC" w:rsidRDefault="0069472F" w:rsidP="00413F31">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 xml:space="preserve">SZL </w:t>
      </w:r>
      <w:r w:rsidR="00413F31" w:rsidRPr="00E97CCC">
        <w:rPr>
          <w:rFonts w:ascii="Lato" w:hAnsi="Lato" w:cs="Arial"/>
          <w:color w:val="000000"/>
          <w:spacing w:val="4"/>
          <w:sz w:val="20"/>
          <w:szCs w:val="20"/>
        </w:rPr>
        <w:t xml:space="preserve">musi </w:t>
      </w:r>
      <w:r w:rsidRPr="00E97CCC">
        <w:rPr>
          <w:rFonts w:ascii="Lato" w:hAnsi="Lato" w:cs="Arial"/>
          <w:color w:val="000000"/>
          <w:spacing w:val="4"/>
          <w:sz w:val="20"/>
          <w:szCs w:val="20"/>
        </w:rPr>
        <w:t>zapewnia</w:t>
      </w:r>
      <w:r w:rsidR="00413F31" w:rsidRPr="00E97CCC">
        <w:rPr>
          <w:rFonts w:ascii="Lato" w:hAnsi="Lato" w:cs="Arial"/>
          <w:color w:val="000000"/>
          <w:spacing w:val="4"/>
          <w:sz w:val="20"/>
          <w:szCs w:val="20"/>
        </w:rPr>
        <w:t>ć</w:t>
      </w:r>
      <w:r w:rsidRPr="00E97CCC">
        <w:rPr>
          <w:rFonts w:ascii="Lato" w:hAnsi="Lato" w:cs="Arial"/>
          <w:color w:val="000000"/>
          <w:spacing w:val="4"/>
          <w:sz w:val="20"/>
          <w:szCs w:val="20"/>
        </w:rPr>
        <w:t xml:space="preserve"> gromadzenie logów administracyjnych (z ang. Management </w:t>
      </w:r>
      <w:proofErr w:type="spellStart"/>
      <w:r w:rsidRPr="00E97CCC">
        <w:rPr>
          <w:rFonts w:ascii="Lato" w:hAnsi="Lato" w:cs="Arial"/>
          <w:color w:val="000000"/>
          <w:spacing w:val="4"/>
          <w:sz w:val="20"/>
          <w:szCs w:val="20"/>
        </w:rPr>
        <w:t>logs</w:t>
      </w:r>
      <w:proofErr w:type="spellEnd"/>
      <w:r w:rsidRPr="00E97CCC">
        <w:rPr>
          <w:rFonts w:ascii="Lato" w:hAnsi="Lato" w:cs="Arial"/>
          <w:color w:val="000000"/>
          <w:spacing w:val="4"/>
          <w:sz w:val="20"/>
          <w:szCs w:val="20"/>
        </w:rPr>
        <w:t xml:space="preserve">) w zakresie co najmniej: </w:t>
      </w:r>
    </w:p>
    <w:p w14:paraId="3FB60546" w14:textId="2F2E60CE" w:rsidR="0069472F" w:rsidRPr="00E97CCC" w:rsidRDefault="0069472F" w:rsidP="00FF7311">
      <w:pPr>
        <w:pStyle w:val="Akapitzlist"/>
        <w:numPr>
          <w:ilvl w:val="0"/>
          <w:numId w:val="25"/>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2 TB użytecznej przestrzeni dyskowej z możliwością jej rozbudowy do 5TB (bez konieczności wymiany chassis urządzenia) </w:t>
      </w:r>
    </w:p>
    <w:p w14:paraId="44F535FB" w14:textId="6E159FFC" w:rsidR="0069472F" w:rsidRPr="00E97CCC" w:rsidRDefault="0069472F" w:rsidP="00FF7311">
      <w:pPr>
        <w:pStyle w:val="Akapitzlist"/>
        <w:numPr>
          <w:ilvl w:val="0"/>
          <w:numId w:val="25"/>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Obsługuje co najmniej 5GB logów inspekcyjnych jako przyrost dzienny </w:t>
      </w:r>
    </w:p>
    <w:p w14:paraId="0E24B913" w14:textId="0A6DD692" w:rsidR="0069472F" w:rsidRPr="00E97CCC" w:rsidRDefault="0069472F" w:rsidP="00FF7311">
      <w:pPr>
        <w:pStyle w:val="Akapitzlist"/>
        <w:numPr>
          <w:ilvl w:val="0"/>
          <w:numId w:val="25"/>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Obsługuje minimum 100 logów na sekundę </w:t>
      </w:r>
    </w:p>
    <w:p w14:paraId="31DCCE0B" w14:textId="366DA37C" w:rsidR="0069472F" w:rsidRPr="00E97CCC" w:rsidRDefault="00B90AB2" w:rsidP="00FF7311">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 xml:space="preserve">W przypadku gdy </w:t>
      </w:r>
      <w:r w:rsidR="0069472F" w:rsidRPr="00E97CCC">
        <w:rPr>
          <w:rFonts w:ascii="Lato" w:hAnsi="Lato" w:cs="Arial"/>
          <w:color w:val="000000"/>
          <w:spacing w:val="4"/>
          <w:sz w:val="20"/>
          <w:szCs w:val="20"/>
        </w:rPr>
        <w:t xml:space="preserve">SZL </w:t>
      </w:r>
      <w:r w:rsidRPr="00E97CCC">
        <w:rPr>
          <w:rFonts w:ascii="Lato" w:hAnsi="Lato" w:cs="Arial"/>
          <w:color w:val="000000"/>
          <w:spacing w:val="4"/>
          <w:sz w:val="20"/>
          <w:szCs w:val="20"/>
        </w:rPr>
        <w:t xml:space="preserve">zostanie </w:t>
      </w:r>
      <w:r w:rsidR="0069472F" w:rsidRPr="00E97CCC">
        <w:rPr>
          <w:rFonts w:ascii="Lato" w:hAnsi="Lato" w:cs="Arial"/>
          <w:color w:val="000000"/>
          <w:spacing w:val="4"/>
          <w:sz w:val="20"/>
          <w:szCs w:val="20"/>
        </w:rPr>
        <w:t xml:space="preserve"> dostarczony w postaci sprzętowej </w:t>
      </w:r>
      <w:r w:rsidRPr="00E97CCC">
        <w:rPr>
          <w:rFonts w:ascii="Lato" w:hAnsi="Lato" w:cs="Arial"/>
          <w:color w:val="000000"/>
          <w:spacing w:val="4"/>
          <w:sz w:val="20"/>
          <w:szCs w:val="20"/>
        </w:rPr>
        <w:t>tj.</w:t>
      </w:r>
      <w:r w:rsidR="0069472F" w:rsidRPr="00E97CCC">
        <w:rPr>
          <w:rFonts w:ascii="Lato" w:hAnsi="Lato" w:cs="Arial"/>
          <w:color w:val="000000"/>
          <w:spacing w:val="4"/>
          <w:sz w:val="20"/>
          <w:szCs w:val="20"/>
        </w:rPr>
        <w:t xml:space="preserve"> w postaci dedykowanego urządzenia.  </w:t>
      </w:r>
    </w:p>
    <w:p w14:paraId="7ED9420D" w14:textId="272592A2" w:rsidR="0069472F" w:rsidRPr="00E97CCC" w:rsidRDefault="0069472F" w:rsidP="006B048B">
      <w:pPr>
        <w:pStyle w:val="Akapitzlist"/>
        <w:numPr>
          <w:ilvl w:val="0"/>
          <w:numId w:val="26"/>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SZL musi być </w:t>
      </w:r>
      <w:proofErr w:type="spellStart"/>
      <w:r w:rsidRPr="00E97CCC">
        <w:rPr>
          <w:rFonts w:ascii="Lato" w:hAnsi="Lato" w:cs="Arial"/>
          <w:color w:val="000000"/>
          <w:spacing w:val="4"/>
          <w:sz w:val="20"/>
          <w:szCs w:val="20"/>
        </w:rPr>
        <w:t>dostarczonyjako</w:t>
      </w:r>
      <w:proofErr w:type="spellEnd"/>
      <w:r w:rsidRPr="00E97CCC">
        <w:rPr>
          <w:rFonts w:ascii="Lato" w:hAnsi="Lato" w:cs="Arial"/>
          <w:color w:val="000000"/>
          <w:spacing w:val="4"/>
          <w:sz w:val="20"/>
          <w:szCs w:val="20"/>
        </w:rPr>
        <w:t xml:space="preserve"> dedykowane rozwiązanie tj. urządzenie z dedykowanym dla niego oprogramowaniem serwisowane w całości przez jednego producenta i zarazem producenta oferowanego systemu firewall). </w:t>
      </w:r>
    </w:p>
    <w:p w14:paraId="6FC7E68E" w14:textId="53A3B740" w:rsidR="0069472F" w:rsidRPr="00E97CCC" w:rsidRDefault="0069472F" w:rsidP="006B048B">
      <w:pPr>
        <w:pStyle w:val="Akapitzlist"/>
        <w:numPr>
          <w:ilvl w:val="0"/>
          <w:numId w:val="26"/>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SZL musi posiadać minimum 2 interfejsy 10GE</w:t>
      </w:r>
      <w:r w:rsidR="006B048B"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62E4BCE9" w14:textId="4D8090E6" w:rsidR="0069472F" w:rsidRPr="00E97CCC" w:rsidRDefault="0069472F" w:rsidP="006B048B">
      <w:pPr>
        <w:pStyle w:val="Akapitzlist"/>
        <w:numPr>
          <w:ilvl w:val="0"/>
          <w:numId w:val="26"/>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Użyteczna przestrzeń dyskowa zapewniana przez sprzętowy SZL musi zostać zrealizowana w RAID-1</w:t>
      </w:r>
      <w:r w:rsidR="006B048B"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7C302310" w14:textId="13F41224" w:rsidR="0069472F" w:rsidRPr="00E97CCC" w:rsidRDefault="0069472F" w:rsidP="006B048B">
      <w:pPr>
        <w:pStyle w:val="Akapitzlist"/>
        <w:numPr>
          <w:ilvl w:val="0"/>
          <w:numId w:val="26"/>
        </w:numPr>
        <w:autoSpaceDE w:val="0"/>
        <w:autoSpaceDN w:val="0"/>
        <w:adjustRightInd w:val="0"/>
        <w:spacing w:after="120" w:line="240" w:lineRule="auto"/>
        <w:ind w:left="1276" w:hanging="425"/>
        <w:jc w:val="both"/>
        <w:rPr>
          <w:rFonts w:ascii="Lato" w:hAnsi="Lato" w:cs="Arial"/>
          <w:color w:val="000000"/>
          <w:spacing w:val="4"/>
          <w:sz w:val="20"/>
          <w:szCs w:val="20"/>
        </w:rPr>
      </w:pPr>
      <w:r w:rsidRPr="00E97CCC">
        <w:rPr>
          <w:rFonts w:ascii="Lato" w:hAnsi="Lato" w:cs="Arial"/>
          <w:color w:val="000000"/>
          <w:spacing w:val="4"/>
          <w:sz w:val="20"/>
          <w:szCs w:val="20"/>
        </w:rPr>
        <w:t>Urządzenie realizujące SZL musi posiadać redundantne zasilacze AC oraz zapewniać możliwość ich wymiany w czasie pracy – tzw. zasilacze Hot-</w:t>
      </w:r>
      <w:proofErr w:type="spellStart"/>
      <w:r w:rsidRPr="00E97CCC">
        <w:rPr>
          <w:rFonts w:ascii="Lato" w:hAnsi="Lato" w:cs="Arial"/>
          <w:color w:val="000000"/>
          <w:spacing w:val="4"/>
          <w:sz w:val="20"/>
          <w:szCs w:val="20"/>
        </w:rPr>
        <w:t>Swap</w:t>
      </w:r>
      <w:proofErr w:type="spellEnd"/>
      <w:r w:rsidR="006B048B"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5DBE16A5" w14:textId="3C78C01D" w:rsidR="0069472F" w:rsidRPr="00E97CCC" w:rsidRDefault="0069472F" w:rsidP="00FF7311">
      <w:pPr>
        <w:pStyle w:val="Akapitzlist"/>
        <w:numPr>
          <w:ilvl w:val="0"/>
          <w:numId w:val="21"/>
        </w:numPr>
        <w:autoSpaceDE w:val="0"/>
        <w:autoSpaceDN w:val="0"/>
        <w:adjustRightInd w:val="0"/>
        <w:spacing w:after="120" w:line="240" w:lineRule="auto"/>
        <w:ind w:left="851"/>
        <w:jc w:val="both"/>
        <w:rPr>
          <w:rFonts w:ascii="Lato" w:hAnsi="Lato" w:cs="Arial"/>
          <w:color w:val="000000"/>
          <w:spacing w:val="4"/>
          <w:sz w:val="20"/>
          <w:szCs w:val="20"/>
        </w:rPr>
      </w:pPr>
      <w:r w:rsidRPr="00E97CCC">
        <w:rPr>
          <w:rFonts w:ascii="Lato" w:hAnsi="Lato" w:cs="Arial"/>
          <w:color w:val="000000"/>
          <w:spacing w:val="4"/>
          <w:sz w:val="20"/>
          <w:szCs w:val="20"/>
        </w:rPr>
        <w:t>SZL może być zbudowany w oparciu o pojedyncze rozwiązanie lub oparciu o dwa osobne urządzenia</w:t>
      </w:r>
      <w:r w:rsidR="00B90AB2" w:rsidRPr="00E97CCC">
        <w:rPr>
          <w:rFonts w:ascii="Lato" w:hAnsi="Lato" w:cs="Arial"/>
          <w:color w:val="000000"/>
          <w:spacing w:val="4"/>
          <w:sz w:val="20"/>
          <w:szCs w:val="20"/>
        </w:rPr>
        <w:t xml:space="preserve"> (w tym maszyny wirtualne)</w:t>
      </w:r>
      <w:r w:rsidRPr="00E97CCC">
        <w:rPr>
          <w:rFonts w:ascii="Lato" w:hAnsi="Lato" w:cs="Arial"/>
          <w:color w:val="000000"/>
          <w:spacing w:val="4"/>
          <w:sz w:val="20"/>
          <w:szCs w:val="20"/>
        </w:rPr>
        <w:t xml:space="preserve">, współpracujące pomiędzy sobą, gdzie: </w:t>
      </w:r>
    </w:p>
    <w:p w14:paraId="60779F44" w14:textId="4760B5A6" w:rsidR="0069472F" w:rsidRPr="00E97CCC" w:rsidRDefault="0069472F" w:rsidP="00AC2567">
      <w:pPr>
        <w:pStyle w:val="Akapitzlist"/>
        <w:numPr>
          <w:ilvl w:val="0"/>
          <w:numId w:val="27"/>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Jedno urządzenie jest dedykowane dla centralnego logowania zdarzeń i raportowania, obsługująca logi inspekcyjne</w:t>
      </w:r>
      <w:r w:rsidR="00700AE9"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6825E00C" w14:textId="1756A873" w:rsidR="0069472F" w:rsidRPr="00E97CCC" w:rsidRDefault="0069472F" w:rsidP="00AC2567">
      <w:pPr>
        <w:pStyle w:val="Akapitzlist"/>
        <w:numPr>
          <w:ilvl w:val="0"/>
          <w:numId w:val="27"/>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Drugie urządzenie jest dedykowane dla zarządzania urządzeniami, kontami administratorów i obsługująca logi administracyjne</w:t>
      </w:r>
      <w:r w:rsidR="00700AE9"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10111F3A" w14:textId="5283DD3F" w:rsidR="0069472F" w:rsidRPr="00E97CCC" w:rsidRDefault="0069472F" w:rsidP="00AC2567">
      <w:pPr>
        <w:pStyle w:val="Akapitzlist"/>
        <w:numPr>
          <w:ilvl w:val="0"/>
          <w:numId w:val="27"/>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W przypadku gdy SZL będzie składał się z dwóch urządzeń muszą zostać spełnione następujące warunki</w:t>
      </w:r>
      <w:r w:rsidR="00700AE9"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7BE7B900" w14:textId="0A4EF21F" w:rsidR="0069472F" w:rsidRPr="00E97CCC" w:rsidRDefault="0069472F" w:rsidP="00AC2567">
      <w:pPr>
        <w:pStyle w:val="Akapitzlist"/>
        <w:numPr>
          <w:ilvl w:val="0"/>
          <w:numId w:val="28"/>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 xml:space="preserve">Oba urządzenia muszą pochodzić od jednego producenta i zarazem producenta oferowanego </w:t>
      </w:r>
      <w:r w:rsidR="00FF7311" w:rsidRPr="00E97CCC">
        <w:rPr>
          <w:rFonts w:ascii="Lato" w:hAnsi="Lato" w:cs="Arial"/>
          <w:color w:val="000000"/>
          <w:spacing w:val="4"/>
          <w:sz w:val="20"/>
          <w:szCs w:val="20"/>
        </w:rPr>
        <w:t>S</w:t>
      </w:r>
      <w:r w:rsidRPr="00E97CCC">
        <w:rPr>
          <w:rFonts w:ascii="Lato" w:hAnsi="Lato" w:cs="Arial"/>
          <w:color w:val="000000"/>
          <w:spacing w:val="4"/>
          <w:sz w:val="20"/>
          <w:szCs w:val="20"/>
        </w:rPr>
        <w:t xml:space="preserve">ystemu </w:t>
      </w:r>
      <w:r w:rsidR="00FF7311" w:rsidRPr="00E97CCC">
        <w:rPr>
          <w:rFonts w:ascii="Lato" w:hAnsi="Lato" w:cs="Arial"/>
          <w:color w:val="000000"/>
          <w:spacing w:val="4"/>
          <w:sz w:val="20"/>
          <w:szCs w:val="20"/>
        </w:rPr>
        <w:t>NGFW</w:t>
      </w:r>
      <w:r w:rsidR="00700AE9"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03B13967" w14:textId="19C5C98A" w:rsidR="0069472F" w:rsidRPr="00E97CCC" w:rsidRDefault="0069472F" w:rsidP="00AC2567">
      <w:pPr>
        <w:pStyle w:val="Akapitzlist"/>
        <w:numPr>
          <w:ilvl w:val="0"/>
          <w:numId w:val="28"/>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Każde z urządzeń z osobna musi spełniać wymagania w zakresie liczby zarządzanych firewalli, liczby docelowo zarządzanych firewalli</w:t>
      </w:r>
      <w:r w:rsidR="00700AE9" w:rsidRPr="00E97CCC">
        <w:rPr>
          <w:rFonts w:ascii="Lato" w:hAnsi="Lato" w:cs="Arial"/>
          <w:color w:val="000000"/>
          <w:spacing w:val="4"/>
          <w:sz w:val="20"/>
          <w:szCs w:val="20"/>
        </w:rPr>
        <w:t>,</w:t>
      </w:r>
      <w:r w:rsidRPr="00E97CCC">
        <w:rPr>
          <w:rFonts w:ascii="Lato" w:hAnsi="Lato" w:cs="Arial"/>
          <w:color w:val="000000"/>
          <w:spacing w:val="4"/>
          <w:sz w:val="20"/>
          <w:szCs w:val="20"/>
        </w:rPr>
        <w:t xml:space="preserve"> </w:t>
      </w:r>
    </w:p>
    <w:p w14:paraId="2B818DDD" w14:textId="6B6831FF" w:rsidR="0069472F" w:rsidRPr="00E97CCC" w:rsidRDefault="0069472F" w:rsidP="00AC2567">
      <w:pPr>
        <w:pStyle w:val="Akapitzlist"/>
        <w:numPr>
          <w:ilvl w:val="0"/>
          <w:numId w:val="28"/>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Każde z urządzeń z osobna musi spełniać wymagania dotyczące architektury sprzętowej tj. wymagania dotyczące interfejsów, przestrzeni dyskowej (wielkość i zabezpieczenie RAID), zasilanie etc</w:t>
      </w:r>
      <w:r w:rsidR="00700AE9" w:rsidRPr="00E97CCC">
        <w:rPr>
          <w:rFonts w:ascii="Lato" w:hAnsi="Lato" w:cs="Arial"/>
          <w:color w:val="000000"/>
          <w:spacing w:val="4"/>
          <w:sz w:val="20"/>
          <w:szCs w:val="20"/>
        </w:rPr>
        <w:t>.</w:t>
      </w:r>
    </w:p>
    <w:p w14:paraId="5DBA14B8" w14:textId="77777777" w:rsidR="00FD38D1" w:rsidRPr="00E97CCC" w:rsidRDefault="00FD38D1" w:rsidP="00FD38D1">
      <w:pPr>
        <w:pStyle w:val="Akapitzlist"/>
        <w:autoSpaceDE w:val="0"/>
        <w:autoSpaceDN w:val="0"/>
        <w:adjustRightInd w:val="0"/>
        <w:spacing w:after="120" w:line="240" w:lineRule="auto"/>
        <w:ind w:left="1145"/>
        <w:jc w:val="both"/>
        <w:rPr>
          <w:rFonts w:ascii="Lato" w:hAnsi="Lato" w:cs="Arial"/>
          <w:color w:val="000000"/>
          <w:spacing w:val="4"/>
          <w:sz w:val="20"/>
          <w:szCs w:val="20"/>
        </w:rPr>
      </w:pPr>
    </w:p>
    <w:p w14:paraId="0B8EE281" w14:textId="44A95340" w:rsidR="0083607A" w:rsidRPr="00E97CCC" w:rsidRDefault="0083607A" w:rsidP="00310ADC">
      <w:pPr>
        <w:pStyle w:val="Akapitzlist"/>
        <w:numPr>
          <w:ilvl w:val="0"/>
          <w:numId w:val="1"/>
        </w:numPr>
        <w:autoSpaceDE w:val="0"/>
        <w:autoSpaceDN w:val="0"/>
        <w:adjustRightInd w:val="0"/>
        <w:spacing w:after="120" w:line="240" w:lineRule="auto"/>
        <w:ind w:left="426"/>
        <w:jc w:val="both"/>
        <w:rPr>
          <w:rFonts w:ascii="Lato" w:hAnsi="Lato" w:cs="Arial"/>
          <w:b/>
          <w:bCs/>
          <w:color w:val="000000"/>
          <w:spacing w:val="4"/>
          <w:sz w:val="20"/>
          <w:szCs w:val="20"/>
        </w:rPr>
      </w:pPr>
      <w:r w:rsidRPr="00E97CCC">
        <w:rPr>
          <w:rFonts w:ascii="Lato" w:hAnsi="Lato" w:cs="Arial"/>
          <w:b/>
          <w:bCs/>
          <w:color w:val="000000"/>
          <w:spacing w:val="4"/>
          <w:sz w:val="20"/>
          <w:szCs w:val="20"/>
        </w:rPr>
        <w:t xml:space="preserve">MINIMALNE WYMAGANIA w zakresie licencji oprogramowania </w:t>
      </w:r>
    </w:p>
    <w:p w14:paraId="2EEBA67A" w14:textId="77777777" w:rsidR="0083607A" w:rsidRPr="00E97CCC" w:rsidRDefault="0083607A" w:rsidP="0083607A">
      <w:pPr>
        <w:pStyle w:val="Akapitzlist"/>
        <w:autoSpaceDE w:val="0"/>
        <w:autoSpaceDN w:val="0"/>
        <w:adjustRightInd w:val="0"/>
        <w:spacing w:after="120" w:line="240" w:lineRule="auto"/>
        <w:ind w:left="426"/>
        <w:jc w:val="both"/>
        <w:rPr>
          <w:rFonts w:ascii="Lato" w:hAnsi="Lato" w:cs="Arial"/>
          <w:b/>
          <w:bCs/>
          <w:color w:val="000000"/>
          <w:spacing w:val="4"/>
          <w:sz w:val="20"/>
          <w:szCs w:val="20"/>
        </w:rPr>
      </w:pPr>
    </w:p>
    <w:p w14:paraId="1B4B6304" w14:textId="3AA30B1A" w:rsidR="00C66E40" w:rsidRPr="00E97CCC" w:rsidRDefault="0083607A" w:rsidP="00AC2567">
      <w:pPr>
        <w:pStyle w:val="Akapitzlist"/>
        <w:numPr>
          <w:ilvl w:val="0"/>
          <w:numId w:val="30"/>
        </w:numPr>
        <w:autoSpaceDE w:val="0"/>
        <w:autoSpaceDN w:val="0"/>
        <w:adjustRightInd w:val="0"/>
        <w:spacing w:after="120" w:line="240" w:lineRule="auto"/>
        <w:jc w:val="both"/>
        <w:rPr>
          <w:rFonts w:ascii="Lato" w:hAnsi="Lato" w:cs="Arial"/>
          <w:spacing w:val="4"/>
          <w:sz w:val="20"/>
          <w:szCs w:val="20"/>
        </w:rPr>
      </w:pPr>
      <w:r w:rsidRPr="00E97CCC">
        <w:rPr>
          <w:rFonts w:ascii="Lato" w:hAnsi="Lato" w:cs="Arial"/>
          <w:spacing w:val="4"/>
          <w:sz w:val="20"/>
          <w:szCs w:val="20"/>
        </w:rPr>
        <w:t>Wraz z Systemem NGFW zostanie dostarczone niezbędne do zapewnienia wymaganych funkcjonalności i prawidłowego działania do którego jest przeznaczone, oprogramowanie w ilości umożliwiającej spełnienie wymagań funkcjonalnych. Oprogramowanie zostanie dostarczone, w postaci stałej licencji lub minimum 36 miesięcznej subskrypcji, o ile producent nie oferuje oprogramowania w innej formie niż subskrypcja.</w:t>
      </w:r>
    </w:p>
    <w:p w14:paraId="515264DB" w14:textId="04B42E16" w:rsidR="00AC2567" w:rsidRPr="00E97CCC" w:rsidRDefault="00AC2567" w:rsidP="00AC2567">
      <w:pPr>
        <w:pStyle w:val="Akapitzlist"/>
        <w:numPr>
          <w:ilvl w:val="0"/>
          <w:numId w:val="30"/>
        </w:numPr>
        <w:autoSpaceDE w:val="0"/>
        <w:autoSpaceDN w:val="0"/>
        <w:adjustRightInd w:val="0"/>
        <w:spacing w:after="120" w:line="240" w:lineRule="auto"/>
        <w:jc w:val="both"/>
        <w:rPr>
          <w:rFonts w:ascii="Lato" w:hAnsi="Lato" w:cs="Arial"/>
          <w:spacing w:val="4"/>
          <w:sz w:val="20"/>
          <w:szCs w:val="20"/>
        </w:rPr>
      </w:pPr>
      <w:r w:rsidRPr="00E97CCC">
        <w:rPr>
          <w:rFonts w:ascii="Lato" w:hAnsi="Lato" w:cs="Arial"/>
          <w:spacing w:val="4"/>
          <w:sz w:val="20"/>
          <w:szCs w:val="20"/>
        </w:rPr>
        <w:t xml:space="preserve">Wraz z oprogramowaniem Wykonawca będzie zobowiązany dostarczyć dokument potwierdzający nabycie przez ministerstwo praw do dostarczonego oprogramowania ze wskazaniem nazwy, liczby i rodzaju licencji. </w:t>
      </w:r>
    </w:p>
    <w:p w14:paraId="4D230098" w14:textId="42959697" w:rsidR="0083607A" w:rsidRPr="00E97CCC" w:rsidRDefault="0083607A" w:rsidP="00AC2567">
      <w:pPr>
        <w:pStyle w:val="Akapitzlist"/>
        <w:numPr>
          <w:ilvl w:val="0"/>
          <w:numId w:val="30"/>
        </w:numPr>
        <w:spacing w:after="120" w:line="240" w:lineRule="auto"/>
        <w:jc w:val="both"/>
        <w:rPr>
          <w:rFonts w:ascii="Lato" w:hAnsi="Lato" w:cs="Arial"/>
          <w:spacing w:val="4"/>
          <w:sz w:val="20"/>
          <w:szCs w:val="20"/>
        </w:rPr>
      </w:pPr>
      <w:r w:rsidRPr="00E97CCC">
        <w:rPr>
          <w:rFonts w:ascii="Lato" w:hAnsi="Lato" w:cs="Arial"/>
          <w:spacing w:val="4"/>
          <w:sz w:val="20"/>
          <w:szCs w:val="20"/>
        </w:rPr>
        <w:t xml:space="preserve">Dla Systemu NGFW muszą zostać dostarczone subskrypcje oprogramowania na okres 36 miesięcy – jeżeli są one wymagane przez producenta oferowanego rozwiązania - obejmujące aktualizacje sygnatur dla następujących funkcji: </w:t>
      </w:r>
    </w:p>
    <w:p w14:paraId="52DA9362" w14:textId="542940CB" w:rsidR="0083607A" w:rsidRPr="00E97CCC" w:rsidRDefault="0083607A" w:rsidP="00AC2567">
      <w:pPr>
        <w:pStyle w:val="Akapitzlist"/>
        <w:numPr>
          <w:ilvl w:val="0"/>
          <w:numId w:val="29"/>
        </w:numPr>
        <w:spacing w:after="120" w:line="240" w:lineRule="auto"/>
        <w:ind w:left="1134" w:hanging="425"/>
        <w:jc w:val="both"/>
        <w:rPr>
          <w:rFonts w:ascii="Lato" w:hAnsi="Lato" w:cs="Arial"/>
          <w:spacing w:val="4"/>
          <w:sz w:val="20"/>
          <w:szCs w:val="20"/>
        </w:rPr>
      </w:pPr>
      <w:r w:rsidRPr="00E97CCC">
        <w:rPr>
          <w:rFonts w:ascii="Lato" w:hAnsi="Lato" w:cs="Arial"/>
          <w:spacing w:val="4"/>
          <w:sz w:val="20"/>
          <w:szCs w:val="20"/>
        </w:rPr>
        <w:t xml:space="preserve">Aktualizacje bazy aplikacji; </w:t>
      </w:r>
    </w:p>
    <w:p w14:paraId="2654F5C3" w14:textId="2680A6A7" w:rsidR="0083607A" w:rsidRPr="00E97CCC" w:rsidRDefault="0083607A" w:rsidP="00AC2567">
      <w:pPr>
        <w:pStyle w:val="Akapitzlist"/>
        <w:numPr>
          <w:ilvl w:val="0"/>
          <w:numId w:val="29"/>
        </w:numPr>
        <w:spacing w:after="120" w:line="240" w:lineRule="auto"/>
        <w:ind w:left="1134" w:hanging="425"/>
        <w:jc w:val="both"/>
        <w:rPr>
          <w:rFonts w:ascii="Lato" w:hAnsi="Lato" w:cs="Arial"/>
          <w:spacing w:val="4"/>
          <w:sz w:val="20"/>
          <w:szCs w:val="20"/>
        </w:rPr>
      </w:pPr>
      <w:r w:rsidRPr="00E97CCC">
        <w:rPr>
          <w:rFonts w:ascii="Lato" w:hAnsi="Lato" w:cs="Arial"/>
          <w:spacing w:val="4"/>
          <w:sz w:val="20"/>
          <w:szCs w:val="20"/>
        </w:rPr>
        <w:t xml:space="preserve">Aktualizacje baz sygnatur IPS; </w:t>
      </w:r>
    </w:p>
    <w:p w14:paraId="2465078B" w14:textId="431182E2" w:rsidR="0083607A" w:rsidRPr="00E97CCC" w:rsidRDefault="0083607A" w:rsidP="00AC2567">
      <w:pPr>
        <w:pStyle w:val="Akapitzlist"/>
        <w:numPr>
          <w:ilvl w:val="0"/>
          <w:numId w:val="29"/>
        </w:numPr>
        <w:spacing w:after="120" w:line="240" w:lineRule="auto"/>
        <w:ind w:left="1134" w:hanging="425"/>
        <w:jc w:val="both"/>
        <w:rPr>
          <w:rFonts w:ascii="Lato" w:hAnsi="Lato" w:cs="Arial"/>
          <w:spacing w:val="4"/>
          <w:sz w:val="20"/>
          <w:szCs w:val="20"/>
        </w:rPr>
      </w:pPr>
      <w:r w:rsidRPr="00E97CCC">
        <w:rPr>
          <w:rFonts w:ascii="Lato" w:hAnsi="Lato" w:cs="Arial"/>
          <w:spacing w:val="4"/>
          <w:sz w:val="20"/>
          <w:szCs w:val="20"/>
        </w:rPr>
        <w:t xml:space="preserve">Aktualizacje baz sygnatur AV; </w:t>
      </w:r>
    </w:p>
    <w:p w14:paraId="52DF20D5" w14:textId="4F7BCAD2" w:rsidR="0083607A" w:rsidRPr="00E97CCC" w:rsidRDefault="0083607A" w:rsidP="00AC2567">
      <w:pPr>
        <w:pStyle w:val="Akapitzlist"/>
        <w:numPr>
          <w:ilvl w:val="0"/>
          <w:numId w:val="29"/>
        </w:numPr>
        <w:spacing w:after="120" w:line="240" w:lineRule="auto"/>
        <w:ind w:left="1134" w:hanging="425"/>
        <w:jc w:val="both"/>
        <w:rPr>
          <w:rFonts w:ascii="Lato" w:hAnsi="Lato" w:cs="Arial"/>
          <w:spacing w:val="4"/>
          <w:sz w:val="20"/>
          <w:szCs w:val="20"/>
        </w:rPr>
      </w:pPr>
      <w:r w:rsidRPr="00E97CCC">
        <w:rPr>
          <w:rFonts w:ascii="Lato" w:hAnsi="Lato" w:cs="Arial"/>
          <w:spacing w:val="4"/>
          <w:sz w:val="20"/>
          <w:szCs w:val="20"/>
        </w:rPr>
        <w:lastRenderedPageBreak/>
        <w:t xml:space="preserve">Aktualizacje/dostęp do bazy URL z kategoryzacją stron; </w:t>
      </w:r>
    </w:p>
    <w:p w14:paraId="54FB7434" w14:textId="7B38A239" w:rsidR="0083607A" w:rsidRPr="00E97CCC" w:rsidRDefault="0083607A" w:rsidP="00AC2567">
      <w:pPr>
        <w:pStyle w:val="Akapitzlist"/>
        <w:numPr>
          <w:ilvl w:val="0"/>
          <w:numId w:val="29"/>
        </w:numPr>
        <w:spacing w:after="120" w:line="240" w:lineRule="auto"/>
        <w:ind w:left="1134" w:hanging="425"/>
        <w:jc w:val="both"/>
        <w:rPr>
          <w:rFonts w:ascii="Lato" w:hAnsi="Lato" w:cs="Arial"/>
          <w:spacing w:val="4"/>
          <w:sz w:val="20"/>
          <w:szCs w:val="20"/>
        </w:rPr>
      </w:pPr>
      <w:r w:rsidRPr="00E97CCC">
        <w:rPr>
          <w:rFonts w:ascii="Lato" w:hAnsi="Lato" w:cs="Arial"/>
          <w:spacing w:val="4"/>
          <w:sz w:val="20"/>
          <w:szCs w:val="20"/>
        </w:rPr>
        <w:t xml:space="preserve">Możliwość współpracy z systemem </w:t>
      </w:r>
      <w:proofErr w:type="spellStart"/>
      <w:r w:rsidRPr="00E97CCC">
        <w:rPr>
          <w:rFonts w:ascii="Lato" w:hAnsi="Lato" w:cs="Arial"/>
          <w:spacing w:val="4"/>
          <w:sz w:val="20"/>
          <w:szCs w:val="20"/>
        </w:rPr>
        <w:t>sandbox</w:t>
      </w:r>
      <w:proofErr w:type="spellEnd"/>
      <w:r w:rsidRPr="00E97CCC">
        <w:rPr>
          <w:rFonts w:ascii="Lato" w:hAnsi="Lato" w:cs="Arial"/>
          <w:spacing w:val="4"/>
          <w:sz w:val="20"/>
          <w:szCs w:val="20"/>
        </w:rPr>
        <w:t xml:space="preserve">; </w:t>
      </w:r>
    </w:p>
    <w:p w14:paraId="4DA5CD26" w14:textId="1FE15BF5" w:rsidR="0083607A" w:rsidRPr="00E97CCC" w:rsidRDefault="0083607A" w:rsidP="00AC2567">
      <w:pPr>
        <w:pStyle w:val="Akapitzlist"/>
        <w:numPr>
          <w:ilvl w:val="0"/>
          <w:numId w:val="29"/>
        </w:numPr>
        <w:spacing w:after="120" w:line="240" w:lineRule="auto"/>
        <w:ind w:left="1134" w:hanging="425"/>
        <w:jc w:val="both"/>
        <w:rPr>
          <w:rFonts w:ascii="Lato" w:hAnsi="Lato" w:cs="Arial"/>
          <w:spacing w:val="4"/>
          <w:sz w:val="20"/>
          <w:szCs w:val="20"/>
        </w:rPr>
      </w:pPr>
      <w:r w:rsidRPr="00E97CCC">
        <w:rPr>
          <w:rFonts w:ascii="Lato" w:hAnsi="Lato" w:cs="Arial"/>
          <w:spacing w:val="4"/>
          <w:sz w:val="20"/>
          <w:szCs w:val="20"/>
        </w:rPr>
        <w:t xml:space="preserve">Aktualizacji baz dla ochrony DNS; </w:t>
      </w:r>
    </w:p>
    <w:p w14:paraId="70116FE2" w14:textId="5F3AC27E" w:rsidR="0083607A" w:rsidRPr="00E97CCC" w:rsidRDefault="0083607A" w:rsidP="00AC2567">
      <w:pPr>
        <w:pStyle w:val="Akapitzlist"/>
        <w:numPr>
          <w:ilvl w:val="0"/>
          <w:numId w:val="29"/>
        </w:numPr>
        <w:spacing w:after="120" w:line="240" w:lineRule="auto"/>
        <w:ind w:left="1134" w:hanging="425"/>
        <w:jc w:val="both"/>
        <w:rPr>
          <w:rFonts w:ascii="Lato" w:hAnsi="Lato" w:cs="Arial"/>
          <w:spacing w:val="4"/>
          <w:sz w:val="20"/>
          <w:szCs w:val="20"/>
        </w:rPr>
      </w:pPr>
      <w:r w:rsidRPr="00E97CCC">
        <w:rPr>
          <w:rFonts w:ascii="Lato" w:hAnsi="Lato" w:cs="Arial"/>
          <w:spacing w:val="4"/>
          <w:sz w:val="20"/>
          <w:szCs w:val="20"/>
        </w:rPr>
        <w:t xml:space="preserve">realizację sieci VPN w trybie </w:t>
      </w:r>
      <w:proofErr w:type="spellStart"/>
      <w:r w:rsidRPr="00E97CCC">
        <w:rPr>
          <w:rFonts w:ascii="Lato" w:hAnsi="Lato" w:cs="Arial"/>
          <w:spacing w:val="4"/>
          <w:sz w:val="20"/>
          <w:szCs w:val="20"/>
        </w:rPr>
        <w:t>site</w:t>
      </w:r>
      <w:proofErr w:type="spellEnd"/>
      <w:r w:rsidRPr="00E97CCC">
        <w:rPr>
          <w:rFonts w:ascii="Lato" w:hAnsi="Lato" w:cs="Arial"/>
          <w:spacing w:val="4"/>
          <w:sz w:val="20"/>
          <w:szCs w:val="20"/>
        </w:rPr>
        <w:t>-to-</w:t>
      </w:r>
      <w:proofErr w:type="spellStart"/>
      <w:r w:rsidRPr="00E97CCC">
        <w:rPr>
          <w:rFonts w:ascii="Lato" w:hAnsi="Lato" w:cs="Arial"/>
          <w:spacing w:val="4"/>
          <w:sz w:val="20"/>
          <w:szCs w:val="20"/>
        </w:rPr>
        <w:t>site</w:t>
      </w:r>
      <w:proofErr w:type="spellEnd"/>
      <w:r w:rsidRPr="00E97CCC">
        <w:rPr>
          <w:rFonts w:ascii="Lato" w:hAnsi="Lato" w:cs="Arial"/>
          <w:spacing w:val="4"/>
          <w:sz w:val="20"/>
          <w:szCs w:val="20"/>
        </w:rPr>
        <w:t xml:space="preserve"> i </w:t>
      </w:r>
      <w:proofErr w:type="spellStart"/>
      <w:r w:rsidRPr="00E97CCC">
        <w:rPr>
          <w:rFonts w:ascii="Lato" w:hAnsi="Lato" w:cs="Arial"/>
          <w:spacing w:val="4"/>
          <w:sz w:val="20"/>
          <w:szCs w:val="20"/>
        </w:rPr>
        <w:t>client</w:t>
      </w:r>
      <w:proofErr w:type="spellEnd"/>
      <w:r w:rsidRPr="00E97CCC">
        <w:rPr>
          <w:rFonts w:ascii="Lato" w:hAnsi="Lato" w:cs="Arial"/>
          <w:spacing w:val="4"/>
          <w:sz w:val="20"/>
          <w:szCs w:val="20"/>
        </w:rPr>
        <w:t>-to-</w:t>
      </w:r>
      <w:proofErr w:type="spellStart"/>
      <w:r w:rsidRPr="00E97CCC">
        <w:rPr>
          <w:rFonts w:ascii="Lato" w:hAnsi="Lato" w:cs="Arial"/>
          <w:spacing w:val="4"/>
          <w:sz w:val="20"/>
          <w:szCs w:val="20"/>
        </w:rPr>
        <w:t>site</w:t>
      </w:r>
      <w:proofErr w:type="spellEnd"/>
      <w:r w:rsidRPr="00E97CCC">
        <w:rPr>
          <w:rFonts w:ascii="Lato" w:hAnsi="Lato" w:cs="Arial"/>
          <w:spacing w:val="4"/>
          <w:sz w:val="20"/>
          <w:szCs w:val="20"/>
        </w:rPr>
        <w:t xml:space="preserve"> (wraz z oprogramowaniem klienta VPN).</w:t>
      </w:r>
    </w:p>
    <w:p w14:paraId="6C4442A6" w14:textId="77777777" w:rsidR="00FD38D1" w:rsidRPr="00E97CCC" w:rsidRDefault="00FD38D1" w:rsidP="00FD38D1">
      <w:pPr>
        <w:pStyle w:val="Akapitzlist"/>
        <w:spacing w:after="120" w:line="240" w:lineRule="auto"/>
        <w:ind w:left="1134"/>
        <w:jc w:val="both"/>
        <w:rPr>
          <w:rFonts w:ascii="Lato" w:hAnsi="Lato" w:cs="Arial"/>
          <w:spacing w:val="4"/>
          <w:sz w:val="20"/>
          <w:szCs w:val="20"/>
        </w:rPr>
      </w:pPr>
    </w:p>
    <w:p w14:paraId="23F9611F" w14:textId="765DEACD" w:rsidR="00ED2EC7" w:rsidRPr="00E97CCC" w:rsidRDefault="00ED2EC7" w:rsidP="00ED2EC7">
      <w:pPr>
        <w:pStyle w:val="Akapitzlist"/>
        <w:numPr>
          <w:ilvl w:val="0"/>
          <w:numId w:val="1"/>
        </w:numPr>
        <w:autoSpaceDE w:val="0"/>
        <w:autoSpaceDN w:val="0"/>
        <w:adjustRightInd w:val="0"/>
        <w:spacing w:after="120" w:line="240" w:lineRule="auto"/>
        <w:ind w:left="426"/>
        <w:jc w:val="both"/>
        <w:rPr>
          <w:rFonts w:ascii="Lato" w:hAnsi="Lato" w:cs="Arial"/>
          <w:b/>
          <w:bCs/>
          <w:color w:val="000000"/>
          <w:spacing w:val="4"/>
          <w:sz w:val="20"/>
          <w:szCs w:val="20"/>
        </w:rPr>
      </w:pPr>
      <w:r w:rsidRPr="00E97CCC">
        <w:rPr>
          <w:rFonts w:ascii="Lato" w:hAnsi="Lato" w:cs="Arial"/>
          <w:b/>
          <w:bCs/>
          <w:color w:val="000000"/>
          <w:spacing w:val="4"/>
          <w:sz w:val="20"/>
          <w:szCs w:val="20"/>
        </w:rPr>
        <w:t>MINIMALNE WYMAGANIA w zakresie wdrożenia dostarczonego Systemu NGFW wraz z przeprowadzeniem instruktażu.</w:t>
      </w:r>
    </w:p>
    <w:p w14:paraId="2DF7FCF2" w14:textId="0C05AD31" w:rsidR="00ED2EC7" w:rsidRPr="00E97CCC" w:rsidRDefault="00ED2EC7" w:rsidP="00ED2EC7">
      <w:pPr>
        <w:pStyle w:val="Akapitzlist"/>
        <w:autoSpaceDE w:val="0"/>
        <w:autoSpaceDN w:val="0"/>
        <w:adjustRightInd w:val="0"/>
        <w:spacing w:after="120" w:line="240" w:lineRule="auto"/>
        <w:ind w:left="426"/>
        <w:jc w:val="both"/>
        <w:rPr>
          <w:rFonts w:ascii="Lato" w:hAnsi="Lato" w:cs="Arial"/>
          <w:b/>
          <w:bCs/>
          <w:color w:val="000000"/>
          <w:spacing w:val="4"/>
          <w:sz w:val="20"/>
          <w:szCs w:val="20"/>
        </w:rPr>
      </w:pPr>
    </w:p>
    <w:p w14:paraId="1099F466" w14:textId="4332280E" w:rsidR="00ED2EC7" w:rsidRPr="00E97CCC" w:rsidRDefault="00ED2EC7" w:rsidP="00AC2567">
      <w:pPr>
        <w:pStyle w:val="Akapitzlist"/>
        <w:numPr>
          <w:ilvl w:val="0"/>
          <w:numId w:val="37"/>
        </w:numPr>
        <w:autoSpaceDE w:val="0"/>
        <w:autoSpaceDN w:val="0"/>
        <w:adjustRightInd w:val="0"/>
        <w:spacing w:after="120" w:line="240" w:lineRule="auto"/>
        <w:ind w:left="851"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W ramach wdrożenia dostarczonego Systemu Zabezpieczeń typu </w:t>
      </w:r>
      <w:proofErr w:type="spellStart"/>
      <w:r w:rsidRPr="00E97CCC">
        <w:rPr>
          <w:rFonts w:ascii="Lato" w:hAnsi="Lato" w:cs="Arial"/>
          <w:color w:val="000000"/>
          <w:spacing w:val="4"/>
          <w:sz w:val="20"/>
          <w:szCs w:val="20"/>
        </w:rPr>
        <w:t>Next</w:t>
      </w:r>
      <w:proofErr w:type="spellEnd"/>
      <w:r w:rsidRPr="00E97CCC">
        <w:rPr>
          <w:rFonts w:ascii="Lato" w:hAnsi="Lato" w:cs="Arial"/>
          <w:color w:val="000000"/>
          <w:spacing w:val="4"/>
          <w:sz w:val="20"/>
          <w:szCs w:val="20"/>
        </w:rPr>
        <w:t xml:space="preserve"> </w:t>
      </w:r>
      <w:proofErr w:type="spellStart"/>
      <w:r w:rsidRPr="00E97CCC">
        <w:rPr>
          <w:rFonts w:ascii="Lato" w:hAnsi="Lato" w:cs="Arial"/>
          <w:color w:val="000000"/>
          <w:spacing w:val="4"/>
          <w:sz w:val="20"/>
          <w:szCs w:val="20"/>
        </w:rPr>
        <w:t>Generation</w:t>
      </w:r>
      <w:proofErr w:type="spellEnd"/>
      <w:r w:rsidRPr="00E97CCC">
        <w:rPr>
          <w:rFonts w:ascii="Lato" w:hAnsi="Lato" w:cs="Arial"/>
          <w:color w:val="000000"/>
          <w:spacing w:val="4"/>
          <w:sz w:val="20"/>
          <w:szCs w:val="20"/>
        </w:rPr>
        <w:t xml:space="preserve"> Firewall Wykonawca będzie zobowiązany do wykonania niżej opisanego zakresu.</w:t>
      </w:r>
    </w:p>
    <w:p w14:paraId="37C5BE6B" w14:textId="53EEF0D5" w:rsidR="00ED2EC7" w:rsidRPr="00E97CCC" w:rsidRDefault="00ED2EC7" w:rsidP="00AC2567">
      <w:pPr>
        <w:pStyle w:val="Akapitzlist"/>
        <w:numPr>
          <w:ilvl w:val="0"/>
          <w:numId w:val="37"/>
        </w:numPr>
        <w:autoSpaceDE w:val="0"/>
        <w:autoSpaceDN w:val="0"/>
        <w:adjustRightInd w:val="0"/>
        <w:spacing w:after="120" w:line="240" w:lineRule="auto"/>
        <w:ind w:left="851" w:hanging="425"/>
        <w:jc w:val="both"/>
        <w:rPr>
          <w:rFonts w:ascii="Lato" w:hAnsi="Lato" w:cs="Arial"/>
          <w:color w:val="000000"/>
          <w:spacing w:val="4"/>
          <w:sz w:val="20"/>
          <w:szCs w:val="20"/>
        </w:rPr>
      </w:pPr>
      <w:r w:rsidRPr="00E97CCC">
        <w:rPr>
          <w:rFonts w:ascii="Lato" w:hAnsi="Lato" w:cs="Arial"/>
          <w:color w:val="000000"/>
          <w:spacing w:val="4"/>
          <w:sz w:val="20"/>
          <w:szCs w:val="20"/>
        </w:rPr>
        <w:t>Wykonawca utworzy i przekaże dokument - Projekt techniczny Systemu NGFW (w języku polskim) – zawierający co najmniej:</w:t>
      </w:r>
    </w:p>
    <w:p w14:paraId="3826ECE8" w14:textId="40BEBCB3" w:rsidR="00ED2EC7" w:rsidRPr="00E97CCC" w:rsidRDefault="00ED2EC7" w:rsidP="00AC2567">
      <w:pPr>
        <w:pStyle w:val="Akapitzlist"/>
        <w:numPr>
          <w:ilvl w:val="0"/>
          <w:numId w:val="38"/>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architekturę rozwiązania,</w:t>
      </w:r>
    </w:p>
    <w:p w14:paraId="485B588C" w14:textId="41F56ABC" w:rsidR="00ED2EC7" w:rsidRPr="00E97CCC" w:rsidRDefault="00ED2EC7" w:rsidP="00AC2567">
      <w:pPr>
        <w:pStyle w:val="Akapitzlist"/>
        <w:numPr>
          <w:ilvl w:val="0"/>
          <w:numId w:val="38"/>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opis konfiguracji wstępnej,</w:t>
      </w:r>
    </w:p>
    <w:p w14:paraId="7360CBA6" w14:textId="49A941A1" w:rsidR="00ED2EC7" w:rsidRPr="00E97CCC" w:rsidRDefault="00ED2EC7" w:rsidP="00AC2567">
      <w:pPr>
        <w:pStyle w:val="Akapitzlist"/>
        <w:numPr>
          <w:ilvl w:val="0"/>
          <w:numId w:val="38"/>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testy akceptacyjne systemu,</w:t>
      </w:r>
    </w:p>
    <w:p w14:paraId="63718282" w14:textId="681067B3" w:rsidR="00ED2EC7" w:rsidRPr="00E97CCC" w:rsidRDefault="00ED2EC7" w:rsidP="00AC2567">
      <w:pPr>
        <w:pStyle w:val="Akapitzlist"/>
        <w:numPr>
          <w:ilvl w:val="0"/>
          <w:numId w:val="38"/>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opis elementów infrastruktury Systemu, obejmujący parametry sprzętowe,</w:t>
      </w:r>
    </w:p>
    <w:p w14:paraId="14A8A1F3" w14:textId="541EA7F5" w:rsidR="00ED2EC7" w:rsidRPr="00E97CCC" w:rsidRDefault="00ED2EC7" w:rsidP="00AC2567">
      <w:pPr>
        <w:pStyle w:val="Akapitzlist"/>
        <w:numPr>
          <w:ilvl w:val="0"/>
          <w:numId w:val="38"/>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konfigurację oprogramowania,</w:t>
      </w:r>
    </w:p>
    <w:p w14:paraId="50D1E7DF" w14:textId="74C73902" w:rsidR="00ED2EC7" w:rsidRPr="00E97CCC" w:rsidRDefault="00ED2EC7" w:rsidP="00AC2567">
      <w:pPr>
        <w:pStyle w:val="Akapitzlist"/>
        <w:numPr>
          <w:ilvl w:val="0"/>
          <w:numId w:val="38"/>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harmonogram zawierający terminy realizacji zadań w ramach poszczególnych Etapów przedmiotu zamówienia. Harmonogram zostanie sporządzony w uzgodnieniu z Zamawiającym oraz zatwierdzony przez Zamawiającego.</w:t>
      </w:r>
    </w:p>
    <w:p w14:paraId="622A5184" w14:textId="77777777" w:rsidR="00ED2EC7" w:rsidRPr="00E97CCC" w:rsidRDefault="00ED2EC7" w:rsidP="00AC2567">
      <w:pPr>
        <w:pStyle w:val="Akapitzlist"/>
        <w:numPr>
          <w:ilvl w:val="0"/>
          <w:numId w:val="37"/>
        </w:numPr>
        <w:autoSpaceDE w:val="0"/>
        <w:autoSpaceDN w:val="0"/>
        <w:adjustRightInd w:val="0"/>
        <w:spacing w:after="120" w:line="240" w:lineRule="auto"/>
        <w:ind w:left="851" w:hanging="425"/>
        <w:jc w:val="both"/>
        <w:rPr>
          <w:rFonts w:ascii="Lato" w:hAnsi="Lato" w:cs="Arial"/>
          <w:sz w:val="20"/>
          <w:szCs w:val="20"/>
        </w:rPr>
      </w:pPr>
      <w:r w:rsidRPr="00E97CCC">
        <w:rPr>
          <w:rFonts w:ascii="Lato" w:hAnsi="Lato" w:cs="Arial"/>
          <w:sz w:val="20"/>
          <w:szCs w:val="20"/>
        </w:rPr>
        <w:t>Projekt techniczny będzie podlegał zatwierdzeniu przez Zamawiającego.</w:t>
      </w:r>
    </w:p>
    <w:p w14:paraId="5980FAB5" w14:textId="77777777" w:rsidR="00ED2EC7" w:rsidRPr="00E97CCC" w:rsidRDefault="00ED2EC7" w:rsidP="00AC2567">
      <w:pPr>
        <w:pStyle w:val="Akapitzlist"/>
        <w:numPr>
          <w:ilvl w:val="0"/>
          <w:numId w:val="37"/>
        </w:numPr>
        <w:autoSpaceDE w:val="0"/>
        <w:autoSpaceDN w:val="0"/>
        <w:adjustRightInd w:val="0"/>
        <w:spacing w:after="120" w:line="240" w:lineRule="auto"/>
        <w:ind w:left="851" w:hanging="425"/>
        <w:jc w:val="both"/>
        <w:rPr>
          <w:rFonts w:ascii="Lato" w:hAnsi="Lato" w:cs="Arial"/>
          <w:sz w:val="20"/>
          <w:szCs w:val="20"/>
        </w:rPr>
      </w:pPr>
      <w:r w:rsidRPr="00E97CCC">
        <w:rPr>
          <w:rFonts w:ascii="Lato" w:hAnsi="Lato" w:cs="Arial"/>
          <w:sz w:val="20"/>
          <w:szCs w:val="20"/>
        </w:rPr>
        <w:t xml:space="preserve">Wykonawca dostarczy wszystkie urządzenia stanowiące przedmiot zamówienia, składające się na System NGFW do siedziby Zamawiającego oraz wdroży dostarczone elementy Systemu poprzez realizację następujących czynności: </w:t>
      </w:r>
    </w:p>
    <w:p w14:paraId="3E49783E" w14:textId="77777777" w:rsidR="00ED2EC7" w:rsidRPr="00E97CCC" w:rsidRDefault="00ED2EC7" w:rsidP="00AC2567">
      <w:pPr>
        <w:pStyle w:val="Akapitzlist"/>
        <w:numPr>
          <w:ilvl w:val="0"/>
          <w:numId w:val="39"/>
        </w:numPr>
        <w:autoSpaceDE w:val="0"/>
        <w:autoSpaceDN w:val="0"/>
        <w:adjustRightInd w:val="0"/>
        <w:spacing w:after="120" w:line="240" w:lineRule="auto"/>
        <w:ind w:left="1276" w:hanging="425"/>
        <w:jc w:val="both"/>
        <w:rPr>
          <w:rFonts w:ascii="Lato" w:hAnsi="Lato" w:cs="Arial"/>
          <w:sz w:val="20"/>
          <w:szCs w:val="20"/>
        </w:rPr>
      </w:pPr>
      <w:r w:rsidRPr="00E97CCC">
        <w:rPr>
          <w:rFonts w:ascii="Lato" w:hAnsi="Lato" w:cs="Arial"/>
          <w:sz w:val="20"/>
          <w:szCs w:val="20"/>
        </w:rPr>
        <w:t xml:space="preserve">instalację i konfigurację sprzętu i licencji w środowisku Zamawiającego, zgodnie z projektem technicznym, </w:t>
      </w:r>
    </w:p>
    <w:p w14:paraId="2E89600F" w14:textId="367EECA6" w:rsidR="00ED2EC7" w:rsidRPr="00E97CCC" w:rsidRDefault="00ED2EC7" w:rsidP="00AC2567">
      <w:pPr>
        <w:pStyle w:val="Akapitzlist"/>
        <w:numPr>
          <w:ilvl w:val="0"/>
          <w:numId w:val="39"/>
        </w:numPr>
        <w:autoSpaceDE w:val="0"/>
        <w:autoSpaceDN w:val="0"/>
        <w:adjustRightInd w:val="0"/>
        <w:spacing w:after="120" w:line="240" w:lineRule="auto"/>
        <w:ind w:left="1276" w:hanging="425"/>
        <w:jc w:val="both"/>
        <w:rPr>
          <w:rFonts w:ascii="Lato" w:hAnsi="Lato" w:cs="Arial"/>
          <w:sz w:val="20"/>
          <w:szCs w:val="20"/>
        </w:rPr>
      </w:pPr>
      <w:r w:rsidRPr="00E97CCC">
        <w:rPr>
          <w:rFonts w:ascii="Lato" w:hAnsi="Lato" w:cs="Arial"/>
          <w:sz w:val="20"/>
          <w:szCs w:val="20"/>
        </w:rPr>
        <w:t>przeprowadzenie testów akceptacyjnych.</w:t>
      </w:r>
    </w:p>
    <w:p w14:paraId="4270E448" w14:textId="7C939ACF" w:rsidR="00ED2EC7" w:rsidRPr="00E97CCC" w:rsidRDefault="00ED2EC7" w:rsidP="00AC2567">
      <w:pPr>
        <w:pStyle w:val="Akapitzlist"/>
        <w:numPr>
          <w:ilvl w:val="0"/>
          <w:numId w:val="37"/>
        </w:numPr>
        <w:autoSpaceDE w:val="0"/>
        <w:autoSpaceDN w:val="0"/>
        <w:adjustRightInd w:val="0"/>
        <w:spacing w:after="120" w:line="240" w:lineRule="auto"/>
        <w:ind w:left="851" w:hanging="425"/>
        <w:jc w:val="both"/>
        <w:rPr>
          <w:rFonts w:ascii="Lato" w:hAnsi="Lato" w:cs="Arial"/>
          <w:sz w:val="20"/>
          <w:szCs w:val="20"/>
        </w:rPr>
      </w:pPr>
      <w:r w:rsidRPr="00E97CCC">
        <w:rPr>
          <w:rFonts w:ascii="Lato" w:hAnsi="Lato" w:cs="Arial"/>
          <w:sz w:val="20"/>
          <w:szCs w:val="20"/>
        </w:rPr>
        <w:t>Wykonawca opracuje i dostarczy dokumentację powdrożeniową zawierającą w swojej treści co najmniej:</w:t>
      </w:r>
    </w:p>
    <w:p w14:paraId="062F3AE7" w14:textId="77777777" w:rsidR="00ED2EC7" w:rsidRPr="00E97CCC" w:rsidRDefault="00ED2EC7" w:rsidP="00AC2567">
      <w:pPr>
        <w:pStyle w:val="Akapitzlist"/>
        <w:numPr>
          <w:ilvl w:val="0"/>
          <w:numId w:val="40"/>
        </w:numPr>
        <w:autoSpaceDE w:val="0"/>
        <w:autoSpaceDN w:val="0"/>
        <w:adjustRightInd w:val="0"/>
        <w:spacing w:after="0" w:line="240" w:lineRule="auto"/>
        <w:ind w:left="1276" w:hanging="425"/>
        <w:rPr>
          <w:rFonts w:ascii="Lato" w:hAnsi="Lato" w:cs="Arial"/>
          <w:sz w:val="20"/>
          <w:szCs w:val="20"/>
        </w:rPr>
      </w:pPr>
      <w:r w:rsidRPr="00E97CCC">
        <w:rPr>
          <w:rFonts w:ascii="Lato" w:hAnsi="Lato" w:cs="Arial"/>
          <w:sz w:val="20"/>
          <w:szCs w:val="20"/>
        </w:rPr>
        <w:t>procedury i instrukcje dotyczące instalacji, konfiguracji oraz parametryzacji wdrożonego Systemu,</w:t>
      </w:r>
    </w:p>
    <w:p w14:paraId="0901A163" w14:textId="77777777" w:rsidR="00ED2EC7" w:rsidRPr="00E97CCC" w:rsidRDefault="00ED2EC7" w:rsidP="00AC2567">
      <w:pPr>
        <w:pStyle w:val="Akapitzlist"/>
        <w:numPr>
          <w:ilvl w:val="0"/>
          <w:numId w:val="40"/>
        </w:numPr>
        <w:autoSpaceDE w:val="0"/>
        <w:autoSpaceDN w:val="0"/>
        <w:adjustRightInd w:val="0"/>
        <w:spacing w:after="0" w:line="240" w:lineRule="auto"/>
        <w:ind w:left="1276" w:hanging="425"/>
        <w:rPr>
          <w:rFonts w:ascii="Lato" w:hAnsi="Lato" w:cs="Arial"/>
          <w:sz w:val="20"/>
          <w:szCs w:val="20"/>
        </w:rPr>
      </w:pPr>
      <w:r w:rsidRPr="00E97CCC">
        <w:rPr>
          <w:rFonts w:ascii="Lato" w:hAnsi="Lato" w:cs="Arial"/>
          <w:sz w:val="20"/>
          <w:szCs w:val="20"/>
        </w:rPr>
        <w:t>procedury i instrukcje wykonania kopii bezpieczeństwa i ich odtworzenia,</w:t>
      </w:r>
    </w:p>
    <w:p w14:paraId="77506750" w14:textId="77777777" w:rsidR="00ED2EC7" w:rsidRPr="00E97CCC" w:rsidRDefault="00ED2EC7" w:rsidP="00AC2567">
      <w:pPr>
        <w:pStyle w:val="Akapitzlist"/>
        <w:numPr>
          <w:ilvl w:val="0"/>
          <w:numId w:val="40"/>
        </w:numPr>
        <w:autoSpaceDE w:val="0"/>
        <w:autoSpaceDN w:val="0"/>
        <w:adjustRightInd w:val="0"/>
        <w:spacing w:after="0" w:line="240" w:lineRule="auto"/>
        <w:ind w:left="1276" w:hanging="425"/>
        <w:rPr>
          <w:rFonts w:ascii="Lato" w:hAnsi="Lato" w:cs="Arial"/>
          <w:sz w:val="20"/>
          <w:szCs w:val="20"/>
        </w:rPr>
      </w:pPr>
      <w:r w:rsidRPr="00E97CCC">
        <w:rPr>
          <w:rFonts w:ascii="Lato" w:hAnsi="Lato" w:cs="Arial"/>
          <w:sz w:val="20"/>
          <w:szCs w:val="20"/>
        </w:rPr>
        <w:t>procedury i instrukcje aktualizacji i wdrażania poprawek,</w:t>
      </w:r>
    </w:p>
    <w:p w14:paraId="3EA1442B" w14:textId="77777777" w:rsidR="00ED2EC7" w:rsidRPr="00E97CCC" w:rsidRDefault="00ED2EC7" w:rsidP="00AC2567">
      <w:pPr>
        <w:pStyle w:val="Akapitzlist"/>
        <w:numPr>
          <w:ilvl w:val="0"/>
          <w:numId w:val="40"/>
        </w:numPr>
        <w:autoSpaceDE w:val="0"/>
        <w:autoSpaceDN w:val="0"/>
        <w:adjustRightInd w:val="0"/>
        <w:spacing w:after="0" w:line="240" w:lineRule="auto"/>
        <w:ind w:left="1276" w:hanging="425"/>
        <w:rPr>
          <w:rFonts w:ascii="Lato" w:hAnsi="Lato" w:cs="Arial"/>
          <w:sz w:val="20"/>
          <w:szCs w:val="20"/>
        </w:rPr>
      </w:pPr>
      <w:r w:rsidRPr="00E97CCC">
        <w:rPr>
          <w:rFonts w:ascii="Lato" w:hAnsi="Lato" w:cs="Arial"/>
          <w:sz w:val="20"/>
          <w:szCs w:val="20"/>
        </w:rPr>
        <w:t>procedury postępowania w razie wystąpienia błędów lub awarii wraz z formularzami zgłoszeniowymi i osobami kontaktowymi (nr tel., e-mail) do konsultacji rozwiązywania zaistniałych problemów,</w:t>
      </w:r>
    </w:p>
    <w:p w14:paraId="46E2E094" w14:textId="77777777" w:rsidR="00ED2EC7" w:rsidRPr="00E97CCC" w:rsidRDefault="00ED2EC7" w:rsidP="00AC2567">
      <w:pPr>
        <w:pStyle w:val="Akapitzlist"/>
        <w:numPr>
          <w:ilvl w:val="0"/>
          <w:numId w:val="40"/>
        </w:numPr>
        <w:autoSpaceDE w:val="0"/>
        <w:autoSpaceDN w:val="0"/>
        <w:adjustRightInd w:val="0"/>
        <w:spacing w:after="0" w:line="240" w:lineRule="auto"/>
        <w:ind w:left="1276" w:hanging="425"/>
        <w:rPr>
          <w:rFonts w:ascii="Lato" w:hAnsi="Lato" w:cs="Arial"/>
          <w:sz w:val="20"/>
          <w:szCs w:val="20"/>
        </w:rPr>
      </w:pPr>
      <w:r w:rsidRPr="00E97CCC">
        <w:rPr>
          <w:rFonts w:ascii="Lato" w:hAnsi="Lato" w:cs="Arial"/>
          <w:sz w:val="20"/>
          <w:szCs w:val="20"/>
        </w:rPr>
        <w:t>dokumentacja musi być dostarczona przed produkcyjnym uruchomieniem Systemu,</w:t>
      </w:r>
    </w:p>
    <w:p w14:paraId="5452B3DE" w14:textId="1EBCAA6D" w:rsidR="00ED2EC7" w:rsidRPr="00E97CCC" w:rsidRDefault="00ED2EC7" w:rsidP="00AC2567">
      <w:pPr>
        <w:pStyle w:val="Akapitzlist"/>
        <w:numPr>
          <w:ilvl w:val="0"/>
          <w:numId w:val="40"/>
        </w:numPr>
        <w:autoSpaceDE w:val="0"/>
        <w:autoSpaceDN w:val="0"/>
        <w:adjustRightInd w:val="0"/>
        <w:spacing w:after="0" w:line="240" w:lineRule="auto"/>
        <w:ind w:left="1276" w:hanging="425"/>
        <w:rPr>
          <w:rFonts w:ascii="Lato" w:hAnsi="Lato" w:cs="Arial"/>
          <w:sz w:val="20"/>
          <w:szCs w:val="20"/>
        </w:rPr>
      </w:pPr>
      <w:r w:rsidRPr="00E97CCC">
        <w:rPr>
          <w:rFonts w:ascii="Lato" w:hAnsi="Lato" w:cs="Arial"/>
          <w:sz w:val="20"/>
          <w:szCs w:val="20"/>
        </w:rPr>
        <w:t>dokumentacja będzie podlegała akceptacji ze strony Zamawiającego.</w:t>
      </w:r>
    </w:p>
    <w:p w14:paraId="25ABC417" w14:textId="3C4D7F42" w:rsidR="00ED2EC7" w:rsidRPr="00E97CCC" w:rsidRDefault="00ED2EC7" w:rsidP="00AC2567">
      <w:pPr>
        <w:pStyle w:val="Akapitzlist"/>
        <w:numPr>
          <w:ilvl w:val="0"/>
          <w:numId w:val="37"/>
        </w:numPr>
        <w:autoSpaceDE w:val="0"/>
        <w:autoSpaceDN w:val="0"/>
        <w:adjustRightInd w:val="0"/>
        <w:spacing w:after="120" w:line="240" w:lineRule="auto"/>
        <w:ind w:left="851" w:hanging="425"/>
        <w:jc w:val="both"/>
        <w:rPr>
          <w:rFonts w:ascii="Lato" w:hAnsi="Lato" w:cs="Arial"/>
          <w:spacing w:val="4"/>
          <w:sz w:val="20"/>
          <w:szCs w:val="20"/>
        </w:rPr>
      </w:pPr>
      <w:r w:rsidRPr="00E97CCC">
        <w:rPr>
          <w:rFonts w:ascii="Lato" w:hAnsi="Lato" w:cs="Arial"/>
          <w:sz w:val="20"/>
          <w:szCs w:val="20"/>
        </w:rPr>
        <w:t>Po wykonaniu wdrożenia Systemu Wykonawca zobowiązany będzie do przeprowadzenia</w:t>
      </w:r>
      <w:r w:rsidR="00886224" w:rsidRPr="00E97CCC">
        <w:rPr>
          <w:rFonts w:ascii="Lato" w:hAnsi="Lato" w:cs="Arial"/>
          <w:sz w:val="20"/>
          <w:szCs w:val="20"/>
        </w:rPr>
        <w:t xml:space="preserve"> </w:t>
      </w:r>
      <w:r w:rsidRPr="00E97CCC">
        <w:rPr>
          <w:rFonts w:ascii="Lato" w:hAnsi="Lato" w:cs="Arial"/>
          <w:spacing w:val="4"/>
          <w:sz w:val="20"/>
          <w:szCs w:val="20"/>
        </w:rPr>
        <w:t>instruktażu dla administratorów Zamawiającego na następujących zasadach:</w:t>
      </w:r>
    </w:p>
    <w:p w14:paraId="029019E1" w14:textId="77777777" w:rsidR="00886224" w:rsidRPr="00E97CCC" w:rsidRDefault="00ED2EC7" w:rsidP="00AC2567">
      <w:pPr>
        <w:pStyle w:val="Akapitzlist"/>
        <w:numPr>
          <w:ilvl w:val="0"/>
          <w:numId w:val="41"/>
        </w:numPr>
        <w:autoSpaceDE w:val="0"/>
        <w:autoSpaceDN w:val="0"/>
        <w:adjustRightInd w:val="0"/>
        <w:spacing w:after="120" w:line="240" w:lineRule="auto"/>
        <w:ind w:left="1276" w:hanging="425"/>
        <w:jc w:val="both"/>
        <w:rPr>
          <w:rFonts w:ascii="Lato" w:hAnsi="Lato" w:cs="Arial"/>
          <w:spacing w:val="4"/>
          <w:sz w:val="20"/>
          <w:szCs w:val="20"/>
        </w:rPr>
      </w:pPr>
      <w:r w:rsidRPr="00E97CCC">
        <w:rPr>
          <w:rFonts w:ascii="Lato" w:hAnsi="Lato" w:cs="Arial"/>
          <w:spacing w:val="4"/>
          <w:sz w:val="20"/>
          <w:szCs w:val="20"/>
        </w:rPr>
        <w:t>instruktaż zostanie przeprowadzony na rzecz Zamawiającego dla minimum 4</w:t>
      </w:r>
      <w:r w:rsidR="00886224" w:rsidRPr="00E97CCC">
        <w:rPr>
          <w:rFonts w:ascii="Lato" w:hAnsi="Lato" w:cs="Arial"/>
          <w:spacing w:val="4"/>
          <w:sz w:val="20"/>
          <w:szCs w:val="20"/>
        </w:rPr>
        <w:t xml:space="preserve"> </w:t>
      </w:r>
      <w:r w:rsidRPr="00E97CCC">
        <w:rPr>
          <w:rFonts w:ascii="Lato" w:hAnsi="Lato" w:cs="Arial"/>
          <w:spacing w:val="4"/>
          <w:sz w:val="20"/>
          <w:szCs w:val="20"/>
        </w:rPr>
        <w:t>administratorów, w wymiarze minimum 2 dni roboczych po 6 godzin zajęć</w:t>
      </w:r>
      <w:r w:rsidR="00886224" w:rsidRPr="00E97CCC">
        <w:rPr>
          <w:rFonts w:ascii="Lato" w:hAnsi="Lato" w:cs="Arial"/>
          <w:spacing w:val="4"/>
          <w:sz w:val="20"/>
          <w:szCs w:val="20"/>
        </w:rPr>
        <w:t xml:space="preserve"> </w:t>
      </w:r>
      <w:r w:rsidRPr="00E97CCC">
        <w:rPr>
          <w:rFonts w:ascii="Lato" w:hAnsi="Lato" w:cs="Arial"/>
          <w:spacing w:val="4"/>
          <w:sz w:val="20"/>
          <w:szCs w:val="20"/>
        </w:rPr>
        <w:t>efektywnych dziennie;</w:t>
      </w:r>
      <w:r w:rsidR="00886224" w:rsidRPr="00E97CCC">
        <w:rPr>
          <w:rFonts w:ascii="Lato" w:hAnsi="Lato" w:cs="Arial"/>
          <w:spacing w:val="4"/>
          <w:sz w:val="20"/>
          <w:szCs w:val="20"/>
        </w:rPr>
        <w:t xml:space="preserve"> </w:t>
      </w:r>
    </w:p>
    <w:p w14:paraId="1927A3E4" w14:textId="77777777" w:rsidR="00886224" w:rsidRPr="00E97CCC" w:rsidRDefault="00ED2EC7" w:rsidP="00AC2567">
      <w:pPr>
        <w:pStyle w:val="Akapitzlist"/>
        <w:numPr>
          <w:ilvl w:val="0"/>
          <w:numId w:val="41"/>
        </w:numPr>
        <w:autoSpaceDE w:val="0"/>
        <w:autoSpaceDN w:val="0"/>
        <w:adjustRightInd w:val="0"/>
        <w:spacing w:after="120" w:line="240" w:lineRule="auto"/>
        <w:ind w:left="1276" w:hanging="425"/>
        <w:jc w:val="both"/>
        <w:rPr>
          <w:rFonts w:ascii="Lato" w:hAnsi="Lato" w:cs="Arial"/>
          <w:spacing w:val="4"/>
          <w:sz w:val="20"/>
          <w:szCs w:val="20"/>
        </w:rPr>
      </w:pPr>
      <w:r w:rsidRPr="00E97CCC">
        <w:rPr>
          <w:rFonts w:ascii="Lato" w:hAnsi="Lato" w:cs="Arial"/>
          <w:spacing w:val="4"/>
          <w:sz w:val="20"/>
          <w:szCs w:val="20"/>
        </w:rPr>
        <w:t>dokładny termin zostanie uzgodniony z Zamawiającym z co najmniej 3 dniowy</w:t>
      </w:r>
      <w:r w:rsidR="00886224" w:rsidRPr="00E97CCC">
        <w:rPr>
          <w:rFonts w:ascii="Lato" w:hAnsi="Lato" w:cs="Arial"/>
          <w:spacing w:val="4"/>
          <w:sz w:val="20"/>
          <w:szCs w:val="20"/>
        </w:rPr>
        <w:t xml:space="preserve">m </w:t>
      </w:r>
      <w:r w:rsidRPr="00E97CCC">
        <w:rPr>
          <w:rFonts w:ascii="Lato" w:hAnsi="Lato" w:cs="Arial"/>
          <w:spacing w:val="4"/>
          <w:sz w:val="20"/>
          <w:szCs w:val="20"/>
        </w:rPr>
        <w:t>wyprzedzeniem,</w:t>
      </w:r>
      <w:r w:rsidR="00886224" w:rsidRPr="00E97CCC">
        <w:rPr>
          <w:rFonts w:ascii="Lato" w:hAnsi="Lato" w:cs="Arial"/>
          <w:spacing w:val="4"/>
          <w:sz w:val="20"/>
          <w:szCs w:val="20"/>
        </w:rPr>
        <w:t xml:space="preserve"> </w:t>
      </w:r>
      <w:r w:rsidRPr="00E97CCC">
        <w:rPr>
          <w:rFonts w:ascii="Lato" w:hAnsi="Lato" w:cs="Arial"/>
          <w:spacing w:val="4"/>
          <w:sz w:val="20"/>
          <w:szCs w:val="20"/>
        </w:rPr>
        <w:t>instruktaż zostanie przeprowadzony w siedzibie Zamawiającego,</w:t>
      </w:r>
      <w:r w:rsidR="00886224" w:rsidRPr="00E97CCC">
        <w:rPr>
          <w:rFonts w:ascii="Lato" w:hAnsi="Lato" w:cs="Arial"/>
          <w:spacing w:val="4"/>
          <w:sz w:val="20"/>
          <w:szCs w:val="20"/>
        </w:rPr>
        <w:t xml:space="preserve"> </w:t>
      </w:r>
    </w:p>
    <w:p w14:paraId="560FA5C5" w14:textId="3A819B17" w:rsidR="00886224" w:rsidRPr="00E97CCC" w:rsidRDefault="00ED2EC7" w:rsidP="00AC2567">
      <w:pPr>
        <w:pStyle w:val="Akapitzlist"/>
        <w:numPr>
          <w:ilvl w:val="0"/>
          <w:numId w:val="41"/>
        </w:numPr>
        <w:autoSpaceDE w:val="0"/>
        <w:autoSpaceDN w:val="0"/>
        <w:adjustRightInd w:val="0"/>
        <w:spacing w:after="120" w:line="240" w:lineRule="auto"/>
        <w:ind w:left="1276" w:hanging="425"/>
        <w:jc w:val="both"/>
        <w:rPr>
          <w:rFonts w:ascii="Lato" w:hAnsi="Lato" w:cs="Arial"/>
          <w:spacing w:val="4"/>
          <w:sz w:val="20"/>
          <w:szCs w:val="20"/>
        </w:rPr>
      </w:pPr>
      <w:r w:rsidRPr="00E97CCC">
        <w:rPr>
          <w:rFonts w:ascii="Lato" w:hAnsi="Lato" w:cs="Arial"/>
          <w:spacing w:val="4"/>
          <w:sz w:val="20"/>
          <w:szCs w:val="20"/>
        </w:rPr>
        <w:t>Wykonawca zapewni</w:t>
      </w:r>
      <w:r w:rsidR="00886224" w:rsidRPr="00E97CCC">
        <w:rPr>
          <w:rFonts w:ascii="Lato" w:hAnsi="Lato" w:cs="Arial"/>
          <w:spacing w:val="4"/>
          <w:sz w:val="20"/>
          <w:szCs w:val="20"/>
        </w:rPr>
        <w:t xml:space="preserve"> </w:t>
      </w:r>
      <w:r w:rsidRPr="00E97CCC">
        <w:rPr>
          <w:rFonts w:ascii="Lato" w:hAnsi="Lato" w:cs="Arial"/>
          <w:spacing w:val="4"/>
          <w:sz w:val="20"/>
          <w:szCs w:val="20"/>
        </w:rPr>
        <w:t>przeprowadzenie instruktażu przez kadrę wykwalifikowaną</w:t>
      </w:r>
      <w:r w:rsidR="00886224" w:rsidRPr="00E97CCC">
        <w:rPr>
          <w:rFonts w:ascii="Lato" w:hAnsi="Lato" w:cs="Arial"/>
          <w:spacing w:val="4"/>
          <w:sz w:val="20"/>
          <w:szCs w:val="20"/>
        </w:rPr>
        <w:t xml:space="preserve"> </w:t>
      </w:r>
      <w:r w:rsidRPr="00E97CCC">
        <w:rPr>
          <w:rFonts w:ascii="Lato" w:hAnsi="Lato" w:cs="Arial"/>
          <w:spacing w:val="4"/>
          <w:sz w:val="20"/>
          <w:szCs w:val="20"/>
        </w:rPr>
        <w:t>posiadającą wiedzę teoretyczną i praktyczną z zakresu przedmiotu zamówienia,</w:t>
      </w:r>
      <w:r w:rsidR="00886224" w:rsidRPr="00E97CCC">
        <w:rPr>
          <w:rFonts w:ascii="Lato" w:hAnsi="Lato" w:cs="Arial"/>
          <w:spacing w:val="4"/>
          <w:sz w:val="20"/>
          <w:szCs w:val="20"/>
        </w:rPr>
        <w:t xml:space="preserve"> </w:t>
      </w:r>
      <w:r w:rsidRPr="00E97CCC">
        <w:rPr>
          <w:rFonts w:ascii="Lato" w:hAnsi="Lato" w:cs="Arial"/>
          <w:spacing w:val="4"/>
          <w:sz w:val="20"/>
          <w:szCs w:val="20"/>
        </w:rPr>
        <w:t>(wymagane posiadanie certyfikatu z oferowanej technologii przez inżyniera</w:t>
      </w:r>
      <w:r w:rsidR="00886224" w:rsidRPr="00E97CCC">
        <w:rPr>
          <w:rFonts w:ascii="Lato" w:hAnsi="Lato" w:cs="Arial"/>
          <w:spacing w:val="4"/>
          <w:sz w:val="20"/>
          <w:szCs w:val="20"/>
        </w:rPr>
        <w:t xml:space="preserve"> </w:t>
      </w:r>
      <w:r w:rsidRPr="00E97CCC">
        <w:rPr>
          <w:rFonts w:ascii="Lato" w:hAnsi="Lato" w:cs="Arial"/>
          <w:spacing w:val="4"/>
          <w:sz w:val="20"/>
          <w:szCs w:val="20"/>
        </w:rPr>
        <w:t>przeprowadzającego instruktaż),</w:t>
      </w:r>
    </w:p>
    <w:p w14:paraId="48CE3617" w14:textId="77777777" w:rsidR="00886224" w:rsidRPr="00E97CCC" w:rsidRDefault="00ED2EC7" w:rsidP="00AC2567">
      <w:pPr>
        <w:pStyle w:val="Akapitzlist"/>
        <w:numPr>
          <w:ilvl w:val="0"/>
          <w:numId w:val="41"/>
        </w:numPr>
        <w:autoSpaceDE w:val="0"/>
        <w:autoSpaceDN w:val="0"/>
        <w:adjustRightInd w:val="0"/>
        <w:spacing w:after="120" w:line="240" w:lineRule="auto"/>
        <w:ind w:left="1276" w:hanging="425"/>
        <w:jc w:val="both"/>
        <w:rPr>
          <w:rFonts w:ascii="Lato" w:hAnsi="Lato" w:cs="Arial"/>
          <w:spacing w:val="4"/>
          <w:sz w:val="20"/>
          <w:szCs w:val="20"/>
        </w:rPr>
      </w:pPr>
      <w:r w:rsidRPr="00E97CCC">
        <w:rPr>
          <w:rFonts w:ascii="Lato" w:hAnsi="Lato" w:cs="Arial"/>
          <w:spacing w:val="4"/>
          <w:sz w:val="20"/>
          <w:szCs w:val="20"/>
        </w:rPr>
        <w:t>przed ustalonym terminem instruktażu Wykonawca prześle Zamawiającemu zakres</w:t>
      </w:r>
      <w:r w:rsidR="00886224" w:rsidRPr="00E97CCC">
        <w:rPr>
          <w:rFonts w:ascii="Lato" w:hAnsi="Lato" w:cs="Arial"/>
          <w:spacing w:val="4"/>
          <w:sz w:val="20"/>
          <w:szCs w:val="20"/>
        </w:rPr>
        <w:t xml:space="preserve"> </w:t>
      </w:r>
      <w:r w:rsidRPr="00E97CCC">
        <w:rPr>
          <w:rFonts w:ascii="Lato" w:hAnsi="Lato" w:cs="Arial"/>
          <w:spacing w:val="4"/>
          <w:sz w:val="20"/>
          <w:szCs w:val="20"/>
        </w:rPr>
        <w:t>tematyczny/programu instruktażu. Zamawiający będzie miał prawo do weryfikacji</w:t>
      </w:r>
      <w:r w:rsidR="00886224" w:rsidRPr="00E97CCC">
        <w:rPr>
          <w:rFonts w:ascii="Lato" w:hAnsi="Lato" w:cs="Arial"/>
          <w:spacing w:val="4"/>
          <w:sz w:val="20"/>
          <w:szCs w:val="20"/>
        </w:rPr>
        <w:t xml:space="preserve"> </w:t>
      </w:r>
      <w:r w:rsidRPr="00E97CCC">
        <w:rPr>
          <w:rFonts w:ascii="Lato" w:hAnsi="Lato" w:cs="Arial"/>
          <w:spacing w:val="4"/>
          <w:sz w:val="20"/>
          <w:szCs w:val="20"/>
        </w:rPr>
        <w:t>zakresu tematycznego/programu instruktażu i zgłoszenia ew. dodatkowego zakresu</w:t>
      </w:r>
      <w:r w:rsidR="00886224" w:rsidRPr="00E97CCC">
        <w:rPr>
          <w:rFonts w:ascii="Lato" w:hAnsi="Lato" w:cs="Arial"/>
          <w:spacing w:val="4"/>
          <w:sz w:val="20"/>
          <w:szCs w:val="20"/>
        </w:rPr>
        <w:t xml:space="preserve"> </w:t>
      </w:r>
      <w:r w:rsidRPr="00E97CCC">
        <w:rPr>
          <w:rFonts w:ascii="Lato" w:hAnsi="Lato" w:cs="Arial"/>
          <w:spacing w:val="4"/>
          <w:sz w:val="20"/>
          <w:szCs w:val="20"/>
        </w:rPr>
        <w:t>tematycznego,</w:t>
      </w:r>
      <w:r w:rsidR="00886224" w:rsidRPr="00E97CCC">
        <w:rPr>
          <w:rFonts w:ascii="Lato" w:hAnsi="Lato" w:cs="Arial"/>
          <w:spacing w:val="4"/>
          <w:sz w:val="20"/>
          <w:szCs w:val="20"/>
        </w:rPr>
        <w:t xml:space="preserve"> </w:t>
      </w:r>
      <w:r w:rsidRPr="00E97CCC">
        <w:rPr>
          <w:rFonts w:ascii="Lato" w:hAnsi="Lato" w:cs="Arial"/>
          <w:spacing w:val="4"/>
          <w:sz w:val="20"/>
          <w:szCs w:val="20"/>
        </w:rPr>
        <w:t>Instruktaż swoją tematyką będzie obejmował co najmniej:</w:t>
      </w:r>
      <w:r w:rsidR="00886224" w:rsidRPr="00E97CCC">
        <w:rPr>
          <w:rFonts w:ascii="Lato" w:hAnsi="Lato" w:cs="Arial"/>
          <w:spacing w:val="4"/>
          <w:sz w:val="20"/>
          <w:szCs w:val="20"/>
        </w:rPr>
        <w:t xml:space="preserve"> </w:t>
      </w:r>
    </w:p>
    <w:p w14:paraId="6D26BD0E" w14:textId="77777777" w:rsidR="00886224" w:rsidRPr="00E97CCC" w:rsidRDefault="00ED2EC7" w:rsidP="00AC2567">
      <w:pPr>
        <w:pStyle w:val="Akapitzlist"/>
        <w:numPr>
          <w:ilvl w:val="0"/>
          <w:numId w:val="42"/>
        </w:numPr>
        <w:autoSpaceDE w:val="0"/>
        <w:autoSpaceDN w:val="0"/>
        <w:adjustRightInd w:val="0"/>
        <w:spacing w:after="120" w:line="240" w:lineRule="auto"/>
        <w:ind w:left="1701" w:hanging="425"/>
        <w:jc w:val="both"/>
        <w:rPr>
          <w:rFonts w:ascii="Lato" w:hAnsi="Lato" w:cs="Arial"/>
          <w:spacing w:val="4"/>
          <w:sz w:val="20"/>
          <w:szCs w:val="20"/>
        </w:rPr>
      </w:pPr>
      <w:r w:rsidRPr="00E97CCC">
        <w:rPr>
          <w:rFonts w:ascii="Lato" w:hAnsi="Lato" w:cs="Arial"/>
          <w:spacing w:val="4"/>
          <w:sz w:val="20"/>
          <w:szCs w:val="20"/>
        </w:rPr>
        <w:t>instalację dostarczonego Systemu,</w:t>
      </w:r>
    </w:p>
    <w:p w14:paraId="7C78FEF9" w14:textId="77777777" w:rsidR="00886224" w:rsidRPr="00E97CCC" w:rsidRDefault="00ED2EC7" w:rsidP="00AC2567">
      <w:pPr>
        <w:pStyle w:val="Akapitzlist"/>
        <w:numPr>
          <w:ilvl w:val="0"/>
          <w:numId w:val="42"/>
        </w:numPr>
        <w:autoSpaceDE w:val="0"/>
        <w:autoSpaceDN w:val="0"/>
        <w:adjustRightInd w:val="0"/>
        <w:spacing w:after="120" w:line="240" w:lineRule="auto"/>
        <w:ind w:left="1701" w:hanging="425"/>
        <w:jc w:val="both"/>
        <w:rPr>
          <w:rFonts w:ascii="Lato" w:hAnsi="Lato" w:cs="Arial"/>
          <w:spacing w:val="4"/>
          <w:sz w:val="20"/>
          <w:szCs w:val="20"/>
        </w:rPr>
      </w:pPr>
      <w:r w:rsidRPr="00E97CCC">
        <w:rPr>
          <w:rFonts w:ascii="Lato" w:hAnsi="Lato" w:cs="Arial"/>
          <w:spacing w:val="4"/>
          <w:sz w:val="20"/>
          <w:szCs w:val="20"/>
        </w:rPr>
        <w:t>konfigurację podstawowych funkcjonalności,</w:t>
      </w:r>
    </w:p>
    <w:p w14:paraId="4AAA0AB6" w14:textId="77777777" w:rsidR="00886224" w:rsidRPr="00E97CCC" w:rsidRDefault="00ED2EC7" w:rsidP="00AC2567">
      <w:pPr>
        <w:pStyle w:val="Akapitzlist"/>
        <w:numPr>
          <w:ilvl w:val="0"/>
          <w:numId w:val="42"/>
        </w:numPr>
        <w:autoSpaceDE w:val="0"/>
        <w:autoSpaceDN w:val="0"/>
        <w:adjustRightInd w:val="0"/>
        <w:spacing w:after="120" w:line="240" w:lineRule="auto"/>
        <w:ind w:left="1701" w:hanging="425"/>
        <w:jc w:val="both"/>
        <w:rPr>
          <w:rFonts w:ascii="Lato" w:hAnsi="Lato" w:cs="Arial"/>
          <w:spacing w:val="4"/>
          <w:sz w:val="20"/>
          <w:szCs w:val="20"/>
        </w:rPr>
      </w:pPr>
      <w:r w:rsidRPr="00E97CCC">
        <w:rPr>
          <w:rFonts w:ascii="Lato" w:hAnsi="Lato" w:cs="Arial"/>
          <w:spacing w:val="4"/>
          <w:sz w:val="20"/>
          <w:szCs w:val="20"/>
        </w:rPr>
        <w:t>weryfikację ruchu (wykrywanie sytuacji niepożądanych),</w:t>
      </w:r>
    </w:p>
    <w:p w14:paraId="135BE76D" w14:textId="77777777" w:rsidR="00886224" w:rsidRPr="00E97CCC" w:rsidRDefault="00ED2EC7" w:rsidP="00AC2567">
      <w:pPr>
        <w:pStyle w:val="Akapitzlist"/>
        <w:numPr>
          <w:ilvl w:val="0"/>
          <w:numId w:val="42"/>
        </w:numPr>
        <w:autoSpaceDE w:val="0"/>
        <w:autoSpaceDN w:val="0"/>
        <w:adjustRightInd w:val="0"/>
        <w:spacing w:after="120" w:line="240" w:lineRule="auto"/>
        <w:ind w:left="1701" w:hanging="425"/>
        <w:jc w:val="both"/>
        <w:rPr>
          <w:rFonts w:ascii="Lato" w:hAnsi="Lato" w:cs="Arial"/>
          <w:spacing w:val="4"/>
          <w:sz w:val="20"/>
          <w:szCs w:val="20"/>
        </w:rPr>
      </w:pPr>
      <w:r w:rsidRPr="00E97CCC">
        <w:rPr>
          <w:rFonts w:ascii="Lato" w:hAnsi="Lato" w:cs="Arial"/>
          <w:spacing w:val="4"/>
          <w:sz w:val="20"/>
          <w:szCs w:val="20"/>
        </w:rPr>
        <w:t>zarządzanie uprawnieniami,</w:t>
      </w:r>
    </w:p>
    <w:p w14:paraId="19E3089A" w14:textId="1E011EDA" w:rsidR="00ED2EC7" w:rsidRPr="00E97CCC" w:rsidRDefault="00ED2EC7" w:rsidP="00AC2567">
      <w:pPr>
        <w:pStyle w:val="Akapitzlist"/>
        <w:numPr>
          <w:ilvl w:val="0"/>
          <w:numId w:val="42"/>
        </w:numPr>
        <w:autoSpaceDE w:val="0"/>
        <w:autoSpaceDN w:val="0"/>
        <w:adjustRightInd w:val="0"/>
        <w:spacing w:after="120" w:line="240" w:lineRule="auto"/>
        <w:ind w:left="1701" w:hanging="425"/>
        <w:jc w:val="both"/>
        <w:rPr>
          <w:rFonts w:ascii="Lato" w:hAnsi="Lato" w:cs="Arial"/>
          <w:spacing w:val="4"/>
          <w:sz w:val="20"/>
          <w:szCs w:val="20"/>
        </w:rPr>
      </w:pPr>
      <w:r w:rsidRPr="00E97CCC">
        <w:rPr>
          <w:rFonts w:ascii="Lato" w:hAnsi="Lato" w:cs="Arial"/>
          <w:spacing w:val="4"/>
          <w:sz w:val="20"/>
          <w:szCs w:val="20"/>
        </w:rPr>
        <w:t>backup i odtworzenie konfiguracji</w:t>
      </w:r>
      <w:r w:rsidR="00CE7314" w:rsidRPr="00E97CCC">
        <w:rPr>
          <w:rFonts w:ascii="Lato" w:hAnsi="Lato" w:cs="Arial"/>
          <w:spacing w:val="4"/>
          <w:sz w:val="20"/>
          <w:szCs w:val="20"/>
        </w:rPr>
        <w:t>.</w:t>
      </w:r>
    </w:p>
    <w:p w14:paraId="310FBA9A" w14:textId="77777777" w:rsidR="00ED2EC7" w:rsidRPr="00E97CCC" w:rsidRDefault="00ED2EC7" w:rsidP="00ED2EC7">
      <w:pPr>
        <w:pStyle w:val="Akapitzlist"/>
        <w:autoSpaceDE w:val="0"/>
        <w:autoSpaceDN w:val="0"/>
        <w:adjustRightInd w:val="0"/>
        <w:spacing w:after="120" w:line="240" w:lineRule="auto"/>
        <w:ind w:left="426"/>
        <w:jc w:val="both"/>
        <w:rPr>
          <w:rFonts w:ascii="Lato" w:hAnsi="Lato" w:cs="Arial"/>
          <w:b/>
          <w:bCs/>
          <w:color w:val="000000"/>
          <w:spacing w:val="4"/>
          <w:sz w:val="20"/>
          <w:szCs w:val="20"/>
        </w:rPr>
      </w:pPr>
    </w:p>
    <w:p w14:paraId="11BFEB78" w14:textId="58B45423" w:rsidR="00E70524" w:rsidRPr="00E97CCC" w:rsidRDefault="00E953E2" w:rsidP="00E70524">
      <w:pPr>
        <w:pStyle w:val="Akapitzlist"/>
        <w:numPr>
          <w:ilvl w:val="0"/>
          <w:numId w:val="1"/>
        </w:numPr>
        <w:autoSpaceDE w:val="0"/>
        <w:autoSpaceDN w:val="0"/>
        <w:adjustRightInd w:val="0"/>
        <w:spacing w:after="120" w:line="240" w:lineRule="auto"/>
        <w:ind w:left="426"/>
        <w:jc w:val="both"/>
        <w:rPr>
          <w:rFonts w:ascii="Lato" w:hAnsi="Lato" w:cs="Arial"/>
          <w:b/>
          <w:bCs/>
          <w:color w:val="000000"/>
          <w:spacing w:val="4"/>
          <w:sz w:val="20"/>
          <w:szCs w:val="20"/>
        </w:rPr>
      </w:pPr>
      <w:r w:rsidRPr="00E97CCC">
        <w:rPr>
          <w:rFonts w:ascii="Lato" w:hAnsi="Lato" w:cs="Arial"/>
          <w:b/>
          <w:bCs/>
          <w:color w:val="000000"/>
          <w:spacing w:val="4"/>
          <w:sz w:val="20"/>
          <w:szCs w:val="20"/>
        </w:rPr>
        <w:t>MINIMALNE WYMAGANIA w zakresie asysty technicznej</w:t>
      </w:r>
    </w:p>
    <w:p w14:paraId="190C997C" w14:textId="77777777" w:rsidR="00E70524" w:rsidRPr="00E97CCC" w:rsidRDefault="00E70524" w:rsidP="00E70524">
      <w:pPr>
        <w:pStyle w:val="Akapitzlist"/>
        <w:autoSpaceDE w:val="0"/>
        <w:autoSpaceDN w:val="0"/>
        <w:adjustRightInd w:val="0"/>
        <w:spacing w:after="120" w:line="240" w:lineRule="auto"/>
        <w:ind w:left="426"/>
        <w:jc w:val="both"/>
        <w:rPr>
          <w:rFonts w:ascii="Lato" w:hAnsi="Lato" w:cs="Arial"/>
          <w:b/>
          <w:bCs/>
          <w:color w:val="000000"/>
          <w:spacing w:val="4"/>
          <w:sz w:val="20"/>
          <w:szCs w:val="20"/>
        </w:rPr>
      </w:pPr>
    </w:p>
    <w:p w14:paraId="60EA32D7" w14:textId="0D8E5EFD" w:rsidR="005C2126" w:rsidRPr="00E97CCC" w:rsidRDefault="005C2126" w:rsidP="00AC2567">
      <w:pPr>
        <w:pStyle w:val="Akapitzlist"/>
        <w:numPr>
          <w:ilvl w:val="0"/>
          <w:numId w:val="43"/>
        </w:numPr>
        <w:jc w:val="both"/>
        <w:rPr>
          <w:rFonts w:ascii="Lato" w:hAnsi="Lato" w:cs="Arial"/>
          <w:color w:val="000000"/>
          <w:spacing w:val="4"/>
          <w:sz w:val="20"/>
          <w:szCs w:val="20"/>
        </w:rPr>
      </w:pPr>
      <w:r w:rsidRPr="00E97CCC">
        <w:rPr>
          <w:rFonts w:ascii="Lato" w:hAnsi="Lato" w:cs="Arial"/>
          <w:color w:val="000000"/>
          <w:spacing w:val="4"/>
          <w:sz w:val="20"/>
          <w:szCs w:val="20"/>
        </w:rPr>
        <w:t>Wykonawca przez cały okres trwania umowy zobowiązany będzie do świadczenia usługi asysty technicznej na każde żądanie Zamawiającego, tj. każdorazowo na podstawie pisemnego zlecenia asysty technicznej, wystawianego przez Zamawiającego.</w:t>
      </w:r>
    </w:p>
    <w:p w14:paraId="50AA6DFA" w14:textId="77777777" w:rsidR="005C2126" w:rsidRPr="00E97CCC" w:rsidRDefault="005C2126" w:rsidP="00AC2567">
      <w:pPr>
        <w:pStyle w:val="Akapitzlist"/>
        <w:numPr>
          <w:ilvl w:val="0"/>
          <w:numId w:val="43"/>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Zakres, sposób oraz termin realizacji zostanie uzgodniony na etapie przedstawienia wymagań przez Zamawiającego i wyceny pracochłonności przez Wykonawcę, poprzedzających zlecenie.</w:t>
      </w:r>
    </w:p>
    <w:p w14:paraId="3C788D6E" w14:textId="77777777" w:rsidR="005C2126" w:rsidRPr="00E97CCC" w:rsidRDefault="005C2126" w:rsidP="00AC2567">
      <w:pPr>
        <w:pStyle w:val="Akapitzlist"/>
        <w:numPr>
          <w:ilvl w:val="0"/>
          <w:numId w:val="43"/>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Zlecenia będą obejmować w szczególności:</w:t>
      </w:r>
    </w:p>
    <w:p w14:paraId="75EF23F0" w14:textId="0D8AD07A" w:rsidR="005C2126" w:rsidRPr="00E97CCC" w:rsidRDefault="005C2126" w:rsidP="00AC2567">
      <w:pPr>
        <w:pStyle w:val="Akapitzlist"/>
        <w:numPr>
          <w:ilvl w:val="0"/>
          <w:numId w:val="45"/>
        </w:numPr>
        <w:autoSpaceDE w:val="0"/>
        <w:autoSpaceDN w:val="0"/>
        <w:adjustRightInd w:val="0"/>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wsparcie pracowników Zamawiającego w użytkowaniu systemu NGFW zarówno techniczne jak i merytoryczne</w:t>
      </w:r>
      <w:r w:rsidR="00B871E4" w:rsidRPr="00E97CCC">
        <w:rPr>
          <w:rFonts w:ascii="Lato" w:hAnsi="Lato" w:cs="Arial"/>
          <w:color w:val="000000"/>
          <w:spacing w:val="4"/>
          <w:sz w:val="20"/>
          <w:szCs w:val="20"/>
        </w:rPr>
        <w:t>,</w:t>
      </w:r>
    </w:p>
    <w:p w14:paraId="0BF75C47" w14:textId="5CD15C0E" w:rsidR="005C2126" w:rsidRPr="00E97CCC" w:rsidRDefault="005C2126" w:rsidP="00AC2567">
      <w:pPr>
        <w:pStyle w:val="Akapitzlist"/>
        <w:numPr>
          <w:ilvl w:val="0"/>
          <w:numId w:val="45"/>
        </w:numPr>
        <w:autoSpaceDE w:val="0"/>
        <w:autoSpaceDN w:val="0"/>
        <w:adjustRightInd w:val="0"/>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implementację nowych funkcjonalności lub modyfikacj</w:t>
      </w:r>
      <w:r w:rsidR="00B871E4" w:rsidRPr="00E97CCC">
        <w:rPr>
          <w:rFonts w:ascii="Lato" w:hAnsi="Lato" w:cs="Arial"/>
          <w:color w:val="000000"/>
          <w:spacing w:val="4"/>
          <w:sz w:val="20"/>
          <w:szCs w:val="20"/>
        </w:rPr>
        <w:t>ę</w:t>
      </w:r>
      <w:r w:rsidRPr="00E97CCC">
        <w:rPr>
          <w:rFonts w:ascii="Lato" w:hAnsi="Lato" w:cs="Arial"/>
          <w:color w:val="000000"/>
          <w:spacing w:val="4"/>
          <w:sz w:val="20"/>
          <w:szCs w:val="20"/>
        </w:rPr>
        <w:t xml:space="preserve"> już skonfigurowanych.</w:t>
      </w:r>
    </w:p>
    <w:p w14:paraId="1689E7F9" w14:textId="3F27A121" w:rsidR="005C2126" w:rsidRPr="00E97CCC" w:rsidRDefault="005C2126" w:rsidP="00AC2567">
      <w:pPr>
        <w:pStyle w:val="Akapitzlist"/>
        <w:numPr>
          <w:ilvl w:val="0"/>
          <w:numId w:val="45"/>
        </w:numPr>
        <w:autoSpaceDE w:val="0"/>
        <w:autoSpaceDN w:val="0"/>
        <w:adjustRightInd w:val="0"/>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Wsparci</w:t>
      </w:r>
      <w:r w:rsidR="00B871E4" w:rsidRPr="00E97CCC">
        <w:rPr>
          <w:rFonts w:ascii="Lato" w:hAnsi="Lato" w:cs="Arial"/>
          <w:color w:val="000000"/>
          <w:spacing w:val="4"/>
          <w:sz w:val="20"/>
          <w:szCs w:val="20"/>
        </w:rPr>
        <w:t>e</w:t>
      </w:r>
      <w:r w:rsidRPr="00E97CCC">
        <w:rPr>
          <w:rFonts w:ascii="Lato" w:hAnsi="Lato" w:cs="Arial"/>
          <w:color w:val="000000"/>
          <w:spacing w:val="4"/>
          <w:sz w:val="20"/>
          <w:szCs w:val="20"/>
        </w:rPr>
        <w:t xml:space="preserve"> w przypadku wystąpienia incydentu bezpieczeństwa.</w:t>
      </w:r>
    </w:p>
    <w:p w14:paraId="43950C0B" w14:textId="77777777" w:rsidR="005C2126" w:rsidRPr="00E97CCC" w:rsidRDefault="005C2126" w:rsidP="00AC2567">
      <w:pPr>
        <w:pStyle w:val="Akapitzlist"/>
        <w:numPr>
          <w:ilvl w:val="1"/>
          <w:numId w:val="43"/>
        </w:numPr>
        <w:autoSpaceDE w:val="0"/>
        <w:autoSpaceDN w:val="0"/>
        <w:adjustRightInd w:val="0"/>
        <w:spacing w:after="120" w:line="240" w:lineRule="auto"/>
        <w:ind w:left="1560"/>
        <w:jc w:val="both"/>
        <w:rPr>
          <w:rFonts w:ascii="Lato" w:hAnsi="Lato" w:cs="Arial"/>
          <w:color w:val="000000"/>
          <w:spacing w:val="4"/>
          <w:sz w:val="20"/>
          <w:szCs w:val="20"/>
        </w:rPr>
      </w:pPr>
      <w:r w:rsidRPr="00E97CCC">
        <w:rPr>
          <w:rFonts w:ascii="Lato" w:hAnsi="Lato" w:cs="Arial"/>
          <w:color w:val="000000"/>
          <w:spacing w:val="4"/>
          <w:sz w:val="20"/>
          <w:szCs w:val="20"/>
        </w:rPr>
        <w:t>Wsparcie w zakresie wykonania analizy wykorzystanych podatności.</w:t>
      </w:r>
    </w:p>
    <w:p w14:paraId="47FBD641" w14:textId="77777777" w:rsidR="005C2126" w:rsidRPr="00E97CCC" w:rsidRDefault="005C2126" w:rsidP="00AC2567">
      <w:pPr>
        <w:pStyle w:val="Akapitzlist"/>
        <w:numPr>
          <w:ilvl w:val="1"/>
          <w:numId w:val="43"/>
        </w:numPr>
        <w:autoSpaceDE w:val="0"/>
        <w:autoSpaceDN w:val="0"/>
        <w:adjustRightInd w:val="0"/>
        <w:spacing w:after="120" w:line="240" w:lineRule="auto"/>
        <w:ind w:left="1560"/>
        <w:jc w:val="both"/>
        <w:rPr>
          <w:rFonts w:ascii="Lato" w:hAnsi="Lato" w:cs="Arial"/>
          <w:color w:val="000000"/>
          <w:spacing w:val="4"/>
          <w:sz w:val="20"/>
          <w:szCs w:val="20"/>
        </w:rPr>
      </w:pPr>
      <w:r w:rsidRPr="00E97CCC">
        <w:rPr>
          <w:rFonts w:ascii="Lato" w:hAnsi="Lato" w:cs="Arial"/>
          <w:color w:val="000000"/>
          <w:spacing w:val="4"/>
          <w:sz w:val="20"/>
          <w:szCs w:val="20"/>
        </w:rPr>
        <w:t>Kontaktu z ekspertem w zakresie bezpieczeństwa dostarczonego systemu.</w:t>
      </w:r>
    </w:p>
    <w:p w14:paraId="23574C17" w14:textId="77777777" w:rsidR="005C2126" w:rsidRPr="00E97CCC" w:rsidRDefault="005C2126" w:rsidP="00AC2567">
      <w:pPr>
        <w:pStyle w:val="Akapitzlist"/>
        <w:numPr>
          <w:ilvl w:val="1"/>
          <w:numId w:val="43"/>
        </w:numPr>
        <w:autoSpaceDE w:val="0"/>
        <w:autoSpaceDN w:val="0"/>
        <w:adjustRightInd w:val="0"/>
        <w:spacing w:after="120" w:line="240" w:lineRule="auto"/>
        <w:ind w:left="1560"/>
        <w:jc w:val="both"/>
        <w:rPr>
          <w:rFonts w:ascii="Lato" w:hAnsi="Lato" w:cs="Arial"/>
          <w:color w:val="000000"/>
          <w:spacing w:val="4"/>
          <w:sz w:val="20"/>
          <w:szCs w:val="20"/>
        </w:rPr>
      </w:pPr>
      <w:r w:rsidRPr="00E97CCC">
        <w:rPr>
          <w:rFonts w:ascii="Lato" w:hAnsi="Lato" w:cs="Arial"/>
          <w:color w:val="000000"/>
          <w:spacing w:val="4"/>
          <w:sz w:val="20"/>
          <w:szCs w:val="20"/>
        </w:rPr>
        <w:t>Analizy zakresu kompromitacji systemu.</w:t>
      </w:r>
    </w:p>
    <w:p w14:paraId="670EC4FA" w14:textId="77777777" w:rsidR="005C2126" w:rsidRPr="00E97CCC" w:rsidRDefault="005C2126" w:rsidP="00AC2567">
      <w:pPr>
        <w:pStyle w:val="Akapitzlist"/>
        <w:numPr>
          <w:ilvl w:val="1"/>
          <w:numId w:val="43"/>
        </w:numPr>
        <w:autoSpaceDE w:val="0"/>
        <w:autoSpaceDN w:val="0"/>
        <w:adjustRightInd w:val="0"/>
        <w:spacing w:after="120" w:line="240" w:lineRule="auto"/>
        <w:ind w:left="1560"/>
        <w:jc w:val="both"/>
        <w:rPr>
          <w:rFonts w:ascii="Lato" w:hAnsi="Lato" w:cs="Arial"/>
          <w:color w:val="000000"/>
          <w:spacing w:val="4"/>
          <w:sz w:val="20"/>
          <w:szCs w:val="20"/>
        </w:rPr>
      </w:pPr>
      <w:r w:rsidRPr="00E97CCC">
        <w:rPr>
          <w:rFonts w:ascii="Lato" w:hAnsi="Lato" w:cs="Arial"/>
          <w:color w:val="000000"/>
          <w:spacing w:val="4"/>
          <w:sz w:val="20"/>
          <w:szCs w:val="20"/>
        </w:rPr>
        <w:t>Wsparcia w konfiguracji/rekomendacji w celu zabezpieczenia systemu,</w:t>
      </w:r>
    </w:p>
    <w:p w14:paraId="3CA7949F" w14:textId="77777777" w:rsidR="005C2126" w:rsidRPr="00E97CCC" w:rsidRDefault="005C2126" w:rsidP="00AC2567">
      <w:pPr>
        <w:pStyle w:val="Akapitzlist"/>
        <w:numPr>
          <w:ilvl w:val="1"/>
          <w:numId w:val="43"/>
        </w:numPr>
        <w:autoSpaceDE w:val="0"/>
        <w:autoSpaceDN w:val="0"/>
        <w:adjustRightInd w:val="0"/>
        <w:spacing w:after="120" w:line="240" w:lineRule="auto"/>
        <w:ind w:left="1560"/>
        <w:jc w:val="both"/>
        <w:rPr>
          <w:rFonts w:ascii="Lato" w:hAnsi="Lato" w:cs="Arial"/>
          <w:color w:val="000000"/>
          <w:spacing w:val="4"/>
          <w:sz w:val="20"/>
          <w:szCs w:val="20"/>
        </w:rPr>
      </w:pPr>
      <w:r w:rsidRPr="00E97CCC">
        <w:rPr>
          <w:rFonts w:ascii="Lato" w:hAnsi="Lato" w:cs="Arial"/>
          <w:color w:val="000000"/>
          <w:spacing w:val="4"/>
          <w:sz w:val="20"/>
          <w:szCs w:val="20"/>
        </w:rPr>
        <w:t>Wsparcia w zakresie usunięcia skutków oraz rozwiązania incydentu bezpieczeństwa,</w:t>
      </w:r>
    </w:p>
    <w:p w14:paraId="03FD5D86" w14:textId="0D9018D3" w:rsidR="005C2126" w:rsidRPr="00E97CCC" w:rsidRDefault="005C2126" w:rsidP="00AC2567">
      <w:pPr>
        <w:pStyle w:val="Akapitzlist"/>
        <w:numPr>
          <w:ilvl w:val="0"/>
          <w:numId w:val="45"/>
        </w:numPr>
        <w:autoSpaceDE w:val="0"/>
        <w:autoSpaceDN w:val="0"/>
        <w:adjustRightInd w:val="0"/>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Wsparci</w:t>
      </w:r>
      <w:r w:rsidR="00B871E4" w:rsidRPr="00E97CCC">
        <w:rPr>
          <w:rFonts w:ascii="Lato" w:hAnsi="Lato" w:cs="Arial"/>
          <w:color w:val="000000"/>
          <w:spacing w:val="4"/>
          <w:sz w:val="20"/>
          <w:szCs w:val="20"/>
        </w:rPr>
        <w:t>e</w:t>
      </w:r>
      <w:r w:rsidRPr="00E97CCC">
        <w:rPr>
          <w:rFonts w:ascii="Lato" w:hAnsi="Lato" w:cs="Arial"/>
          <w:color w:val="000000"/>
          <w:spacing w:val="4"/>
          <w:sz w:val="20"/>
          <w:szCs w:val="20"/>
        </w:rPr>
        <w:t xml:space="preserve"> w planowanych pracach serwisowych,</w:t>
      </w:r>
    </w:p>
    <w:p w14:paraId="29F99547" w14:textId="77777777" w:rsidR="005C2126" w:rsidRPr="00E97CCC" w:rsidRDefault="005C2126" w:rsidP="00AC2567">
      <w:pPr>
        <w:pStyle w:val="Akapitzlist"/>
        <w:numPr>
          <w:ilvl w:val="0"/>
          <w:numId w:val="46"/>
        </w:numPr>
        <w:autoSpaceDE w:val="0"/>
        <w:autoSpaceDN w:val="0"/>
        <w:adjustRightInd w:val="0"/>
        <w:spacing w:after="120" w:line="240" w:lineRule="auto"/>
        <w:ind w:left="1560" w:hanging="426"/>
        <w:jc w:val="both"/>
        <w:rPr>
          <w:rFonts w:ascii="Lato" w:hAnsi="Lato" w:cs="Arial"/>
          <w:color w:val="000000"/>
          <w:spacing w:val="4"/>
          <w:sz w:val="20"/>
          <w:szCs w:val="20"/>
        </w:rPr>
      </w:pPr>
      <w:r w:rsidRPr="00E97CCC">
        <w:rPr>
          <w:rFonts w:ascii="Lato" w:hAnsi="Lato" w:cs="Arial"/>
          <w:color w:val="000000"/>
          <w:spacing w:val="4"/>
          <w:sz w:val="20"/>
          <w:szCs w:val="20"/>
        </w:rPr>
        <w:t>Przeprowadzenia standardowych prac serwisowych,</w:t>
      </w:r>
    </w:p>
    <w:p w14:paraId="66E09617" w14:textId="77777777" w:rsidR="005C2126" w:rsidRPr="00E97CCC" w:rsidRDefault="005C2126" w:rsidP="00AC2567">
      <w:pPr>
        <w:pStyle w:val="Akapitzlist"/>
        <w:numPr>
          <w:ilvl w:val="0"/>
          <w:numId w:val="46"/>
        </w:numPr>
        <w:autoSpaceDE w:val="0"/>
        <w:autoSpaceDN w:val="0"/>
        <w:adjustRightInd w:val="0"/>
        <w:spacing w:after="120" w:line="240" w:lineRule="auto"/>
        <w:ind w:left="1560" w:hanging="426"/>
        <w:jc w:val="both"/>
        <w:rPr>
          <w:rFonts w:ascii="Lato" w:hAnsi="Lato" w:cs="Arial"/>
          <w:color w:val="000000"/>
          <w:spacing w:val="4"/>
          <w:sz w:val="20"/>
          <w:szCs w:val="20"/>
        </w:rPr>
      </w:pPr>
      <w:r w:rsidRPr="00E97CCC">
        <w:rPr>
          <w:rFonts w:ascii="Lato" w:hAnsi="Lato" w:cs="Arial"/>
          <w:color w:val="000000"/>
          <w:spacing w:val="4"/>
          <w:sz w:val="20"/>
          <w:szCs w:val="20"/>
        </w:rPr>
        <w:t>Przeprowadzania aktualizacji komponentów systemu,</w:t>
      </w:r>
    </w:p>
    <w:p w14:paraId="50EACD44" w14:textId="77777777" w:rsidR="005C2126" w:rsidRPr="00E97CCC" w:rsidRDefault="005C2126" w:rsidP="00AC2567">
      <w:pPr>
        <w:pStyle w:val="Akapitzlist"/>
        <w:numPr>
          <w:ilvl w:val="0"/>
          <w:numId w:val="46"/>
        </w:numPr>
        <w:autoSpaceDE w:val="0"/>
        <w:autoSpaceDN w:val="0"/>
        <w:adjustRightInd w:val="0"/>
        <w:spacing w:after="120" w:line="240" w:lineRule="auto"/>
        <w:ind w:left="1560" w:hanging="426"/>
        <w:jc w:val="both"/>
        <w:rPr>
          <w:rFonts w:ascii="Lato" w:hAnsi="Lato" w:cs="Arial"/>
          <w:color w:val="000000"/>
          <w:spacing w:val="4"/>
          <w:sz w:val="20"/>
          <w:szCs w:val="20"/>
        </w:rPr>
      </w:pPr>
      <w:r w:rsidRPr="00E97CCC">
        <w:rPr>
          <w:rFonts w:ascii="Lato" w:hAnsi="Lato" w:cs="Arial"/>
          <w:color w:val="000000"/>
          <w:spacing w:val="4"/>
          <w:sz w:val="20"/>
          <w:szCs w:val="20"/>
        </w:rPr>
        <w:t>Weryfikacji poprawności konfiguracji,</w:t>
      </w:r>
    </w:p>
    <w:p w14:paraId="5AD18C88" w14:textId="3E499167" w:rsidR="005C2126" w:rsidRPr="00E97CCC" w:rsidRDefault="005C2126" w:rsidP="00AC2567">
      <w:pPr>
        <w:pStyle w:val="Akapitzlist"/>
        <w:numPr>
          <w:ilvl w:val="0"/>
          <w:numId w:val="46"/>
        </w:numPr>
        <w:autoSpaceDE w:val="0"/>
        <w:autoSpaceDN w:val="0"/>
        <w:adjustRightInd w:val="0"/>
        <w:spacing w:after="120" w:line="240" w:lineRule="auto"/>
        <w:ind w:left="1560" w:hanging="426"/>
        <w:jc w:val="both"/>
        <w:rPr>
          <w:rFonts w:ascii="Lato" w:hAnsi="Lato" w:cs="Arial"/>
          <w:color w:val="000000"/>
          <w:spacing w:val="4"/>
          <w:sz w:val="20"/>
          <w:szCs w:val="20"/>
        </w:rPr>
      </w:pPr>
      <w:r w:rsidRPr="00E97CCC">
        <w:rPr>
          <w:rFonts w:ascii="Lato" w:hAnsi="Lato" w:cs="Arial"/>
          <w:color w:val="000000"/>
          <w:spacing w:val="4"/>
          <w:sz w:val="20"/>
          <w:szCs w:val="20"/>
        </w:rPr>
        <w:t>Zmiany w topologii sieci,</w:t>
      </w:r>
    </w:p>
    <w:p w14:paraId="34092DA6" w14:textId="77777777" w:rsidR="005C2126" w:rsidRPr="00E97CCC" w:rsidRDefault="005C2126" w:rsidP="00AC2567">
      <w:pPr>
        <w:pStyle w:val="Akapitzlist"/>
        <w:numPr>
          <w:ilvl w:val="0"/>
          <w:numId w:val="46"/>
        </w:numPr>
        <w:autoSpaceDE w:val="0"/>
        <w:autoSpaceDN w:val="0"/>
        <w:adjustRightInd w:val="0"/>
        <w:spacing w:after="120" w:line="240" w:lineRule="auto"/>
        <w:ind w:left="1560" w:hanging="426"/>
        <w:jc w:val="both"/>
        <w:rPr>
          <w:rFonts w:ascii="Lato" w:hAnsi="Lato" w:cs="Arial"/>
          <w:color w:val="000000"/>
          <w:spacing w:val="4"/>
          <w:sz w:val="20"/>
          <w:szCs w:val="20"/>
        </w:rPr>
      </w:pPr>
      <w:r w:rsidRPr="00E97CCC">
        <w:rPr>
          <w:rFonts w:ascii="Lato" w:hAnsi="Lato" w:cs="Arial"/>
          <w:color w:val="000000"/>
          <w:spacing w:val="4"/>
          <w:sz w:val="20"/>
          <w:szCs w:val="20"/>
        </w:rPr>
        <w:t>Wsparcia w okresie podwyższonej czujności (np. Monitoring środowiska w czasie biznesowo krytycznych wydarzeń),</w:t>
      </w:r>
    </w:p>
    <w:p w14:paraId="5F2916E3" w14:textId="4F7DF3CD" w:rsidR="005C2126" w:rsidRPr="00E97CCC" w:rsidRDefault="005C2126" w:rsidP="00AC2567">
      <w:pPr>
        <w:pStyle w:val="Akapitzlist"/>
        <w:numPr>
          <w:ilvl w:val="0"/>
          <w:numId w:val="45"/>
        </w:numPr>
        <w:autoSpaceDE w:val="0"/>
        <w:autoSpaceDN w:val="0"/>
        <w:adjustRightInd w:val="0"/>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Wsparci</w:t>
      </w:r>
      <w:r w:rsidR="00B871E4" w:rsidRPr="00E97CCC">
        <w:rPr>
          <w:rFonts w:ascii="Lato" w:hAnsi="Lato" w:cs="Arial"/>
          <w:color w:val="000000"/>
          <w:spacing w:val="4"/>
          <w:sz w:val="20"/>
          <w:szCs w:val="20"/>
        </w:rPr>
        <w:t>e</w:t>
      </w:r>
      <w:r w:rsidRPr="00E97CCC">
        <w:rPr>
          <w:rFonts w:ascii="Lato" w:hAnsi="Lato" w:cs="Arial"/>
          <w:color w:val="000000"/>
          <w:spacing w:val="4"/>
          <w:sz w:val="20"/>
          <w:szCs w:val="20"/>
        </w:rPr>
        <w:t xml:space="preserve"> on-</w:t>
      </w:r>
      <w:proofErr w:type="spellStart"/>
      <w:r w:rsidRPr="00E97CCC">
        <w:rPr>
          <w:rFonts w:ascii="Lato" w:hAnsi="Lato" w:cs="Arial"/>
          <w:color w:val="000000"/>
          <w:spacing w:val="4"/>
          <w:sz w:val="20"/>
          <w:szCs w:val="20"/>
        </w:rPr>
        <w:t>site</w:t>
      </w:r>
      <w:proofErr w:type="spellEnd"/>
      <w:r w:rsidRPr="00E97CCC">
        <w:rPr>
          <w:rFonts w:ascii="Lato" w:hAnsi="Lato" w:cs="Arial"/>
          <w:color w:val="000000"/>
          <w:spacing w:val="4"/>
          <w:sz w:val="20"/>
          <w:szCs w:val="20"/>
        </w:rPr>
        <w:t xml:space="preserve"> w przypadku braku możliwości rozwiązania problemu zdalnie.</w:t>
      </w:r>
    </w:p>
    <w:p w14:paraId="465FFDA6" w14:textId="7B48B9FB" w:rsidR="005C2126" w:rsidRPr="00E97CCC" w:rsidRDefault="00B6435C" w:rsidP="00AC2567">
      <w:pPr>
        <w:pStyle w:val="Akapitzlist"/>
        <w:numPr>
          <w:ilvl w:val="0"/>
          <w:numId w:val="45"/>
        </w:numPr>
        <w:autoSpaceDE w:val="0"/>
        <w:autoSpaceDN w:val="0"/>
        <w:adjustRightInd w:val="0"/>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 xml:space="preserve">usługi asysty technicznej muszą być realizowane przez inżyniera posiadającego Certyfikat z oficjalnej ścieżki producenta dostarczonego systemu na poziomie </w:t>
      </w:r>
      <w:r w:rsidR="00993B4E" w:rsidRPr="00E97CCC">
        <w:rPr>
          <w:rFonts w:ascii="Lato" w:hAnsi="Lato" w:cs="Arial"/>
          <w:color w:val="000000"/>
          <w:spacing w:val="4"/>
          <w:sz w:val="20"/>
          <w:szCs w:val="20"/>
        </w:rPr>
        <w:t>eksperckim.</w:t>
      </w:r>
      <w:r w:rsidRPr="00E97CCC">
        <w:rPr>
          <w:rFonts w:ascii="Lato" w:hAnsi="Lato" w:cs="Arial"/>
          <w:color w:val="000000"/>
          <w:spacing w:val="4"/>
          <w:sz w:val="20"/>
          <w:szCs w:val="20"/>
        </w:rPr>
        <w:t xml:space="preserve"> </w:t>
      </w:r>
    </w:p>
    <w:p w14:paraId="2B9BB3FC" w14:textId="77777777" w:rsidR="005C2126" w:rsidRPr="00E97CCC" w:rsidRDefault="005C2126" w:rsidP="00AC2567">
      <w:pPr>
        <w:pStyle w:val="Akapitzlist"/>
        <w:numPr>
          <w:ilvl w:val="0"/>
          <w:numId w:val="43"/>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Usługi asysty technicznej Wykonawca zobowiązuje się realizować w dwóch formach:</w:t>
      </w:r>
    </w:p>
    <w:p w14:paraId="0F549A20" w14:textId="77777777" w:rsidR="005C2126" w:rsidRPr="00E97CCC" w:rsidRDefault="005C2126" w:rsidP="00AC2567">
      <w:pPr>
        <w:pStyle w:val="Akapitzlist"/>
        <w:numPr>
          <w:ilvl w:val="0"/>
          <w:numId w:val="44"/>
        </w:numPr>
        <w:autoSpaceDE w:val="0"/>
        <w:autoSpaceDN w:val="0"/>
        <w:adjustRightInd w:val="0"/>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w siedzibie Zamawiającego przez pracowników Wykonawcy na podstawie pisemnego zlecenia Zamawiającego określającego zakres oraz termin wykonania tych usług, uzgodnionych wcześniej z Wykonawcą. Usługi te będą świadczone, przez liczbę godzin wskazanych w zleceniu,</w:t>
      </w:r>
    </w:p>
    <w:p w14:paraId="3BA96D5B" w14:textId="77777777" w:rsidR="005C2126" w:rsidRPr="00E97CCC" w:rsidRDefault="005C2126" w:rsidP="00AC2567">
      <w:pPr>
        <w:pStyle w:val="Akapitzlist"/>
        <w:numPr>
          <w:ilvl w:val="0"/>
          <w:numId w:val="44"/>
        </w:numPr>
        <w:autoSpaceDE w:val="0"/>
        <w:autoSpaceDN w:val="0"/>
        <w:adjustRightInd w:val="0"/>
        <w:spacing w:after="120" w:line="240" w:lineRule="auto"/>
        <w:ind w:left="1134" w:hanging="425"/>
        <w:jc w:val="both"/>
        <w:rPr>
          <w:rFonts w:ascii="Lato" w:hAnsi="Lato" w:cs="Arial"/>
          <w:color w:val="000000"/>
          <w:spacing w:val="4"/>
          <w:sz w:val="20"/>
          <w:szCs w:val="20"/>
        </w:rPr>
      </w:pPr>
      <w:r w:rsidRPr="00E97CCC">
        <w:rPr>
          <w:rFonts w:ascii="Lato" w:hAnsi="Lato" w:cs="Arial"/>
          <w:color w:val="000000"/>
          <w:spacing w:val="4"/>
          <w:sz w:val="20"/>
          <w:szCs w:val="20"/>
        </w:rPr>
        <w:t>zdalnie przez pracowników Wykonawcy na podstawie pisemnego zlecenia Zamawiającego określającego zakres oraz termin wykonania tych usług, uzgodnionych wcześniej z Wykonawcą. Usługi te będą świadczone, przez określoną liczbę godzin w danym dniu. Wykonawca udostępni narzędzie umożliwiające zdalną komunikację, które w uzgodnieniu z Zamawiającym zostanie uruchomione na stacji roboczej pracownika Zamawiającego.</w:t>
      </w:r>
    </w:p>
    <w:p w14:paraId="7A399AD8" w14:textId="6DD50A95" w:rsidR="005C2126" w:rsidRPr="00E97CCC" w:rsidRDefault="005C2126" w:rsidP="00AC2567">
      <w:pPr>
        <w:pStyle w:val="Akapitzlist"/>
        <w:numPr>
          <w:ilvl w:val="0"/>
          <w:numId w:val="43"/>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Po wykonaniu usług Wykonawca przedłoży Zamawiającemu protokół z wykonania usług asysty zawierający ich rodzaj, zakres oraz termin.</w:t>
      </w:r>
    </w:p>
    <w:p w14:paraId="3E623C1E" w14:textId="77777777" w:rsidR="00B871E4" w:rsidRPr="00E97CCC" w:rsidRDefault="00B871E4" w:rsidP="00AC2567">
      <w:pPr>
        <w:pStyle w:val="Akapitzlist"/>
        <w:numPr>
          <w:ilvl w:val="0"/>
          <w:numId w:val="43"/>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color w:val="000000"/>
          <w:spacing w:val="4"/>
          <w:sz w:val="20"/>
          <w:szCs w:val="20"/>
        </w:rPr>
        <w:t>Maksymalna liczba roboczogodzin w trakcie trwania umowy wskazana jest w Formularzu Ofertowym.</w:t>
      </w:r>
    </w:p>
    <w:p w14:paraId="59AC4C91" w14:textId="1EC31DFD" w:rsidR="00B871E4" w:rsidRPr="00E97CCC" w:rsidRDefault="00B871E4" w:rsidP="00AC2567">
      <w:pPr>
        <w:pStyle w:val="Akapitzlist"/>
        <w:numPr>
          <w:ilvl w:val="0"/>
          <w:numId w:val="43"/>
        </w:numPr>
        <w:autoSpaceDE w:val="0"/>
        <w:autoSpaceDN w:val="0"/>
        <w:adjustRightInd w:val="0"/>
        <w:spacing w:after="120" w:line="240" w:lineRule="auto"/>
        <w:jc w:val="both"/>
        <w:rPr>
          <w:rFonts w:ascii="Lato" w:hAnsi="Lato" w:cs="Arial"/>
          <w:color w:val="000000"/>
          <w:spacing w:val="4"/>
          <w:sz w:val="20"/>
          <w:szCs w:val="20"/>
        </w:rPr>
      </w:pPr>
      <w:r w:rsidRPr="00E97CCC">
        <w:rPr>
          <w:rFonts w:ascii="Lato" w:hAnsi="Lato" w:cs="Arial"/>
          <w:spacing w:val="4"/>
          <w:sz w:val="20"/>
          <w:szCs w:val="20"/>
        </w:rPr>
        <w:t>Zamawiający zastrzega sobie prawo do nie udzielania zleceń na usługi asysty technicznej.</w:t>
      </w:r>
    </w:p>
    <w:p w14:paraId="3AFB58D9" w14:textId="77777777" w:rsidR="00E70524" w:rsidRPr="00E97CCC" w:rsidRDefault="00E70524" w:rsidP="00E70524">
      <w:pPr>
        <w:pStyle w:val="Akapitzlist"/>
        <w:autoSpaceDE w:val="0"/>
        <w:autoSpaceDN w:val="0"/>
        <w:adjustRightInd w:val="0"/>
        <w:spacing w:after="0" w:line="240" w:lineRule="auto"/>
        <w:jc w:val="both"/>
        <w:rPr>
          <w:rFonts w:ascii="Lato" w:hAnsi="Lato" w:cs="Arial"/>
          <w:color w:val="000000"/>
          <w:spacing w:val="4"/>
          <w:sz w:val="20"/>
          <w:szCs w:val="20"/>
        </w:rPr>
      </w:pPr>
    </w:p>
    <w:p w14:paraId="090AF75D" w14:textId="65BA2F3F" w:rsidR="00594411" w:rsidRPr="00E97CCC" w:rsidRDefault="00594411" w:rsidP="00594411">
      <w:pPr>
        <w:pStyle w:val="Akapitzlist"/>
        <w:numPr>
          <w:ilvl w:val="0"/>
          <w:numId w:val="1"/>
        </w:numPr>
        <w:autoSpaceDE w:val="0"/>
        <w:autoSpaceDN w:val="0"/>
        <w:adjustRightInd w:val="0"/>
        <w:spacing w:after="0" w:line="240" w:lineRule="auto"/>
        <w:ind w:left="426"/>
        <w:jc w:val="both"/>
        <w:rPr>
          <w:rFonts w:ascii="Lato" w:hAnsi="Lato" w:cs="Arial"/>
          <w:b/>
          <w:bCs/>
          <w:color w:val="000000"/>
          <w:spacing w:val="4"/>
          <w:sz w:val="20"/>
          <w:szCs w:val="20"/>
        </w:rPr>
      </w:pPr>
      <w:r w:rsidRPr="00E97CCC">
        <w:rPr>
          <w:rFonts w:ascii="Lato" w:hAnsi="Lato" w:cs="Arial"/>
          <w:b/>
          <w:bCs/>
          <w:color w:val="000000"/>
          <w:spacing w:val="4"/>
          <w:sz w:val="20"/>
          <w:szCs w:val="20"/>
        </w:rPr>
        <w:t xml:space="preserve">MINIMALNE WYMAGANIA w zakresie </w:t>
      </w:r>
      <w:r w:rsidR="00FD38D1" w:rsidRPr="00E97CCC">
        <w:rPr>
          <w:rFonts w:ascii="Lato" w:hAnsi="Lato" w:cs="Arial"/>
          <w:b/>
          <w:bCs/>
          <w:color w:val="000000"/>
          <w:spacing w:val="4"/>
          <w:sz w:val="20"/>
          <w:szCs w:val="20"/>
        </w:rPr>
        <w:t>gwarancji</w:t>
      </w:r>
    </w:p>
    <w:p w14:paraId="0838539D" w14:textId="77777777" w:rsidR="00594411" w:rsidRPr="00E97CCC" w:rsidRDefault="00594411" w:rsidP="00594411">
      <w:pPr>
        <w:autoSpaceDE w:val="0"/>
        <w:autoSpaceDN w:val="0"/>
        <w:adjustRightInd w:val="0"/>
        <w:spacing w:after="0" w:line="240" w:lineRule="auto"/>
        <w:rPr>
          <w:rFonts w:ascii="Lato" w:hAnsi="Lato" w:cs="Arial"/>
          <w:sz w:val="20"/>
          <w:szCs w:val="20"/>
        </w:rPr>
      </w:pPr>
    </w:p>
    <w:p w14:paraId="1D240CE9" w14:textId="265EB78C" w:rsidR="00594411" w:rsidRPr="00E97CCC" w:rsidRDefault="00594411" w:rsidP="00CA156B">
      <w:pPr>
        <w:autoSpaceDE w:val="0"/>
        <w:autoSpaceDN w:val="0"/>
        <w:adjustRightInd w:val="0"/>
        <w:spacing w:after="120" w:line="240" w:lineRule="auto"/>
        <w:jc w:val="both"/>
        <w:rPr>
          <w:rFonts w:ascii="Lato" w:hAnsi="Lato" w:cs="Arial"/>
          <w:spacing w:val="4"/>
          <w:sz w:val="20"/>
          <w:szCs w:val="20"/>
        </w:rPr>
      </w:pPr>
      <w:r w:rsidRPr="00E97CCC">
        <w:rPr>
          <w:rFonts w:ascii="Lato" w:hAnsi="Lato" w:cs="Arial"/>
          <w:spacing w:val="4"/>
          <w:sz w:val="20"/>
          <w:szCs w:val="20"/>
        </w:rPr>
        <w:t>Gwarancja dla oferowanego Systemu NGFW, w tym urządzeń i oprogramowania musi spełniać niżej opisane wymagania:</w:t>
      </w:r>
    </w:p>
    <w:p w14:paraId="56F54169" w14:textId="77777777" w:rsidR="00594411" w:rsidRPr="00E97CCC" w:rsidRDefault="00594411"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Minimalny okres gwarancji na urządzenia i oprogramowanie wynosi – 36 miesięcy.</w:t>
      </w:r>
    </w:p>
    <w:p w14:paraId="77C4BD3D" w14:textId="77777777" w:rsidR="00326C83" w:rsidRPr="00E97CCC" w:rsidRDefault="00594411"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Zamawiający wymaga, aby usługa gwarancyjna na wszystkie dostarczone w ramach zamówienia sprzęt była, przez cały okres jej trwania, świadczona na podstawie wykupionego wsparcia producenta dostarczonych urządzeń, to jest by zapewniona była naprawa lub wymiana urządzeń lub ich części, na części nowe i oryginalne, zgodnie z metodyką i zaleceniami producenta</w:t>
      </w:r>
      <w:r w:rsidR="00326C83" w:rsidRPr="00E97CCC">
        <w:rPr>
          <w:rFonts w:ascii="Lato" w:hAnsi="Lato" w:cs="Arial"/>
          <w:spacing w:val="4"/>
          <w:sz w:val="20"/>
          <w:szCs w:val="20"/>
        </w:rPr>
        <w:t xml:space="preserve"> dostarczanego urządzeń i był jego autoryzowanym dostawcą.</w:t>
      </w:r>
    </w:p>
    <w:p w14:paraId="579238DF"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Wszystkie urządzenia dostarczone i zastosowane przez Wykonawcę będą pochodziły</w:t>
      </w:r>
      <w:r w:rsidR="00F82473" w:rsidRPr="00E97CCC">
        <w:rPr>
          <w:rFonts w:ascii="Lato" w:hAnsi="Lato" w:cs="Arial"/>
          <w:spacing w:val="4"/>
          <w:sz w:val="20"/>
          <w:szCs w:val="20"/>
        </w:rPr>
        <w:t xml:space="preserve"> </w:t>
      </w:r>
      <w:r w:rsidRPr="00E97CCC">
        <w:rPr>
          <w:rFonts w:ascii="Lato" w:hAnsi="Lato" w:cs="Arial"/>
          <w:spacing w:val="4"/>
          <w:sz w:val="20"/>
          <w:szCs w:val="20"/>
        </w:rPr>
        <w:t>z autoryzowanego kanału sprzedaży producentów Urządzeń na rynek polski lub Unii</w:t>
      </w:r>
      <w:r w:rsidR="00F82473" w:rsidRPr="00E97CCC">
        <w:rPr>
          <w:rFonts w:ascii="Lato" w:hAnsi="Lato" w:cs="Arial"/>
          <w:spacing w:val="4"/>
          <w:sz w:val="20"/>
          <w:szCs w:val="20"/>
        </w:rPr>
        <w:t xml:space="preserve"> </w:t>
      </w:r>
      <w:r w:rsidRPr="00E97CCC">
        <w:rPr>
          <w:rFonts w:ascii="Lato" w:hAnsi="Lato" w:cs="Arial"/>
          <w:spacing w:val="4"/>
          <w:sz w:val="20"/>
          <w:szCs w:val="20"/>
        </w:rPr>
        <w:t>Europejskiej. Spełnienie powyższego wymogu zostanie potwierdzone oświadczeniem</w:t>
      </w:r>
      <w:r w:rsidR="00F82473" w:rsidRPr="00E97CCC">
        <w:rPr>
          <w:rFonts w:ascii="Lato" w:hAnsi="Lato" w:cs="Arial"/>
          <w:spacing w:val="4"/>
          <w:sz w:val="20"/>
          <w:szCs w:val="20"/>
        </w:rPr>
        <w:t xml:space="preserve"> </w:t>
      </w:r>
      <w:r w:rsidRPr="00E97CCC">
        <w:rPr>
          <w:rFonts w:ascii="Lato" w:hAnsi="Lato" w:cs="Arial"/>
          <w:spacing w:val="4"/>
          <w:sz w:val="20"/>
          <w:szCs w:val="20"/>
        </w:rPr>
        <w:t xml:space="preserve">producenta </w:t>
      </w:r>
      <w:r w:rsidRPr="00E97CCC">
        <w:rPr>
          <w:rFonts w:ascii="Lato" w:hAnsi="Lato" w:cs="Arial"/>
          <w:spacing w:val="4"/>
          <w:sz w:val="20"/>
          <w:szCs w:val="20"/>
        </w:rPr>
        <w:lastRenderedPageBreak/>
        <w:t>Urządzeń lub jego polskiego przedstawicielstwa, które Wykonawca</w:t>
      </w:r>
      <w:r w:rsidR="00F82473" w:rsidRPr="00E97CCC">
        <w:rPr>
          <w:rFonts w:ascii="Lato" w:hAnsi="Lato" w:cs="Arial"/>
          <w:spacing w:val="4"/>
          <w:sz w:val="20"/>
          <w:szCs w:val="20"/>
        </w:rPr>
        <w:t xml:space="preserve"> </w:t>
      </w:r>
      <w:r w:rsidRPr="00E97CCC">
        <w:rPr>
          <w:rFonts w:ascii="Lato" w:hAnsi="Lato" w:cs="Arial"/>
          <w:spacing w:val="4"/>
          <w:sz w:val="20"/>
          <w:szCs w:val="20"/>
        </w:rPr>
        <w:t>zobowiązuje się dostarczyć Zamawiającemu najpóźniej w dniu dostawy oferowanych</w:t>
      </w:r>
      <w:r w:rsidR="00F82473" w:rsidRPr="00E97CCC">
        <w:rPr>
          <w:rFonts w:ascii="Lato" w:hAnsi="Lato" w:cs="Arial"/>
          <w:spacing w:val="4"/>
          <w:sz w:val="20"/>
          <w:szCs w:val="20"/>
        </w:rPr>
        <w:t xml:space="preserve"> </w:t>
      </w:r>
      <w:r w:rsidRPr="00E97CCC">
        <w:rPr>
          <w:rFonts w:ascii="Lato" w:hAnsi="Lato" w:cs="Arial"/>
          <w:spacing w:val="4"/>
          <w:sz w:val="20"/>
          <w:szCs w:val="20"/>
        </w:rPr>
        <w:t>Urządzeń.</w:t>
      </w:r>
    </w:p>
    <w:p w14:paraId="24267DCB"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Gwarancja będzie liczona od daty odbioru przedmiotu umowy i oparta na gwarancji</w:t>
      </w:r>
      <w:r w:rsidR="00F82473" w:rsidRPr="00E97CCC">
        <w:rPr>
          <w:rFonts w:ascii="Lato" w:hAnsi="Lato" w:cs="Arial"/>
          <w:spacing w:val="4"/>
          <w:sz w:val="20"/>
          <w:szCs w:val="20"/>
        </w:rPr>
        <w:t xml:space="preserve"> </w:t>
      </w:r>
      <w:r w:rsidRPr="00E97CCC">
        <w:rPr>
          <w:rFonts w:ascii="Lato" w:hAnsi="Lato" w:cs="Arial"/>
          <w:spacing w:val="4"/>
          <w:sz w:val="20"/>
          <w:szCs w:val="20"/>
        </w:rPr>
        <w:t>producentów rozwiązania zgodnie z terminami obowiązywania wymaganymi w OPZ.</w:t>
      </w:r>
      <w:r w:rsidR="00F82473" w:rsidRPr="00E97CCC">
        <w:rPr>
          <w:rFonts w:ascii="Lato" w:hAnsi="Lato" w:cs="Arial"/>
          <w:spacing w:val="4"/>
          <w:sz w:val="20"/>
          <w:szCs w:val="20"/>
        </w:rPr>
        <w:t xml:space="preserve"> </w:t>
      </w:r>
      <w:r w:rsidRPr="00E97CCC">
        <w:rPr>
          <w:rFonts w:ascii="Lato" w:hAnsi="Lato" w:cs="Arial"/>
          <w:spacing w:val="4"/>
          <w:sz w:val="20"/>
          <w:szCs w:val="20"/>
        </w:rPr>
        <w:t>Serwis gwarancyjny świadczony ma być w miejscu instalacji Sprzętów.</w:t>
      </w:r>
    </w:p>
    <w:p w14:paraId="2E1A3ACC"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Gwarancja ma być świadczona w reżimie 8x5xNBD. Czas naprawy Awarii liczony jest</w:t>
      </w:r>
      <w:r w:rsidR="00F82473" w:rsidRPr="00E97CCC">
        <w:rPr>
          <w:rFonts w:ascii="Lato" w:hAnsi="Lato" w:cs="Arial"/>
          <w:spacing w:val="4"/>
          <w:sz w:val="20"/>
          <w:szCs w:val="20"/>
        </w:rPr>
        <w:t xml:space="preserve"> </w:t>
      </w:r>
      <w:r w:rsidRPr="00E97CCC">
        <w:rPr>
          <w:rFonts w:ascii="Lato" w:hAnsi="Lato" w:cs="Arial"/>
          <w:spacing w:val="4"/>
          <w:sz w:val="20"/>
          <w:szCs w:val="20"/>
        </w:rPr>
        <w:t>od czasu przesłania zgłoszenia o awarii do Wykonawcy zgodnie z procedurą</w:t>
      </w:r>
      <w:r w:rsidR="00F82473" w:rsidRPr="00E97CCC">
        <w:rPr>
          <w:rFonts w:ascii="Lato" w:hAnsi="Lato" w:cs="Arial"/>
          <w:spacing w:val="4"/>
          <w:sz w:val="20"/>
          <w:szCs w:val="20"/>
        </w:rPr>
        <w:t xml:space="preserve"> </w:t>
      </w:r>
      <w:r w:rsidRPr="00E97CCC">
        <w:rPr>
          <w:rFonts w:ascii="Lato" w:hAnsi="Lato" w:cs="Arial"/>
          <w:spacing w:val="4"/>
          <w:sz w:val="20"/>
          <w:szCs w:val="20"/>
        </w:rPr>
        <w:t>przyjmowania zgłoszeń serwisowych.</w:t>
      </w:r>
    </w:p>
    <w:p w14:paraId="79A27ED8"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Zamawiający wymaga by serwis gwarancyjny był autoryzowany przez producenta</w:t>
      </w:r>
      <w:r w:rsidR="00F82473" w:rsidRPr="00E97CCC">
        <w:rPr>
          <w:rFonts w:ascii="Lato" w:hAnsi="Lato" w:cs="Arial"/>
          <w:spacing w:val="4"/>
          <w:sz w:val="20"/>
          <w:szCs w:val="20"/>
        </w:rPr>
        <w:t xml:space="preserve"> </w:t>
      </w:r>
      <w:r w:rsidRPr="00E97CCC">
        <w:rPr>
          <w:rFonts w:ascii="Lato" w:hAnsi="Lato" w:cs="Arial"/>
          <w:spacing w:val="4"/>
          <w:sz w:val="20"/>
          <w:szCs w:val="20"/>
        </w:rPr>
        <w:t>urządzeń, to jest by zapewniona była naprawa lub wymiana urządzeń lub ich części,</w:t>
      </w:r>
      <w:r w:rsidR="00F82473" w:rsidRPr="00E97CCC">
        <w:rPr>
          <w:rFonts w:ascii="Lato" w:hAnsi="Lato" w:cs="Arial"/>
          <w:spacing w:val="4"/>
          <w:sz w:val="20"/>
          <w:szCs w:val="20"/>
        </w:rPr>
        <w:t xml:space="preserve"> </w:t>
      </w:r>
      <w:r w:rsidRPr="00E97CCC">
        <w:rPr>
          <w:rFonts w:ascii="Lato" w:hAnsi="Lato" w:cs="Arial"/>
          <w:spacing w:val="4"/>
          <w:sz w:val="20"/>
          <w:szCs w:val="20"/>
        </w:rPr>
        <w:t>na części oryginalne zgodnie z metodyką i zaleceniami producenta.</w:t>
      </w:r>
    </w:p>
    <w:p w14:paraId="04513A90"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Zamawiający</w:t>
      </w:r>
      <w:r w:rsidR="00F82473" w:rsidRPr="00E97CCC">
        <w:rPr>
          <w:rFonts w:ascii="Lato" w:hAnsi="Lato" w:cs="Arial"/>
          <w:spacing w:val="4"/>
          <w:sz w:val="20"/>
          <w:szCs w:val="20"/>
        </w:rPr>
        <w:t xml:space="preserve"> </w:t>
      </w:r>
      <w:r w:rsidRPr="00E97CCC">
        <w:rPr>
          <w:rFonts w:ascii="Lato" w:hAnsi="Lato" w:cs="Arial"/>
          <w:spacing w:val="4"/>
          <w:sz w:val="20"/>
          <w:szCs w:val="20"/>
        </w:rPr>
        <w:t xml:space="preserve">dopuszcza świadczenie serwisu dla dostarczonych urządzeń </w:t>
      </w:r>
      <w:r w:rsidR="00F82473" w:rsidRPr="00E97CCC">
        <w:rPr>
          <w:rFonts w:ascii="Lato" w:hAnsi="Lato" w:cs="Arial"/>
          <w:spacing w:val="4"/>
          <w:sz w:val="20"/>
          <w:szCs w:val="20"/>
        </w:rPr>
        <w:t>S</w:t>
      </w:r>
      <w:r w:rsidRPr="00E97CCC">
        <w:rPr>
          <w:rFonts w:ascii="Lato" w:hAnsi="Lato" w:cs="Arial"/>
          <w:spacing w:val="4"/>
          <w:sz w:val="20"/>
          <w:szCs w:val="20"/>
        </w:rPr>
        <w:t xml:space="preserve">ystemu </w:t>
      </w:r>
      <w:r w:rsidR="00F82473" w:rsidRPr="00E97CCC">
        <w:rPr>
          <w:rFonts w:ascii="Lato" w:hAnsi="Lato" w:cs="Arial"/>
          <w:spacing w:val="4"/>
          <w:sz w:val="20"/>
          <w:szCs w:val="20"/>
        </w:rPr>
        <w:t>NGFW</w:t>
      </w:r>
      <w:r w:rsidRPr="00E97CCC">
        <w:rPr>
          <w:rFonts w:ascii="Lato" w:hAnsi="Lato" w:cs="Arial"/>
          <w:spacing w:val="4"/>
          <w:sz w:val="20"/>
          <w:szCs w:val="20"/>
        </w:rPr>
        <w:t xml:space="preserve"> poprzez</w:t>
      </w:r>
      <w:r w:rsidR="00F82473" w:rsidRPr="00E97CCC">
        <w:rPr>
          <w:rFonts w:ascii="Lato" w:hAnsi="Lato" w:cs="Arial"/>
          <w:spacing w:val="4"/>
          <w:sz w:val="20"/>
          <w:szCs w:val="20"/>
        </w:rPr>
        <w:t xml:space="preserve"> </w:t>
      </w:r>
      <w:r w:rsidRPr="00E97CCC">
        <w:rPr>
          <w:rFonts w:ascii="Lato" w:hAnsi="Lato" w:cs="Arial"/>
          <w:spacing w:val="4"/>
          <w:sz w:val="20"/>
          <w:szCs w:val="20"/>
        </w:rPr>
        <w:t>zastosowanie zamienników wskazanych przez producenta tylko i wyłącznie w</w:t>
      </w:r>
      <w:r w:rsidR="00F82473" w:rsidRPr="00E97CCC">
        <w:rPr>
          <w:rFonts w:ascii="Lato" w:hAnsi="Lato" w:cs="Arial"/>
          <w:spacing w:val="4"/>
          <w:sz w:val="20"/>
          <w:szCs w:val="20"/>
        </w:rPr>
        <w:t xml:space="preserve"> </w:t>
      </w:r>
      <w:r w:rsidRPr="00E97CCC">
        <w:rPr>
          <w:rFonts w:ascii="Lato" w:hAnsi="Lato" w:cs="Arial"/>
          <w:spacing w:val="4"/>
          <w:sz w:val="20"/>
          <w:szCs w:val="20"/>
        </w:rPr>
        <w:t>przypadku, gdy takiego wsparcia u producenta nie da się wykupić (np. produkty</w:t>
      </w:r>
      <w:r w:rsidR="00F82473" w:rsidRPr="00E97CCC">
        <w:rPr>
          <w:rFonts w:ascii="Lato" w:hAnsi="Lato" w:cs="Arial"/>
          <w:spacing w:val="4"/>
          <w:sz w:val="20"/>
          <w:szCs w:val="20"/>
        </w:rPr>
        <w:t xml:space="preserve"> </w:t>
      </w:r>
      <w:r w:rsidRPr="00E97CCC">
        <w:rPr>
          <w:rFonts w:ascii="Lato" w:hAnsi="Lato" w:cs="Arial"/>
          <w:spacing w:val="4"/>
          <w:sz w:val="20"/>
          <w:szCs w:val="20"/>
        </w:rPr>
        <w:t>zostały wycofane przez producenta bez możliwości świadczenia serwisu).</w:t>
      </w:r>
    </w:p>
    <w:p w14:paraId="54617898"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 przypadku, gdy w okresie gwarancyjnym nastąpi trzykrotna naprawa wadliwego</w:t>
      </w:r>
      <w:r w:rsidR="00F82473" w:rsidRPr="00E97CCC">
        <w:rPr>
          <w:rFonts w:ascii="Lato" w:hAnsi="Lato" w:cs="Arial"/>
          <w:spacing w:val="4"/>
          <w:sz w:val="20"/>
          <w:szCs w:val="20"/>
        </w:rPr>
        <w:t xml:space="preserve"> </w:t>
      </w:r>
      <w:r w:rsidRPr="00E97CCC">
        <w:rPr>
          <w:rFonts w:ascii="Lato" w:hAnsi="Lato" w:cs="Arial"/>
          <w:spacing w:val="4"/>
          <w:sz w:val="20"/>
          <w:szCs w:val="20"/>
        </w:rPr>
        <w:t>podzespołu lub jedna jego istotna naprawa (rozumiana jako naprawa o wartości</w:t>
      </w:r>
      <w:r w:rsidR="00F82473" w:rsidRPr="00E97CCC">
        <w:rPr>
          <w:rFonts w:ascii="Lato" w:hAnsi="Lato" w:cs="Arial"/>
          <w:spacing w:val="4"/>
          <w:sz w:val="20"/>
          <w:szCs w:val="20"/>
        </w:rPr>
        <w:t xml:space="preserve"> </w:t>
      </w:r>
      <w:r w:rsidRPr="00E97CCC">
        <w:rPr>
          <w:rFonts w:ascii="Lato" w:hAnsi="Lato" w:cs="Arial"/>
          <w:spacing w:val="4"/>
          <w:sz w:val="20"/>
          <w:szCs w:val="20"/>
        </w:rPr>
        <w:t>przekraczającej 30% wartości naprawianego elementu) Wykonawca niezwłocznie tj.</w:t>
      </w:r>
      <w:r w:rsidR="00F82473" w:rsidRPr="00E97CCC">
        <w:rPr>
          <w:rFonts w:ascii="Lato" w:hAnsi="Lato" w:cs="Arial"/>
          <w:spacing w:val="4"/>
          <w:sz w:val="20"/>
          <w:szCs w:val="20"/>
        </w:rPr>
        <w:t xml:space="preserve"> </w:t>
      </w:r>
      <w:r w:rsidRPr="00E97CCC">
        <w:rPr>
          <w:rFonts w:ascii="Lato" w:hAnsi="Lato" w:cs="Arial"/>
          <w:spacing w:val="4"/>
          <w:sz w:val="20"/>
          <w:szCs w:val="20"/>
        </w:rPr>
        <w:t>w terminie nie dłuższym niż 14 dni liczonych od dnia zgłoszenia awarii, dokona jego</w:t>
      </w:r>
      <w:r w:rsidR="00F82473" w:rsidRPr="00E97CCC">
        <w:rPr>
          <w:rFonts w:ascii="Lato" w:hAnsi="Lato" w:cs="Arial"/>
          <w:spacing w:val="4"/>
          <w:sz w:val="20"/>
          <w:szCs w:val="20"/>
        </w:rPr>
        <w:t xml:space="preserve"> </w:t>
      </w:r>
      <w:r w:rsidRPr="00E97CCC">
        <w:rPr>
          <w:rFonts w:ascii="Lato" w:hAnsi="Lato" w:cs="Arial"/>
          <w:spacing w:val="4"/>
          <w:sz w:val="20"/>
          <w:szCs w:val="20"/>
        </w:rPr>
        <w:t>wymiany na sprzęt nowy, wolny od wad. Na czas potrzebny do wymiany podzespołu</w:t>
      </w:r>
      <w:r w:rsidR="00F82473" w:rsidRPr="00E97CCC">
        <w:rPr>
          <w:rFonts w:ascii="Lato" w:hAnsi="Lato" w:cs="Arial"/>
          <w:spacing w:val="4"/>
          <w:sz w:val="20"/>
          <w:szCs w:val="20"/>
        </w:rPr>
        <w:t xml:space="preserve"> </w:t>
      </w:r>
      <w:r w:rsidRPr="00E97CCC">
        <w:rPr>
          <w:rFonts w:ascii="Lato" w:hAnsi="Lato" w:cs="Arial"/>
          <w:spacing w:val="4"/>
          <w:sz w:val="20"/>
          <w:szCs w:val="20"/>
        </w:rPr>
        <w:t>wykonawca dostarczy element zastępczy o parametrach tożsamych z podzespołem</w:t>
      </w:r>
      <w:r w:rsidR="00F82473" w:rsidRPr="00E97CCC">
        <w:rPr>
          <w:rFonts w:ascii="Lato" w:hAnsi="Lato" w:cs="Arial"/>
          <w:spacing w:val="4"/>
          <w:sz w:val="20"/>
          <w:szCs w:val="20"/>
        </w:rPr>
        <w:t xml:space="preserve"> </w:t>
      </w:r>
      <w:r w:rsidRPr="00E97CCC">
        <w:rPr>
          <w:rFonts w:ascii="Lato" w:hAnsi="Lato" w:cs="Arial"/>
          <w:spacing w:val="4"/>
          <w:sz w:val="20"/>
          <w:szCs w:val="20"/>
        </w:rPr>
        <w:t>uszkodzonym.</w:t>
      </w:r>
    </w:p>
    <w:p w14:paraId="61AD883F"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Zamawiający otrzyma dostęp do pomocy technicznej Wykonawcy (telefon, e-mail lub</w:t>
      </w:r>
      <w:r w:rsidR="00F82473" w:rsidRPr="00E97CCC">
        <w:rPr>
          <w:rFonts w:ascii="Lato" w:hAnsi="Lato" w:cs="Arial"/>
          <w:spacing w:val="4"/>
          <w:sz w:val="20"/>
          <w:szCs w:val="20"/>
        </w:rPr>
        <w:t xml:space="preserve"> </w:t>
      </w:r>
      <w:r w:rsidRPr="00E97CCC">
        <w:rPr>
          <w:rFonts w:ascii="Lato" w:hAnsi="Lato" w:cs="Arial"/>
          <w:spacing w:val="4"/>
          <w:sz w:val="20"/>
          <w:szCs w:val="20"/>
        </w:rPr>
        <w:t>www) w zakresie rozwiązywania problemów związanych z bieżącą eksploatacją</w:t>
      </w:r>
      <w:r w:rsidR="00F82473" w:rsidRPr="00E97CCC">
        <w:rPr>
          <w:rFonts w:ascii="Lato" w:hAnsi="Lato" w:cs="Arial"/>
          <w:spacing w:val="4"/>
          <w:sz w:val="20"/>
          <w:szCs w:val="20"/>
        </w:rPr>
        <w:t xml:space="preserve"> </w:t>
      </w:r>
      <w:r w:rsidRPr="00E97CCC">
        <w:rPr>
          <w:rFonts w:ascii="Lato" w:hAnsi="Lato" w:cs="Arial"/>
          <w:spacing w:val="4"/>
          <w:sz w:val="20"/>
          <w:szCs w:val="20"/>
        </w:rPr>
        <w:t>dostarczonych urządzeń w godzinach pracy Zamawiającego.</w:t>
      </w:r>
    </w:p>
    <w:p w14:paraId="2E8F06A2"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Zamawiający zastrzega sobie prawo do dodawania nowych modułów oraz wymiany</w:t>
      </w:r>
      <w:r w:rsidR="00F82473" w:rsidRPr="00E97CCC">
        <w:rPr>
          <w:rFonts w:ascii="Lato" w:hAnsi="Lato" w:cs="Arial"/>
          <w:spacing w:val="4"/>
          <w:sz w:val="20"/>
          <w:szCs w:val="20"/>
        </w:rPr>
        <w:t xml:space="preserve"> </w:t>
      </w:r>
      <w:r w:rsidRPr="00E97CCC">
        <w:rPr>
          <w:rFonts w:ascii="Lato" w:hAnsi="Lato" w:cs="Arial"/>
          <w:spacing w:val="4"/>
          <w:sz w:val="20"/>
          <w:szCs w:val="20"/>
        </w:rPr>
        <w:t>zainstalowanych modułów samodzielnie lub z pomocą Wykonawcy, w zakresie</w:t>
      </w:r>
      <w:r w:rsidR="00F82473" w:rsidRPr="00E97CCC">
        <w:rPr>
          <w:rFonts w:ascii="Lato" w:hAnsi="Lato" w:cs="Arial"/>
          <w:spacing w:val="4"/>
          <w:sz w:val="20"/>
          <w:szCs w:val="20"/>
        </w:rPr>
        <w:t xml:space="preserve"> </w:t>
      </w:r>
      <w:r w:rsidRPr="00E97CCC">
        <w:rPr>
          <w:rFonts w:ascii="Lato" w:hAnsi="Lato" w:cs="Arial"/>
          <w:spacing w:val="4"/>
          <w:sz w:val="20"/>
          <w:szCs w:val="20"/>
        </w:rPr>
        <w:t>przewidzianym przez producenta Urządzenia, bez utraty gwarancji na zakupione</w:t>
      </w:r>
      <w:r w:rsidR="00F82473" w:rsidRPr="00E97CCC">
        <w:rPr>
          <w:rFonts w:ascii="Lato" w:hAnsi="Lato" w:cs="Arial"/>
          <w:spacing w:val="4"/>
          <w:sz w:val="20"/>
          <w:szCs w:val="20"/>
        </w:rPr>
        <w:t xml:space="preserve"> </w:t>
      </w:r>
      <w:r w:rsidRPr="00E97CCC">
        <w:rPr>
          <w:rFonts w:ascii="Lato" w:hAnsi="Lato" w:cs="Arial"/>
          <w:spacing w:val="4"/>
          <w:sz w:val="20"/>
          <w:szCs w:val="20"/>
        </w:rPr>
        <w:t>Urządzenia. Zamawiający będzie dokonywał wymiany modułów samodzielnie po</w:t>
      </w:r>
      <w:r w:rsidR="00F82473" w:rsidRPr="00E97CCC">
        <w:rPr>
          <w:rFonts w:ascii="Lato" w:hAnsi="Lato" w:cs="Arial"/>
          <w:spacing w:val="4"/>
          <w:sz w:val="20"/>
          <w:szCs w:val="20"/>
        </w:rPr>
        <w:t xml:space="preserve"> </w:t>
      </w:r>
      <w:r w:rsidRPr="00E97CCC">
        <w:rPr>
          <w:rFonts w:ascii="Lato" w:hAnsi="Lato" w:cs="Arial"/>
          <w:spacing w:val="4"/>
          <w:sz w:val="20"/>
          <w:szCs w:val="20"/>
        </w:rPr>
        <w:t>wcześniejszym uzgodnieniu z Wykonawcą. W przypadku nieprawidłowego lub</w:t>
      </w:r>
      <w:r w:rsidR="00F82473" w:rsidRPr="00E97CCC">
        <w:rPr>
          <w:rFonts w:ascii="Lato" w:hAnsi="Lato" w:cs="Arial"/>
          <w:spacing w:val="4"/>
          <w:sz w:val="20"/>
          <w:szCs w:val="20"/>
        </w:rPr>
        <w:t xml:space="preserve"> </w:t>
      </w:r>
      <w:r w:rsidRPr="00E97CCC">
        <w:rPr>
          <w:rFonts w:ascii="Lato" w:hAnsi="Lato" w:cs="Arial"/>
          <w:spacing w:val="4"/>
          <w:sz w:val="20"/>
          <w:szCs w:val="20"/>
        </w:rPr>
        <w:t>niezgodnego z zaleceniami Wykonawcy i producenta Urządzenia dodania modułów</w:t>
      </w:r>
      <w:r w:rsidR="00F82473" w:rsidRPr="00E97CCC">
        <w:rPr>
          <w:rFonts w:ascii="Lato" w:hAnsi="Lato" w:cs="Arial"/>
          <w:spacing w:val="4"/>
          <w:sz w:val="20"/>
          <w:szCs w:val="20"/>
        </w:rPr>
        <w:t xml:space="preserve"> </w:t>
      </w:r>
      <w:r w:rsidRPr="00E97CCC">
        <w:rPr>
          <w:rFonts w:ascii="Lato" w:hAnsi="Lato" w:cs="Arial"/>
          <w:spacing w:val="4"/>
          <w:sz w:val="20"/>
          <w:szCs w:val="20"/>
        </w:rPr>
        <w:t>lub wymiany zainstalowanych modułów przez Zamawiającego Wykonawca nie jest</w:t>
      </w:r>
      <w:r w:rsidR="00F82473" w:rsidRPr="00E97CCC">
        <w:rPr>
          <w:rFonts w:ascii="Lato" w:hAnsi="Lato" w:cs="Arial"/>
          <w:spacing w:val="4"/>
          <w:sz w:val="20"/>
          <w:szCs w:val="20"/>
        </w:rPr>
        <w:t xml:space="preserve"> </w:t>
      </w:r>
      <w:r w:rsidRPr="00E97CCC">
        <w:rPr>
          <w:rFonts w:ascii="Lato" w:hAnsi="Lato" w:cs="Arial"/>
          <w:spacing w:val="4"/>
          <w:sz w:val="20"/>
          <w:szCs w:val="20"/>
        </w:rPr>
        <w:t>obciążony gwarancją i rękojmią w tym zakresie</w:t>
      </w:r>
      <w:r w:rsidR="00F82473" w:rsidRPr="00E97CCC">
        <w:rPr>
          <w:rFonts w:ascii="Lato" w:hAnsi="Lato" w:cs="Arial"/>
          <w:spacing w:val="4"/>
          <w:sz w:val="20"/>
          <w:szCs w:val="20"/>
        </w:rPr>
        <w:t>.</w:t>
      </w:r>
    </w:p>
    <w:p w14:paraId="2F49D8E0"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 okresie gwarancji Wykonawca w ramach otrzymanego wynagrodzenia udostępni</w:t>
      </w:r>
      <w:r w:rsidR="00F82473" w:rsidRPr="00E97CCC">
        <w:rPr>
          <w:rFonts w:ascii="Lato" w:hAnsi="Lato" w:cs="Arial"/>
          <w:spacing w:val="4"/>
          <w:sz w:val="20"/>
          <w:szCs w:val="20"/>
        </w:rPr>
        <w:t xml:space="preserve"> </w:t>
      </w:r>
      <w:r w:rsidRPr="00E97CCC">
        <w:rPr>
          <w:rFonts w:ascii="Lato" w:hAnsi="Lato" w:cs="Arial"/>
          <w:spacing w:val="4"/>
          <w:sz w:val="20"/>
          <w:szCs w:val="20"/>
        </w:rPr>
        <w:t>Zamawiającemu możliwość wielokrotnego uaktualniania całego dostarczonego</w:t>
      </w:r>
      <w:r w:rsidR="00F82473" w:rsidRPr="00E97CCC">
        <w:rPr>
          <w:rFonts w:ascii="Lato" w:hAnsi="Lato" w:cs="Arial"/>
          <w:spacing w:val="4"/>
          <w:sz w:val="20"/>
          <w:szCs w:val="20"/>
        </w:rPr>
        <w:t xml:space="preserve"> </w:t>
      </w:r>
      <w:r w:rsidRPr="00E97CCC">
        <w:rPr>
          <w:rFonts w:ascii="Lato" w:hAnsi="Lato" w:cs="Arial"/>
          <w:spacing w:val="4"/>
          <w:sz w:val="20"/>
          <w:szCs w:val="20"/>
        </w:rPr>
        <w:t>Oprogramowania do najnowszych wersji oferowanych przez producenta (włączając</w:t>
      </w:r>
      <w:r w:rsidR="00F82473" w:rsidRPr="00E97CCC">
        <w:rPr>
          <w:rFonts w:ascii="Lato" w:hAnsi="Lato" w:cs="Arial"/>
          <w:spacing w:val="4"/>
          <w:sz w:val="20"/>
          <w:szCs w:val="20"/>
        </w:rPr>
        <w:t xml:space="preserve"> </w:t>
      </w:r>
      <w:r w:rsidRPr="00E97CCC">
        <w:rPr>
          <w:rFonts w:ascii="Lato" w:hAnsi="Lato" w:cs="Arial"/>
          <w:spacing w:val="4"/>
          <w:sz w:val="20"/>
          <w:szCs w:val="20"/>
        </w:rPr>
        <w:t xml:space="preserve">tzw. </w:t>
      </w:r>
      <w:proofErr w:type="spellStart"/>
      <w:r w:rsidRPr="00E97CCC">
        <w:rPr>
          <w:rFonts w:ascii="Lato" w:hAnsi="Lato" w:cs="Arial"/>
          <w:spacing w:val="4"/>
          <w:sz w:val="20"/>
          <w:szCs w:val="20"/>
        </w:rPr>
        <w:t>firmware</w:t>
      </w:r>
      <w:proofErr w:type="spellEnd"/>
      <w:r w:rsidRPr="00E97CCC">
        <w:rPr>
          <w:rFonts w:ascii="Lato" w:hAnsi="Lato" w:cs="Arial"/>
          <w:spacing w:val="4"/>
          <w:sz w:val="20"/>
          <w:szCs w:val="20"/>
        </w:rPr>
        <w:t xml:space="preserve">) oraz </w:t>
      </w:r>
      <w:proofErr w:type="spellStart"/>
      <w:r w:rsidRPr="00E97CCC">
        <w:rPr>
          <w:rFonts w:ascii="Lato" w:hAnsi="Lato" w:cs="Arial"/>
          <w:spacing w:val="4"/>
          <w:sz w:val="20"/>
          <w:szCs w:val="20"/>
        </w:rPr>
        <w:t>patche</w:t>
      </w:r>
      <w:proofErr w:type="spellEnd"/>
      <w:r w:rsidRPr="00E97CCC">
        <w:rPr>
          <w:rFonts w:ascii="Lato" w:hAnsi="Lato" w:cs="Arial"/>
          <w:spacing w:val="4"/>
          <w:sz w:val="20"/>
          <w:szCs w:val="20"/>
        </w:rPr>
        <w:t xml:space="preserve"> i programy korekcji błędów, a także dostęp do usług</w:t>
      </w:r>
      <w:r w:rsidR="00F82473" w:rsidRPr="00E97CCC">
        <w:rPr>
          <w:rFonts w:ascii="Lato" w:hAnsi="Lato" w:cs="Arial"/>
          <w:spacing w:val="4"/>
          <w:sz w:val="20"/>
          <w:szCs w:val="20"/>
        </w:rPr>
        <w:t xml:space="preserve"> </w:t>
      </w:r>
      <w:r w:rsidRPr="00E97CCC">
        <w:rPr>
          <w:rFonts w:ascii="Lato" w:hAnsi="Lato" w:cs="Arial"/>
          <w:spacing w:val="4"/>
          <w:sz w:val="20"/>
          <w:szCs w:val="20"/>
        </w:rPr>
        <w:t>wsparcia technicznego producenta właściwy dla danego Urządzenia lu</w:t>
      </w:r>
      <w:r w:rsidR="00F82473" w:rsidRPr="00E97CCC">
        <w:rPr>
          <w:rFonts w:ascii="Lato" w:hAnsi="Lato" w:cs="Arial"/>
          <w:spacing w:val="4"/>
          <w:sz w:val="20"/>
          <w:szCs w:val="20"/>
        </w:rPr>
        <w:t xml:space="preserve">b </w:t>
      </w:r>
      <w:r w:rsidRPr="00E97CCC">
        <w:rPr>
          <w:rFonts w:ascii="Lato" w:hAnsi="Lato" w:cs="Arial"/>
          <w:spacing w:val="4"/>
          <w:sz w:val="20"/>
          <w:szCs w:val="20"/>
        </w:rPr>
        <w:t>Oprogramowania. W przypadku, gdy dostęp taki wymaga podania nazwy</w:t>
      </w:r>
      <w:r w:rsidR="00F82473" w:rsidRPr="00E97CCC">
        <w:rPr>
          <w:rFonts w:ascii="Lato" w:hAnsi="Lato" w:cs="Arial"/>
          <w:spacing w:val="4"/>
          <w:sz w:val="20"/>
          <w:szCs w:val="20"/>
        </w:rPr>
        <w:t xml:space="preserve"> </w:t>
      </w:r>
      <w:r w:rsidRPr="00E97CCC">
        <w:rPr>
          <w:rFonts w:ascii="Lato" w:hAnsi="Lato" w:cs="Arial"/>
          <w:spacing w:val="4"/>
          <w:sz w:val="20"/>
          <w:szCs w:val="20"/>
        </w:rPr>
        <w:t>użytkownika, hasła lub numeru seryjnego Wykonawca dostarczy Zamawiającemu ww.</w:t>
      </w:r>
      <w:r w:rsidR="00F82473" w:rsidRPr="00E97CCC">
        <w:rPr>
          <w:rFonts w:ascii="Lato" w:hAnsi="Lato" w:cs="Arial"/>
          <w:spacing w:val="4"/>
          <w:sz w:val="20"/>
          <w:szCs w:val="20"/>
        </w:rPr>
        <w:t xml:space="preserve"> </w:t>
      </w:r>
      <w:r w:rsidRPr="00E97CCC">
        <w:rPr>
          <w:rFonts w:ascii="Lato" w:hAnsi="Lato" w:cs="Arial"/>
          <w:spacing w:val="4"/>
          <w:sz w:val="20"/>
          <w:szCs w:val="20"/>
        </w:rPr>
        <w:t>przed podpisaniem protokołu odbioru Urządzeń.</w:t>
      </w:r>
    </w:p>
    <w:p w14:paraId="736AC68A"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 przypadku konieczności naprawy Urządzenia lub Oprogramowania poza</w:t>
      </w:r>
      <w:r w:rsidR="00F82473" w:rsidRPr="00E97CCC">
        <w:rPr>
          <w:rFonts w:ascii="Lato" w:hAnsi="Lato" w:cs="Arial"/>
          <w:spacing w:val="4"/>
          <w:sz w:val="20"/>
          <w:szCs w:val="20"/>
        </w:rPr>
        <w:t xml:space="preserve"> </w:t>
      </w:r>
      <w:r w:rsidRPr="00E97CCC">
        <w:rPr>
          <w:rFonts w:ascii="Lato" w:hAnsi="Lato" w:cs="Arial"/>
          <w:spacing w:val="4"/>
          <w:sz w:val="20"/>
          <w:szCs w:val="20"/>
        </w:rPr>
        <w:t>Lokalizacją, Wykonawca pokrywa koszty transportu i ponosi ryzyko uszkodzenia lub</w:t>
      </w:r>
      <w:r w:rsidR="00F82473" w:rsidRPr="00E97CCC">
        <w:rPr>
          <w:rFonts w:ascii="Lato" w:hAnsi="Lato" w:cs="Arial"/>
          <w:spacing w:val="4"/>
          <w:sz w:val="20"/>
          <w:szCs w:val="20"/>
        </w:rPr>
        <w:t xml:space="preserve"> </w:t>
      </w:r>
      <w:r w:rsidRPr="00E97CCC">
        <w:rPr>
          <w:rFonts w:ascii="Lato" w:hAnsi="Lato" w:cs="Arial"/>
          <w:spacing w:val="4"/>
          <w:sz w:val="20"/>
          <w:szCs w:val="20"/>
        </w:rPr>
        <w:t>przypadkowej utraty urządzenia lub oprogramowania Standardowego w przypadku</w:t>
      </w:r>
      <w:r w:rsidR="00F82473" w:rsidRPr="00E97CCC">
        <w:rPr>
          <w:rFonts w:ascii="Lato" w:hAnsi="Lato" w:cs="Arial"/>
          <w:spacing w:val="4"/>
          <w:sz w:val="20"/>
          <w:szCs w:val="20"/>
        </w:rPr>
        <w:t xml:space="preserve"> </w:t>
      </w:r>
      <w:r w:rsidRPr="00E97CCC">
        <w:rPr>
          <w:rFonts w:ascii="Lato" w:hAnsi="Lato" w:cs="Arial"/>
          <w:spacing w:val="4"/>
          <w:sz w:val="20"/>
          <w:szCs w:val="20"/>
        </w:rPr>
        <w:t>konieczności naprawy poza siedzibą Zamawiającego.</w:t>
      </w:r>
    </w:p>
    <w:p w14:paraId="12A98EC4"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Na okres przedłużającej się naprawy Wykonawca może stosować procedury</w:t>
      </w:r>
      <w:r w:rsidR="00F82473" w:rsidRPr="00E97CCC">
        <w:rPr>
          <w:rFonts w:ascii="Lato" w:hAnsi="Lato" w:cs="Arial"/>
          <w:spacing w:val="4"/>
          <w:sz w:val="20"/>
          <w:szCs w:val="20"/>
        </w:rPr>
        <w:t xml:space="preserve"> </w:t>
      </w:r>
      <w:r w:rsidRPr="00E97CCC">
        <w:rPr>
          <w:rFonts w:ascii="Lato" w:hAnsi="Lato" w:cs="Arial"/>
          <w:spacing w:val="4"/>
          <w:sz w:val="20"/>
          <w:szCs w:val="20"/>
        </w:rPr>
        <w:t>zastępcze. Czas trwania procedur zastępczych nie może być dłuższy niż 45 dni</w:t>
      </w:r>
      <w:r w:rsidR="00F82473" w:rsidRPr="00E97CCC">
        <w:rPr>
          <w:rFonts w:ascii="Lato" w:hAnsi="Lato" w:cs="Arial"/>
          <w:spacing w:val="4"/>
          <w:sz w:val="20"/>
          <w:szCs w:val="20"/>
        </w:rPr>
        <w:t xml:space="preserve"> </w:t>
      </w:r>
      <w:r w:rsidRPr="00E97CCC">
        <w:rPr>
          <w:rFonts w:ascii="Lato" w:hAnsi="Lato" w:cs="Arial"/>
          <w:spacing w:val="4"/>
          <w:sz w:val="20"/>
          <w:szCs w:val="20"/>
        </w:rPr>
        <w:t>kalendarzowe od chwili zgłoszenia awarii.</w:t>
      </w:r>
    </w:p>
    <w:p w14:paraId="63DAA91C"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Przez usunięcie Awarii należy rozumieć przywrócenie pierwotnej funkcjonalności</w:t>
      </w:r>
      <w:r w:rsidR="00F82473" w:rsidRPr="00E97CCC">
        <w:rPr>
          <w:rFonts w:ascii="Lato" w:hAnsi="Lato" w:cs="Arial"/>
          <w:spacing w:val="4"/>
          <w:sz w:val="20"/>
          <w:szCs w:val="20"/>
        </w:rPr>
        <w:t xml:space="preserve"> </w:t>
      </w:r>
      <w:r w:rsidRPr="00E97CCC">
        <w:rPr>
          <w:rFonts w:ascii="Lato" w:hAnsi="Lato" w:cs="Arial"/>
          <w:spacing w:val="4"/>
          <w:sz w:val="20"/>
          <w:szCs w:val="20"/>
        </w:rPr>
        <w:t>Systemu we wszystkich modułach i zaprzestanie stosowania w bieżącej prac</w:t>
      </w:r>
      <w:r w:rsidR="00F82473" w:rsidRPr="00E97CCC">
        <w:rPr>
          <w:rFonts w:ascii="Lato" w:hAnsi="Lato" w:cs="Arial"/>
          <w:spacing w:val="4"/>
          <w:sz w:val="20"/>
          <w:szCs w:val="20"/>
        </w:rPr>
        <w:t xml:space="preserve"> </w:t>
      </w:r>
      <w:r w:rsidRPr="00E97CCC">
        <w:rPr>
          <w:rFonts w:ascii="Lato" w:hAnsi="Lato" w:cs="Arial"/>
          <w:spacing w:val="4"/>
          <w:sz w:val="20"/>
          <w:szCs w:val="20"/>
        </w:rPr>
        <w:t>rezerwowego Urządzenia i/lub procedur zastępczych.</w:t>
      </w:r>
    </w:p>
    <w:p w14:paraId="32188C2B" w14:textId="444ED192"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Po usunięciu każdej Awarii, Wykonawca zobowiązuje się do doprowadzenia całego</w:t>
      </w:r>
      <w:r w:rsidR="00F82473" w:rsidRPr="00E97CCC">
        <w:rPr>
          <w:rFonts w:ascii="Lato" w:hAnsi="Lato" w:cs="Arial"/>
          <w:spacing w:val="4"/>
          <w:sz w:val="20"/>
          <w:szCs w:val="20"/>
        </w:rPr>
        <w:t xml:space="preserve"> </w:t>
      </w:r>
      <w:r w:rsidRPr="00E97CCC">
        <w:rPr>
          <w:rFonts w:ascii="Lato" w:hAnsi="Lato" w:cs="Arial"/>
          <w:spacing w:val="4"/>
          <w:sz w:val="20"/>
          <w:szCs w:val="20"/>
        </w:rPr>
        <w:t>systemu do stanu integralnej całości w rozumieniu poprawnego działania wszystkich</w:t>
      </w:r>
      <w:r w:rsidR="00F82473" w:rsidRPr="00E97CCC">
        <w:rPr>
          <w:rFonts w:ascii="Lato" w:hAnsi="Lato" w:cs="Arial"/>
          <w:spacing w:val="4"/>
          <w:sz w:val="20"/>
          <w:szCs w:val="20"/>
        </w:rPr>
        <w:t xml:space="preserve"> </w:t>
      </w:r>
      <w:r w:rsidRPr="00E97CCC">
        <w:rPr>
          <w:rFonts w:ascii="Lato" w:hAnsi="Lato" w:cs="Arial"/>
          <w:spacing w:val="4"/>
          <w:sz w:val="20"/>
          <w:szCs w:val="20"/>
        </w:rPr>
        <w:t>zainstalowanych komponentów.</w:t>
      </w:r>
    </w:p>
    <w:p w14:paraId="6BA6DA61" w14:textId="69E59AF5" w:rsidR="00CA156B" w:rsidRPr="00E97CCC" w:rsidRDefault="00CA156B"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 ramach gwarancji dla dostarczonego Systemu NGFW Wykonawca zapewni Zamawiającemu prawo do aktualizacji oprogramowania Systemu do najnowszych wersji dostępnych w trakcie użytkowania systemu w okresie 36 miesięcy od daty odbioru wdrożenia systemu NGFW.</w:t>
      </w:r>
    </w:p>
    <w:p w14:paraId="61AD5ABB" w14:textId="6A7C9CB0" w:rsidR="00CA156B" w:rsidRPr="00E97CCC" w:rsidRDefault="00CA156B"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lastRenderedPageBreak/>
        <w:t>W ramach gwarancji Zamawiający będzie miał prawo przez okres 36 miesięcy do:</w:t>
      </w:r>
    </w:p>
    <w:p w14:paraId="527EB1D7" w14:textId="77777777" w:rsidR="00CA156B" w:rsidRPr="00E97CCC" w:rsidRDefault="00CA156B" w:rsidP="00CA156B">
      <w:pPr>
        <w:pStyle w:val="Akapitzlist"/>
        <w:numPr>
          <w:ilvl w:val="0"/>
          <w:numId w:val="50"/>
        </w:numPr>
        <w:autoSpaceDE w:val="0"/>
        <w:autoSpaceDN w:val="0"/>
        <w:adjustRightInd w:val="0"/>
        <w:spacing w:after="120" w:line="240" w:lineRule="auto"/>
        <w:ind w:left="1134" w:hanging="425"/>
        <w:contextualSpacing w:val="0"/>
        <w:jc w:val="both"/>
        <w:rPr>
          <w:rFonts w:ascii="Lato" w:hAnsi="Lato" w:cs="Arial"/>
          <w:spacing w:val="4"/>
          <w:sz w:val="20"/>
          <w:szCs w:val="20"/>
        </w:rPr>
      </w:pPr>
      <w:r w:rsidRPr="00E97CCC">
        <w:rPr>
          <w:rFonts w:ascii="Lato" w:hAnsi="Lato" w:cs="Arial"/>
          <w:spacing w:val="4"/>
          <w:sz w:val="20"/>
          <w:szCs w:val="20"/>
        </w:rPr>
        <w:t>pobierania i instalowania nowych wersji oprogramowania, wchodzącego w skład Systemu NGFW,</w:t>
      </w:r>
    </w:p>
    <w:p w14:paraId="61797340" w14:textId="77777777" w:rsidR="00CA156B" w:rsidRPr="00E97CCC" w:rsidRDefault="00CA156B" w:rsidP="00CA156B">
      <w:pPr>
        <w:pStyle w:val="Akapitzlist"/>
        <w:numPr>
          <w:ilvl w:val="0"/>
          <w:numId w:val="50"/>
        </w:numPr>
        <w:autoSpaceDE w:val="0"/>
        <w:autoSpaceDN w:val="0"/>
        <w:adjustRightInd w:val="0"/>
        <w:spacing w:after="120" w:line="240" w:lineRule="auto"/>
        <w:ind w:left="1134" w:hanging="425"/>
        <w:contextualSpacing w:val="0"/>
        <w:jc w:val="both"/>
        <w:rPr>
          <w:rFonts w:ascii="Lato" w:hAnsi="Lato" w:cs="Arial"/>
          <w:spacing w:val="4"/>
          <w:sz w:val="20"/>
          <w:szCs w:val="20"/>
        </w:rPr>
      </w:pPr>
      <w:r w:rsidRPr="00E97CCC">
        <w:rPr>
          <w:rFonts w:ascii="Lato" w:hAnsi="Lato" w:cs="Arial"/>
          <w:spacing w:val="4"/>
          <w:sz w:val="20"/>
          <w:szCs w:val="20"/>
        </w:rPr>
        <w:t>Dostępu do bazy wiedzy oraz dokumentacji komponentów Systemu,</w:t>
      </w:r>
    </w:p>
    <w:p w14:paraId="0B47388B" w14:textId="77777777" w:rsidR="00CA156B" w:rsidRPr="00E97CCC" w:rsidRDefault="00CA156B" w:rsidP="00CA156B">
      <w:pPr>
        <w:pStyle w:val="Akapitzlist"/>
        <w:numPr>
          <w:ilvl w:val="0"/>
          <w:numId w:val="50"/>
        </w:numPr>
        <w:autoSpaceDE w:val="0"/>
        <w:autoSpaceDN w:val="0"/>
        <w:adjustRightInd w:val="0"/>
        <w:spacing w:after="120" w:line="240" w:lineRule="auto"/>
        <w:ind w:left="1134" w:hanging="425"/>
        <w:contextualSpacing w:val="0"/>
        <w:jc w:val="both"/>
        <w:rPr>
          <w:rFonts w:ascii="Lato" w:hAnsi="Lato" w:cs="Arial"/>
          <w:spacing w:val="4"/>
          <w:sz w:val="20"/>
          <w:szCs w:val="20"/>
        </w:rPr>
      </w:pPr>
      <w:r w:rsidRPr="00E97CCC">
        <w:rPr>
          <w:rFonts w:ascii="Lato" w:hAnsi="Lato" w:cs="Arial"/>
          <w:spacing w:val="4"/>
          <w:sz w:val="20"/>
          <w:szCs w:val="20"/>
        </w:rPr>
        <w:t>Dostępu do powiadomień/ogłoszeń/alarmów w zakresie komponentów Systemu,</w:t>
      </w:r>
    </w:p>
    <w:p w14:paraId="4650DB40" w14:textId="77777777" w:rsidR="00CA156B" w:rsidRPr="00E97CCC" w:rsidRDefault="00CA156B" w:rsidP="00CA156B">
      <w:pPr>
        <w:pStyle w:val="Akapitzlist"/>
        <w:numPr>
          <w:ilvl w:val="0"/>
          <w:numId w:val="50"/>
        </w:numPr>
        <w:autoSpaceDE w:val="0"/>
        <w:autoSpaceDN w:val="0"/>
        <w:adjustRightInd w:val="0"/>
        <w:spacing w:after="120" w:line="240" w:lineRule="auto"/>
        <w:ind w:left="1134" w:hanging="425"/>
        <w:contextualSpacing w:val="0"/>
        <w:jc w:val="both"/>
        <w:rPr>
          <w:rFonts w:ascii="Lato" w:hAnsi="Lato" w:cs="Arial"/>
          <w:spacing w:val="4"/>
          <w:sz w:val="20"/>
          <w:szCs w:val="20"/>
        </w:rPr>
      </w:pPr>
      <w:r w:rsidRPr="00E97CCC">
        <w:rPr>
          <w:rFonts w:ascii="Lato" w:hAnsi="Lato" w:cs="Arial"/>
          <w:spacing w:val="4"/>
          <w:sz w:val="20"/>
          <w:szCs w:val="20"/>
        </w:rPr>
        <w:t>Zgłaszania nieograniczonej liczby awarii systemu w trybie 24x365x7 za pomocą dedykowanego portalu i/lub zgłoszenia telefonicznego,</w:t>
      </w:r>
    </w:p>
    <w:p w14:paraId="26F80D47" w14:textId="77777777" w:rsidR="00CA156B" w:rsidRPr="00E97CCC" w:rsidRDefault="00CA156B" w:rsidP="00CA156B">
      <w:pPr>
        <w:pStyle w:val="Akapitzlist"/>
        <w:numPr>
          <w:ilvl w:val="0"/>
          <w:numId w:val="50"/>
        </w:numPr>
        <w:autoSpaceDE w:val="0"/>
        <w:autoSpaceDN w:val="0"/>
        <w:adjustRightInd w:val="0"/>
        <w:spacing w:after="120" w:line="240" w:lineRule="auto"/>
        <w:ind w:left="1134" w:hanging="425"/>
        <w:contextualSpacing w:val="0"/>
        <w:jc w:val="both"/>
        <w:rPr>
          <w:rFonts w:ascii="Lato" w:hAnsi="Lato" w:cs="Arial"/>
          <w:spacing w:val="4"/>
          <w:sz w:val="20"/>
          <w:szCs w:val="20"/>
        </w:rPr>
      </w:pPr>
      <w:r w:rsidRPr="00E97CCC">
        <w:rPr>
          <w:rFonts w:ascii="Lato" w:hAnsi="Lato" w:cs="Arial"/>
          <w:spacing w:val="4"/>
          <w:sz w:val="20"/>
          <w:szCs w:val="20"/>
        </w:rPr>
        <w:t>Wymiany uszkodzonych/wadliwych komponentów systemu w trybie NDB (</w:t>
      </w:r>
      <w:proofErr w:type="spellStart"/>
      <w:r w:rsidRPr="00E97CCC">
        <w:rPr>
          <w:rFonts w:ascii="Lato" w:hAnsi="Lato" w:cs="Arial"/>
          <w:spacing w:val="4"/>
          <w:sz w:val="20"/>
          <w:szCs w:val="20"/>
        </w:rPr>
        <w:t>Next</w:t>
      </w:r>
      <w:proofErr w:type="spellEnd"/>
      <w:r w:rsidRPr="00E97CCC">
        <w:rPr>
          <w:rFonts w:ascii="Lato" w:hAnsi="Lato" w:cs="Arial"/>
          <w:spacing w:val="4"/>
          <w:sz w:val="20"/>
          <w:szCs w:val="20"/>
        </w:rPr>
        <w:t>-Bussines Day),</w:t>
      </w:r>
    </w:p>
    <w:p w14:paraId="15222D45" w14:textId="6F1CCFFC" w:rsidR="00CA156B" w:rsidRPr="00E97CCC" w:rsidRDefault="00CA156B"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Czasy reakcji/naprawy na zgłoszenie będą na poziomie:</w:t>
      </w:r>
    </w:p>
    <w:p w14:paraId="5B2F66B0" w14:textId="03494F4C" w:rsidR="00CA156B" w:rsidRPr="00E97CCC" w:rsidRDefault="00CA156B" w:rsidP="00CA156B">
      <w:pPr>
        <w:pStyle w:val="Akapitzlist"/>
        <w:numPr>
          <w:ilvl w:val="0"/>
          <w:numId w:val="49"/>
        </w:numPr>
        <w:autoSpaceDE w:val="0"/>
        <w:autoSpaceDN w:val="0"/>
        <w:adjustRightInd w:val="0"/>
        <w:spacing w:after="120" w:line="240" w:lineRule="auto"/>
        <w:ind w:left="1134" w:hanging="425"/>
        <w:contextualSpacing w:val="0"/>
        <w:jc w:val="both"/>
        <w:rPr>
          <w:rFonts w:ascii="Lato" w:hAnsi="Lato" w:cs="Arial"/>
          <w:spacing w:val="4"/>
          <w:sz w:val="20"/>
          <w:szCs w:val="20"/>
        </w:rPr>
      </w:pPr>
      <w:r w:rsidRPr="00E97CCC">
        <w:rPr>
          <w:rFonts w:ascii="Lato" w:hAnsi="Lato" w:cs="Arial"/>
          <w:spacing w:val="4"/>
          <w:sz w:val="20"/>
          <w:szCs w:val="20"/>
        </w:rPr>
        <w:t>1 godzina/8 godzin - błąd krytyczny – tj. przerwa w działaniu usług w środowisku produkcyjnym, brak dostępnego obejścia problemu,</w:t>
      </w:r>
    </w:p>
    <w:p w14:paraId="448357BC" w14:textId="77777777" w:rsidR="00CA156B" w:rsidRPr="00E97CCC" w:rsidRDefault="00CA156B" w:rsidP="00CA156B">
      <w:pPr>
        <w:pStyle w:val="Akapitzlist"/>
        <w:numPr>
          <w:ilvl w:val="0"/>
          <w:numId w:val="49"/>
        </w:numPr>
        <w:autoSpaceDE w:val="0"/>
        <w:autoSpaceDN w:val="0"/>
        <w:adjustRightInd w:val="0"/>
        <w:spacing w:after="120" w:line="240" w:lineRule="auto"/>
        <w:ind w:left="1134" w:hanging="425"/>
        <w:contextualSpacing w:val="0"/>
        <w:jc w:val="both"/>
        <w:rPr>
          <w:rFonts w:ascii="Lato" w:hAnsi="Lato" w:cs="Arial"/>
          <w:spacing w:val="4"/>
          <w:sz w:val="20"/>
          <w:szCs w:val="20"/>
        </w:rPr>
      </w:pPr>
      <w:r w:rsidRPr="00E97CCC">
        <w:rPr>
          <w:rFonts w:ascii="Lato" w:hAnsi="Lato" w:cs="Arial"/>
          <w:spacing w:val="4"/>
          <w:sz w:val="20"/>
          <w:szCs w:val="20"/>
        </w:rPr>
        <w:t>2 godziny/2 dni - błędy wysokie – tj. problem z poprawnym działaniem usługi znacząco utrudniający realizację procesów biznesowych, brak dostępnego obejścia problemu,</w:t>
      </w:r>
    </w:p>
    <w:p w14:paraId="7DC9B36A" w14:textId="77777777" w:rsidR="00CA156B" w:rsidRPr="00E97CCC" w:rsidRDefault="00CA156B" w:rsidP="00CA156B">
      <w:pPr>
        <w:pStyle w:val="Akapitzlist"/>
        <w:numPr>
          <w:ilvl w:val="0"/>
          <w:numId w:val="49"/>
        </w:numPr>
        <w:autoSpaceDE w:val="0"/>
        <w:autoSpaceDN w:val="0"/>
        <w:adjustRightInd w:val="0"/>
        <w:spacing w:after="120" w:line="240" w:lineRule="auto"/>
        <w:ind w:left="1134" w:hanging="425"/>
        <w:contextualSpacing w:val="0"/>
        <w:jc w:val="both"/>
        <w:rPr>
          <w:rFonts w:ascii="Lato" w:hAnsi="Lato" w:cs="Arial"/>
          <w:spacing w:val="4"/>
          <w:sz w:val="20"/>
          <w:szCs w:val="20"/>
        </w:rPr>
      </w:pPr>
      <w:r w:rsidRPr="00E97CCC">
        <w:rPr>
          <w:rFonts w:ascii="Lato" w:hAnsi="Lato" w:cs="Arial"/>
          <w:spacing w:val="4"/>
          <w:sz w:val="20"/>
          <w:szCs w:val="20"/>
        </w:rPr>
        <w:t>4 godziny/7 dni - błędy średnie - tj. problem z poprawnym działaniem usługi, utrudnienie realizacji procesów biznesowych, dostępne obejście problemu,</w:t>
      </w:r>
    </w:p>
    <w:p w14:paraId="3DF4EDD5" w14:textId="31E64A86" w:rsidR="00CA156B" w:rsidRPr="00E97CCC" w:rsidRDefault="00CA156B" w:rsidP="00CA156B">
      <w:pPr>
        <w:pStyle w:val="Akapitzlist"/>
        <w:numPr>
          <w:ilvl w:val="0"/>
          <w:numId w:val="49"/>
        </w:numPr>
        <w:autoSpaceDE w:val="0"/>
        <w:autoSpaceDN w:val="0"/>
        <w:adjustRightInd w:val="0"/>
        <w:spacing w:after="120" w:line="240" w:lineRule="auto"/>
        <w:ind w:left="1134" w:hanging="425"/>
        <w:contextualSpacing w:val="0"/>
        <w:jc w:val="both"/>
        <w:rPr>
          <w:rFonts w:ascii="Lato" w:hAnsi="Lato" w:cs="Arial"/>
          <w:spacing w:val="4"/>
          <w:sz w:val="20"/>
          <w:szCs w:val="20"/>
        </w:rPr>
      </w:pPr>
      <w:r w:rsidRPr="00E97CCC">
        <w:rPr>
          <w:rFonts w:ascii="Lato" w:hAnsi="Lato" w:cs="Arial"/>
          <w:spacing w:val="4"/>
          <w:sz w:val="20"/>
          <w:szCs w:val="20"/>
        </w:rPr>
        <w:t xml:space="preserve">8 godzin/14 dni - błędy niskie – tj. problem z poprawnym działaniem usługi, brak wpływu na realizację procesów biznesowych.  </w:t>
      </w:r>
    </w:p>
    <w:p w14:paraId="0D75DDC6" w14:textId="77777777" w:rsidR="00F82473" w:rsidRPr="00E97CCC" w:rsidRDefault="00326C8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Wykonawca do dostarczonych urządzeń, będących przedmiotem zamówienia,</w:t>
      </w:r>
      <w:r w:rsidR="00F82473" w:rsidRPr="00E97CCC">
        <w:rPr>
          <w:rFonts w:ascii="Lato" w:hAnsi="Lato" w:cs="Arial"/>
          <w:spacing w:val="4"/>
          <w:sz w:val="20"/>
          <w:szCs w:val="20"/>
        </w:rPr>
        <w:t xml:space="preserve"> </w:t>
      </w:r>
      <w:r w:rsidRPr="00E97CCC">
        <w:rPr>
          <w:rFonts w:ascii="Lato" w:hAnsi="Lato" w:cs="Arial"/>
          <w:spacing w:val="4"/>
          <w:sz w:val="20"/>
          <w:szCs w:val="20"/>
        </w:rPr>
        <w:t>dołączy karty gwarancyjne zawierające numer seryjny, termin i warunki ważności</w:t>
      </w:r>
      <w:r w:rsidR="00F82473" w:rsidRPr="00E97CCC">
        <w:rPr>
          <w:rFonts w:ascii="Lato" w:hAnsi="Lato" w:cs="Arial"/>
          <w:spacing w:val="4"/>
          <w:sz w:val="20"/>
          <w:szCs w:val="20"/>
        </w:rPr>
        <w:t xml:space="preserve"> </w:t>
      </w:r>
      <w:r w:rsidRPr="00E97CCC">
        <w:rPr>
          <w:rFonts w:ascii="Lato" w:hAnsi="Lato" w:cs="Arial"/>
          <w:spacing w:val="4"/>
          <w:sz w:val="20"/>
          <w:szCs w:val="20"/>
        </w:rPr>
        <w:t>gwarancji, adresy i numery telefonów punktów serwisowych świadczących usługi</w:t>
      </w:r>
      <w:r w:rsidR="00F82473" w:rsidRPr="00E97CCC">
        <w:rPr>
          <w:rFonts w:ascii="Lato" w:hAnsi="Lato" w:cs="Arial"/>
          <w:spacing w:val="4"/>
          <w:sz w:val="20"/>
          <w:szCs w:val="20"/>
        </w:rPr>
        <w:t xml:space="preserve"> gwarancyjnej.</w:t>
      </w:r>
    </w:p>
    <w:p w14:paraId="2D02FAB7" w14:textId="078CEC38" w:rsidR="00F82473" w:rsidRPr="00E97CCC" w:rsidRDefault="00F8247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Wykonawca w terminie 7 dni od zawarcia Umowy dostarczy Zamawiającemu procedury zgłaszania i obsługi Awarii wraz z listą osób upoważnionych do kontaktów, wykazem adresów poczty elektronicznej i nr telefonów.</w:t>
      </w:r>
    </w:p>
    <w:p w14:paraId="33791A0F" w14:textId="77777777" w:rsidR="00F82473" w:rsidRPr="00E97CCC" w:rsidRDefault="00F8247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Wykonawca, najpóźniej w dniu zawarcia Umowy, przedstawi do akceptacji Zamawiającemu listę osób uprawnionych do wykonywania czynności serwisowych.</w:t>
      </w:r>
    </w:p>
    <w:p w14:paraId="02B623B5" w14:textId="77777777" w:rsidR="00F82473" w:rsidRPr="00E97CCC" w:rsidRDefault="00F8247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 okresie gwarancji Wykonawca ponosi odpowiedzialność za poprawne funkcjonowanie urządzeń i oprogramowania stanowiącego przedmiot zamówienia, z zastrzeżeniem, że Wykonawca nie ponosi odpowiedzialności za uszkodzenia urządzeń i oprogramowania powstałych z wyłącznej winy Zamawiającego lub osób trzecich działających w jego imieniu.</w:t>
      </w:r>
    </w:p>
    <w:p w14:paraId="7A6B6352" w14:textId="77777777" w:rsidR="00F82473" w:rsidRPr="00E97CCC" w:rsidRDefault="00F8247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Wymagany tryb zgłaszania wszelkich awarii, wad i błędów. Zgłoszenie następuje w drodze pisemnej mailem na adres podany przez Wykonawcę lub za pośrednictwem telefonicznego zgłaszania awarii, wad i błędów dotyczących sprzętu i oprogramowania w dni robocze w godzinach 8:00-17:00.</w:t>
      </w:r>
    </w:p>
    <w:p w14:paraId="2FE4DED5" w14:textId="4205FA98" w:rsidR="00F82473" w:rsidRPr="00E97CCC" w:rsidRDefault="00F82473" w:rsidP="00CA156B">
      <w:pPr>
        <w:pStyle w:val="Akapitzlist"/>
        <w:numPr>
          <w:ilvl w:val="0"/>
          <w:numId w:val="48"/>
        </w:numPr>
        <w:autoSpaceDE w:val="0"/>
        <w:autoSpaceDN w:val="0"/>
        <w:adjustRightInd w:val="0"/>
        <w:spacing w:after="120" w:line="240" w:lineRule="auto"/>
        <w:ind w:left="709"/>
        <w:contextualSpacing w:val="0"/>
        <w:jc w:val="both"/>
        <w:rPr>
          <w:rFonts w:ascii="Lato" w:hAnsi="Lato" w:cs="Arial"/>
          <w:spacing w:val="4"/>
          <w:sz w:val="20"/>
          <w:szCs w:val="20"/>
        </w:rPr>
      </w:pPr>
      <w:r w:rsidRPr="00E97CCC">
        <w:rPr>
          <w:rFonts w:ascii="Lato" w:hAnsi="Lato" w:cs="Arial"/>
          <w:spacing w:val="4"/>
          <w:sz w:val="20"/>
          <w:szCs w:val="20"/>
        </w:rPr>
        <w:t>Obsługa zgłoszeń w języku polskim.</w:t>
      </w:r>
    </w:p>
    <w:p w14:paraId="338D51E3" w14:textId="4F8B2DC8" w:rsidR="0083607A" w:rsidRPr="00253F21" w:rsidRDefault="0083607A" w:rsidP="00CA156B">
      <w:pPr>
        <w:autoSpaceDE w:val="0"/>
        <w:autoSpaceDN w:val="0"/>
        <w:adjustRightInd w:val="0"/>
        <w:spacing w:after="120" w:line="240" w:lineRule="auto"/>
        <w:jc w:val="both"/>
        <w:rPr>
          <w:rFonts w:ascii="Lato" w:hAnsi="Lato" w:cs="Arial"/>
          <w:spacing w:val="4"/>
          <w:sz w:val="20"/>
          <w:szCs w:val="20"/>
        </w:rPr>
      </w:pPr>
    </w:p>
    <w:p w14:paraId="25CE0551" w14:textId="2AC3676F" w:rsidR="00905FCF" w:rsidRPr="00253F21" w:rsidRDefault="00905FCF" w:rsidP="00905FCF">
      <w:pPr>
        <w:pStyle w:val="Teksttreci0"/>
        <w:shd w:val="clear" w:color="auto" w:fill="auto"/>
        <w:spacing w:after="120" w:line="240" w:lineRule="auto"/>
        <w:jc w:val="both"/>
        <w:rPr>
          <w:rFonts w:ascii="Lato" w:hAnsi="Lato" w:cs="Arial"/>
          <w:color w:val="000000"/>
          <w:sz w:val="20"/>
          <w:szCs w:val="20"/>
          <w:lang w:eastAsia="pl-PL" w:bidi="pl-PL"/>
        </w:rPr>
      </w:pPr>
    </w:p>
    <w:sectPr w:rsidR="00905FCF" w:rsidRPr="00253F21" w:rsidSect="00BE36AD">
      <w:footerReference w:type="default" r:id="rId8"/>
      <w:pgSz w:w="11906" w:h="16838"/>
      <w:pgMar w:top="709" w:right="1417" w:bottom="1276"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CB65" w14:textId="77777777" w:rsidR="00E46488" w:rsidRPr="00253F21" w:rsidRDefault="00E46488" w:rsidP="007A239E">
      <w:pPr>
        <w:spacing w:after="0" w:line="240" w:lineRule="auto"/>
      </w:pPr>
      <w:r w:rsidRPr="00253F21">
        <w:separator/>
      </w:r>
    </w:p>
  </w:endnote>
  <w:endnote w:type="continuationSeparator" w:id="0">
    <w:p w14:paraId="339DAE2F" w14:textId="77777777" w:rsidR="00E46488" w:rsidRPr="00253F21" w:rsidRDefault="00E46488" w:rsidP="007A239E">
      <w:pPr>
        <w:spacing w:after="0" w:line="240" w:lineRule="auto"/>
      </w:pPr>
      <w:r w:rsidRPr="00253F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671645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B5DD17E" w14:textId="2576E4E4" w:rsidR="007A239E" w:rsidRPr="00253F21" w:rsidRDefault="007A239E">
            <w:pPr>
              <w:pStyle w:val="Stopka"/>
              <w:jc w:val="right"/>
              <w:rPr>
                <w:sz w:val="18"/>
                <w:szCs w:val="18"/>
              </w:rPr>
            </w:pPr>
            <w:r w:rsidRPr="00253F21">
              <w:rPr>
                <w:sz w:val="18"/>
                <w:szCs w:val="18"/>
              </w:rPr>
              <w:t xml:space="preserve">Strona </w:t>
            </w:r>
            <w:r w:rsidRPr="00253F21">
              <w:rPr>
                <w:b/>
                <w:bCs/>
                <w:sz w:val="18"/>
                <w:szCs w:val="18"/>
              </w:rPr>
              <w:fldChar w:fldCharType="begin"/>
            </w:r>
            <w:r w:rsidRPr="00253F21">
              <w:rPr>
                <w:b/>
                <w:bCs/>
                <w:sz w:val="18"/>
                <w:szCs w:val="18"/>
              </w:rPr>
              <w:instrText>PAGE</w:instrText>
            </w:r>
            <w:r w:rsidRPr="00253F21">
              <w:rPr>
                <w:b/>
                <w:bCs/>
                <w:sz w:val="18"/>
                <w:szCs w:val="18"/>
              </w:rPr>
              <w:fldChar w:fldCharType="separate"/>
            </w:r>
            <w:r w:rsidRPr="00253F21">
              <w:rPr>
                <w:b/>
                <w:bCs/>
                <w:sz w:val="18"/>
                <w:szCs w:val="18"/>
              </w:rPr>
              <w:t>2</w:t>
            </w:r>
            <w:r w:rsidRPr="00253F21">
              <w:rPr>
                <w:b/>
                <w:bCs/>
                <w:sz w:val="18"/>
                <w:szCs w:val="18"/>
              </w:rPr>
              <w:fldChar w:fldCharType="end"/>
            </w:r>
            <w:r w:rsidRPr="00253F21">
              <w:rPr>
                <w:sz w:val="18"/>
                <w:szCs w:val="18"/>
              </w:rPr>
              <w:t xml:space="preserve"> z </w:t>
            </w:r>
            <w:r w:rsidRPr="00253F21">
              <w:rPr>
                <w:b/>
                <w:bCs/>
                <w:sz w:val="18"/>
                <w:szCs w:val="18"/>
              </w:rPr>
              <w:fldChar w:fldCharType="begin"/>
            </w:r>
            <w:r w:rsidRPr="00253F21">
              <w:rPr>
                <w:b/>
                <w:bCs/>
                <w:sz w:val="18"/>
                <w:szCs w:val="18"/>
              </w:rPr>
              <w:instrText>NUMPAGES</w:instrText>
            </w:r>
            <w:r w:rsidRPr="00253F21">
              <w:rPr>
                <w:b/>
                <w:bCs/>
                <w:sz w:val="18"/>
                <w:szCs w:val="18"/>
              </w:rPr>
              <w:fldChar w:fldCharType="separate"/>
            </w:r>
            <w:r w:rsidRPr="00253F21">
              <w:rPr>
                <w:b/>
                <w:bCs/>
                <w:sz w:val="18"/>
                <w:szCs w:val="18"/>
              </w:rPr>
              <w:t>2</w:t>
            </w:r>
            <w:r w:rsidRPr="00253F21">
              <w:rPr>
                <w:b/>
                <w:bCs/>
                <w:sz w:val="18"/>
                <w:szCs w:val="18"/>
              </w:rPr>
              <w:fldChar w:fldCharType="end"/>
            </w:r>
          </w:p>
        </w:sdtContent>
      </w:sdt>
    </w:sdtContent>
  </w:sdt>
  <w:p w14:paraId="57CF44AC" w14:textId="77777777" w:rsidR="007A239E" w:rsidRPr="00253F21" w:rsidRDefault="007A23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431B" w14:textId="77777777" w:rsidR="00E46488" w:rsidRPr="00253F21" w:rsidRDefault="00E46488" w:rsidP="007A239E">
      <w:pPr>
        <w:spacing w:after="0" w:line="240" w:lineRule="auto"/>
      </w:pPr>
      <w:r w:rsidRPr="00253F21">
        <w:separator/>
      </w:r>
    </w:p>
  </w:footnote>
  <w:footnote w:type="continuationSeparator" w:id="0">
    <w:p w14:paraId="73BF851A" w14:textId="77777777" w:rsidR="00E46488" w:rsidRPr="00253F21" w:rsidRDefault="00E46488" w:rsidP="007A239E">
      <w:pPr>
        <w:spacing w:after="0" w:line="240" w:lineRule="auto"/>
      </w:pPr>
      <w:r w:rsidRPr="00253F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95E"/>
    <w:multiLevelType w:val="hybridMultilevel"/>
    <w:tmpl w:val="C5D27C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54A1368"/>
    <w:multiLevelType w:val="hybridMultilevel"/>
    <w:tmpl w:val="4AFC39B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5E555AD"/>
    <w:multiLevelType w:val="hybridMultilevel"/>
    <w:tmpl w:val="20D4D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B69BD"/>
    <w:multiLevelType w:val="hybridMultilevel"/>
    <w:tmpl w:val="0B760A3A"/>
    <w:lvl w:ilvl="0" w:tplc="B8B2351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04CA3"/>
    <w:multiLevelType w:val="hybridMultilevel"/>
    <w:tmpl w:val="A0ECE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566B3"/>
    <w:multiLevelType w:val="hybridMultilevel"/>
    <w:tmpl w:val="805228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B3E0723"/>
    <w:multiLevelType w:val="hybridMultilevel"/>
    <w:tmpl w:val="101A320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15:restartNumberingAfterBreak="0">
    <w:nsid w:val="0DC56934"/>
    <w:multiLevelType w:val="hybridMultilevel"/>
    <w:tmpl w:val="6CF8E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E5250"/>
    <w:multiLevelType w:val="hybridMultilevel"/>
    <w:tmpl w:val="0DD8872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3C3F97"/>
    <w:multiLevelType w:val="hybridMultilevel"/>
    <w:tmpl w:val="AA9E1C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8F607F"/>
    <w:multiLevelType w:val="hybridMultilevel"/>
    <w:tmpl w:val="55DC3684"/>
    <w:lvl w:ilvl="0" w:tplc="0415001B">
      <w:start w:val="1"/>
      <w:numFmt w:val="lowerRoman"/>
      <w:lvlText w:val="%1."/>
      <w:lvlJc w:val="righ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8744D97"/>
    <w:multiLevelType w:val="hybridMultilevel"/>
    <w:tmpl w:val="D7020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94278E"/>
    <w:multiLevelType w:val="hybridMultilevel"/>
    <w:tmpl w:val="6A107874"/>
    <w:lvl w:ilvl="0" w:tplc="C67C2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B900BC"/>
    <w:multiLevelType w:val="hybridMultilevel"/>
    <w:tmpl w:val="AEF2FA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CA110D"/>
    <w:multiLevelType w:val="hybridMultilevel"/>
    <w:tmpl w:val="3C9C89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115BE"/>
    <w:multiLevelType w:val="hybridMultilevel"/>
    <w:tmpl w:val="1CDECA9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0067AB"/>
    <w:multiLevelType w:val="hybridMultilevel"/>
    <w:tmpl w:val="C2EC5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45533"/>
    <w:multiLevelType w:val="hybridMultilevel"/>
    <w:tmpl w:val="7BAC01A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253C2213"/>
    <w:multiLevelType w:val="hybridMultilevel"/>
    <w:tmpl w:val="FBE2B2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D17327"/>
    <w:multiLevelType w:val="hybridMultilevel"/>
    <w:tmpl w:val="BB9E506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7D1346A"/>
    <w:multiLevelType w:val="hybridMultilevel"/>
    <w:tmpl w:val="0936D1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47FA0"/>
    <w:multiLevelType w:val="hybridMultilevel"/>
    <w:tmpl w:val="E1006C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E23D48"/>
    <w:multiLevelType w:val="hybridMultilevel"/>
    <w:tmpl w:val="FD065B9C"/>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37E2F44"/>
    <w:multiLevelType w:val="hybridMultilevel"/>
    <w:tmpl w:val="1A022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193CDE"/>
    <w:multiLevelType w:val="hybridMultilevel"/>
    <w:tmpl w:val="7F1E3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8A1B7A"/>
    <w:multiLevelType w:val="hybridMultilevel"/>
    <w:tmpl w:val="9A063F6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3D1C0918"/>
    <w:multiLevelType w:val="hybridMultilevel"/>
    <w:tmpl w:val="2A1238AA"/>
    <w:lvl w:ilvl="0" w:tplc="C67C2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C61D1A"/>
    <w:multiLevelType w:val="hybridMultilevel"/>
    <w:tmpl w:val="B67EAC0C"/>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2D3516D"/>
    <w:multiLevelType w:val="hybridMultilevel"/>
    <w:tmpl w:val="0644D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72D8C"/>
    <w:multiLevelType w:val="hybridMultilevel"/>
    <w:tmpl w:val="289C3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B71A8C"/>
    <w:multiLevelType w:val="hybridMultilevel"/>
    <w:tmpl w:val="AEF2FA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7B505F"/>
    <w:multiLevelType w:val="hybridMultilevel"/>
    <w:tmpl w:val="402C3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B7388F"/>
    <w:multiLevelType w:val="hybridMultilevel"/>
    <w:tmpl w:val="110C60AA"/>
    <w:lvl w:ilvl="0" w:tplc="C67C2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3722B5"/>
    <w:multiLevelType w:val="hybridMultilevel"/>
    <w:tmpl w:val="4D82EA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4DF45546"/>
    <w:multiLevelType w:val="hybridMultilevel"/>
    <w:tmpl w:val="533C7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F47BAF"/>
    <w:multiLevelType w:val="hybridMultilevel"/>
    <w:tmpl w:val="9A7E4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B63E3"/>
    <w:multiLevelType w:val="hybridMultilevel"/>
    <w:tmpl w:val="8724ECB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587267B8"/>
    <w:multiLevelType w:val="hybridMultilevel"/>
    <w:tmpl w:val="89DC63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CD6095"/>
    <w:multiLevelType w:val="hybridMultilevel"/>
    <w:tmpl w:val="0CB021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1C52FC"/>
    <w:multiLevelType w:val="hybridMultilevel"/>
    <w:tmpl w:val="CD2A7688"/>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3F00F5"/>
    <w:multiLevelType w:val="hybridMultilevel"/>
    <w:tmpl w:val="D1BA88C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7144105"/>
    <w:multiLevelType w:val="hybridMultilevel"/>
    <w:tmpl w:val="5AA4E2E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70071A6C"/>
    <w:multiLevelType w:val="hybridMultilevel"/>
    <w:tmpl w:val="B274A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E37349"/>
    <w:multiLevelType w:val="hybridMultilevel"/>
    <w:tmpl w:val="455099E4"/>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057D02"/>
    <w:multiLevelType w:val="hybridMultilevel"/>
    <w:tmpl w:val="0204A19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2370A7F"/>
    <w:multiLevelType w:val="hybridMultilevel"/>
    <w:tmpl w:val="261A03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80B1504"/>
    <w:multiLevelType w:val="hybridMultilevel"/>
    <w:tmpl w:val="F48083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81B2D"/>
    <w:multiLevelType w:val="hybridMultilevel"/>
    <w:tmpl w:val="62AA73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F286CD3"/>
    <w:multiLevelType w:val="hybridMultilevel"/>
    <w:tmpl w:val="70666EC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F535CD0"/>
    <w:multiLevelType w:val="hybridMultilevel"/>
    <w:tmpl w:val="808AC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4085822">
    <w:abstractNumId w:val="20"/>
  </w:num>
  <w:num w:numId="2" w16cid:durableId="1525240594">
    <w:abstractNumId w:val="23"/>
  </w:num>
  <w:num w:numId="3" w16cid:durableId="1687634676">
    <w:abstractNumId w:val="38"/>
  </w:num>
  <w:num w:numId="4" w16cid:durableId="430709546">
    <w:abstractNumId w:val="35"/>
  </w:num>
  <w:num w:numId="5" w16cid:durableId="1298338870">
    <w:abstractNumId w:val="15"/>
  </w:num>
  <w:num w:numId="6" w16cid:durableId="1043944503">
    <w:abstractNumId w:val="8"/>
  </w:num>
  <w:num w:numId="7" w16cid:durableId="1982465888">
    <w:abstractNumId w:val="12"/>
  </w:num>
  <w:num w:numId="8" w16cid:durableId="1419979067">
    <w:abstractNumId w:val="3"/>
  </w:num>
  <w:num w:numId="9" w16cid:durableId="1185054223">
    <w:abstractNumId w:val="32"/>
  </w:num>
  <w:num w:numId="10" w16cid:durableId="160897588">
    <w:abstractNumId w:val="49"/>
  </w:num>
  <w:num w:numId="11" w16cid:durableId="1049305937">
    <w:abstractNumId w:val="2"/>
  </w:num>
  <w:num w:numId="12" w16cid:durableId="2007052599">
    <w:abstractNumId w:val="34"/>
  </w:num>
  <w:num w:numId="13" w16cid:durableId="1583220343">
    <w:abstractNumId w:val="18"/>
  </w:num>
  <w:num w:numId="14" w16cid:durableId="1626960771">
    <w:abstractNumId w:val="21"/>
  </w:num>
  <w:num w:numId="15" w16cid:durableId="2091921014">
    <w:abstractNumId w:val="43"/>
  </w:num>
  <w:num w:numId="16" w16cid:durableId="244807177">
    <w:abstractNumId w:val="9"/>
  </w:num>
  <w:num w:numId="17" w16cid:durableId="355429955">
    <w:abstractNumId w:val="29"/>
  </w:num>
  <w:num w:numId="18" w16cid:durableId="1562785873">
    <w:abstractNumId w:val="24"/>
  </w:num>
  <w:num w:numId="19" w16cid:durableId="1748109292">
    <w:abstractNumId w:val="16"/>
  </w:num>
  <w:num w:numId="20" w16cid:durableId="643126383">
    <w:abstractNumId w:val="30"/>
  </w:num>
  <w:num w:numId="21" w16cid:durableId="1177116134">
    <w:abstractNumId w:val="6"/>
  </w:num>
  <w:num w:numId="22" w16cid:durableId="662708538">
    <w:abstractNumId w:val="41"/>
  </w:num>
  <w:num w:numId="23" w16cid:durableId="752624116">
    <w:abstractNumId w:val="36"/>
  </w:num>
  <w:num w:numId="24" w16cid:durableId="180826149">
    <w:abstractNumId w:val="25"/>
  </w:num>
  <w:num w:numId="25" w16cid:durableId="1736925542">
    <w:abstractNumId w:val="40"/>
  </w:num>
  <w:num w:numId="26" w16cid:durableId="199897751">
    <w:abstractNumId w:val="48"/>
  </w:num>
  <w:num w:numId="27" w16cid:durableId="1955942459">
    <w:abstractNumId w:val="17"/>
  </w:num>
  <w:num w:numId="28" w16cid:durableId="287977985">
    <w:abstractNumId w:val="10"/>
  </w:num>
  <w:num w:numId="29" w16cid:durableId="564268058">
    <w:abstractNumId w:val="42"/>
  </w:num>
  <w:num w:numId="30" w16cid:durableId="1071659688">
    <w:abstractNumId w:val="4"/>
  </w:num>
  <w:num w:numId="31" w16cid:durableId="2009867011">
    <w:abstractNumId w:val="37"/>
  </w:num>
  <w:num w:numId="32" w16cid:durableId="1914120581">
    <w:abstractNumId w:val="7"/>
  </w:num>
  <w:num w:numId="33" w16cid:durableId="1235513266">
    <w:abstractNumId w:val="31"/>
  </w:num>
  <w:num w:numId="34" w16cid:durableId="206257952">
    <w:abstractNumId w:val="44"/>
  </w:num>
  <w:num w:numId="35" w16cid:durableId="1557081474">
    <w:abstractNumId w:val="11"/>
  </w:num>
  <w:num w:numId="36" w16cid:durableId="333999060">
    <w:abstractNumId w:val="47"/>
  </w:num>
  <w:num w:numId="37" w16cid:durableId="955211008">
    <w:abstractNumId w:val="19"/>
  </w:num>
  <w:num w:numId="38" w16cid:durableId="2058049151">
    <w:abstractNumId w:val="0"/>
  </w:num>
  <w:num w:numId="39" w16cid:durableId="1293443371">
    <w:abstractNumId w:val="1"/>
  </w:num>
  <w:num w:numId="40" w16cid:durableId="1628511973">
    <w:abstractNumId w:val="46"/>
  </w:num>
  <w:num w:numId="41" w16cid:durableId="753668525">
    <w:abstractNumId w:val="28"/>
  </w:num>
  <w:num w:numId="42" w16cid:durableId="1626427908">
    <w:abstractNumId w:val="26"/>
  </w:num>
  <w:num w:numId="43" w16cid:durableId="1294214095">
    <w:abstractNumId w:val="13"/>
  </w:num>
  <w:num w:numId="44" w16cid:durableId="1288774160">
    <w:abstractNumId w:val="39"/>
  </w:num>
  <w:num w:numId="45" w16cid:durableId="29913662">
    <w:abstractNumId w:val="45"/>
  </w:num>
  <w:num w:numId="46" w16cid:durableId="578711673">
    <w:abstractNumId w:val="14"/>
  </w:num>
  <w:num w:numId="47" w16cid:durableId="485364662">
    <w:abstractNumId w:val="27"/>
  </w:num>
  <w:num w:numId="48" w16cid:durableId="685714974">
    <w:abstractNumId w:val="22"/>
  </w:num>
  <w:num w:numId="49" w16cid:durableId="1965427625">
    <w:abstractNumId w:val="5"/>
  </w:num>
  <w:num w:numId="50" w16cid:durableId="1464926849">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24"/>
    <w:rsid w:val="00012184"/>
    <w:rsid w:val="00021397"/>
    <w:rsid w:val="000359F2"/>
    <w:rsid w:val="000847D5"/>
    <w:rsid w:val="000939DB"/>
    <w:rsid w:val="00096FB5"/>
    <w:rsid w:val="000C1A67"/>
    <w:rsid w:val="000D5285"/>
    <w:rsid w:val="000E4914"/>
    <w:rsid w:val="00130902"/>
    <w:rsid w:val="00135B72"/>
    <w:rsid w:val="00140D22"/>
    <w:rsid w:val="00160705"/>
    <w:rsid w:val="00162A77"/>
    <w:rsid w:val="001833E3"/>
    <w:rsid w:val="001D61AD"/>
    <w:rsid w:val="001E2F6C"/>
    <w:rsid w:val="001E5734"/>
    <w:rsid w:val="00205B8C"/>
    <w:rsid w:val="002242AB"/>
    <w:rsid w:val="00253F21"/>
    <w:rsid w:val="0026262D"/>
    <w:rsid w:val="00262B26"/>
    <w:rsid w:val="00262F84"/>
    <w:rsid w:val="00266441"/>
    <w:rsid w:val="00267F23"/>
    <w:rsid w:val="00270A68"/>
    <w:rsid w:val="00287EF3"/>
    <w:rsid w:val="002D2CC4"/>
    <w:rsid w:val="00310ADC"/>
    <w:rsid w:val="00326C83"/>
    <w:rsid w:val="00380218"/>
    <w:rsid w:val="00385526"/>
    <w:rsid w:val="00394343"/>
    <w:rsid w:val="003A4BD3"/>
    <w:rsid w:val="003C5E42"/>
    <w:rsid w:val="003D0BEB"/>
    <w:rsid w:val="003F1544"/>
    <w:rsid w:val="00413F31"/>
    <w:rsid w:val="004E1ED1"/>
    <w:rsid w:val="004E2340"/>
    <w:rsid w:val="00510C6C"/>
    <w:rsid w:val="00513820"/>
    <w:rsid w:val="00522B77"/>
    <w:rsid w:val="00530B7E"/>
    <w:rsid w:val="00570852"/>
    <w:rsid w:val="005739B9"/>
    <w:rsid w:val="00594411"/>
    <w:rsid w:val="005946CE"/>
    <w:rsid w:val="005A5A01"/>
    <w:rsid w:val="005C2126"/>
    <w:rsid w:val="005C22A7"/>
    <w:rsid w:val="005C378B"/>
    <w:rsid w:val="005C3ADF"/>
    <w:rsid w:val="005C7C36"/>
    <w:rsid w:val="0060450E"/>
    <w:rsid w:val="00643AEC"/>
    <w:rsid w:val="006737C8"/>
    <w:rsid w:val="0069472F"/>
    <w:rsid w:val="006A1DD5"/>
    <w:rsid w:val="006B048B"/>
    <w:rsid w:val="006D30ED"/>
    <w:rsid w:val="006E5D53"/>
    <w:rsid w:val="00700AE9"/>
    <w:rsid w:val="00707BBD"/>
    <w:rsid w:val="00717212"/>
    <w:rsid w:val="0077284D"/>
    <w:rsid w:val="0077590A"/>
    <w:rsid w:val="007913CD"/>
    <w:rsid w:val="007A1F6B"/>
    <w:rsid w:val="007A239E"/>
    <w:rsid w:val="007B35FE"/>
    <w:rsid w:val="007C7280"/>
    <w:rsid w:val="00801CB4"/>
    <w:rsid w:val="008064E9"/>
    <w:rsid w:val="008074F5"/>
    <w:rsid w:val="008110A4"/>
    <w:rsid w:val="00812CC8"/>
    <w:rsid w:val="0081393E"/>
    <w:rsid w:val="0083607A"/>
    <w:rsid w:val="00853923"/>
    <w:rsid w:val="00886224"/>
    <w:rsid w:val="0089204A"/>
    <w:rsid w:val="008A5C88"/>
    <w:rsid w:val="008C0F7D"/>
    <w:rsid w:val="008D6088"/>
    <w:rsid w:val="00905FCF"/>
    <w:rsid w:val="00932183"/>
    <w:rsid w:val="00951FB3"/>
    <w:rsid w:val="00960919"/>
    <w:rsid w:val="00983078"/>
    <w:rsid w:val="00993B4E"/>
    <w:rsid w:val="009974A0"/>
    <w:rsid w:val="009A1830"/>
    <w:rsid w:val="009A6D67"/>
    <w:rsid w:val="009B4A06"/>
    <w:rsid w:val="009C0BFC"/>
    <w:rsid w:val="009E0C77"/>
    <w:rsid w:val="00A06324"/>
    <w:rsid w:val="00A06C6C"/>
    <w:rsid w:val="00A22DD4"/>
    <w:rsid w:val="00A43F32"/>
    <w:rsid w:val="00A44D78"/>
    <w:rsid w:val="00A47AD2"/>
    <w:rsid w:val="00A52E42"/>
    <w:rsid w:val="00A53F8B"/>
    <w:rsid w:val="00A93511"/>
    <w:rsid w:val="00A953DB"/>
    <w:rsid w:val="00AA01FD"/>
    <w:rsid w:val="00AA166E"/>
    <w:rsid w:val="00AC2567"/>
    <w:rsid w:val="00AD0071"/>
    <w:rsid w:val="00AE5BA6"/>
    <w:rsid w:val="00AE671E"/>
    <w:rsid w:val="00AF7AC8"/>
    <w:rsid w:val="00B173B5"/>
    <w:rsid w:val="00B508C7"/>
    <w:rsid w:val="00B6435C"/>
    <w:rsid w:val="00B64DB5"/>
    <w:rsid w:val="00B705F9"/>
    <w:rsid w:val="00B871E4"/>
    <w:rsid w:val="00B87819"/>
    <w:rsid w:val="00B90AB2"/>
    <w:rsid w:val="00BA0750"/>
    <w:rsid w:val="00BA72CA"/>
    <w:rsid w:val="00BB3C99"/>
    <w:rsid w:val="00BC4B42"/>
    <w:rsid w:val="00BD31DE"/>
    <w:rsid w:val="00BE296E"/>
    <w:rsid w:val="00BE36AD"/>
    <w:rsid w:val="00C46B3D"/>
    <w:rsid w:val="00C511B3"/>
    <w:rsid w:val="00C521E2"/>
    <w:rsid w:val="00C66E40"/>
    <w:rsid w:val="00C7161F"/>
    <w:rsid w:val="00C72DCD"/>
    <w:rsid w:val="00C86E6C"/>
    <w:rsid w:val="00CA156B"/>
    <w:rsid w:val="00CC0439"/>
    <w:rsid w:val="00CE7314"/>
    <w:rsid w:val="00D07557"/>
    <w:rsid w:val="00D11B7B"/>
    <w:rsid w:val="00D179A3"/>
    <w:rsid w:val="00D31D27"/>
    <w:rsid w:val="00D6091F"/>
    <w:rsid w:val="00D90273"/>
    <w:rsid w:val="00D93808"/>
    <w:rsid w:val="00DA13B6"/>
    <w:rsid w:val="00DB018B"/>
    <w:rsid w:val="00DD109C"/>
    <w:rsid w:val="00DE2F1F"/>
    <w:rsid w:val="00DF3BDF"/>
    <w:rsid w:val="00DF6222"/>
    <w:rsid w:val="00E02918"/>
    <w:rsid w:val="00E1474A"/>
    <w:rsid w:val="00E214C8"/>
    <w:rsid w:val="00E46488"/>
    <w:rsid w:val="00E539B3"/>
    <w:rsid w:val="00E621E0"/>
    <w:rsid w:val="00E70524"/>
    <w:rsid w:val="00E8692E"/>
    <w:rsid w:val="00E9346B"/>
    <w:rsid w:val="00E953E2"/>
    <w:rsid w:val="00E97CCC"/>
    <w:rsid w:val="00EC6061"/>
    <w:rsid w:val="00ED2EC7"/>
    <w:rsid w:val="00EF3C1B"/>
    <w:rsid w:val="00F03399"/>
    <w:rsid w:val="00F13AEF"/>
    <w:rsid w:val="00F2789B"/>
    <w:rsid w:val="00F313DA"/>
    <w:rsid w:val="00F34E10"/>
    <w:rsid w:val="00F37585"/>
    <w:rsid w:val="00F41D1C"/>
    <w:rsid w:val="00F5580E"/>
    <w:rsid w:val="00F60E11"/>
    <w:rsid w:val="00F74CAE"/>
    <w:rsid w:val="00F82473"/>
    <w:rsid w:val="00F82A17"/>
    <w:rsid w:val="00F90A84"/>
    <w:rsid w:val="00FB28D1"/>
    <w:rsid w:val="00FD015D"/>
    <w:rsid w:val="00FD38D1"/>
    <w:rsid w:val="00FF731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072A"/>
  <w15:docId w15:val="{44513CC4-1B49-47EF-BBBF-F668D96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2695"/>
    <w:pPr>
      <w:spacing w:after="200" w:line="276" w:lineRule="auto"/>
    </w:pPr>
  </w:style>
  <w:style w:type="paragraph" w:styleId="Nagwek1">
    <w:name w:val="heading 1"/>
    <w:basedOn w:val="Normalny"/>
    <w:next w:val="Normalny"/>
    <w:link w:val="Nagwek1Znak"/>
    <w:qFormat/>
    <w:rsid w:val="00EE3DAB"/>
    <w:pPr>
      <w:keepNext/>
      <w:widowControl w:val="0"/>
      <w:spacing w:before="240" w:after="60" w:line="240" w:lineRule="auto"/>
      <w:outlineLvl w:val="0"/>
    </w:pPr>
    <w:rPr>
      <w:rFonts w:ascii="Arial" w:eastAsia="Times New Roman" w:hAnsi="Arial" w:cs="Arial"/>
      <w:b/>
      <w:bCs/>
      <w:color w:val="000000"/>
      <w:kern w:val="2"/>
      <w:sz w:val="32"/>
      <w:szCs w:val="32"/>
      <w:lang w:eastAsia="pl-PL"/>
    </w:rPr>
  </w:style>
  <w:style w:type="paragraph" w:styleId="Nagwek2">
    <w:name w:val="heading 2"/>
    <w:basedOn w:val="Normalny"/>
    <w:next w:val="Normalny"/>
    <w:link w:val="Nagwek2Znak"/>
    <w:uiPriority w:val="9"/>
    <w:unhideWhenUsed/>
    <w:qFormat/>
    <w:rsid w:val="00643A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5C21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E3DAB"/>
    <w:rPr>
      <w:rFonts w:ascii="Arial" w:eastAsia="Times New Roman" w:hAnsi="Arial" w:cs="Arial"/>
      <w:b/>
      <w:bCs/>
      <w:color w:val="000000"/>
      <w:kern w:val="2"/>
      <w:sz w:val="32"/>
      <w:szCs w:val="32"/>
      <w:lang w:eastAsia="pl-PL"/>
    </w:rPr>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x">
    <w:name w:val="Index"/>
    <w:basedOn w:val="Normalny"/>
    <w:qFormat/>
    <w:pPr>
      <w:suppressLineNumbers/>
    </w:pPr>
    <w:rPr>
      <w:rFonts w:cs="Arial"/>
    </w:rPr>
  </w:style>
  <w:style w:type="character" w:customStyle="1" w:styleId="Nagwek2Znak">
    <w:name w:val="Nagłówek 2 Znak"/>
    <w:basedOn w:val="Domylnaczcionkaakapitu"/>
    <w:link w:val="Nagwek2"/>
    <w:uiPriority w:val="9"/>
    <w:rsid w:val="00643AEC"/>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39"/>
    <w:rsid w:val="00643AE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_wyliczenie,Akapit z listą5,EPL lista punktowana z wyrózneniem,K-P_odwolanie,L1,Numerowanie,Podsis rysunku,Wykres,Wypunktowanie,maz_wyliczenie,opis dzialania,List Paragraph,T_SZ_List Paragraph,Preambuła,BulletC,Wyliczanie,Obiekt,Bullets"/>
    <w:basedOn w:val="Normalny"/>
    <w:link w:val="AkapitzlistZnak"/>
    <w:qFormat/>
    <w:rsid w:val="005946CE"/>
    <w:pPr>
      <w:suppressAutoHyphens w:val="0"/>
      <w:ind w:left="720"/>
      <w:contextualSpacing/>
    </w:pPr>
  </w:style>
  <w:style w:type="character" w:customStyle="1" w:styleId="AkapitzlistZnak">
    <w:name w:val="Akapit z listą Znak"/>
    <w:aliases w:val="A_wyliczenie Znak,Akapit z listą5 Znak,EPL lista punktowana z wyrózneniem Znak,K-P_odwolanie Znak,L1 Znak,Numerowanie Znak,Podsis rysunku Znak,Wykres Znak,Wypunktowanie Znak,maz_wyliczenie Znak,opis dzialania Znak,List Paragraph Znak"/>
    <w:basedOn w:val="Domylnaczcionkaakapitu"/>
    <w:link w:val="Akapitzlist"/>
    <w:qFormat/>
    <w:locked/>
    <w:rsid w:val="005946CE"/>
  </w:style>
  <w:style w:type="paragraph" w:customStyle="1" w:styleId="Domylny">
    <w:name w:val="Domyślny"/>
    <w:uiPriority w:val="99"/>
    <w:rsid w:val="00A43F32"/>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05FCF"/>
    <w:rPr>
      <w:rFonts w:ascii="Calibri" w:eastAsia="Calibri" w:hAnsi="Calibri" w:cs="Calibri"/>
      <w:shd w:val="clear" w:color="auto" w:fill="FFFFFF"/>
    </w:rPr>
  </w:style>
  <w:style w:type="paragraph" w:customStyle="1" w:styleId="Teksttreci0">
    <w:name w:val="Tekst treści"/>
    <w:basedOn w:val="Normalny"/>
    <w:link w:val="Teksttreci"/>
    <w:rsid w:val="00905FCF"/>
    <w:pPr>
      <w:widowControl w:val="0"/>
      <w:shd w:val="clear" w:color="auto" w:fill="FFFFFF"/>
      <w:suppressAutoHyphens w:val="0"/>
      <w:spacing w:after="280" w:line="257" w:lineRule="auto"/>
    </w:pPr>
    <w:rPr>
      <w:rFonts w:ascii="Calibri" w:eastAsia="Calibri" w:hAnsi="Calibri" w:cs="Calibri"/>
    </w:rPr>
  </w:style>
  <w:style w:type="paragraph" w:styleId="Nagwek">
    <w:name w:val="header"/>
    <w:basedOn w:val="Normalny"/>
    <w:link w:val="NagwekZnak"/>
    <w:uiPriority w:val="99"/>
    <w:unhideWhenUsed/>
    <w:rsid w:val="007A23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239E"/>
  </w:style>
  <w:style w:type="paragraph" w:styleId="Stopka">
    <w:name w:val="footer"/>
    <w:basedOn w:val="Normalny"/>
    <w:link w:val="StopkaZnak"/>
    <w:uiPriority w:val="99"/>
    <w:unhideWhenUsed/>
    <w:rsid w:val="007A23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239E"/>
  </w:style>
  <w:style w:type="table" w:customStyle="1" w:styleId="TableGrid">
    <w:name w:val="TableGrid"/>
    <w:rsid w:val="008110A4"/>
    <w:pPr>
      <w:suppressAutoHyphens w:val="0"/>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AE671E"/>
    <w:rPr>
      <w:sz w:val="16"/>
      <w:szCs w:val="16"/>
    </w:rPr>
  </w:style>
  <w:style w:type="paragraph" w:styleId="Tekstkomentarza">
    <w:name w:val="annotation text"/>
    <w:basedOn w:val="Normalny"/>
    <w:link w:val="TekstkomentarzaZnak"/>
    <w:uiPriority w:val="99"/>
    <w:unhideWhenUsed/>
    <w:rsid w:val="00AE671E"/>
    <w:pPr>
      <w:spacing w:line="240" w:lineRule="auto"/>
    </w:pPr>
    <w:rPr>
      <w:sz w:val="20"/>
      <w:szCs w:val="20"/>
    </w:rPr>
  </w:style>
  <w:style w:type="character" w:customStyle="1" w:styleId="TekstkomentarzaZnak">
    <w:name w:val="Tekst komentarza Znak"/>
    <w:basedOn w:val="Domylnaczcionkaakapitu"/>
    <w:link w:val="Tekstkomentarza"/>
    <w:uiPriority w:val="99"/>
    <w:rsid w:val="00AE671E"/>
    <w:rPr>
      <w:sz w:val="20"/>
      <w:szCs w:val="20"/>
    </w:rPr>
  </w:style>
  <w:style w:type="paragraph" w:styleId="Tematkomentarza">
    <w:name w:val="annotation subject"/>
    <w:basedOn w:val="Tekstkomentarza"/>
    <w:next w:val="Tekstkomentarza"/>
    <w:link w:val="TematkomentarzaZnak"/>
    <w:uiPriority w:val="99"/>
    <w:semiHidden/>
    <w:unhideWhenUsed/>
    <w:rsid w:val="00AE671E"/>
    <w:rPr>
      <w:b/>
      <w:bCs/>
    </w:rPr>
  </w:style>
  <w:style w:type="character" w:customStyle="1" w:styleId="TematkomentarzaZnak">
    <w:name w:val="Temat komentarza Znak"/>
    <w:basedOn w:val="TekstkomentarzaZnak"/>
    <w:link w:val="Tematkomentarza"/>
    <w:uiPriority w:val="99"/>
    <w:semiHidden/>
    <w:rsid w:val="00AE671E"/>
    <w:rPr>
      <w:b/>
      <w:bCs/>
      <w:sz w:val="20"/>
      <w:szCs w:val="20"/>
    </w:rPr>
  </w:style>
  <w:style w:type="character" w:customStyle="1" w:styleId="Nagwek3Znak">
    <w:name w:val="Nagłówek 3 Znak"/>
    <w:basedOn w:val="Domylnaczcionkaakapitu"/>
    <w:link w:val="Nagwek3"/>
    <w:uiPriority w:val="9"/>
    <w:semiHidden/>
    <w:rsid w:val="005C2126"/>
    <w:rPr>
      <w:rFonts w:asciiTheme="majorHAnsi" w:eastAsiaTheme="majorEastAsia" w:hAnsiTheme="majorHAnsi" w:cstheme="majorBidi"/>
      <w:color w:val="243F60" w:themeColor="accent1" w:themeShade="7F"/>
      <w:sz w:val="24"/>
      <w:szCs w:val="24"/>
    </w:rPr>
  </w:style>
  <w:style w:type="paragraph" w:customStyle="1" w:styleId="Default">
    <w:name w:val="Default"/>
    <w:rsid w:val="00B871E4"/>
    <w:pPr>
      <w:suppressAutoHyphens w:val="0"/>
      <w:autoSpaceDE w:val="0"/>
      <w:autoSpaceDN w:val="0"/>
      <w:adjustRightInd w:val="0"/>
    </w:pPr>
    <w:rPr>
      <w:rFonts w:ascii="Arial" w:eastAsia="Calibri" w:hAnsi="Arial" w:cs="Arial"/>
      <w:color w:val="000000"/>
      <w:sz w:val="24"/>
      <w:szCs w:val="24"/>
    </w:rPr>
  </w:style>
  <w:style w:type="paragraph" w:customStyle="1" w:styleId="ZnakZnak3">
    <w:name w:val="Znak Znak3"/>
    <w:basedOn w:val="Normalny"/>
    <w:rsid w:val="00B871E4"/>
    <w:pPr>
      <w:suppressAutoHyphens w:val="0"/>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E8692E"/>
    <w:pPr>
      <w:suppressAutoHyphens w:val="0"/>
    </w:pPr>
  </w:style>
  <w:style w:type="paragraph" w:styleId="Tekstprzypisukocowego">
    <w:name w:val="endnote text"/>
    <w:basedOn w:val="Normalny"/>
    <w:link w:val="TekstprzypisukocowegoZnak"/>
    <w:uiPriority w:val="99"/>
    <w:semiHidden/>
    <w:unhideWhenUsed/>
    <w:rsid w:val="00FB28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28D1"/>
    <w:rPr>
      <w:sz w:val="20"/>
      <w:szCs w:val="20"/>
    </w:rPr>
  </w:style>
  <w:style w:type="character" w:styleId="Odwoanieprzypisukocowego">
    <w:name w:val="endnote reference"/>
    <w:basedOn w:val="Domylnaczcionkaakapitu"/>
    <w:uiPriority w:val="99"/>
    <w:semiHidden/>
    <w:unhideWhenUsed/>
    <w:rsid w:val="00FB2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83464">
      <w:bodyDiv w:val="1"/>
      <w:marLeft w:val="0"/>
      <w:marRight w:val="0"/>
      <w:marTop w:val="0"/>
      <w:marBottom w:val="0"/>
      <w:divBdr>
        <w:top w:val="none" w:sz="0" w:space="0" w:color="auto"/>
        <w:left w:val="none" w:sz="0" w:space="0" w:color="auto"/>
        <w:bottom w:val="none" w:sz="0" w:space="0" w:color="auto"/>
        <w:right w:val="none" w:sz="0" w:space="0" w:color="auto"/>
      </w:divBdr>
    </w:div>
    <w:div w:id="101642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F4CC3-A5F8-4300-9922-D6C8834A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6279</Words>
  <Characters>37677</Characters>
  <Application>Microsoft Office Word</Application>
  <DocSecurity>4</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Sadowska</dc:creator>
  <dc:description/>
  <cp:lastModifiedBy>Krzysztof M Dabrowski</cp:lastModifiedBy>
  <cp:revision>2</cp:revision>
  <cp:lastPrinted>2023-04-17T12:21:00Z</cp:lastPrinted>
  <dcterms:created xsi:type="dcterms:W3CDTF">2023-09-27T13:40:00Z</dcterms:created>
  <dcterms:modified xsi:type="dcterms:W3CDTF">2023-09-27T13:40:00Z</dcterms:modified>
  <dc:language>pl-PL</dc:language>
</cp:coreProperties>
</file>