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0E1C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693"/>
        <w:gridCol w:w="4478"/>
      </w:tblGrid>
      <w:tr w:rsidR="00A06425" w:rsidRPr="00A06425" w14:paraId="23CD45BD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751C27E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F270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50938" w:rsidRPr="00F5093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Raport końcowy z realizacji projektu informatycznego</w:t>
            </w:r>
            <w:r w:rsidR="00F5093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pn.: „E</w:t>
            </w:r>
            <w:r w:rsidR="00F50938" w:rsidRPr="00F5093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-Doręczenia – usługa rejestrowanego doręczenia elektronicznego w Polsce</w:t>
            </w:r>
            <w:r w:rsidR="00F5093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  <w:p w14:paraId="069F2EA6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A3D790A" w14:textId="77777777" w:rsidTr="002E1FB6">
        <w:tc>
          <w:tcPr>
            <w:tcW w:w="562" w:type="dxa"/>
            <w:shd w:val="clear" w:color="auto" w:fill="auto"/>
            <w:vAlign w:val="center"/>
          </w:tcPr>
          <w:p w14:paraId="14F916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9CC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93018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AF950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F6063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78" w:type="dxa"/>
            <w:vAlign w:val="center"/>
          </w:tcPr>
          <w:p w14:paraId="35593470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E278C8A" w14:textId="77777777" w:rsidTr="002E1FB6">
        <w:tc>
          <w:tcPr>
            <w:tcW w:w="562" w:type="dxa"/>
            <w:shd w:val="clear" w:color="auto" w:fill="auto"/>
          </w:tcPr>
          <w:p w14:paraId="635951F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4AB638C" w14:textId="77777777" w:rsidR="00A06425" w:rsidRPr="00A06425" w:rsidRDefault="00F50938" w:rsidP="00C875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14:paraId="6E16EFBD" w14:textId="77777777" w:rsidR="00F50938" w:rsidRPr="00DE0618" w:rsidRDefault="00F50938" w:rsidP="00F5093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Lp. 11 </w:t>
            </w:r>
            <w:r w:rsidRPr="00F50938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-usługi i rejestry</w:t>
            </w:r>
          </w:p>
          <w:p w14:paraId="00F8057F" w14:textId="77777777" w:rsidR="00F50938" w:rsidRPr="00DE0618" w:rsidRDefault="00F50938" w:rsidP="00F5093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z jakimi</w:t>
            </w:r>
          </w:p>
          <w:p w14:paraId="45F798E7" w14:textId="77777777" w:rsidR="00F50938" w:rsidRPr="00DE0618" w:rsidRDefault="00F50938" w:rsidP="00F5093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zintegrował się</w:t>
            </w:r>
          </w:p>
          <w:p w14:paraId="46B19F80" w14:textId="77777777" w:rsidR="00F50938" w:rsidRPr="00DE0618" w:rsidRDefault="00F50938" w:rsidP="00F5093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wytworzony</w:t>
            </w:r>
          </w:p>
          <w:p w14:paraId="2740BEAE" w14:textId="77777777" w:rsidR="00F50938" w:rsidRPr="00DE0618" w:rsidRDefault="00F50938" w:rsidP="00F5093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system w ramach</w:t>
            </w:r>
          </w:p>
          <w:p w14:paraId="79DFD021" w14:textId="77777777" w:rsidR="00A06425" w:rsidRPr="00A06425" w:rsidRDefault="00F50938" w:rsidP="00F509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realizacji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kol. 3 pn. </w:t>
            </w: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pkt 3 lit. c</w:t>
            </w:r>
          </w:p>
        </w:tc>
        <w:tc>
          <w:tcPr>
            <w:tcW w:w="4678" w:type="dxa"/>
            <w:shd w:val="clear" w:color="auto" w:fill="auto"/>
          </w:tcPr>
          <w:p w14:paraId="1A4087AA" w14:textId="77777777" w:rsidR="00F00685" w:rsidRPr="00F00685" w:rsidRDefault="00F00685" w:rsidP="00F0068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 wskazanej jednostce redakcyjnej 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t xml:space="preserve">jest mowa,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iż: </w:t>
            </w:r>
            <w:r w:rsidRPr="00F00685"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Pr="00F00685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Obecnie</w:t>
            </w:r>
            <w:r w:rsidRPr="00F00685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w skład SRP</w:t>
            </w:r>
            <w:r w:rsidRPr="00F006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wchodzą: rejestr PESEL, Rejestr Dowodów Osobistych, Rejestr Stanu Cywilnego, System Odznaczeń Państwowych,</w:t>
            </w:r>
          </w:p>
          <w:p w14:paraId="38A13A08" w14:textId="77777777" w:rsidR="00C875D9" w:rsidRDefault="00F00685" w:rsidP="002B2F0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00685">
              <w:rPr>
                <w:rFonts w:asciiTheme="minorHAnsi" w:hAnsiTheme="minorHAnsi" w:cstheme="minorHAnsi"/>
                <w:i/>
                <w:sz w:val="22"/>
                <w:szCs w:val="22"/>
              </w:rPr>
              <w:t>Centralny Rejestr Sprzeciwów.”.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1C3C245E" w14:textId="77777777" w:rsidR="00A06425" w:rsidRPr="00A06425" w:rsidRDefault="00F00685" w:rsidP="002B2F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>W ocenie tut. resortu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 wskazane wyliczenie rejestrów wchodzących aktualnie w skład SRP wymaga weryfikacji przez projektodawcę. 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t>Należy b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owiem zauważyć, że zgodnie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art. 13b ust. 2 pkt 2 -będącej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 w gestii ministra właściwego do spraw informatyzacji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 z dnia 17 lutego 2005 r. 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00685">
              <w:rPr>
                <w:rFonts w:asciiTheme="minorHAnsi" w:hAnsiTheme="minorHAnsi" w:cstheme="minorHAnsi"/>
                <w:i/>
                <w:sz w:val="22"/>
                <w:szCs w:val="22"/>
              </w:rPr>
              <w:t>o informatyzacji działalności podmiotów realizujących zadania publiczne</w:t>
            </w:r>
            <w:r w:rsidRPr="00F00685">
              <w:t xml:space="preserve"> 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>(Dz.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>U. z 2024 r. poz. 307)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m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inister właściwy do spraw informatyzacji określi i udostępni w Biuletynie Informacji Publicznej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stronie podmiotowej ministra 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informacje o rejestrach prowadzonych 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>w systemie rejestrów państwowych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Zgodnie 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tymi informacjami, jednym z rejestrów, będących komponentem SRP jest również Rejestr Dokumentów Paszportowych.</w:t>
            </w:r>
          </w:p>
        </w:tc>
        <w:tc>
          <w:tcPr>
            <w:tcW w:w="2693" w:type="dxa"/>
            <w:shd w:val="clear" w:color="auto" w:fill="auto"/>
          </w:tcPr>
          <w:p w14:paraId="4A4BED5C" w14:textId="77777777" w:rsidR="00A06425" w:rsidRPr="00A06425" w:rsidRDefault="00F00685" w:rsidP="008F73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Weryfikacj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zapisu we wskazanym zakresie</w:t>
            </w:r>
            <w:r w:rsidR="008F73CC">
              <w:rPr>
                <w:rFonts w:asciiTheme="minorHAnsi" w:hAnsiTheme="minorHAnsi" w:cstheme="minorHAnsi"/>
                <w:sz w:val="22"/>
                <w:szCs w:val="22"/>
              </w:rPr>
              <w:t>, w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jego uzupełnienie o Rejestr Dokumentów Paszportowych. </w:t>
            </w:r>
          </w:p>
        </w:tc>
        <w:tc>
          <w:tcPr>
            <w:tcW w:w="4478" w:type="dxa"/>
          </w:tcPr>
          <w:p w14:paraId="6AD87AB3" w14:textId="77777777" w:rsidR="00A06425" w:rsidRDefault="002E1FB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Wprowadzono zmianę treści: </w:t>
            </w:r>
          </w:p>
          <w:p w14:paraId="5DDDB9A3" w14:textId="37071E61" w:rsidR="002E1FB6" w:rsidRPr="00A06425" w:rsidRDefault="002E1FB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2E1FB6">
              <w:rPr>
                <w:rFonts w:asciiTheme="minorHAnsi" w:hAnsiTheme="minorHAnsi" w:cstheme="minorHAnsi"/>
                <w:sz w:val="22"/>
                <w:szCs w:val="22"/>
              </w:rPr>
              <w:t>Obecnie w skład SRP wchodzą</w:t>
            </w:r>
            <w:r w:rsidRPr="002E1F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E1FB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m.in.</w:t>
            </w:r>
            <w:r w:rsidRPr="002E1FB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: </w:t>
            </w:r>
            <w:r w:rsidRPr="002E1FB6">
              <w:rPr>
                <w:rFonts w:asciiTheme="minorHAnsi" w:hAnsiTheme="minorHAnsi" w:cstheme="minorHAnsi"/>
                <w:sz w:val="22"/>
                <w:szCs w:val="22"/>
              </w:rPr>
              <w:t>rejestr PESEL, Rejestr Dowodów Osobistych, Rejestr Stanu Cywilnego, System Odznaczeń Państwowych, Centralny Rejestr Sprzeciwów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.”</w:t>
            </w:r>
          </w:p>
        </w:tc>
      </w:tr>
    </w:tbl>
    <w:p w14:paraId="6E475A4E" w14:textId="77777777" w:rsidR="00C64B1B" w:rsidRDefault="00C64B1B" w:rsidP="00DE0618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B2F0E"/>
    <w:rsid w:val="002E1FB6"/>
    <w:rsid w:val="002F75FD"/>
    <w:rsid w:val="003124D1"/>
    <w:rsid w:val="003B4105"/>
    <w:rsid w:val="003F56C9"/>
    <w:rsid w:val="004D086F"/>
    <w:rsid w:val="005F6527"/>
    <w:rsid w:val="006705EC"/>
    <w:rsid w:val="006E02BF"/>
    <w:rsid w:val="006E16E9"/>
    <w:rsid w:val="007A771F"/>
    <w:rsid w:val="00807385"/>
    <w:rsid w:val="008F73CC"/>
    <w:rsid w:val="00944932"/>
    <w:rsid w:val="009A60EE"/>
    <w:rsid w:val="009C3A91"/>
    <w:rsid w:val="009E5FDB"/>
    <w:rsid w:val="00A06425"/>
    <w:rsid w:val="00A102E0"/>
    <w:rsid w:val="00A47288"/>
    <w:rsid w:val="00AC7796"/>
    <w:rsid w:val="00B871B6"/>
    <w:rsid w:val="00BF2700"/>
    <w:rsid w:val="00C64B1B"/>
    <w:rsid w:val="00C875D9"/>
    <w:rsid w:val="00CD5EB0"/>
    <w:rsid w:val="00DE0618"/>
    <w:rsid w:val="00E14C33"/>
    <w:rsid w:val="00E1742D"/>
    <w:rsid w:val="00F00685"/>
    <w:rsid w:val="00F5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762D2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Tarnowska Izabella</cp:lastModifiedBy>
  <cp:revision>5</cp:revision>
  <cp:lastPrinted>2024-07-16T10:08:00Z</cp:lastPrinted>
  <dcterms:created xsi:type="dcterms:W3CDTF">2024-07-16T10:39:00Z</dcterms:created>
  <dcterms:modified xsi:type="dcterms:W3CDTF">2024-07-18T09:13:00Z</dcterms:modified>
</cp:coreProperties>
</file>