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01C9" w14:textId="2D61E2C5" w:rsidR="003E6BFC" w:rsidRPr="003E6BFC" w:rsidRDefault="007B27A1" w:rsidP="00D44097">
      <w:pPr>
        <w:pStyle w:val="Nagwek1"/>
        <w:spacing w:before="0" w:after="240" w:line="288" w:lineRule="auto"/>
      </w:pPr>
      <w:r w:rsidRPr="007B27A1">
        <w:t xml:space="preserve">Karta wymaganych parametrów dla </w:t>
      </w:r>
      <w:r w:rsidR="00B445F4">
        <w:rPr>
          <w:rFonts w:asciiTheme="minorHAnsi" w:hAnsiTheme="minorHAnsi"/>
          <w:color w:val="000000"/>
          <w:lang w:eastAsia="pl-PL"/>
        </w:rPr>
        <w:t xml:space="preserve">układu wysokosprawnej kogeneracji </w:t>
      </w:r>
      <w:r w:rsidR="002D1C97">
        <w:rPr>
          <w:rFonts w:asciiTheme="minorHAnsi" w:hAnsiTheme="minorHAnsi"/>
          <w:color w:val="000000"/>
          <w:lang w:eastAsia="pl-PL"/>
        </w:rPr>
        <w:t xml:space="preserve">zasilanych </w:t>
      </w:r>
      <w:r w:rsidR="00652C48">
        <w:rPr>
          <w:rFonts w:asciiTheme="minorHAnsi" w:hAnsiTheme="minorHAnsi"/>
          <w:color w:val="000000"/>
          <w:lang w:eastAsia="pl-PL"/>
        </w:rPr>
        <w:t xml:space="preserve">paliwem </w:t>
      </w:r>
      <w:r w:rsidR="00A97C2F">
        <w:rPr>
          <w:rFonts w:asciiTheme="minorHAnsi" w:hAnsiTheme="minorHAnsi"/>
          <w:color w:val="000000"/>
          <w:lang w:eastAsia="pl-PL"/>
        </w:rPr>
        <w:t>gazowym</w:t>
      </w:r>
      <w:r w:rsidR="00652C48">
        <w:rPr>
          <w:rFonts w:asciiTheme="minorHAnsi" w:hAnsiTheme="minorHAnsi"/>
          <w:color w:val="000000"/>
          <w:lang w:eastAsia="pl-PL"/>
        </w:rPr>
        <w:t xml:space="preserve"> </w:t>
      </w:r>
      <w:r w:rsidR="00B445F4" w:rsidRPr="00B445F4">
        <w:t>z</w:t>
      </w:r>
      <w:r w:rsidRPr="007B27A1">
        <w:t xml:space="preserve"> uwzględnieniem wskaźników rzeczow</w:t>
      </w:r>
      <w:r>
        <w:t>ych i </w:t>
      </w:r>
      <w:r w:rsidRPr="007B27A1">
        <w:t xml:space="preserve">ekologicznych koniecznych do osiągnięcia </w:t>
      </w:r>
      <w:r>
        <w:t xml:space="preserve">dla danej technologii </w:t>
      </w:r>
      <w:r w:rsidRPr="007B27A1">
        <w:t xml:space="preserve">w ramach </w:t>
      </w:r>
      <w:r w:rsidR="002F45DA">
        <w:t>p</w:t>
      </w:r>
      <w:r w:rsidR="002F45DA" w:rsidRPr="007B27A1">
        <w:t>rogramu</w:t>
      </w:r>
      <w:r w:rsidR="002F45DA">
        <w:t xml:space="preserve"> „</w:t>
      </w:r>
      <w:r w:rsidR="002F45DA" w:rsidRPr="00473772">
        <w:rPr>
          <w:rFonts w:asciiTheme="minorHAnsi" w:hAnsiTheme="minorHAnsi"/>
        </w:rPr>
        <w:t>Kogeneracja dla Ciepłownictwa</w:t>
      </w:r>
      <w:r w:rsidR="002F45DA">
        <w:rPr>
          <w:rFonts w:asciiTheme="minorHAnsi" w:hAnsiTheme="minorHAnsi"/>
        </w:rPr>
        <w:t>. Część</w:t>
      </w:r>
      <w:r w:rsidR="002F45DA" w:rsidRPr="000A7830">
        <w:rPr>
          <w:rFonts w:asciiTheme="minorHAnsi" w:hAnsiTheme="minorHAnsi"/>
        </w:rPr>
        <w:t xml:space="preserve"> </w:t>
      </w:r>
      <w:r w:rsidR="002F45DA">
        <w:rPr>
          <w:rFonts w:asciiTheme="minorHAnsi" w:hAnsiTheme="minorHAnsi"/>
        </w:rPr>
        <w:t>1</w:t>
      </w:r>
      <w:r w:rsidR="002F45DA" w:rsidRPr="000A7830">
        <w:rPr>
          <w:rFonts w:asciiTheme="minorHAnsi" w:hAnsiTheme="minorHAnsi"/>
        </w:rPr>
        <w:t>) Budowa lub/i przebudowa jednostek wytwórczych o łącznej mocy zainstalowanej nie mniejszej niż 1</w:t>
      </w:r>
      <w:r w:rsidR="002F45DA">
        <w:rPr>
          <w:rFonts w:asciiTheme="minorHAnsi" w:hAnsiTheme="minorHAnsi"/>
        </w:rPr>
        <w:t>0 </w:t>
      </w:r>
      <w:r w:rsidR="002F45DA" w:rsidRPr="000A7830">
        <w:rPr>
          <w:rFonts w:asciiTheme="minorHAnsi" w:hAnsiTheme="minorHAnsi"/>
        </w:rPr>
        <w:t>MW</w:t>
      </w:r>
      <w:r w:rsidR="002F45DA">
        <w:t>”</w:t>
      </w:r>
    </w:p>
    <w:p w14:paraId="2E87BADF" w14:textId="6F0748A7" w:rsidR="00FA7F1E" w:rsidRPr="008A18C0" w:rsidRDefault="00C71713" w:rsidP="00D44097">
      <w:pPr>
        <w:widowControl w:val="0"/>
        <w:adjustRightInd w:val="0"/>
        <w:spacing w:before="120" w:after="240" w:line="288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Dokument </w:t>
      </w:r>
      <w:r w:rsidR="00733D1F">
        <w:rPr>
          <w:rFonts w:cstheme="minorHAnsi"/>
        </w:rPr>
        <w:t>weryfikuje stosowanie</w:t>
      </w:r>
      <w:r>
        <w:rPr>
          <w:rFonts w:cstheme="minorHAnsi"/>
        </w:rPr>
        <w:t xml:space="preserve"> postanowie</w:t>
      </w:r>
      <w:r w:rsidR="00733D1F">
        <w:rPr>
          <w:rFonts w:cstheme="minorHAnsi"/>
        </w:rPr>
        <w:t>ń</w:t>
      </w:r>
      <w:r w:rsidR="00B74A0E">
        <w:rPr>
          <w:rFonts w:cstheme="minorHAnsi"/>
        </w:rPr>
        <w:t xml:space="preserve"> Rozporządzenia Delegowanego Komisji (UE) 2022/1214 z dnia 09 marca 2022r</w:t>
      </w:r>
      <w:r>
        <w:rPr>
          <w:rFonts w:cstheme="minorHAnsi"/>
        </w:rPr>
        <w:t xml:space="preserve"> </w:t>
      </w:r>
      <w:r w:rsidR="003E6BFC" w:rsidRPr="00FE18F8">
        <w:rPr>
          <w:rFonts w:cstheme="minorHAnsi"/>
        </w:rPr>
        <w:t>w odniesieniu do działalności gospodarczej w niektórych sektorach energetycznych oraz w odniesieniu do publicznego ujawniania szczególnych informacji w odniesieniu do tych rodzajów działalności gospodarczej</w:t>
      </w:r>
      <w:r w:rsidR="001569E8">
        <w:rPr>
          <w:rFonts w:cstheme="minorHAnsi"/>
        </w:rPr>
        <w:t xml:space="preserve"> </w:t>
      </w:r>
      <w:r w:rsidR="00EF4094">
        <w:rPr>
          <w:rFonts w:cstheme="minorHAnsi"/>
        </w:rPr>
        <w:t>zgodnie z</w:t>
      </w:r>
      <w:r w:rsidR="004B1A93">
        <w:rPr>
          <w:rFonts w:cstheme="minorHAnsi"/>
        </w:rPr>
        <w:t xml:space="preserve"> załącznik</w:t>
      </w:r>
      <w:r w:rsidR="00EF4094">
        <w:rPr>
          <w:rFonts w:cstheme="minorHAnsi"/>
        </w:rPr>
        <w:t>iem</w:t>
      </w:r>
      <w:r w:rsidR="004B1A93">
        <w:rPr>
          <w:rFonts w:cstheme="minorHAnsi"/>
        </w:rPr>
        <w:t xml:space="preserve"> </w:t>
      </w:r>
      <w:r w:rsidR="004B1A93" w:rsidRPr="00873D12">
        <w:rPr>
          <w:rFonts w:cstheme="minorHAnsi"/>
          <w:b/>
          <w:bCs/>
        </w:rPr>
        <w:t xml:space="preserve">4.30 wysokosprawna kogeneracja energii cieplnej/chłodniczej i energii elektrycznej </w:t>
      </w:r>
      <w:r w:rsidR="00873D12" w:rsidRPr="00873D12">
        <w:rPr>
          <w:rFonts w:cstheme="minorHAnsi"/>
          <w:b/>
          <w:bCs/>
        </w:rPr>
        <w:t>z gazowych paliw kopalnych</w:t>
      </w:r>
      <w:r w:rsidR="008A18C0">
        <w:rPr>
          <w:rFonts w:cstheme="minorHAnsi"/>
        </w:rPr>
        <w:t>.</w:t>
      </w:r>
    </w:p>
    <w:tbl>
      <w:tblPr>
        <w:tblW w:w="9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arta technologii - kogeneracja gazowa"/>
        <w:tblDescription w:val="Karta wymaganych parametrów dla układu wysokosprawnej kogeneracji zasilanych paliwem gazowym z uwzględnieniem wskaźników rzeczowych i ekologicznych koniecznych do osiągnięcia dla danej technologii w ramach programu „Kogeneracja dla Ciepłownictwa. Część 1) Budowa lub/i przebudowa jednostek wytwórczych o łącznej mocy zainstalowanej nie mniejszej niż 10 MW”"/>
      </w:tblPr>
      <w:tblGrid>
        <w:gridCol w:w="5807"/>
        <w:gridCol w:w="1538"/>
        <w:gridCol w:w="15"/>
        <w:gridCol w:w="72"/>
        <w:gridCol w:w="1625"/>
      </w:tblGrid>
      <w:tr w:rsidR="00FA7F1E" w:rsidRPr="000D32D7" w14:paraId="5B4502E2" w14:textId="77777777" w:rsidTr="00D44097">
        <w:trPr>
          <w:trHeight w:val="340"/>
          <w:tblHeader/>
        </w:trPr>
        <w:tc>
          <w:tcPr>
            <w:tcW w:w="9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8D235" w14:textId="631124BA" w:rsidR="00FA7F1E" w:rsidRPr="000D32D7" w:rsidRDefault="00FA7F1E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1. </w:t>
            </w:r>
            <w:r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Zakres rzeczowy: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szczegółowe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oblicz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enia obligatoryjnie umieszcz</w:t>
            </w:r>
            <w:r w:rsidR="00D857B4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ne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w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S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tudium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W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ykonalności</w:t>
            </w:r>
          </w:p>
        </w:tc>
      </w:tr>
      <w:tr w:rsidR="00031D9C" w:rsidRPr="000D32D7" w14:paraId="01AE8785" w14:textId="77777777" w:rsidTr="004D6791">
        <w:trPr>
          <w:trHeight w:val="340"/>
        </w:trPr>
        <w:tc>
          <w:tcPr>
            <w:tcW w:w="9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E92F" w14:textId="0A4B954B" w:rsidR="00031D9C" w:rsidRPr="000D32D7" w:rsidRDefault="00031D9C" w:rsidP="00D44097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a. </w:t>
            </w:r>
            <w:r w:rsidR="002E28DF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Charakterystyka </w:t>
            </w:r>
            <w:r w:rsidR="00552392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układu </w:t>
            </w:r>
            <w:r w:rsidR="00760349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wysokosprawnej kogeneracji</w:t>
            </w:r>
            <w:r w:rsidR="00B445F4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z gazowych paliw kopalnych</w:t>
            </w:r>
          </w:p>
        </w:tc>
      </w:tr>
      <w:tr w:rsidR="00031D9C" w:rsidRPr="000D32D7" w14:paraId="138ACC21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C8AD2" w14:textId="28E9FAF5" w:rsidR="00031D9C" w:rsidRPr="000D32D7" w:rsidRDefault="00563087" w:rsidP="00D44097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Ilość</w:t>
            </w:r>
            <w:r w:rsidR="001C4D7E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zastosowanych gazowych jednostek kogeneracyjnych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6514A" w14:textId="75E90541" w:rsidR="00031D9C" w:rsidRPr="00D44139" w:rsidRDefault="00031D9C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943CB" w14:textId="16C96591" w:rsidR="00031D9C" w:rsidRPr="00D44139" w:rsidRDefault="00031D9C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4E494F" w:rsidRPr="000D32D7" w14:paraId="47C7DF29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8B1CB" w14:textId="10AB189E" w:rsidR="004E494F" w:rsidRDefault="00492A2E" w:rsidP="00D44097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Moc cieplna w paliwie</w:t>
            </w:r>
            <w:r w:rsidR="001C7CBD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990DD" w14:textId="77777777" w:rsidR="004E494F" w:rsidRPr="00D44139" w:rsidRDefault="004E494F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73924" w14:textId="0EDE2331" w:rsidR="004E494F" w:rsidRPr="00D44139" w:rsidRDefault="001E63CD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</w:t>
            </w:r>
          </w:p>
        </w:tc>
      </w:tr>
      <w:tr w:rsidR="00645AD6" w:rsidRPr="000D32D7" w14:paraId="2EB64CA3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CF557" w14:textId="0492DE7C" w:rsidR="00645AD6" w:rsidRDefault="001C7CBD" w:rsidP="00D44097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Moc elektryczna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CF4A1" w14:textId="77777777" w:rsidR="00645AD6" w:rsidRPr="00D44139" w:rsidRDefault="00645AD6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19F39" w14:textId="7DE78D58" w:rsidR="00645AD6" w:rsidRPr="00D44139" w:rsidRDefault="001E63CD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pl-PL"/>
              </w:rPr>
              <w:t>MWe</w:t>
            </w:r>
            <w:proofErr w:type="spellEnd"/>
          </w:p>
        </w:tc>
      </w:tr>
      <w:tr w:rsidR="00645AD6" w:rsidRPr="000D32D7" w14:paraId="2C66C585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5BDBA" w14:textId="71158B6B" w:rsidR="00645AD6" w:rsidRDefault="001C7CBD" w:rsidP="00D44097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Moc cieplna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C31EE" w14:textId="77777777" w:rsidR="00645AD6" w:rsidRPr="00D44139" w:rsidRDefault="00645AD6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45B7F" w14:textId="762AE2B9" w:rsidR="00645AD6" w:rsidRPr="00D44139" w:rsidRDefault="001E63CD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pl-PL"/>
              </w:rPr>
              <w:t>MWt</w:t>
            </w:r>
            <w:proofErr w:type="spellEnd"/>
          </w:p>
        </w:tc>
      </w:tr>
      <w:tr w:rsidR="00645AD6" w:rsidRPr="000D32D7" w14:paraId="58927913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7A748" w14:textId="49CADEB2" w:rsidR="00645AD6" w:rsidRDefault="003B3DDC" w:rsidP="00D44097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Sprawność wytwarzania energii elektrycznej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93705" w14:textId="77777777" w:rsidR="00645AD6" w:rsidRPr="00D44139" w:rsidRDefault="00645AD6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087B1" w14:textId="36748044" w:rsidR="00645AD6" w:rsidRPr="00D44139" w:rsidRDefault="00F625D3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%</w:t>
            </w:r>
          </w:p>
        </w:tc>
      </w:tr>
      <w:tr w:rsidR="00F625D3" w:rsidRPr="000D32D7" w14:paraId="337313E6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B42AD" w14:textId="0516A140" w:rsidR="00F625D3" w:rsidRDefault="00F625D3" w:rsidP="00D44097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Sprawność wytwarzania energii cieplnej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9B525" w14:textId="77777777" w:rsidR="00F625D3" w:rsidRPr="00D44139" w:rsidRDefault="00F625D3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74587" w14:textId="5034D104" w:rsidR="00F625D3" w:rsidRPr="00D44139" w:rsidRDefault="00F625D3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%</w:t>
            </w:r>
          </w:p>
        </w:tc>
      </w:tr>
      <w:tr w:rsidR="00640FD8" w:rsidRPr="000D32D7" w14:paraId="598C7A1F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2EAB7" w14:textId="7E94513C" w:rsidR="00640FD8" w:rsidRDefault="00640FD8" w:rsidP="00D44097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33F8D" w14:textId="77777777" w:rsidR="00640FD8" w:rsidRPr="00D44139" w:rsidRDefault="00640FD8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9F297" w14:textId="0023C2A2" w:rsidR="00640FD8" w:rsidRPr="00D44139" w:rsidRDefault="00640FD8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640FD8" w:rsidRPr="000D32D7" w14:paraId="445AD1F4" w14:textId="77777777" w:rsidTr="004D6791">
        <w:trPr>
          <w:trHeight w:val="340"/>
        </w:trPr>
        <w:tc>
          <w:tcPr>
            <w:tcW w:w="905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09BEE" w14:textId="06554B5A" w:rsidR="00640FD8" w:rsidRPr="003E1BE0" w:rsidRDefault="0022385C" w:rsidP="00D44097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b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. Charakterystyka współpracującego układu magazynowego</w:t>
            </w:r>
          </w:p>
        </w:tc>
      </w:tr>
      <w:tr w:rsidR="00640FD8" w:rsidRPr="000D32D7" w14:paraId="00EF6A0B" w14:textId="77777777" w:rsidTr="003D780B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C6832" w14:textId="5303D418" w:rsidR="00640FD8" w:rsidRDefault="00640FD8" w:rsidP="00D44097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Typ magazynu [wybrać właściwe]</w:t>
            </w:r>
          </w:p>
        </w:tc>
        <w:tc>
          <w:tcPr>
            <w:tcW w:w="16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F893C" w14:textId="54EC7A87" w:rsidR="00640FD8" w:rsidRDefault="00640FD8" w:rsidP="00D44097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dobowy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DE7B9" w14:textId="0F2576C5" w:rsidR="00640FD8" w:rsidRDefault="00640FD8" w:rsidP="00D44097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sezonowy</w:t>
            </w:r>
          </w:p>
        </w:tc>
      </w:tr>
      <w:tr w:rsidR="00640FD8" w:rsidRPr="000D32D7" w14:paraId="229D9D03" w14:textId="77777777" w:rsidTr="005E2E46">
        <w:trPr>
          <w:trHeight w:val="225"/>
        </w:trPr>
        <w:tc>
          <w:tcPr>
            <w:tcW w:w="905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1C774" w14:textId="77777777" w:rsidR="00640FD8" w:rsidRPr="00B44493" w:rsidRDefault="00640FD8" w:rsidP="00D44097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</w:tr>
      <w:tr w:rsidR="00640FD8" w:rsidRPr="000D32D7" w14:paraId="7D08C503" w14:textId="77777777" w:rsidTr="001C01F0">
        <w:trPr>
          <w:trHeight w:val="340"/>
        </w:trPr>
        <w:tc>
          <w:tcPr>
            <w:tcW w:w="905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D43A3" w14:textId="529D88C4" w:rsidR="00640FD8" w:rsidRPr="000D32D7" w:rsidRDefault="0022385C" w:rsidP="00D44097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c</w:t>
            </w:r>
            <w:r w:rsidR="00640FD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</w:t>
            </w:r>
            <w:r w:rsidR="00640FD8"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Oczekiwane wskaźniki rzeczowe </w:t>
            </w:r>
          </w:p>
        </w:tc>
      </w:tr>
      <w:tr w:rsidR="00640FD8" w:rsidRPr="000D32D7" w14:paraId="13877C9D" w14:textId="77777777" w:rsidTr="00A676C1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C4E06" w14:textId="4BA82AAF" w:rsidR="00640FD8" w:rsidRPr="000D32D7" w:rsidRDefault="00640FD8" w:rsidP="00D44097">
            <w:pPr>
              <w:spacing w:line="288" w:lineRule="auto"/>
              <w:ind w:left="1343" w:hanging="1343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067084">
              <w:rPr>
                <w:rFonts w:asciiTheme="minorHAnsi" w:hAnsiTheme="minorHAnsi" w:cstheme="minorHAnsi"/>
              </w:rPr>
              <w:t>R.8</w:t>
            </w:r>
            <w:r w:rsidR="00DD0DC7">
              <w:rPr>
                <w:rFonts w:asciiTheme="minorHAnsi" w:hAnsiTheme="minorHAnsi" w:cstheme="minorHAnsi"/>
              </w:rPr>
              <w:t>6</w:t>
            </w:r>
            <w:r w:rsidRPr="00067084">
              <w:rPr>
                <w:rFonts w:asciiTheme="minorHAnsi" w:hAnsiTheme="minorHAnsi" w:cstheme="minorHAnsi"/>
              </w:rPr>
              <w:t>.</w:t>
            </w:r>
            <w:r w:rsidR="007E6950">
              <w:rPr>
                <w:rFonts w:asciiTheme="minorHAnsi" w:hAnsiTheme="minorHAnsi" w:cstheme="minorHAnsi"/>
              </w:rPr>
              <w:t>10</w:t>
            </w:r>
            <w:r w:rsidRPr="00067084">
              <w:rPr>
                <w:rFonts w:asciiTheme="minorHAnsi" w:hAnsiTheme="minorHAnsi" w:cstheme="minorHAnsi"/>
              </w:rPr>
              <w:t>.</w:t>
            </w:r>
            <w:r w:rsidR="00DD0DC7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6E6A7A">
              <w:rPr>
                <w:rFonts w:asciiTheme="minorHAnsi" w:hAnsiTheme="minorHAnsi" w:cstheme="minorHAnsi"/>
              </w:rPr>
              <w:t xml:space="preserve">Liczba instalacji </w:t>
            </w:r>
            <w:r w:rsidR="00914ADC">
              <w:rPr>
                <w:rFonts w:asciiTheme="minorHAnsi" w:hAnsiTheme="minorHAnsi" w:cstheme="minorHAnsi"/>
              </w:rPr>
              <w:t xml:space="preserve">wytwarzania energii </w:t>
            </w:r>
            <w:r w:rsidR="00A21EDC">
              <w:rPr>
                <w:rFonts w:asciiTheme="minorHAnsi" w:hAnsiTheme="minorHAnsi" w:cstheme="minorHAnsi"/>
              </w:rPr>
              <w:t xml:space="preserve">                                               </w:t>
            </w:r>
            <w:r w:rsidR="00914ADC">
              <w:rPr>
                <w:rFonts w:asciiTheme="minorHAnsi" w:hAnsiTheme="minorHAnsi" w:cstheme="minorHAnsi"/>
              </w:rPr>
              <w:t xml:space="preserve">w wysokosprawnej kogeneracji </w:t>
            </w:r>
            <w:r w:rsidR="00DD0DC7">
              <w:rPr>
                <w:rFonts w:asciiTheme="minorHAnsi" w:hAnsiTheme="minorHAnsi" w:cstheme="minorHAnsi"/>
              </w:rPr>
              <w:t>bez zastosowania OZE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A9556" w14:textId="77777777" w:rsidR="00640FD8" w:rsidRPr="000D32D7" w:rsidRDefault="00640FD8" w:rsidP="00D44097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0158" w14:textId="3032722F" w:rsidR="00640FD8" w:rsidRPr="000D32D7" w:rsidRDefault="00640FD8" w:rsidP="00D44097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7E7CDE">
              <w:rPr>
                <w:rFonts w:asciiTheme="minorHAnsi" w:hAnsiTheme="minorHAnsi" w:cstheme="minorHAnsi"/>
              </w:rPr>
              <w:t>szt.</w:t>
            </w:r>
          </w:p>
        </w:tc>
      </w:tr>
      <w:tr w:rsidR="00640FD8" w:rsidRPr="000D32D7" w14:paraId="2FCC6E55" w14:textId="77777777" w:rsidTr="0027619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FED07" w14:textId="4745186A" w:rsidR="00640FD8" w:rsidRPr="007E7CDE" w:rsidRDefault="00640FD8" w:rsidP="00D44097">
            <w:pPr>
              <w:spacing w:line="288" w:lineRule="auto"/>
              <w:ind w:left="1201" w:hanging="12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D57208">
              <w:rPr>
                <w:rFonts w:asciiTheme="minorHAnsi" w:hAnsiTheme="minorHAnsi" w:cstheme="minorHAnsi"/>
              </w:rPr>
              <w:t>R.87.</w:t>
            </w:r>
            <w:r w:rsidR="00911742">
              <w:rPr>
                <w:rFonts w:asciiTheme="minorHAnsi" w:hAnsiTheme="minorHAnsi" w:cstheme="minorHAnsi"/>
              </w:rPr>
              <w:t>3</w:t>
            </w:r>
            <w:r w:rsidRPr="00D57208">
              <w:rPr>
                <w:rFonts w:asciiTheme="minorHAnsi" w:hAnsiTheme="minorHAnsi" w:cstheme="minorHAnsi"/>
              </w:rPr>
              <w:t>.</w:t>
            </w:r>
            <w:r w:rsidR="0036384A">
              <w:rPr>
                <w:rFonts w:asciiTheme="minorHAnsi" w:hAnsiTheme="minorHAnsi" w:cstheme="minorHAnsi"/>
              </w:rPr>
              <w:t>4</w:t>
            </w:r>
            <w:r w:rsidRPr="00D5720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81082D">
              <w:rPr>
                <w:rFonts w:asciiTheme="minorHAnsi" w:hAnsiTheme="minorHAnsi" w:cstheme="minorHAnsi"/>
              </w:rPr>
              <w:t xml:space="preserve">Dodatkowa zdolność wytwarzania energii </w:t>
            </w:r>
            <w:r w:rsidR="009072E1">
              <w:rPr>
                <w:rFonts w:asciiTheme="minorHAnsi" w:hAnsiTheme="minorHAnsi" w:cstheme="minorHAnsi"/>
              </w:rPr>
              <w:t>elektrycznej i</w:t>
            </w:r>
            <w:r w:rsidR="00C45979">
              <w:rPr>
                <w:rFonts w:asciiTheme="minorHAnsi" w:hAnsiTheme="minorHAnsi" w:cstheme="minorHAnsi"/>
              </w:rPr>
              <w:t xml:space="preserve"> cieplnej </w:t>
            </w:r>
            <w:r w:rsidR="00682007">
              <w:rPr>
                <w:rFonts w:asciiTheme="minorHAnsi" w:hAnsiTheme="minorHAnsi" w:cstheme="minorHAnsi"/>
              </w:rPr>
              <w:t xml:space="preserve">źródeł  </w:t>
            </w:r>
            <w:r w:rsidR="00C45979">
              <w:rPr>
                <w:rFonts w:asciiTheme="minorHAnsi" w:hAnsiTheme="minorHAnsi" w:cstheme="minorHAnsi"/>
              </w:rPr>
              <w:t>wytwarzania energii w wysokosprawnej kogeneracji</w:t>
            </w:r>
            <w:r w:rsidR="00823547">
              <w:rPr>
                <w:rFonts w:asciiTheme="minorHAnsi" w:hAnsiTheme="minorHAnsi" w:cstheme="minorHAnsi"/>
              </w:rPr>
              <w:t xml:space="preserve"> bez zastosowania OZE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D4F8DD" w14:textId="77777777" w:rsidR="00640FD8" w:rsidRPr="000D32D7" w:rsidRDefault="00640FD8" w:rsidP="00D44097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D5C0F86" w14:textId="565E06F6" w:rsidR="00640FD8" w:rsidRPr="007E7CDE" w:rsidRDefault="00640FD8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E7CDE">
              <w:rPr>
                <w:rFonts w:asciiTheme="minorHAnsi" w:hAnsiTheme="minorHAnsi" w:cstheme="minorHAnsi"/>
                <w:color w:val="000000"/>
                <w:lang w:eastAsia="pl-PL"/>
              </w:rPr>
              <w:t>MW</w:t>
            </w:r>
          </w:p>
        </w:tc>
      </w:tr>
      <w:tr w:rsidR="00640FD8" w:rsidRPr="000D32D7" w14:paraId="4F7833F5" w14:textId="77777777" w:rsidTr="001C01F0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4D1ED" w14:textId="12F91DF2" w:rsidR="00640FD8" w:rsidRPr="007E7CDE" w:rsidRDefault="00640FD8" w:rsidP="00D44097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F66374F" w14:textId="77777777" w:rsidR="00640FD8" w:rsidRPr="000D32D7" w:rsidRDefault="00640FD8" w:rsidP="00D44097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F648CBD" w14:textId="51F3D9D8" w:rsidR="00640FD8" w:rsidRPr="007E7CDE" w:rsidRDefault="00640FD8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640FD8" w:rsidRPr="000D32D7" w14:paraId="07C1F8EC" w14:textId="77777777" w:rsidTr="001C01F0">
        <w:trPr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910AF" w14:textId="5C6D8CC9" w:rsidR="00640FD8" w:rsidRPr="007E7CDE" w:rsidRDefault="0022385C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d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. </w:t>
            </w:r>
            <w:r w:rsidR="00640FD8"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Oczekiwane wskaźniki ekologiczne</w:t>
            </w:r>
          </w:p>
        </w:tc>
      </w:tr>
      <w:tr w:rsidR="00640FD8" w:rsidRPr="000D32D7" w14:paraId="2AEA77FA" w14:textId="77777777" w:rsidTr="0027619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01136" w14:textId="585E9EEE" w:rsidR="00640FD8" w:rsidRPr="003F2F77" w:rsidRDefault="00640FD8" w:rsidP="00D44097">
            <w:pPr>
              <w:spacing w:line="288" w:lineRule="auto"/>
              <w:ind w:left="918" w:hanging="9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E.37.</w:t>
            </w:r>
            <w:r w:rsidR="00EB2D11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  <w:r w:rsidR="00EB2D11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] </w:t>
            </w:r>
            <w:r w:rsidRPr="00483E27">
              <w:rPr>
                <w:rFonts w:asciiTheme="minorHAnsi" w:hAnsiTheme="minorHAnsi" w:cstheme="minorHAnsi"/>
                <w:color w:val="000000"/>
                <w:lang w:eastAsia="pl-PL"/>
              </w:rPr>
              <w:t xml:space="preserve">Ilość wytwarzanej energii </w:t>
            </w:r>
            <w:r w:rsidR="000F50CF">
              <w:rPr>
                <w:rFonts w:asciiTheme="minorHAnsi" w:hAnsiTheme="minorHAnsi" w:cstheme="minorHAnsi"/>
                <w:color w:val="000000"/>
                <w:lang w:eastAsia="pl-PL"/>
              </w:rPr>
              <w:t>elektrycznej w skojarzeniu (wysokosprawna kogeneracja)</w:t>
            </w:r>
            <w:r w:rsidRPr="00483E2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B9354D">
              <w:rPr>
                <w:rFonts w:asciiTheme="minorHAnsi" w:hAnsiTheme="minorHAnsi" w:cstheme="minorHAnsi"/>
                <w:color w:val="000000"/>
                <w:lang w:eastAsia="pl-PL"/>
              </w:rPr>
              <w:t>[*]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913829" w14:textId="77777777" w:rsidR="00640FD8" w:rsidRPr="003F2F77" w:rsidRDefault="00640FD8" w:rsidP="00D44097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F2433F7" w14:textId="3D197256" w:rsidR="00640FD8" w:rsidRPr="007E7CDE" w:rsidRDefault="000F50CF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MWh/rok</w:t>
            </w:r>
          </w:p>
        </w:tc>
      </w:tr>
      <w:tr w:rsidR="00640FD8" w:rsidRPr="000D32D7" w14:paraId="23BB6D55" w14:textId="77777777" w:rsidTr="00A676C1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9BA86" w14:textId="74E1C006" w:rsidR="00640FD8" w:rsidRPr="007E7CDE" w:rsidRDefault="00801DA1" w:rsidP="00D44097">
            <w:pPr>
              <w:spacing w:line="288" w:lineRule="auto"/>
              <w:ind w:left="918" w:hanging="9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E.37.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2] </w:t>
            </w:r>
            <w:r w:rsidRPr="00483E27">
              <w:rPr>
                <w:rFonts w:asciiTheme="minorHAnsi" w:hAnsiTheme="minorHAnsi" w:cstheme="minorHAnsi"/>
                <w:color w:val="000000"/>
                <w:lang w:eastAsia="pl-PL"/>
              </w:rPr>
              <w:t xml:space="preserve">Ilość wytwarzanej energii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cieplnej w skojarzeniu    (wysokosprawna kogeneracja)</w:t>
            </w:r>
            <w:r w:rsidR="00B935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[*]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6358815" w14:textId="77777777" w:rsidR="00640FD8" w:rsidRPr="000D32D7" w:rsidRDefault="00640FD8" w:rsidP="00D44097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B292EC" w14:textId="654B449D" w:rsidR="00640FD8" w:rsidRPr="007E7CDE" w:rsidRDefault="00640FD8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640FD8" w:rsidRPr="000D32D7" w14:paraId="44083437" w14:textId="77777777" w:rsidTr="00A676C1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27928" w14:textId="5D5ABF5A" w:rsidR="00640FD8" w:rsidRPr="007E7CDE" w:rsidRDefault="00121D62" w:rsidP="00D44097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="006F4D12">
              <w:rPr>
                <w:rFonts w:asciiTheme="minorHAnsi" w:hAnsiTheme="minorHAnsi" w:cstheme="minorHAnsi"/>
              </w:rPr>
              <w:t>E.39.3] Zmniejszenie zużycia energii pierwotnej w instalacjach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AEB013" w14:textId="77777777" w:rsidR="00640FD8" w:rsidRPr="000D32D7" w:rsidRDefault="00640FD8" w:rsidP="00D44097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A599C0" w14:textId="7B68A391" w:rsidR="00640FD8" w:rsidRPr="007E7CDE" w:rsidRDefault="00121D6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GJ</w:t>
            </w:r>
            <w:r w:rsidR="00640FD8" w:rsidRPr="009E10CC">
              <w:rPr>
                <w:rFonts w:asciiTheme="minorHAnsi" w:hAnsiTheme="minorHAnsi" w:cstheme="minorHAnsi"/>
              </w:rPr>
              <w:t>/rok</w:t>
            </w:r>
          </w:p>
        </w:tc>
      </w:tr>
      <w:tr w:rsidR="006F4D12" w:rsidRPr="000D32D7" w14:paraId="569589F5" w14:textId="77777777" w:rsidTr="00AC3C92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BCA21" w14:textId="365A29E8" w:rsidR="006F4D12" w:rsidRPr="007E7CDE" w:rsidRDefault="006F4D12" w:rsidP="00D44097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C107D5">
              <w:rPr>
                <w:rFonts w:asciiTheme="minorHAnsi" w:hAnsiTheme="minorHAnsi" w:cstheme="minorHAnsi"/>
              </w:rPr>
              <w:t>E.40.</w:t>
            </w:r>
            <w:r w:rsidR="005444C8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Zmniejszenie emisji CO</w:t>
            </w:r>
            <w:r w:rsidRPr="00246067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363A6B" w14:textId="77777777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6BD9F6" w14:textId="5F816830" w:rsidR="006F4D12" w:rsidRPr="007E7CDE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Mg/rok</w:t>
            </w:r>
          </w:p>
        </w:tc>
      </w:tr>
      <w:tr w:rsidR="006F4D12" w:rsidRPr="000D32D7" w14:paraId="3DA8D8A4" w14:textId="77777777" w:rsidTr="00BC2708">
        <w:trPr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32B81" w14:textId="7857DA33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</w:tr>
      <w:tr w:rsidR="006F4D12" w:rsidRPr="000D32D7" w14:paraId="420939D7" w14:textId="77777777" w:rsidTr="00BC2708">
        <w:trPr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49447" w14:textId="41A825B4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e</w:t>
            </w: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 Opis techniczny instalacji</w:t>
            </w: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[ze wskazaniem lokalizacji dokumentacji w Studium Wykonalności]</w:t>
            </w:r>
          </w:p>
        </w:tc>
      </w:tr>
      <w:tr w:rsidR="006F4D12" w:rsidRPr="000D32D7" w14:paraId="35277EC1" w14:textId="77777777" w:rsidTr="00AC3C92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CC2F8" w14:textId="5FBC957D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istniejącego systemu ciepłowniczego. Moc zainstalowana </w:t>
            </w:r>
            <w:r w:rsidR="00883606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    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i zamówiona z bilansem udziałów produkcji </w:t>
            </w:r>
            <w:r w:rsidR="00CA6B4C">
              <w:rPr>
                <w:rFonts w:asciiTheme="minorHAnsi" w:hAnsiTheme="minorHAnsi" w:cstheme="minorHAnsi"/>
                <w:color w:val="000000"/>
                <w:lang w:eastAsia="pl-PL"/>
              </w:rPr>
              <w:t xml:space="preserve">źródeł ciepła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współpracujących z systemem.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F8A4F" w14:textId="77777777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D0AA70" w14:textId="5DC408DF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00C4357F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BC068" w14:textId="0E79C9C8" w:rsidR="006F4D12" w:rsidRPr="00ED3EE9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zmian wprowadzanych inwestycją w stosunku do opisu </w:t>
            </w:r>
            <w:r w:rsidR="00154DC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       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 bilansu istniejącego systemu.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1262D" w14:textId="77777777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8288BA" w14:textId="0E59F459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648AD4BC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2EDAD" w14:textId="794D624C" w:rsidR="006F4D12" w:rsidRPr="00ED3EE9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Analiza porównawcza możliwych rozwiązań </w:t>
            </w:r>
            <w:r w:rsidR="00A5480E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podsumowana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uzasadni</w:t>
            </w:r>
            <w:r w:rsidR="00A5480E">
              <w:rPr>
                <w:rFonts w:asciiTheme="minorHAnsi" w:hAnsiTheme="minorHAnsi" w:cstheme="minorHAnsi"/>
                <w:color w:val="000000"/>
                <w:lang w:eastAsia="pl-PL"/>
              </w:rPr>
              <w:t>eniem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wyb</w:t>
            </w:r>
            <w:r w:rsidR="00A5480E">
              <w:rPr>
                <w:rFonts w:asciiTheme="minorHAnsi" w:hAnsiTheme="minorHAnsi" w:cstheme="minorHAnsi"/>
                <w:color w:val="000000"/>
                <w:lang w:eastAsia="pl-PL"/>
              </w:rPr>
              <w:t>oru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wnioskowanej technologii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4E4B5" w14:textId="77777777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6CBF3" w14:textId="42E76570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05B36727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6728E" w14:textId="53F25BF8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Analiza celowości współpracy ze zintegrowanym magazynem ciepła. Dobór wielkości magazynu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595EB" w14:textId="77777777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142A" w14:textId="61F623BF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6261ACE1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8D9E0" w14:textId="2126AAC1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Inwestycja jako element złożonego Planu Neutralności Klimatycznej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2781" w14:textId="77777777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2F47" w14:textId="24A038EB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0FBF1E06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61A4B" w14:textId="5150DCF5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Opis Inwestycji jako elementu przyjętego przez Gminę/Miasto Planu zaopatrzenia w ciepło zgodnie z art. 25 Dyrektywy UE 2023/1791 z 13 września 2023r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B887D" w14:textId="77777777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FE3B2" w14:textId="5DEE5902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4714CF24" w14:textId="77777777" w:rsidTr="0027619A">
        <w:trPr>
          <w:trHeight w:val="6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88F28" w14:textId="2F597F80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Ścieżka uzyskania statusu efektywności przez modernizowany system ciepłowniczy zgodnie z art. 26 Dyrektywy UE 2023/1791 z 13 września 2023r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29E41" w14:textId="77777777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A529" w14:textId="48518544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10D42BF0" w14:textId="77777777" w:rsidTr="0027619A">
        <w:trPr>
          <w:trHeight w:val="6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FD5E5" w14:textId="79A0AE70" w:rsidR="006F4D12" w:rsidRPr="009E10CC" w:rsidRDefault="00AF6175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A</w:t>
            </w:r>
            <w:r w:rsidR="006F4D12">
              <w:rPr>
                <w:rFonts w:asciiTheme="minorHAnsi" w:hAnsiTheme="minorHAnsi" w:cstheme="minorHAnsi"/>
                <w:color w:val="000000"/>
                <w:lang w:eastAsia="pl-PL"/>
              </w:rPr>
              <w:t>naliza i określenie ilości zaoszczędzonej energii cieplnej            (końcowej) [jeśli dotyczy]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667F" w14:textId="77777777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C15E" w14:textId="364827A5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612CCC77" w14:textId="77777777" w:rsidTr="0027619A">
        <w:trPr>
          <w:trHeight w:val="6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67A1E" w14:textId="37784CD4" w:rsidR="006F4D12" w:rsidRPr="00ED3EE9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Uzyskane dokumenty formalno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-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prawne: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wymagane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pozwolenia, zgody, decyzje administracyjne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koncesje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) - rodzaj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już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posiadanej dokumentacji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lub harmonogram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jej uzyskania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, ważność).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B1E7" w14:textId="77777777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7B9B9" w14:textId="32FFC7B0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7E4D6241" w14:textId="77777777" w:rsidTr="0027619A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488DF" w14:textId="1FE59FAC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Realność  uzyskania  pozwolenia na budowę przed 31 grudnia 2030r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3ACB3" w14:textId="77777777" w:rsidR="006F4D12" w:rsidRPr="009E10CC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653921" w14:textId="69833C3D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Oświadczenie</w:t>
            </w:r>
          </w:p>
        </w:tc>
      </w:tr>
      <w:tr w:rsidR="006F4D12" w:rsidRPr="009E10CC" w14:paraId="31877079" w14:textId="77777777" w:rsidTr="0027619A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EBD69" w14:textId="08335C17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Referencje wybranej technologii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lokalizacje, daty i osiągnięte efekty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zainstalowan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ia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5564A" w14:textId="1C86AEB5" w:rsidR="006F4D12" w:rsidRPr="009E10CC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4C1325" w14:textId="1E48143C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712E377D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F3B2B" w14:textId="380CACA0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Wykazanie co najmniej 10% oszczędności energii pierwotnej </w:t>
            </w:r>
            <w:r w:rsidR="00B935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   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 porównaniu do rozdzielnej produkcji energii cieplnej                                       i elektrycznej (obliczona zgodnie z Dyrektywą 2012/27/UE). Deklarowana wielkość rocznej produkcji ciepła i energii elektrycznej gwarantująca dotrzymanie statusu wysokosprawnej kogeneracji w warunkach eksploatacyjnych</w:t>
            </w:r>
            <w:r w:rsidR="00956153">
              <w:rPr>
                <w:rFonts w:asciiTheme="minorHAnsi" w:hAnsiTheme="minorHAnsi" w:cstheme="minorHAnsi"/>
                <w:color w:val="000000"/>
                <w:lang w:eastAsia="pl-PL"/>
              </w:rPr>
              <w:t xml:space="preserve"> [*]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DD10D" w14:textId="77777777" w:rsidR="006F4D12" w:rsidRPr="009E10CC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C9BB95" w14:textId="2B834DF4" w:rsidR="006F4D12" w:rsidRPr="003348C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240109D5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6A0C4" w14:textId="6B434D9A" w:rsidR="006F4D12" w:rsidRPr="000D32D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Poziom bezpośrednich emisji gazów cieplarnianych (jako mniejszy od 270g ekwiwalentu CO2/kWh energii wyjściowej)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26687" w14:textId="77777777" w:rsidR="006F4D12" w:rsidRPr="009E10CC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843565" w14:textId="6716C092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7945CDAC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5E7F7" w14:textId="06967938" w:rsidR="006F4D12" w:rsidRDefault="009E76B4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U</w:t>
            </w:r>
            <w:r w:rsidR="006F4D12">
              <w:rPr>
                <w:rFonts w:asciiTheme="minorHAnsi" w:hAnsiTheme="minorHAnsi" w:cstheme="minorHAnsi"/>
                <w:color w:val="000000"/>
                <w:lang w:eastAsia="pl-PL"/>
              </w:rPr>
              <w:t>dokumentowanie zastępowan</w:t>
            </w:r>
            <w:r w:rsidR="00C20E2E">
              <w:rPr>
                <w:rFonts w:asciiTheme="minorHAnsi" w:hAnsiTheme="minorHAnsi" w:cstheme="minorHAnsi"/>
                <w:color w:val="000000"/>
                <w:lang w:eastAsia="pl-PL"/>
              </w:rPr>
              <w:t>ia</w:t>
            </w:r>
            <w:r w:rsidR="006F4D12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istniejącej działalności wytwórczej w zakresie:</w:t>
            </w:r>
          </w:p>
          <w:p w14:paraId="66C003DB" w14:textId="6FA9D809" w:rsidR="006F4D12" w:rsidRPr="00F26970" w:rsidRDefault="001F6C98" w:rsidP="00D44097">
            <w:pPr>
              <w:pStyle w:val="Akapitzlist"/>
              <w:numPr>
                <w:ilvl w:val="0"/>
                <w:numId w:val="7"/>
              </w:numPr>
              <w:spacing w:line="288" w:lineRule="auto"/>
              <w:ind w:left="351" w:hanging="351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</w:t>
            </w:r>
            <w:r w:rsidR="006F4D12" w:rsidRPr="00F26970">
              <w:rPr>
                <w:rFonts w:cstheme="minorHAnsi"/>
                <w:color w:val="000000"/>
                <w:lang w:eastAsia="pl-PL"/>
              </w:rPr>
              <w:t>kojarzon</w:t>
            </w:r>
            <w:r w:rsidR="006F4D12">
              <w:rPr>
                <w:rFonts w:cstheme="minorHAnsi"/>
                <w:color w:val="000000"/>
                <w:lang w:eastAsia="pl-PL"/>
              </w:rPr>
              <w:t>ego</w:t>
            </w:r>
            <w:r w:rsidR="006F4D12" w:rsidRPr="00F26970">
              <w:rPr>
                <w:rFonts w:cstheme="minorHAnsi"/>
                <w:color w:val="000000"/>
                <w:lang w:eastAsia="pl-PL"/>
              </w:rPr>
              <w:t xml:space="preserve"> wysokoemisyjn</w:t>
            </w:r>
            <w:r w:rsidR="006F4D12">
              <w:rPr>
                <w:rFonts w:cstheme="minorHAnsi"/>
                <w:color w:val="000000"/>
                <w:lang w:eastAsia="pl-PL"/>
              </w:rPr>
              <w:t>ego</w:t>
            </w:r>
            <w:r w:rsidR="006F4D12" w:rsidRPr="00F26970">
              <w:rPr>
                <w:rFonts w:cstheme="minorHAnsi"/>
                <w:color w:val="000000"/>
                <w:lang w:eastAsia="pl-PL"/>
              </w:rPr>
              <w:t xml:space="preserve"> wytwarzani</w:t>
            </w:r>
            <w:r w:rsidR="006F4D12">
              <w:rPr>
                <w:rFonts w:cstheme="minorHAnsi"/>
                <w:color w:val="000000"/>
                <w:lang w:eastAsia="pl-PL"/>
              </w:rPr>
              <w:t>a</w:t>
            </w:r>
            <w:r w:rsidR="006F4D12" w:rsidRPr="00F26970">
              <w:rPr>
                <w:rFonts w:cstheme="minorHAnsi"/>
                <w:color w:val="000000"/>
                <w:lang w:eastAsia="pl-PL"/>
              </w:rPr>
              <w:t xml:space="preserve"> energii;</w:t>
            </w:r>
          </w:p>
          <w:p w14:paraId="2163D5EB" w14:textId="2F2050F9" w:rsidR="006F4D12" w:rsidRDefault="001F6C98" w:rsidP="00D44097">
            <w:pPr>
              <w:pStyle w:val="Akapitzlist"/>
              <w:numPr>
                <w:ilvl w:val="0"/>
                <w:numId w:val="7"/>
              </w:numPr>
              <w:spacing w:line="288" w:lineRule="auto"/>
              <w:ind w:left="351" w:hanging="351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w</w:t>
            </w:r>
            <w:r w:rsidR="006F4D12" w:rsidRPr="00F26970">
              <w:rPr>
                <w:rFonts w:cstheme="minorHAnsi"/>
                <w:color w:val="000000"/>
                <w:lang w:eastAsia="pl-PL"/>
              </w:rPr>
              <w:t>ytwarzani</w:t>
            </w:r>
            <w:r w:rsidR="006F4D12">
              <w:rPr>
                <w:rFonts w:cstheme="minorHAnsi"/>
                <w:color w:val="000000"/>
                <w:lang w:eastAsia="pl-PL"/>
              </w:rPr>
              <w:t>a</w:t>
            </w:r>
            <w:r w:rsidR="006F4D12" w:rsidRPr="00F26970">
              <w:rPr>
                <w:rFonts w:cstheme="minorHAnsi"/>
                <w:color w:val="000000"/>
                <w:lang w:eastAsia="pl-PL"/>
              </w:rPr>
              <w:t xml:space="preserve"> energii </w:t>
            </w:r>
            <w:r w:rsidR="00FE6A8F">
              <w:rPr>
                <w:rFonts w:cstheme="minorHAnsi"/>
                <w:color w:val="000000"/>
                <w:lang w:eastAsia="pl-PL"/>
              </w:rPr>
              <w:t>cieplnej</w:t>
            </w:r>
            <w:r w:rsidR="006F4D12" w:rsidRPr="00F26970">
              <w:rPr>
                <w:rFonts w:cstheme="minorHAnsi"/>
                <w:color w:val="000000"/>
                <w:lang w:eastAsia="pl-PL"/>
              </w:rPr>
              <w:t xml:space="preserve"> z wykorzystaniem stałych lub płynnych paliw kopalnych;</w:t>
            </w:r>
          </w:p>
          <w:p w14:paraId="0387C419" w14:textId="794A0F4C" w:rsidR="006F4D12" w:rsidRPr="00F26970" w:rsidRDefault="00FE6A8F" w:rsidP="00D44097">
            <w:pPr>
              <w:pStyle w:val="Akapitzlist"/>
              <w:numPr>
                <w:ilvl w:val="0"/>
                <w:numId w:val="7"/>
              </w:numPr>
              <w:spacing w:line="288" w:lineRule="auto"/>
              <w:ind w:left="351" w:hanging="351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b</w:t>
            </w:r>
            <w:r w:rsidR="006F4D12">
              <w:rPr>
                <w:rFonts w:cstheme="minorHAnsi"/>
                <w:color w:val="000000"/>
                <w:lang w:eastAsia="pl-PL"/>
              </w:rPr>
              <w:t>raku eliminacji produkcji OZE;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AB339" w14:textId="77777777" w:rsidR="006F4D12" w:rsidRPr="009E10CC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3A57C4" w14:textId="6EE69074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03E342E4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FEBC6" w14:textId="2939C954" w:rsidR="006F4D12" w:rsidRDefault="00E61F7E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Udokumentowanie,</w:t>
            </w:r>
            <w:r w:rsidR="004D0448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że mo</w:t>
            </w:r>
            <w:r w:rsidR="004D0448">
              <w:rPr>
                <w:rFonts w:asciiTheme="minorHAnsi" w:hAnsiTheme="minorHAnsi" w:cstheme="minorHAnsi"/>
                <w:color w:val="000000"/>
                <w:lang w:eastAsia="pl-PL"/>
              </w:rPr>
              <w:t>d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ernizacja obiektu </w:t>
            </w:r>
            <w:r w:rsidR="004D0448">
              <w:rPr>
                <w:rFonts w:asciiTheme="minorHAnsi" w:hAnsiTheme="minorHAnsi" w:cstheme="minorHAnsi"/>
                <w:color w:val="000000"/>
                <w:lang w:eastAsia="pl-PL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ciepłowniczego) nie </w:t>
            </w:r>
            <w:r w:rsidR="004D0448">
              <w:rPr>
                <w:rFonts w:asciiTheme="minorHAnsi" w:hAnsiTheme="minorHAnsi" w:cstheme="minorHAnsi"/>
                <w:color w:val="000000"/>
                <w:lang w:eastAsia="pl-PL"/>
              </w:rPr>
              <w:t xml:space="preserve">zwiększa zdolności produkcyjnych obiektu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4F7BA" w14:textId="77777777" w:rsidR="006F4D12" w:rsidRPr="009E10CC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606A84" w14:textId="1E40B62B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765B4ECF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3D83E" w14:textId="480F750A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Analiza potwierdzająca możliwość wykorzystania w instalacji odnawialnych lub niskoemisyjnych paliw gazowych                                           z możliwością pełnego ich zastosowania od dnia 31 grudnia 2035r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B734D" w14:textId="77777777" w:rsidR="006F4D12" w:rsidRPr="009E10CC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E33455" w14:textId="33994532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30B74D68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38865" w14:textId="21B847A1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Udokumentowanie zmniejszenia emisji gazów cieplarnianych                o co najmniej 55% na kWh energii wyjściowej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43DA5" w14:textId="77777777" w:rsidR="006F4D12" w:rsidRPr="009E10CC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3DAA34" w14:textId="675248E1" w:rsidR="006F4D12" w:rsidRPr="003348C7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6BDF5DA2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8A211" w14:textId="08643AB3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76B4">
              <w:rPr>
                <w:rFonts w:asciiTheme="minorHAnsi" w:hAnsiTheme="minorHAnsi" w:cstheme="minorHAnsi"/>
                <w:color w:val="000000"/>
                <w:lang w:eastAsia="pl-PL"/>
              </w:rPr>
              <w:t>Plan eksploatacji Instalacji w odniesieniu do harmonogramu stopniowego zaprzestania wykorzystania energii z węgla ujętego w  Krajowym Planie w Dziedzinie Energii i Klimatu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E396D" w14:textId="77777777" w:rsidR="006F4D12" w:rsidRPr="009E10CC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CDB682" w14:textId="72C5A372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05F73E42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F5AFE" w14:textId="30EF7A1C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Koncepcja monitoringu emisji fizycznych (metanu) lub alternatywnie opracowanie programu wykrywania nieszczelności i napraw dla okresu budowy i eksploatacji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28256" w14:textId="77777777" w:rsidR="006F4D12" w:rsidRPr="009E10CC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5F02B3" w14:textId="2C64DEEE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1F3156DE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D9242" w14:textId="69274E9C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05336">
              <w:rPr>
                <w:rFonts w:asciiTheme="minorHAnsi" w:hAnsiTheme="minorHAnsi" w:cstheme="minorHAnsi"/>
                <w:color w:val="000000"/>
                <w:lang w:eastAsia="pl-PL"/>
              </w:rPr>
              <w:t>Analiza</w:t>
            </w:r>
            <w:r w:rsidRPr="0000533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spełnienia przez Inwestycję</w:t>
            </w:r>
            <w:r w:rsidRPr="00005336">
              <w:rPr>
                <w:rFonts w:asciiTheme="minorHAnsi" w:hAnsiTheme="minorHAnsi" w:cstheme="minorHAnsi"/>
              </w:rPr>
              <w:t xml:space="preserve"> zasady nieczynienia poważnej szkody środowisku (DNSH - Do No </w:t>
            </w:r>
            <w:proofErr w:type="spellStart"/>
            <w:r w:rsidRPr="00005336">
              <w:rPr>
                <w:rFonts w:asciiTheme="minorHAnsi" w:hAnsiTheme="minorHAnsi" w:cstheme="minorHAnsi"/>
              </w:rPr>
              <w:t>Significant</w:t>
            </w:r>
            <w:proofErr w:type="spellEnd"/>
            <w:r w:rsidRPr="000053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5336">
              <w:rPr>
                <w:rFonts w:asciiTheme="minorHAnsi" w:hAnsiTheme="minorHAnsi" w:cstheme="minorHAnsi"/>
              </w:rPr>
              <w:t>Harm</w:t>
            </w:r>
            <w:proofErr w:type="spellEnd"/>
            <w:r w:rsidRPr="0000533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0F7C6" w14:textId="77777777" w:rsidR="006F4D12" w:rsidRPr="009E10CC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6E1BE7" w14:textId="29267B19" w:rsidR="006F4D12" w:rsidRDefault="006F4D12" w:rsidP="00D44097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</w:tbl>
    <w:p w14:paraId="0EAA1A14" w14:textId="77777777" w:rsidR="006F5312" w:rsidRDefault="006F5312" w:rsidP="00D44097">
      <w:pPr>
        <w:spacing w:line="288" w:lineRule="auto"/>
      </w:pPr>
    </w:p>
    <w:sectPr w:rsidR="006F5312" w:rsidSect="002F45DA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21D8" w14:textId="77777777" w:rsidR="009F5312" w:rsidRDefault="009F5312" w:rsidP="00BB4136">
      <w:r>
        <w:separator/>
      </w:r>
    </w:p>
  </w:endnote>
  <w:endnote w:type="continuationSeparator" w:id="0">
    <w:p w14:paraId="500BFD07" w14:textId="77777777" w:rsidR="009F5312" w:rsidRDefault="009F5312" w:rsidP="00BB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638280"/>
      <w:docPartObj>
        <w:docPartGallery w:val="Page Numbers (Bottom of Page)"/>
        <w:docPartUnique/>
      </w:docPartObj>
    </w:sdtPr>
    <w:sdtContent>
      <w:p w14:paraId="5E1014BC" w14:textId="4F5C5C80" w:rsidR="00D44097" w:rsidRDefault="00D440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2F6BD" w14:textId="77777777" w:rsidR="00D44097" w:rsidRDefault="00D44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73346" w14:textId="77777777" w:rsidR="009F5312" w:rsidRDefault="009F5312" w:rsidP="00BB4136">
      <w:r>
        <w:separator/>
      </w:r>
    </w:p>
  </w:footnote>
  <w:footnote w:type="continuationSeparator" w:id="0">
    <w:p w14:paraId="75EF3335" w14:textId="77777777" w:rsidR="009F5312" w:rsidRDefault="009F5312" w:rsidP="00BB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52CA2"/>
    <w:multiLevelType w:val="hybridMultilevel"/>
    <w:tmpl w:val="0300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56BDD"/>
    <w:multiLevelType w:val="hybridMultilevel"/>
    <w:tmpl w:val="FB2A0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93EBD"/>
    <w:multiLevelType w:val="hybridMultilevel"/>
    <w:tmpl w:val="12302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C7B6B"/>
    <w:multiLevelType w:val="hybridMultilevel"/>
    <w:tmpl w:val="645C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77A24"/>
    <w:multiLevelType w:val="hybridMultilevel"/>
    <w:tmpl w:val="CCE859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498A"/>
    <w:multiLevelType w:val="hybridMultilevel"/>
    <w:tmpl w:val="6E02C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23674"/>
    <w:multiLevelType w:val="hybridMultilevel"/>
    <w:tmpl w:val="60E806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4079165">
    <w:abstractNumId w:val="3"/>
  </w:num>
  <w:num w:numId="2" w16cid:durableId="321548926">
    <w:abstractNumId w:val="0"/>
  </w:num>
  <w:num w:numId="3" w16cid:durableId="1384675823">
    <w:abstractNumId w:val="5"/>
  </w:num>
  <w:num w:numId="4" w16cid:durableId="1433089612">
    <w:abstractNumId w:val="6"/>
  </w:num>
  <w:num w:numId="5" w16cid:durableId="1969241934">
    <w:abstractNumId w:val="1"/>
  </w:num>
  <w:num w:numId="6" w16cid:durableId="1503816796">
    <w:abstractNumId w:val="4"/>
  </w:num>
  <w:num w:numId="7" w16cid:durableId="1642922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12"/>
    <w:rsid w:val="00003E0E"/>
    <w:rsid w:val="00005336"/>
    <w:rsid w:val="0001098B"/>
    <w:rsid w:val="0001670E"/>
    <w:rsid w:val="0001784C"/>
    <w:rsid w:val="000212B2"/>
    <w:rsid w:val="0003021E"/>
    <w:rsid w:val="00031D9C"/>
    <w:rsid w:val="00033E7E"/>
    <w:rsid w:val="00034A8A"/>
    <w:rsid w:val="00040858"/>
    <w:rsid w:val="000429D1"/>
    <w:rsid w:val="00050573"/>
    <w:rsid w:val="00055BF9"/>
    <w:rsid w:val="00067084"/>
    <w:rsid w:val="0007364F"/>
    <w:rsid w:val="0008333D"/>
    <w:rsid w:val="00084B89"/>
    <w:rsid w:val="00087D9F"/>
    <w:rsid w:val="00092D4A"/>
    <w:rsid w:val="00096058"/>
    <w:rsid w:val="000B032B"/>
    <w:rsid w:val="000C02D3"/>
    <w:rsid w:val="000C2A31"/>
    <w:rsid w:val="000C57A8"/>
    <w:rsid w:val="000D32D7"/>
    <w:rsid w:val="000D34B5"/>
    <w:rsid w:val="000D447E"/>
    <w:rsid w:val="000E434E"/>
    <w:rsid w:val="000E7B1A"/>
    <w:rsid w:val="000F50CF"/>
    <w:rsid w:val="000F5B2A"/>
    <w:rsid w:val="000F648E"/>
    <w:rsid w:val="0010176C"/>
    <w:rsid w:val="00103060"/>
    <w:rsid w:val="001045AC"/>
    <w:rsid w:val="00115C9F"/>
    <w:rsid w:val="00120BAF"/>
    <w:rsid w:val="00121D62"/>
    <w:rsid w:val="00123252"/>
    <w:rsid w:val="00124567"/>
    <w:rsid w:val="00140886"/>
    <w:rsid w:val="00143FD5"/>
    <w:rsid w:val="0014780E"/>
    <w:rsid w:val="00154DC1"/>
    <w:rsid w:val="00154E7B"/>
    <w:rsid w:val="00155994"/>
    <w:rsid w:val="001569E8"/>
    <w:rsid w:val="00156B65"/>
    <w:rsid w:val="00157B41"/>
    <w:rsid w:val="001608C1"/>
    <w:rsid w:val="001670BA"/>
    <w:rsid w:val="00170CFA"/>
    <w:rsid w:val="00183FD0"/>
    <w:rsid w:val="00185D3D"/>
    <w:rsid w:val="00187D3B"/>
    <w:rsid w:val="001925E3"/>
    <w:rsid w:val="001B049C"/>
    <w:rsid w:val="001B3C05"/>
    <w:rsid w:val="001B59C3"/>
    <w:rsid w:val="001C01F0"/>
    <w:rsid w:val="001C2861"/>
    <w:rsid w:val="001C3BAE"/>
    <w:rsid w:val="001C3D33"/>
    <w:rsid w:val="001C4D7E"/>
    <w:rsid w:val="001C7CBD"/>
    <w:rsid w:val="001D18BA"/>
    <w:rsid w:val="001D4922"/>
    <w:rsid w:val="001E5C25"/>
    <w:rsid w:val="001E63CD"/>
    <w:rsid w:val="001E6B21"/>
    <w:rsid w:val="001E6FD0"/>
    <w:rsid w:val="001F6C98"/>
    <w:rsid w:val="00211E6B"/>
    <w:rsid w:val="002132C2"/>
    <w:rsid w:val="002142FE"/>
    <w:rsid w:val="00222EBB"/>
    <w:rsid w:val="0022385C"/>
    <w:rsid w:val="00227DE9"/>
    <w:rsid w:val="0023380F"/>
    <w:rsid w:val="00236EC7"/>
    <w:rsid w:val="00242EB0"/>
    <w:rsid w:val="00243610"/>
    <w:rsid w:val="00244309"/>
    <w:rsid w:val="00245382"/>
    <w:rsid w:val="00246067"/>
    <w:rsid w:val="00250554"/>
    <w:rsid w:val="00255D9C"/>
    <w:rsid w:val="00257A06"/>
    <w:rsid w:val="00260351"/>
    <w:rsid w:val="002707C6"/>
    <w:rsid w:val="002752FF"/>
    <w:rsid w:val="0027619A"/>
    <w:rsid w:val="002802CF"/>
    <w:rsid w:val="0028073D"/>
    <w:rsid w:val="00291A32"/>
    <w:rsid w:val="00293D55"/>
    <w:rsid w:val="002A03F4"/>
    <w:rsid w:val="002A1738"/>
    <w:rsid w:val="002A21FF"/>
    <w:rsid w:val="002A29A9"/>
    <w:rsid w:val="002A4219"/>
    <w:rsid w:val="002A5D0F"/>
    <w:rsid w:val="002A73A6"/>
    <w:rsid w:val="002B02A8"/>
    <w:rsid w:val="002B2DA7"/>
    <w:rsid w:val="002C34C5"/>
    <w:rsid w:val="002C5B1E"/>
    <w:rsid w:val="002C5F09"/>
    <w:rsid w:val="002D16AB"/>
    <w:rsid w:val="002D1C97"/>
    <w:rsid w:val="002E28DF"/>
    <w:rsid w:val="002F3C83"/>
    <w:rsid w:val="002F3EE2"/>
    <w:rsid w:val="002F45DA"/>
    <w:rsid w:val="002F4C05"/>
    <w:rsid w:val="0030401A"/>
    <w:rsid w:val="003110F0"/>
    <w:rsid w:val="00312065"/>
    <w:rsid w:val="003144E8"/>
    <w:rsid w:val="00325B06"/>
    <w:rsid w:val="00334DBC"/>
    <w:rsid w:val="00335406"/>
    <w:rsid w:val="00342E5C"/>
    <w:rsid w:val="00342FAB"/>
    <w:rsid w:val="00347B12"/>
    <w:rsid w:val="00354674"/>
    <w:rsid w:val="00354AFE"/>
    <w:rsid w:val="003572BD"/>
    <w:rsid w:val="0036152D"/>
    <w:rsid w:val="00361E07"/>
    <w:rsid w:val="0036384A"/>
    <w:rsid w:val="003650BC"/>
    <w:rsid w:val="0036563E"/>
    <w:rsid w:val="00374512"/>
    <w:rsid w:val="003843A0"/>
    <w:rsid w:val="00384C49"/>
    <w:rsid w:val="00394176"/>
    <w:rsid w:val="00395103"/>
    <w:rsid w:val="0039652F"/>
    <w:rsid w:val="003B1D64"/>
    <w:rsid w:val="003B3540"/>
    <w:rsid w:val="003B3DDC"/>
    <w:rsid w:val="003B5FC5"/>
    <w:rsid w:val="003C1A13"/>
    <w:rsid w:val="003C4627"/>
    <w:rsid w:val="003C6B8E"/>
    <w:rsid w:val="003C6FAE"/>
    <w:rsid w:val="003D772C"/>
    <w:rsid w:val="003D780B"/>
    <w:rsid w:val="003E02EE"/>
    <w:rsid w:val="003E1BE0"/>
    <w:rsid w:val="003E672D"/>
    <w:rsid w:val="003E6BFC"/>
    <w:rsid w:val="003F2F77"/>
    <w:rsid w:val="0040541D"/>
    <w:rsid w:val="004058F8"/>
    <w:rsid w:val="00411271"/>
    <w:rsid w:val="00413601"/>
    <w:rsid w:val="004166C7"/>
    <w:rsid w:val="00416F24"/>
    <w:rsid w:val="0043195E"/>
    <w:rsid w:val="004413D6"/>
    <w:rsid w:val="004550D8"/>
    <w:rsid w:val="0046168B"/>
    <w:rsid w:val="00466B62"/>
    <w:rsid w:val="00470BA8"/>
    <w:rsid w:val="0047295B"/>
    <w:rsid w:val="00480F05"/>
    <w:rsid w:val="004877B0"/>
    <w:rsid w:val="00487B9E"/>
    <w:rsid w:val="00492937"/>
    <w:rsid w:val="00492A2E"/>
    <w:rsid w:val="004A1C79"/>
    <w:rsid w:val="004A4118"/>
    <w:rsid w:val="004A47C8"/>
    <w:rsid w:val="004A7206"/>
    <w:rsid w:val="004B1A93"/>
    <w:rsid w:val="004B57E1"/>
    <w:rsid w:val="004C1123"/>
    <w:rsid w:val="004C6307"/>
    <w:rsid w:val="004D0448"/>
    <w:rsid w:val="004D2985"/>
    <w:rsid w:val="004D6791"/>
    <w:rsid w:val="004D7DD2"/>
    <w:rsid w:val="004E494F"/>
    <w:rsid w:val="004E7F2F"/>
    <w:rsid w:val="004F4DEB"/>
    <w:rsid w:val="005041A7"/>
    <w:rsid w:val="00510920"/>
    <w:rsid w:val="005256D2"/>
    <w:rsid w:val="00527882"/>
    <w:rsid w:val="00534615"/>
    <w:rsid w:val="00537B26"/>
    <w:rsid w:val="005425C7"/>
    <w:rsid w:val="00543C35"/>
    <w:rsid w:val="005444C8"/>
    <w:rsid w:val="00546089"/>
    <w:rsid w:val="005516AB"/>
    <w:rsid w:val="00552092"/>
    <w:rsid w:val="00552392"/>
    <w:rsid w:val="005523AF"/>
    <w:rsid w:val="005543BC"/>
    <w:rsid w:val="00563087"/>
    <w:rsid w:val="00564AF5"/>
    <w:rsid w:val="00575B4F"/>
    <w:rsid w:val="00576DA0"/>
    <w:rsid w:val="005843EE"/>
    <w:rsid w:val="005901E2"/>
    <w:rsid w:val="00591575"/>
    <w:rsid w:val="005A4751"/>
    <w:rsid w:val="005B199C"/>
    <w:rsid w:val="005B338A"/>
    <w:rsid w:val="005B770E"/>
    <w:rsid w:val="005E0096"/>
    <w:rsid w:val="005E2E46"/>
    <w:rsid w:val="005F489A"/>
    <w:rsid w:val="00604CDE"/>
    <w:rsid w:val="00604E22"/>
    <w:rsid w:val="00606CFB"/>
    <w:rsid w:val="006134A2"/>
    <w:rsid w:val="00633FD9"/>
    <w:rsid w:val="00635365"/>
    <w:rsid w:val="006404C1"/>
    <w:rsid w:val="00640FD8"/>
    <w:rsid w:val="00644131"/>
    <w:rsid w:val="00645AD6"/>
    <w:rsid w:val="0064785F"/>
    <w:rsid w:val="00652C48"/>
    <w:rsid w:val="0065362F"/>
    <w:rsid w:val="00674C23"/>
    <w:rsid w:val="006757AC"/>
    <w:rsid w:val="006758B0"/>
    <w:rsid w:val="006804C5"/>
    <w:rsid w:val="006816F6"/>
    <w:rsid w:val="00682007"/>
    <w:rsid w:val="006A44CF"/>
    <w:rsid w:val="006B01DB"/>
    <w:rsid w:val="006B30F5"/>
    <w:rsid w:val="006B4674"/>
    <w:rsid w:val="006C029B"/>
    <w:rsid w:val="006C566C"/>
    <w:rsid w:val="006D1891"/>
    <w:rsid w:val="006D21FD"/>
    <w:rsid w:val="006D3132"/>
    <w:rsid w:val="006D5B27"/>
    <w:rsid w:val="006D7895"/>
    <w:rsid w:val="006E0B68"/>
    <w:rsid w:val="006E6A7A"/>
    <w:rsid w:val="006F4D12"/>
    <w:rsid w:val="006F5312"/>
    <w:rsid w:val="0070219D"/>
    <w:rsid w:val="0070240E"/>
    <w:rsid w:val="00706525"/>
    <w:rsid w:val="00711572"/>
    <w:rsid w:val="00715B4D"/>
    <w:rsid w:val="007329E5"/>
    <w:rsid w:val="00732A30"/>
    <w:rsid w:val="00733D1F"/>
    <w:rsid w:val="00734814"/>
    <w:rsid w:val="00736EA1"/>
    <w:rsid w:val="00755B6E"/>
    <w:rsid w:val="00756B5C"/>
    <w:rsid w:val="00760349"/>
    <w:rsid w:val="00762291"/>
    <w:rsid w:val="0076716B"/>
    <w:rsid w:val="00770DB0"/>
    <w:rsid w:val="007808B0"/>
    <w:rsid w:val="00781D58"/>
    <w:rsid w:val="00782689"/>
    <w:rsid w:val="00784495"/>
    <w:rsid w:val="00787748"/>
    <w:rsid w:val="007912C5"/>
    <w:rsid w:val="00792E32"/>
    <w:rsid w:val="00793CBD"/>
    <w:rsid w:val="007A6459"/>
    <w:rsid w:val="007B0EC6"/>
    <w:rsid w:val="007B27A1"/>
    <w:rsid w:val="007B5771"/>
    <w:rsid w:val="007C34B9"/>
    <w:rsid w:val="007C39BB"/>
    <w:rsid w:val="007C4259"/>
    <w:rsid w:val="007D2FA3"/>
    <w:rsid w:val="007D3BDF"/>
    <w:rsid w:val="007E6950"/>
    <w:rsid w:val="007F1F8A"/>
    <w:rsid w:val="00801DA1"/>
    <w:rsid w:val="00806B48"/>
    <w:rsid w:val="00807806"/>
    <w:rsid w:val="00807974"/>
    <w:rsid w:val="0081082D"/>
    <w:rsid w:val="00814403"/>
    <w:rsid w:val="0082229E"/>
    <w:rsid w:val="00823547"/>
    <w:rsid w:val="008261E1"/>
    <w:rsid w:val="008269CB"/>
    <w:rsid w:val="00833177"/>
    <w:rsid w:val="00833C07"/>
    <w:rsid w:val="008343EF"/>
    <w:rsid w:val="008429BC"/>
    <w:rsid w:val="008430E6"/>
    <w:rsid w:val="008444B7"/>
    <w:rsid w:val="00844C1A"/>
    <w:rsid w:val="00850A7B"/>
    <w:rsid w:val="008603D0"/>
    <w:rsid w:val="00866E72"/>
    <w:rsid w:val="00867FF9"/>
    <w:rsid w:val="00873D12"/>
    <w:rsid w:val="00876B2F"/>
    <w:rsid w:val="0087758D"/>
    <w:rsid w:val="00883606"/>
    <w:rsid w:val="00885522"/>
    <w:rsid w:val="008A0AE8"/>
    <w:rsid w:val="008A0F38"/>
    <w:rsid w:val="008A18C0"/>
    <w:rsid w:val="008A1A58"/>
    <w:rsid w:val="008A7226"/>
    <w:rsid w:val="008B1949"/>
    <w:rsid w:val="008B4137"/>
    <w:rsid w:val="008B7CE6"/>
    <w:rsid w:val="008C0994"/>
    <w:rsid w:val="008C1040"/>
    <w:rsid w:val="008C2996"/>
    <w:rsid w:val="008C307E"/>
    <w:rsid w:val="008C6967"/>
    <w:rsid w:val="008C77E2"/>
    <w:rsid w:val="008D2F99"/>
    <w:rsid w:val="008D73C0"/>
    <w:rsid w:val="008E0BE3"/>
    <w:rsid w:val="008E0E23"/>
    <w:rsid w:val="008E1F9D"/>
    <w:rsid w:val="008E2FAC"/>
    <w:rsid w:val="008F560E"/>
    <w:rsid w:val="00900263"/>
    <w:rsid w:val="009008EB"/>
    <w:rsid w:val="00900AB8"/>
    <w:rsid w:val="009072E1"/>
    <w:rsid w:val="00910848"/>
    <w:rsid w:val="00911742"/>
    <w:rsid w:val="009141C6"/>
    <w:rsid w:val="00914ADC"/>
    <w:rsid w:val="00915C3A"/>
    <w:rsid w:val="00916302"/>
    <w:rsid w:val="00916536"/>
    <w:rsid w:val="0092186D"/>
    <w:rsid w:val="00922852"/>
    <w:rsid w:val="00927335"/>
    <w:rsid w:val="00931315"/>
    <w:rsid w:val="009364D3"/>
    <w:rsid w:val="00940FF9"/>
    <w:rsid w:val="009417C9"/>
    <w:rsid w:val="0095064D"/>
    <w:rsid w:val="00956153"/>
    <w:rsid w:val="00957820"/>
    <w:rsid w:val="00961AF4"/>
    <w:rsid w:val="009644AF"/>
    <w:rsid w:val="0097106D"/>
    <w:rsid w:val="009807FA"/>
    <w:rsid w:val="00983C65"/>
    <w:rsid w:val="00991E3A"/>
    <w:rsid w:val="009A30AE"/>
    <w:rsid w:val="009A592B"/>
    <w:rsid w:val="009B08EC"/>
    <w:rsid w:val="009B1932"/>
    <w:rsid w:val="009C4EC0"/>
    <w:rsid w:val="009D1B57"/>
    <w:rsid w:val="009D57E7"/>
    <w:rsid w:val="009E76B4"/>
    <w:rsid w:val="009F2C4A"/>
    <w:rsid w:val="009F5312"/>
    <w:rsid w:val="009F6F49"/>
    <w:rsid w:val="00A07DB1"/>
    <w:rsid w:val="00A16D16"/>
    <w:rsid w:val="00A21EDC"/>
    <w:rsid w:val="00A24B46"/>
    <w:rsid w:val="00A27480"/>
    <w:rsid w:val="00A40562"/>
    <w:rsid w:val="00A46BA7"/>
    <w:rsid w:val="00A5480E"/>
    <w:rsid w:val="00A56DCD"/>
    <w:rsid w:val="00A57F1E"/>
    <w:rsid w:val="00A676C1"/>
    <w:rsid w:val="00A838B9"/>
    <w:rsid w:val="00A83A54"/>
    <w:rsid w:val="00A87FB8"/>
    <w:rsid w:val="00A90766"/>
    <w:rsid w:val="00A92984"/>
    <w:rsid w:val="00A9500A"/>
    <w:rsid w:val="00A95C0D"/>
    <w:rsid w:val="00A95C90"/>
    <w:rsid w:val="00A97C2F"/>
    <w:rsid w:val="00AA239B"/>
    <w:rsid w:val="00AB2A7F"/>
    <w:rsid w:val="00AB773A"/>
    <w:rsid w:val="00AC114F"/>
    <w:rsid w:val="00AC3C92"/>
    <w:rsid w:val="00AD2352"/>
    <w:rsid w:val="00AD3B1D"/>
    <w:rsid w:val="00AD58EA"/>
    <w:rsid w:val="00AD7EDA"/>
    <w:rsid w:val="00AE2DCC"/>
    <w:rsid w:val="00AE3660"/>
    <w:rsid w:val="00AF6175"/>
    <w:rsid w:val="00B11612"/>
    <w:rsid w:val="00B11C51"/>
    <w:rsid w:val="00B22DF6"/>
    <w:rsid w:val="00B27534"/>
    <w:rsid w:val="00B4327E"/>
    <w:rsid w:val="00B44493"/>
    <w:rsid w:val="00B445F4"/>
    <w:rsid w:val="00B44F79"/>
    <w:rsid w:val="00B470B0"/>
    <w:rsid w:val="00B55F4D"/>
    <w:rsid w:val="00B60004"/>
    <w:rsid w:val="00B61DD3"/>
    <w:rsid w:val="00B74A0E"/>
    <w:rsid w:val="00B90633"/>
    <w:rsid w:val="00B913AB"/>
    <w:rsid w:val="00B91FD9"/>
    <w:rsid w:val="00B9354D"/>
    <w:rsid w:val="00BA4DA1"/>
    <w:rsid w:val="00BA6F7F"/>
    <w:rsid w:val="00BA73BC"/>
    <w:rsid w:val="00BB4136"/>
    <w:rsid w:val="00BC2708"/>
    <w:rsid w:val="00BC4FD6"/>
    <w:rsid w:val="00BE427B"/>
    <w:rsid w:val="00BF7219"/>
    <w:rsid w:val="00C029F7"/>
    <w:rsid w:val="00C107D5"/>
    <w:rsid w:val="00C10B95"/>
    <w:rsid w:val="00C126AC"/>
    <w:rsid w:val="00C1543E"/>
    <w:rsid w:val="00C15F92"/>
    <w:rsid w:val="00C2065E"/>
    <w:rsid w:val="00C20E2E"/>
    <w:rsid w:val="00C233A6"/>
    <w:rsid w:val="00C27616"/>
    <w:rsid w:val="00C40406"/>
    <w:rsid w:val="00C413D0"/>
    <w:rsid w:val="00C42774"/>
    <w:rsid w:val="00C44889"/>
    <w:rsid w:val="00C45979"/>
    <w:rsid w:val="00C5599C"/>
    <w:rsid w:val="00C6051E"/>
    <w:rsid w:val="00C61FC0"/>
    <w:rsid w:val="00C665DA"/>
    <w:rsid w:val="00C66794"/>
    <w:rsid w:val="00C66EAF"/>
    <w:rsid w:val="00C70FFB"/>
    <w:rsid w:val="00C71713"/>
    <w:rsid w:val="00C744C5"/>
    <w:rsid w:val="00C81738"/>
    <w:rsid w:val="00C81DF8"/>
    <w:rsid w:val="00C8751B"/>
    <w:rsid w:val="00C96DDF"/>
    <w:rsid w:val="00CA0C2D"/>
    <w:rsid w:val="00CA22A0"/>
    <w:rsid w:val="00CA2C27"/>
    <w:rsid w:val="00CA6B4C"/>
    <w:rsid w:val="00CB1F71"/>
    <w:rsid w:val="00CB3AF2"/>
    <w:rsid w:val="00CC012D"/>
    <w:rsid w:val="00CC259A"/>
    <w:rsid w:val="00CE309D"/>
    <w:rsid w:val="00CE5230"/>
    <w:rsid w:val="00CF1F1A"/>
    <w:rsid w:val="00CF6C9D"/>
    <w:rsid w:val="00D03709"/>
    <w:rsid w:val="00D07D3C"/>
    <w:rsid w:val="00D1461F"/>
    <w:rsid w:val="00D154EF"/>
    <w:rsid w:val="00D24E06"/>
    <w:rsid w:val="00D266A3"/>
    <w:rsid w:val="00D271EC"/>
    <w:rsid w:val="00D276C7"/>
    <w:rsid w:val="00D31C0B"/>
    <w:rsid w:val="00D33AC6"/>
    <w:rsid w:val="00D44097"/>
    <w:rsid w:val="00D44139"/>
    <w:rsid w:val="00D57208"/>
    <w:rsid w:val="00D81D69"/>
    <w:rsid w:val="00D826B3"/>
    <w:rsid w:val="00D84958"/>
    <w:rsid w:val="00D857B4"/>
    <w:rsid w:val="00D91129"/>
    <w:rsid w:val="00D965F4"/>
    <w:rsid w:val="00D96D63"/>
    <w:rsid w:val="00DA0631"/>
    <w:rsid w:val="00DB7649"/>
    <w:rsid w:val="00DC08CC"/>
    <w:rsid w:val="00DD0DC7"/>
    <w:rsid w:val="00DD2186"/>
    <w:rsid w:val="00DD3158"/>
    <w:rsid w:val="00DD740C"/>
    <w:rsid w:val="00DE1967"/>
    <w:rsid w:val="00DE1DDD"/>
    <w:rsid w:val="00DE5469"/>
    <w:rsid w:val="00DF0625"/>
    <w:rsid w:val="00DF0EAA"/>
    <w:rsid w:val="00E11B99"/>
    <w:rsid w:val="00E13D57"/>
    <w:rsid w:val="00E15D08"/>
    <w:rsid w:val="00E24A20"/>
    <w:rsid w:val="00E329E7"/>
    <w:rsid w:val="00E3402C"/>
    <w:rsid w:val="00E45552"/>
    <w:rsid w:val="00E51BD0"/>
    <w:rsid w:val="00E51C17"/>
    <w:rsid w:val="00E5381E"/>
    <w:rsid w:val="00E56B89"/>
    <w:rsid w:val="00E61F7E"/>
    <w:rsid w:val="00E63E2B"/>
    <w:rsid w:val="00E65FB7"/>
    <w:rsid w:val="00E6626E"/>
    <w:rsid w:val="00E74CFC"/>
    <w:rsid w:val="00E76D7D"/>
    <w:rsid w:val="00E82803"/>
    <w:rsid w:val="00E9609A"/>
    <w:rsid w:val="00E9771E"/>
    <w:rsid w:val="00E97DF0"/>
    <w:rsid w:val="00EA19DF"/>
    <w:rsid w:val="00EA2C72"/>
    <w:rsid w:val="00EA55FD"/>
    <w:rsid w:val="00EB2D11"/>
    <w:rsid w:val="00EB59D5"/>
    <w:rsid w:val="00EC2D2C"/>
    <w:rsid w:val="00ED0BC3"/>
    <w:rsid w:val="00ED1FE5"/>
    <w:rsid w:val="00ED5562"/>
    <w:rsid w:val="00ED7D7C"/>
    <w:rsid w:val="00EE71F3"/>
    <w:rsid w:val="00EF1C3A"/>
    <w:rsid w:val="00EF1C3B"/>
    <w:rsid w:val="00EF2F6A"/>
    <w:rsid w:val="00EF39B9"/>
    <w:rsid w:val="00EF4094"/>
    <w:rsid w:val="00EF40FA"/>
    <w:rsid w:val="00EF751F"/>
    <w:rsid w:val="00F032F4"/>
    <w:rsid w:val="00F04A97"/>
    <w:rsid w:val="00F0520F"/>
    <w:rsid w:val="00F10A64"/>
    <w:rsid w:val="00F10C4C"/>
    <w:rsid w:val="00F146AD"/>
    <w:rsid w:val="00F17C32"/>
    <w:rsid w:val="00F2416E"/>
    <w:rsid w:val="00F24A4B"/>
    <w:rsid w:val="00F26970"/>
    <w:rsid w:val="00F27BD2"/>
    <w:rsid w:val="00F32DDC"/>
    <w:rsid w:val="00F35FEE"/>
    <w:rsid w:val="00F368D4"/>
    <w:rsid w:val="00F40528"/>
    <w:rsid w:val="00F50662"/>
    <w:rsid w:val="00F53118"/>
    <w:rsid w:val="00F53707"/>
    <w:rsid w:val="00F625D3"/>
    <w:rsid w:val="00F62EBE"/>
    <w:rsid w:val="00F7442E"/>
    <w:rsid w:val="00F83FC8"/>
    <w:rsid w:val="00F85E4B"/>
    <w:rsid w:val="00FA2861"/>
    <w:rsid w:val="00FA46E4"/>
    <w:rsid w:val="00FA676D"/>
    <w:rsid w:val="00FA7F1E"/>
    <w:rsid w:val="00FB11E8"/>
    <w:rsid w:val="00FB15AF"/>
    <w:rsid w:val="00FC2256"/>
    <w:rsid w:val="00FC2575"/>
    <w:rsid w:val="00FC5E2A"/>
    <w:rsid w:val="00FD4FC6"/>
    <w:rsid w:val="00FD672F"/>
    <w:rsid w:val="00FD7A08"/>
    <w:rsid w:val="00FE18F8"/>
    <w:rsid w:val="00FE2933"/>
    <w:rsid w:val="00FE3501"/>
    <w:rsid w:val="00FE6A8F"/>
    <w:rsid w:val="00FF1196"/>
    <w:rsid w:val="00FF2A29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8E58"/>
  <w15:chartTrackingRefBased/>
  <w15:docId w15:val="{705A2EBA-E0E1-45C6-A42F-F90E774C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12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409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Regulamin">
    <w:name w:val="Nagłówek Regulamin"/>
    <w:basedOn w:val="Nagwek1"/>
    <w:next w:val="Normalny"/>
    <w:link w:val="NagwekRegulaminZnak"/>
    <w:autoRedefine/>
    <w:qFormat/>
    <w:rsid w:val="003D772C"/>
    <w:pPr>
      <w:widowControl w:val="0"/>
      <w:adjustRightInd w:val="0"/>
      <w:spacing w:before="120" w:after="120" w:line="360" w:lineRule="auto"/>
      <w:jc w:val="center"/>
      <w:textAlignment w:val="baseline"/>
    </w:pPr>
    <w:rPr>
      <w:rFonts w:asciiTheme="minorHAnsi" w:hAnsiTheme="minorHAnsi"/>
      <w:b w:val="0"/>
      <w:color w:val="auto"/>
      <w:sz w:val="22"/>
    </w:rPr>
  </w:style>
  <w:style w:type="character" w:customStyle="1" w:styleId="NagwekRegulaminZnak">
    <w:name w:val="Nagłówek Regulamin Znak"/>
    <w:basedOn w:val="Domylnaczcionkaakapitu"/>
    <w:link w:val="NagwekRegulamin"/>
    <w:rsid w:val="003D772C"/>
    <w:rPr>
      <w:rFonts w:eastAsiaTheme="majorEastAsia" w:cstheme="majorBidi"/>
      <w:b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D44097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F53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6F53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1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136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136"/>
    <w:rPr>
      <w:vertAlign w:val="superscript"/>
    </w:rPr>
  </w:style>
  <w:style w:type="paragraph" w:styleId="Bezodstpw">
    <w:name w:val="No Spacing"/>
    <w:uiPriority w:val="1"/>
    <w:qFormat/>
    <w:rsid w:val="00D44097"/>
    <w:pPr>
      <w:spacing w:after="0" w:line="240" w:lineRule="auto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44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09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44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09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12F1-A885-4598-A8B1-5375018E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technologii - kogeneracja gazowa</vt:lpstr>
    </vt:vector>
  </TitlesOfParts>
  <Company>NFOSiGW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technologii - kogeneracja gazowa</dc:title>
  <dc:subject/>
  <dc:creator>Rochala-Wojciechowska Julia</dc:creator>
  <cp:keywords/>
  <dc:description/>
  <cp:lastModifiedBy>Rochala-Wojciechowska Julia</cp:lastModifiedBy>
  <cp:revision>182</cp:revision>
  <cp:lastPrinted>2024-02-26T11:31:00Z</cp:lastPrinted>
  <dcterms:created xsi:type="dcterms:W3CDTF">2024-09-24T08:14:00Z</dcterms:created>
  <dcterms:modified xsi:type="dcterms:W3CDTF">2025-01-20T12:52:00Z</dcterms:modified>
</cp:coreProperties>
</file>