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0F67" w14:textId="77777777" w:rsidR="00164070" w:rsidRPr="001652F9" w:rsidRDefault="003D3ED7" w:rsidP="00164070">
      <w:pPr>
        <w:pStyle w:val="Teksttreci20"/>
        <w:shd w:val="clear" w:color="auto" w:fill="auto"/>
        <w:spacing w:after="544"/>
        <w:ind w:right="20"/>
        <w:rPr>
          <w:rFonts w:asciiTheme="minorHAnsi" w:hAnsiTheme="minorHAnsi" w:cstheme="minorHAnsi"/>
        </w:rPr>
      </w:pPr>
      <w:r w:rsidRPr="001652F9">
        <w:rPr>
          <w:rFonts w:asciiTheme="minorHAnsi" w:hAnsiTheme="minorHAnsi" w:cstheme="minorHAnsi"/>
          <w:b w:val="0"/>
          <w:noProof/>
          <w:sz w:val="24"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FAE4F" wp14:editId="74AEE736">
                <wp:simplePos x="0" y="0"/>
                <wp:positionH relativeFrom="margin">
                  <wp:posOffset>2846705</wp:posOffset>
                </wp:positionH>
                <wp:positionV relativeFrom="paragraph">
                  <wp:posOffset>-695325</wp:posOffset>
                </wp:positionV>
                <wp:extent cx="3038475" cy="1404620"/>
                <wp:effectExtent l="0" t="0" r="9525" b="127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06EAD" w14:textId="13237191" w:rsidR="003D3ED7" w:rsidRDefault="003D3ED7" w:rsidP="003D3ED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07F9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7</w:t>
                            </w:r>
                            <w:r w:rsidR="00677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do zarządzenia nr 508 </w:t>
                            </w:r>
                          </w:p>
                          <w:p w14:paraId="44D2A948" w14:textId="39AE69E3" w:rsidR="003D3ED7" w:rsidRPr="005C768F" w:rsidRDefault="003D3ED7" w:rsidP="003D3ED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68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Wojewody Mazowieckiego z dnia</w:t>
                            </w:r>
                            <w:r w:rsidR="00677F2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30 </w:t>
                            </w:r>
                            <w:bookmarkStart w:id="0" w:name="_GoBack"/>
                            <w:bookmarkEnd w:id="0"/>
                            <w:r w:rsidR="00F41FC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grudnia 2021 r.</w:t>
                            </w:r>
                          </w:p>
                          <w:p w14:paraId="60B4FF1A" w14:textId="60E48D42" w:rsidR="003D3ED7" w:rsidRPr="005C768F" w:rsidRDefault="003D3ED7" w:rsidP="003D3ED7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FAE4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4.15pt;margin-top:-54.75pt;width:23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" stroked="f">
                <v:textbox style="mso-fit-shape-to-text:t">
                  <w:txbxContent>
                    <w:p w14:paraId="0AF06EAD" w14:textId="13237191" w:rsidR="003D3ED7" w:rsidRDefault="003D3ED7" w:rsidP="003D3ED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07F95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7</w:t>
                      </w:r>
                      <w:r w:rsidR="00677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do zarządzenia nr 508 </w:t>
                      </w:r>
                    </w:p>
                    <w:p w14:paraId="44D2A948" w14:textId="39AE69E3" w:rsidR="003D3ED7" w:rsidRPr="005C768F" w:rsidRDefault="003D3ED7" w:rsidP="003D3ED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68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Wojewody Mazowieckiego z dnia</w:t>
                      </w:r>
                      <w:r w:rsidR="00677F2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30 </w:t>
                      </w:r>
                      <w:bookmarkStart w:id="1" w:name="_GoBack"/>
                      <w:bookmarkEnd w:id="1"/>
                      <w:r w:rsidR="00F41FC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grudnia 2021 r.</w:t>
                      </w:r>
                    </w:p>
                    <w:p w14:paraId="60B4FF1A" w14:textId="60E48D42" w:rsidR="003D3ED7" w:rsidRPr="005C768F" w:rsidRDefault="003D3ED7" w:rsidP="003D3ED7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639" w:rsidRPr="001652F9">
        <w:rPr>
          <w:rFonts w:asciiTheme="minorHAnsi" w:hAnsiTheme="minorHAnsi" w:cstheme="minorHAnsi"/>
        </w:rPr>
        <w:t xml:space="preserve"> </w:t>
      </w:r>
    </w:p>
    <w:p w14:paraId="2F72AC26" w14:textId="77777777" w:rsidR="006E6539" w:rsidRPr="001652F9" w:rsidRDefault="005F6EA7" w:rsidP="00164070">
      <w:pPr>
        <w:pStyle w:val="Teksttreci20"/>
        <w:shd w:val="clear" w:color="auto" w:fill="auto"/>
        <w:spacing w:after="0" w:line="240" w:lineRule="auto"/>
        <w:ind w:right="23"/>
        <w:rPr>
          <w:rFonts w:asciiTheme="minorHAnsi" w:hAnsiTheme="minorHAnsi" w:cstheme="minorHAnsi"/>
          <w:sz w:val="24"/>
          <w:szCs w:val="24"/>
        </w:rPr>
      </w:pPr>
      <w:r w:rsidRPr="001652F9">
        <w:rPr>
          <w:rFonts w:asciiTheme="minorHAnsi" w:hAnsiTheme="minorHAnsi" w:cstheme="minorHAnsi"/>
          <w:sz w:val="24"/>
          <w:szCs w:val="24"/>
        </w:rPr>
        <w:t>Wykaz klas z Jednolitego Rzeczowego Wykazu Akt stanowiących wyjątki prowadzone</w:t>
      </w:r>
      <w:r w:rsidRPr="001652F9">
        <w:rPr>
          <w:rFonts w:asciiTheme="minorHAnsi" w:hAnsiTheme="minorHAnsi" w:cstheme="minorHAnsi"/>
          <w:sz w:val="24"/>
          <w:szCs w:val="24"/>
        </w:rPr>
        <w:br/>
        <w:t>wyłącznie w postaci tradycyjnej, nie podlegające pomocniczej rejestracji w EZD</w:t>
      </w:r>
    </w:p>
    <w:p w14:paraId="5D42FD74" w14:textId="77777777" w:rsidR="00164070" w:rsidRPr="001652F9" w:rsidRDefault="00164070" w:rsidP="00164070">
      <w:pPr>
        <w:pStyle w:val="Teksttreci20"/>
        <w:shd w:val="clear" w:color="auto" w:fill="auto"/>
        <w:spacing w:after="0" w:line="240" w:lineRule="auto"/>
        <w:ind w:right="23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93"/>
        <w:gridCol w:w="1733"/>
        <w:gridCol w:w="6883"/>
      </w:tblGrid>
      <w:tr w:rsidR="006C4C8B" w:rsidRPr="001652F9" w14:paraId="75D16517" w14:textId="77777777" w:rsidTr="00164070">
        <w:trPr>
          <w:trHeight w:val="454"/>
        </w:trPr>
        <w:tc>
          <w:tcPr>
            <w:tcW w:w="0" w:type="auto"/>
            <w:vAlign w:val="center"/>
          </w:tcPr>
          <w:p w14:paraId="6E022833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1733" w:type="dxa"/>
            <w:vAlign w:val="center"/>
          </w:tcPr>
          <w:p w14:paraId="63CD1D4B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sz w:val="24"/>
                <w:szCs w:val="24"/>
              </w:rPr>
              <w:t>Symbol klasyfikacyjny</w:t>
            </w:r>
          </w:p>
        </w:tc>
        <w:tc>
          <w:tcPr>
            <w:tcW w:w="6883" w:type="dxa"/>
            <w:vAlign w:val="center"/>
          </w:tcPr>
          <w:p w14:paraId="4EE9AE52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sz w:val="24"/>
                <w:szCs w:val="24"/>
              </w:rPr>
              <w:t>Hasło klasyfikacyjne</w:t>
            </w:r>
          </w:p>
        </w:tc>
      </w:tr>
      <w:tr w:rsidR="006C4C8B" w:rsidRPr="001652F9" w14:paraId="0C58435C" w14:textId="77777777" w:rsidTr="00164070">
        <w:trPr>
          <w:trHeight w:val="454"/>
        </w:trPr>
        <w:tc>
          <w:tcPr>
            <w:tcW w:w="0" w:type="auto"/>
            <w:vAlign w:val="center"/>
          </w:tcPr>
          <w:p w14:paraId="7D20135F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vAlign w:val="center"/>
          </w:tcPr>
          <w:p w14:paraId="529412A1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220</w:t>
            </w:r>
          </w:p>
        </w:tc>
        <w:tc>
          <w:tcPr>
            <w:tcW w:w="6883" w:type="dxa"/>
            <w:vAlign w:val="center"/>
          </w:tcPr>
          <w:p w14:paraId="159B92B7" w14:textId="77777777" w:rsidR="006C4C8B" w:rsidRPr="001652F9" w:rsidRDefault="006C4C8B" w:rsidP="00164070">
            <w:pPr>
              <w:pStyle w:val="Teksttreci20"/>
              <w:shd w:val="clear" w:color="auto" w:fill="auto"/>
              <w:spacing w:after="0" w:line="240" w:lineRule="auto"/>
              <w:ind w:right="2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Akta osobowe osób zatrudnionych</w:t>
            </w:r>
          </w:p>
        </w:tc>
      </w:tr>
      <w:tr w:rsidR="006C4C8B" w:rsidRPr="001652F9" w14:paraId="254D54CF" w14:textId="77777777" w:rsidTr="00164070">
        <w:trPr>
          <w:trHeight w:val="454"/>
        </w:trPr>
        <w:tc>
          <w:tcPr>
            <w:tcW w:w="0" w:type="auto"/>
            <w:vAlign w:val="center"/>
          </w:tcPr>
          <w:p w14:paraId="311CE1D6" w14:textId="77777777" w:rsidR="006C4C8B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vAlign w:val="center"/>
          </w:tcPr>
          <w:p w14:paraId="3C10982C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1513</w:t>
            </w:r>
          </w:p>
        </w:tc>
        <w:tc>
          <w:tcPr>
            <w:tcW w:w="6883" w:type="dxa"/>
            <w:vAlign w:val="center"/>
          </w:tcPr>
          <w:p w14:paraId="63AAAA1F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Ewidencja pieczęci i pieczątek oraz ich odcisków</w:t>
            </w:r>
          </w:p>
        </w:tc>
      </w:tr>
      <w:tr w:rsidR="006C4C8B" w:rsidRPr="001652F9" w14:paraId="19152CF9" w14:textId="77777777" w:rsidTr="00164070">
        <w:trPr>
          <w:trHeight w:val="454"/>
        </w:trPr>
        <w:tc>
          <w:tcPr>
            <w:tcW w:w="0" w:type="auto"/>
            <w:vAlign w:val="center"/>
          </w:tcPr>
          <w:p w14:paraId="22BB521B" w14:textId="77777777" w:rsidR="006C4C8B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3</w:t>
            </w:r>
          </w:p>
        </w:tc>
        <w:tc>
          <w:tcPr>
            <w:tcW w:w="1733" w:type="dxa"/>
            <w:vAlign w:val="center"/>
          </w:tcPr>
          <w:p w14:paraId="0749A589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1521</w:t>
            </w:r>
          </w:p>
        </w:tc>
        <w:tc>
          <w:tcPr>
            <w:tcW w:w="6883" w:type="dxa"/>
            <w:vAlign w:val="center"/>
          </w:tcPr>
          <w:p w14:paraId="2F603670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Dzienniki ewidencyjne dla dokumentacji o różnych klauzulach niejawności</w:t>
            </w:r>
          </w:p>
        </w:tc>
      </w:tr>
      <w:tr w:rsidR="006C4C8B" w:rsidRPr="001652F9" w14:paraId="6208BA9A" w14:textId="77777777" w:rsidTr="00164070">
        <w:trPr>
          <w:trHeight w:val="454"/>
        </w:trPr>
        <w:tc>
          <w:tcPr>
            <w:tcW w:w="0" w:type="auto"/>
            <w:vAlign w:val="center"/>
          </w:tcPr>
          <w:p w14:paraId="5C6B0E78" w14:textId="77777777" w:rsidR="006C4C8B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vAlign w:val="center"/>
          </w:tcPr>
          <w:p w14:paraId="1216EC69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1522</w:t>
            </w:r>
          </w:p>
        </w:tc>
        <w:tc>
          <w:tcPr>
            <w:tcW w:w="6883" w:type="dxa"/>
            <w:vAlign w:val="center"/>
          </w:tcPr>
          <w:p w14:paraId="14783151" w14:textId="77777777" w:rsidR="006C4C8B" w:rsidRPr="001652F9" w:rsidRDefault="00C178FA" w:rsidP="00164070">
            <w:pPr>
              <w:pStyle w:val="Teksttreci20"/>
              <w:shd w:val="clear" w:color="auto" w:fill="auto"/>
              <w:spacing w:after="0" w:line="240" w:lineRule="auto"/>
              <w:ind w:right="23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Przekazywanie dokumentacji spraw niezakończonych zawierającej informacji niejawne między komórkami i jednostkami organizacyjnymi w związku ze zmianami organizacyjnymi</w:t>
            </w:r>
          </w:p>
        </w:tc>
      </w:tr>
      <w:tr w:rsidR="00C178FA" w:rsidRPr="001652F9" w14:paraId="1412F819" w14:textId="77777777" w:rsidTr="00164070">
        <w:trPr>
          <w:trHeight w:val="454"/>
        </w:trPr>
        <w:tc>
          <w:tcPr>
            <w:tcW w:w="0" w:type="auto"/>
            <w:vAlign w:val="center"/>
          </w:tcPr>
          <w:p w14:paraId="03EB9F68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5</w:t>
            </w:r>
          </w:p>
        </w:tc>
        <w:tc>
          <w:tcPr>
            <w:tcW w:w="1733" w:type="dxa"/>
            <w:vAlign w:val="center"/>
          </w:tcPr>
          <w:p w14:paraId="014F1D1F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6150</w:t>
            </w:r>
          </w:p>
        </w:tc>
        <w:tc>
          <w:tcPr>
            <w:tcW w:w="6883" w:type="dxa"/>
            <w:vAlign w:val="center"/>
          </w:tcPr>
          <w:p w14:paraId="531CD48D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Obsługa wiz cudzoziemców</w:t>
            </w:r>
          </w:p>
        </w:tc>
      </w:tr>
      <w:tr w:rsidR="00C178FA" w:rsidRPr="001652F9" w14:paraId="22A3AC78" w14:textId="77777777" w:rsidTr="00164070">
        <w:trPr>
          <w:trHeight w:val="454"/>
        </w:trPr>
        <w:tc>
          <w:tcPr>
            <w:tcW w:w="0" w:type="auto"/>
            <w:vAlign w:val="center"/>
          </w:tcPr>
          <w:p w14:paraId="36C491FA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6</w:t>
            </w:r>
          </w:p>
        </w:tc>
        <w:tc>
          <w:tcPr>
            <w:tcW w:w="1733" w:type="dxa"/>
            <w:vAlign w:val="center"/>
          </w:tcPr>
          <w:p w14:paraId="2E20F4D2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6151</w:t>
            </w:r>
          </w:p>
        </w:tc>
        <w:tc>
          <w:tcPr>
            <w:tcW w:w="6883" w:type="dxa"/>
            <w:vAlign w:val="center"/>
          </w:tcPr>
          <w:p w14:paraId="415CDD54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Zezwalanie cudzoziemcom na zamieszkanie na terytorium RP</w:t>
            </w:r>
          </w:p>
        </w:tc>
      </w:tr>
      <w:tr w:rsidR="00C178FA" w:rsidRPr="001652F9" w14:paraId="34646B65" w14:textId="77777777" w:rsidTr="00164070">
        <w:trPr>
          <w:trHeight w:val="454"/>
        </w:trPr>
        <w:tc>
          <w:tcPr>
            <w:tcW w:w="0" w:type="auto"/>
            <w:vAlign w:val="center"/>
          </w:tcPr>
          <w:p w14:paraId="7C1C3FF9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7</w:t>
            </w:r>
          </w:p>
        </w:tc>
        <w:tc>
          <w:tcPr>
            <w:tcW w:w="1733" w:type="dxa"/>
            <w:vAlign w:val="center"/>
          </w:tcPr>
          <w:p w14:paraId="62CF1F21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6152</w:t>
            </w:r>
          </w:p>
        </w:tc>
        <w:tc>
          <w:tcPr>
            <w:tcW w:w="6883" w:type="dxa"/>
            <w:vAlign w:val="center"/>
          </w:tcPr>
          <w:p w14:paraId="3EEA0F94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Zezwalanie cudzoziemcom na osiedlanie się na terytorium RP</w:t>
            </w:r>
          </w:p>
        </w:tc>
      </w:tr>
      <w:tr w:rsidR="00C178FA" w:rsidRPr="001652F9" w14:paraId="3B05FC56" w14:textId="77777777" w:rsidTr="00164070">
        <w:trPr>
          <w:trHeight w:val="454"/>
        </w:trPr>
        <w:tc>
          <w:tcPr>
            <w:tcW w:w="0" w:type="auto"/>
            <w:vAlign w:val="center"/>
          </w:tcPr>
          <w:p w14:paraId="0B78D83D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8</w:t>
            </w:r>
          </w:p>
        </w:tc>
        <w:tc>
          <w:tcPr>
            <w:tcW w:w="1733" w:type="dxa"/>
            <w:vAlign w:val="center"/>
          </w:tcPr>
          <w:p w14:paraId="360C47C5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6153</w:t>
            </w:r>
          </w:p>
        </w:tc>
        <w:tc>
          <w:tcPr>
            <w:tcW w:w="6883" w:type="dxa"/>
            <w:vAlign w:val="center"/>
          </w:tcPr>
          <w:p w14:paraId="102A1F78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Zezwalanie na pobyt rezydenta długoterminowego WE</w:t>
            </w:r>
          </w:p>
        </w:tc>
      </w:tr>
      <w:tr w:rsidR="00C178FA" w:rsidRPr="001652F9" w14:paraId="3BED2EB0" w14:textId="77777777" w:rsidTr="00164070">
        <w:trPr>
          <w:trHeight w:val="454"/>
        </w:trPr>
        <w:tc>
          <w:tcPr>
            <w:tcW w:w="0" w:type="auto"/>
            <w:vAlign w:val="center"/>
          </w:tcPr>
          <w:p w14:paraId="6FAE3C7E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9</w:t>
            </w:r>
          </w:p>
        </w:tc>
        <w:tc>
          <w:tcPr>
            <w:tcW w:w="1733" w:type="dxa"/>
            <w:vAlign w:val="center"/>
          </w:tcPr>
          <w:p w14:paraId="0A539208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6154</w:t>
            </w:r>
          </w:p>
        </w:tc>
        <w:tc>
          <w:tcPr>
            <w:tcW w:w="6883" w:type="dxa"/>
            <w:vAlign w:val="center"/>
          </w:tcPr>
          <w:p w14:paraId="4315F1E1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69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Wydalanie cudzoziemców oraz zobowiązywanie ich do opuszczenia terytorium RP</w:t>
            </w:r>
          </w:p>
        </w:tc>
      </w:tr>
      <w:tr w:rsidR="00C178FA" w:rsidRPr="001652F9" w14:paraId="01CCB1DD" w14:textId="77777777" w:rsidTr="00164070">
        <w:trPr>
          <w:trHeight w:val="454"/>
        </w:trPr>
        <w:tc>
          <w:tcPr>
            <w:tcW w:w="0" w:type="auto"/>
            <w:vAlign w:val="center"/>
          </w:tcPr>
          <w:p w14:paraId="1524E9A3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10</w:t>
            </w:r>
          </w:p>
        </w:tc>
        <w:tc>
          <w:tcPr>
            <w:tcW w:w="1733" w:type="dxa"/>
            <w:vAlign w:val="center"/>
          </w:tcPr>
          <w:p w14:paraId="4423C192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6157</w:t>
            </w:r>
          </w:p>
        </w:tc>
        <w:tc>
          <w:tcPr>
            <w:tcW w:w="6883" w:type="dxa"/>
            <w:vAlign w:val="center"/>
          </w:tcPr>
          <w:p w14:paraId="2AC5D016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Obsługa dokumentów podróży cudzoziemców</w:t>
            </w:r>
          </w:p>
        </w:tc>
      </w:tr>
      <w:tr w:rsidR="00C178FA" w:rsidRPr="001652F9" w14:paraId="36E35655" w14:textId="77777777" w:rsidTr="00164070">
        <w:trPr>
          <w:trHeight w:val="454"/>
        </w:trPr>
        <w:tc>
          <w:tcPr>
            <w:tcW w:w="0" w:type="auto"/>
            <w:vAlign w:val="center"/>
          </w:tcPr>
          <w:p w14:paraId="24D024E8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11</w:t>
            </w:r>
          </w:p>
        </w:tc>
        <w:tc>
          <w:tcPr>
            <w:tcW w:w="1733" w:type="dxa"/>
            <w:vAlign w:val="center"/>
          </w:tcPr>
          <w:p w14:paraId="6024A5E8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6158</w:t>
            </w:r>
          </w:p>
        </w:tc>
        <w:tc>
          <w:tcPr>
            <w:tcW w:w="6883" w:type="dxa"/>
            <w:vAlign w:val="center"/>
          </w:tcPr>
          <w:p w14:paraId="78FDAD03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Ewidencjonowanie zaproszeń</w:t>
            </w:r>
          </w:p>
        </w:tc>
      </w:tr>
      <w:tr w:rsidR="00C178FA" w:rsidRPr="001652F9" w14:paraId="15F4D094" w14:textId="77777777" w:rsidTr="00164070">
        <w:trPr>
          <w:trHeight w:val="454"/>
        </w:trPr>
        <w:tc>
          <w:tcPr>
            <w:tcW w:w="0" w:type="auto"/>
            <w:vAlign w:val="center"/>
          </w:tcPr>
          <w:p w14:paraId="4A73D9AA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12</w:t>
            </w:r>
          </w:p>
        </w:tc>
        <w:tc>
          <w:tcPr>
            <w:tcW w:w="1733" w:type="dxa"/>
            <w:vAlign w:val="center"/>
          </w:tcPr>
          <w:p w14:paraId="59721FFB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6160</w:t>
            </w:r>
          </w:p>
        </w:tc>
        <w:tc>
          <w:tcPr>
            <w:tcW w:w="6883" w:type="dxa"/>
            <w:vAlign w:val="center"/>
          </w:tcPr>
          <w:p w14:paraId="0A41B621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Rejestracja pobytu obywatela Unii Europejskiej</w:t>
            </w:r>
          </w:p>
        </w:tc>
      </w:tr>
      <w:tr w:rsidR="00C178FA" w:rsidRPr="001652F9" w14:paraId="621FFD6C" w14:textId="77777777" w:rsidTr="00164070">
        <w:trPr>
          <w:trHeight w:val="454"/>
        </w:trPr>
        <w:tc>
          <w:tcPr>
            <w:tcW w:w="0" w:type="auto"/>
            <w:vAlign w:val="center"/>
          </w:tcPr>
          <w:p w14:paraId="6BF28745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13</w:t>
            </w:r>
          </w:p>
        </w:tc>
        <w:tc>
          <w:tcPr>
            <w:tcW w:w="1733" w:type="dxa"/>
            <w:vAlign w:val="center"/>
          </w:tcPr>
          <w:p w14:paraId="523C432C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6161</w:t>
            </w:r>
          </w:p>
        </w:tc>
        <w:tc>
          <w:tcPr>
            <w:tcW w:w="6883" w:type="dxa"/>
            <w:vAlign w:val="center"/>
          </w:tcPr>
          <w:p w14:paraId="6CE9D868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Czasowe karty pobytu członków rodziny obywatela Unii Europejskiej</w:t>
            </w:r>
          </w:p>
        </w:tc>
      </w:tr>
      <w:tr w:rsidR="00C178FA" w:rsidRPr="001652F9" w14:paraId="4D5EDFAD" w14:textId="77777777" w:rsidTr="00164070">
        <w:trPr>
          <w:trHeight w:val="454"/>
        </w:trPr>
        <w:tc>
          <w:tcPr>
            <w:tcW w:w="0" w:type="auto"/>
            <w:vAlign w:val="center"/>
          </w:tcPr>
          <w:p w14:paraId="004A0AF4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14</w:t>
            </w:r>
          </w:p>
        </w:tc>
        <w:tc>
          <w:tcPr>
            <w:tcW w:w="1733" w:type="dxa"/>
            <w:vAlign w:val="center"/>
          </w:tcPr>
          <w:p w14:paraId="3392E9A4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6162</w:t>
            </w:r>
          </w:p>
        </w:tc>
        <w:tc>
          <w:tcPr>
            <w:tcW w:w="6883" w:type="dxa"/>
            <w:vAlign w:val="center"/>
          </w:tcPr>
          <w:p w14:paraId="2619F87F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Prawo stałego pobytu obywatela Unii Europejskiej</w:t>
            </w:r>
          </w:p>
        </w:tc>
      </w:tr>
      <w:tr w:rsidR="00C178FA" w:rsidRPr="001652F9" w14:paraId="172AAF49" w14:textId="77777777" w:rsidTr="00164070">
        <w:trPr>
          <w:trHeight w:val="454"/>
        </w:trPr>
        <w:tc>
          <w:tcPr>
            <w:tcW w:w="0" w:type="auto"/>
            <w:vAlign w:val="center"/>
          </w:tcPr>
          <w:p w14:paraId="4BB7CAE3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15</w:t>
            </w:r>
          </w:p>
        </w:tc>
        <w:tc>
          <w:tcPr>
            <w:tcW w:w="1733" w:type="dxa"/>
            <w:vAlign w:val="center"/>
          </w:tcPr>
          <w:p w14:paraId="64EF348A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6163</w:t>
            </w:r>
          </w:p>
        </w:tc>
        <w:tc>
          <w:tcPr>
            <w:tcW w:w="6883" w:type="dxa"/>
            <w:vAlign w:val="center"/>
          </w:tcPr>
          <w:p w14:paraId="47BF7650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Wydalenie obywatela UE</w:t>
            </w:r>
          </w:p>
        </w:tc>
      </w:tr>
      <w:tr w:rsidR="00C178FA" w:rsidRPr="001652F9" w14:paraId="003BD79E" w14:textId="77777777" w:rsidTr="00164070">
        <w:trPr>
          <w:trHeight w:val="454"/>
        </w:trPr>
        <w:tc>
          <w:tcPr>
            <w:tcW w:w="0" w:type="auto"/>
            <w:vAlign w:val="center"/>
          </w:tcPr>
          <w:p w14:paraId="5B933D4A" w14:textId="77777777" w:rsidR="00C178FA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16</w:t>
            </w:r>
          </w:p>
        </w:tc>
        <w:tc>
          <w:tcPr>
            <w:tcW w:w="1733" w:type="dxa"/>
            <w:vAlign w:val="center"/>
          </w:tcPr>
          <w:p w14:paraId="3AA31B72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6164</w:t>
            </w:r>
          </w:p>
        </w:tc>
        <w:tc>
          <w:tcPr>
            <w:tcW w:w="6883" w:type="dxa"/>
            <w:vAlign w:val="center"/>
          </w:tcPr>
          <w:p w14:paraId="1E60BCE8" w14:textId="77777777" w:rsidR="00C178FA" w:rsidRPr="001652F9" w:rsidRDefault="00C178FA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Prawo pobytu członka rodziny obywatela Unii Europejskiej</w:t>
            </w:r>
          </w:p>
        </w:tc>
      </w:tr>
      <w:tr w:rsidR="00164070" w:rsidRPr="001652F9" w14:paraId="01A94503" w14:textId="77777777" w:rsidTr="00164070">
        <w:trPr>
          <w:trHeight w:val="454"/>
        </w:trPr>
        <w:tc>
          <w:tcPr>
            <w:tcW w:w="0" w:type="auto"/>
            <w:vAlign w:val="center"/>
          </w:tcPr>
          <w:p w14:paraId="53687251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18</w:t>
            </w:r>
          </w:p>
        </w:tc>
        <w:tc>
          <w:tcPr>
            <w:tcW w:w="1733" w:type="dxa"/>
            <w:vAlign w:val="center"/>
          </w:tcPr>
          <w:p w14:paraId="68F65C79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6510</w:t>
            </w:r>
          </w:p>
        </w:tc>
        <w:tc>
          <w:tcPr>
            <w:tcW w:w="6883" w:type="dxa"/>
            <w:vAlign w:val="center"/>
          </w:tcPr>
          <w:p w14:paraId="4E467FFF" w14:textId="77777777" w:rsidR="00164070" w:rsidRPr="001652F9" w:rsidRDefault="00164070" w:rsidP="00164070">
            <w:pPr>
              <w:pStyle w:val="Teksttreci2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System kierowania obronnego: organizacja i funkcjonowanie stanowisk kierowania obroną województwa</w:t>
            </w:r>
          </w:p>
        </w:tc>
      </w:tr>
      <w:tr w:rsidR="00164070" w:rsidRPr="001652F9" w14:paraId="3C2A13DC" w14:textId="77777777" w:rsidTr="00164070">
        <w:trPr>
          <w:trHeight w:val="454"/>
        </w:trPr>
        <w:tc>
          <w:tcPr>
            <w:tcW w:w="0" w:type="auto"/>
            <w:vAlign w:val="center"/>
          </w:tcPr>
          <w:p w14:paraId="55C942BB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19</w:t>
            </w:r>
          </w:p>
        </w:tc>
        <w:tc>
          <w:tcPr>
            <w:tcW w:w="1733" w:type="dxa"/>
            <w:vAlign w:val="center"/>
          </w:tcPr>
          <w:p w14:paraId="2511D415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6511</w:t>
            </w:r>
          </w:p>
        </w:tc>
        <w:tc>
          <w:tcPr>
            <w:tcW w:w="6883" w:type="dxa"/>
            <w:vAlign w:val="center"/>
          </w:tcPr>
          <w:p w14:paraId="3801E7E5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20" w:lineRule="exac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Planowanie obronne: planowanie operacyjne w administracji publicznej</w:t>
            </w:r>
          </w:p>
        </w:tc>
      </w:tr>
      <w:tr w:rsidR="00164070" w:rsidRPr="001652F9" w14:paraId="72551D87" w14:textId="77777777" w:rsidTr="00164070">
        <w:trPr>
          <w:trHeight w:val="454"/>
        </w:trPr>
        <w:tc>
          <w:tcPr>
            <w:tcW w:w="0" w:type="auto"/>
            <w:vAlign w:val="center"/>
          </w:tcPr>
          <w:p w14:paraId="3548A654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40" w:lineRule="auto"/>
              <w:ind w:right="2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1652F9">
              <w:rPr>
                <w:rFonts w:asciiTheme="minorHAnsi" w:hAnsiTheme="minorHAnsi" w:cstheme="minorHAnsi"/>
                <w:b w:val="0"/>
                <w:sz w:val="24"/>
                <w:szCs w:val="24"/>
              </w:rPr>
              <w:t>20</w:t>
            </w:r>
          </w:p>
        </w:tc>
        <w:tc>
          <w:tcPr>
            <w:tcW w:w="1733" w:type="dxa"/>
            <w:vAlign w:val="center"/>
          </w:tcPr>
          <w:p w14:paraId="3F21C254" w14:textId="77777777" w:rsidR="00164070" w:rsidRPr="001652F9" w:rsidRDefault="00164070" w:rsidP="00164070">
            <w:pPr>
              <w:pStyle w:val="Teksttreci20"/>
              <w:shd w:val="clear" w:color="auto" w:fill="auto"/>
              <w:spacing w:after="0" w:line="22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1"/>
                <w:rFonts w:asciiTheme="minorHAnsi" w:hAnsiTheme="minorHAnsi" w:cstheme="minorHAnsi"/>
                <w:bCs/>
                <w:sz w:val="24"/>
                <w:szCs w:val="24"/>
              </w:rPr>
              <w:t>6512</w:t>
            </w:r>
          </w:p>
        </w:tc>
        <w:tc>
          <w:tcPr>
            <w:tcW w:w="6883" w:type="dxa"/>
            <w:vAlign w:val="center"/>
          </w:tcPr>
          <w:p w14:paraId="0D28D3E1" w14:textId="77777777" w:rsidR="00164070" w:rsidRPr="001652F9" w:rsidRDefault="00164070" w:rsidP="00164070">
            <w:pPr>
              <w:pStyle w:val="Teksttreci20"/>
              <w:shd w:val="clear" w:color="auto" w:fill="auto"/>
              <w:spacing w:after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652F9">
              <w:rPr>
                <w:rStyle w:val="Teksttreci2Bezpogrubienia"/>
                <w:rFonts w:asciiTheme="minorHAnsi" w:hAnsiTheme="minorHAnsi" w:cstheme="minorHAnsi"/>
                <w:sz w:val="24"/>
                <w:szCs w:val="24"/>
              </w:rPr>
              <w:t>Program mobilizacji gospodarki w zakresie militaryzacji: militaryzacja przedsiębiorstw obszaru drogownictwa</w:t>
            </w:r>
          </w:p>
        </w:tc>
      </w:tr>
    </w:tbl>
    <w:p w14:paraId="3F7DFD00" w14:textId="77777777" w:rsidR="006C4C8B" w:rsidRPr="001652F9" w:rsidRDefault="006C4C8B" w:rsidP="00164070">
      <w:pPr>
        <w:pStyle w:val="Teksttreci20"/>
        <w:shd w:val="clear" w:color="auto" w:fill="auto"/>
        <w:spacing w:after="544"/>
        <w:ind w:right="20"/>
        <w:rPr>
          <w:rFonts w:asciiTheme="minorHAnsi" w:hAnsiTheme="minorHAnsi" w:cstheme="minorHAnsi"/>
        </w:rPr>
      </w:pPr>
    </w:p>
    <w:sectPr w:rsidR="006C4C8B" w:rsidRPr="001652F9">
      <w:pgSz w:w="11900" w:h="16840"/>
      <w:pgMar w:top="1750" w:right="1512" w:bottom="1745" w:left="13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C44B" w14:textId="77777777" w:rsidR="00490A7F" w:rsidRDefault="00490A7F">
      <w:r>
        <w:separator/>
      </w:r>
    </w:p>
  </w:endnote>
  <w:endnote w:type="continuationSeparator" w:id="0">
    <w:p w14:paraId="7699D6F8" w14:textId="77777777" w:rsidR="00490A7F" w:rsidRDefault="0049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E143F" w14:textId="77777777" w:rsidR="00490A7F" w:rsidRDefault="00490A7F"/>
  </w:footnote>
  <w:footnote w:type="continuationSeparator" w:id="0">
    <w:p w14:paraId="7DFD3F05" w14:textId="77777777" w:rsidR="00490A7F" w:rsidRDefault="00490A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39"/>
    <w:rsid w:val="00036837"/>
    <w:rsid w:val="0010135E"/>
    <w:rsid w:val="0010623F"/>
    <w:rsid w:val="00164070"/>
    <w:rsid w:val="001652F9"/>
    <w:rsid w:val="001E5FC0"/>
    <w:rsid w:val="00220353"/>
    <w:rsid w:val="002C381E"/>
    <w:rsid w:val="003D3ED7"/>
    <w:rsid w:val="00490A7F"/>
    <w:rsid w:val="004C6639"/>
    <w:rsid w:val="00507F95"/>
    <w:rsid w:val="005B0D2A"/>
    <w:rsid w:val="005F6EA7"/>
    <w:rsid w:val="00640536"/>
    <w:rsid w:val="00673240"/>
    <w:rsid w:val="00677F20"/>
    <w:rsid w:val="006C4C8B"/>
    <w:rsid w:val="006E6539"/>
    <w:rsid w:val="00821BC1"/>
    <w:rsid w:val="00851BDD"/>
    <w:rsid w:val="00892B30"/>
    <w:rsid w:val="00952A70"/>
    <w:rsid w:val="00A34E16"/>
    <w:rsid w:val="00A529F5"/>
    <w:rsid w:val="00A9065E"/>
    <w:rsid w:val="00BA485B"/>
    <w:rsid w:val="00C178FA"/>
    <w:rsid w:val="00CA4B9D"/>
    <w:rsid w:val="00D71E8D"/>
    <w:rsid w:val="00F41FC6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0332E"/>
  <w15:docId w15:val="{1BCBFD24-438A-4065-A460-5ADAAD64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0"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D3E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ED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D3E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ED7"/>
    <w:rPr>
      <w:color w:val="000000"/>
    </w:rPr>
  </w:style>
  <w:style w:type="table" w:styleId="Tabela-Siatka">
    <w:name w:val="Table Grid"/>
    <w:basedOn w:val="Standardowy"/>
    <w:uiPriority w:val="39"/>
    <w:rsid w:val="006C4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51B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B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BD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B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BDD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B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Antkiewicz</dc:creator>
  <cp:lastModifiedBy>Paulina Kolaszyńska</cp:lastModifiedBy>
  <cp:revision>3</cp:revision>
  <dcterms:created xsi:type="dcterms:W3CDTF">2022-03-31T07:55:00Z</dcterms:created>
  <dcterms:modified xsi:type="dcterms:W3CDTF">2022-03-31T07:57:00Z</dcterms:modified>
</cp:coreProperties>
</file>