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02CEC03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0D61EB">
        <w:rPr>
          <w:rFonts w:ascii="Arial" w:hAnsi="Arial" w:cs="Arial"/>
          <w:bCs/>
        </w:rPr>
        <w:t>..</w:t>
      </w:r>
      <w:r w:rsidR="0017070D">
        <w:rPr>
          <w:rFonts w:ascii="Arial" w:hAnsi="Arial" w:cs="Arial"/>
          <w:bCs/>
        </w:rPr>
        <w:t>/202</w:t>
      </w:r>
      <w:r w:rsidR="00910405">
        <w:rPr>
          <w:rFonts w:ascii="Arial" w:hAnsi="Arial" w:cs="Arial"/>
          <w:bCs/>
        </w:rPr>
        <w:t>3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5DDF7170" w14:textId="4604E8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nie ujawnię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>bez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 xml:space="preserve">stosownego pisemnego upoważnienia wydanego przez Ministerstwo Sprawiedliwości, żadnych informacji, w szczególności prawnie chronionych, a także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o sposobach zabezpieczenia stosowanych w Ministerstwie Sprawiedliwości, o ile wejdę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="006759EF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</w:rPr>
        <w:t xml:space="preserve">umową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Pr="000833FE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rozdziału XXXIII ustawy z dnia 6 czerwca 1997 r. Kodeks karny (Dz. U. z 2017 r., poz. 2204 z późn.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1B9A341A" w:rsidR="00E26C5F" w:rsidRDefault="00E26C5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09AE4F2" w14:textId="3FE8A40E" w:rsidR="006759EF" w:rsidRPr="000833FE" w:rsidRDefault="006759EF" w:rsidP="0042742B">
      <w:pPr>
        <w:spacing w:after="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Informacje o przetwarzaniu ww. danych osobowych:</w:t>
      </w:r>
    </w:p>
    <w:p w14:paraId="119FEAFB" w14:textId="35F09BA9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przez </w:t>
      </w:r>
      <w:r w:rsidR="00E26C5F">
        <w:rPr>
          <w:rFonts w:ascii="Arial" w:hAnsi="Arial" w:cs="Arial"/>
          <w:bCs/>
        </w:rPr>
        <w:t>Ministerstwo</w:t>
      </w:r>
      <w:r w:rsidRPr="000833FE">
        <w:rPr>
          <w:rFonts w:ascii="Arial" w:hAnsi="Arial" w:cs="Arial"/>
          <w:bCs/>
        </w:rPr>
        <w:t xml:space="preserve"> Sprawiedliwości </w:t>
      </w:r>
      <w:r w:rsidR="00E26C5F">
        <w:rPr>
          <w:rFonts w:ascii="Arial" w:hAnsi="Arial" w:cs="Arial"/>
          <w:bCs/>
        </w:rPr>
        <w:t xml:space="preserve">(adres do doręczeń: </w:t>
      </w:r>
      <w:r w:rsidRPr="000833FE">
        <w:rPr>
          <w:rFonts w:ascii="Arial" w:hAnsi="Arial" w:cs="Arial"/>
          <w:bCs/>
        </w:rPr>
        <w:t>Al</w:t>
      </w:r>
      <w:r w:rsidR="007959C7">
        <w:rPr>
          <w:rFonts w:ascii="Arial" w:hAnsi="Arial" w:cs="Arial"/>
          <w:bCs/>
        </w:rPr>
        <w:t>eje</w:t>
      </w:r>
      <w:r w:rsidRPr="000833FE">
        <w:rPr>
          <w:rFonts w:ascii="Arial" w:hAnsi="Arial" w:cs="Arial"/>
          <w:bCs/>
        </w:rPr>
        <w:t xml:space="preserve"> Ujazdowskie 11</w:t>
      </w:r>
      <w:r w:rsidR="00E26C5F">
        <w:rPr>
          <w:rFonts w:ascii="Arial" w:hAnsi="Arial" w:cs="Arial"/>
          <w:bCs/>
        </w:rPr>
        <w:t xml:space="preserve">, </w:t>
      </w:r>
      <w:r w:rsidRPr="000833FE">
        <w:rPr>
          <w:rFonts w:ascii="Arial" w:hAnsi="Arial" w:cs="Arial"/>
          <w:bCs/>
        </w:rPr>
        <w:t>00-</w:t>
      </w:r>
      <w:r w:rsidR="00E26C5F">
        <w:rPr>
          <w:rFonts w:ascii="Arial" w:hAnsi="Arial" w:cs="Arial"/>
          <w:bCs/>
        </w:rPr>
        <w:t>567 Warszawa</w:t>
      </w:r>
      <w:r w:rsidRPr="000833FE">
        <w:rPr>
          <w:rFonts w:ascii="Arial" w:hAnsi="Arial" w:cs="Arial"/>
          <w:bCs/>
        </w:rPr>
        <w:t>), któr</w:t>
      </w:r>
      <w:r w:rsidR="00E26C5F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jest administratorem tych danych osobowych.</w:t>
      </w:r>
    </w:p>
    <w:p w14:paraId="3F0653A2" w14:textId="3BAB28F3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są przetwarzane na podstawie art. 6 ust. 1 lit.</w:t>
      </w:r>
      <w:r w:rsidR="00E26C5F">
        <w:rPr>
          <w:rFonts w:ascii="Arial" w:hAnsi="Arial" w:cs="Arial"/>
          <w:bCs/>
        </w:rPr>
        <w:t> </w:t>
      </w:r>
      <w:r w:rsidRPr="000833FE">
        <w:rPr>
          <w:rFonts w:ascii="Arial" w:hAnsi="Arial" w:cs="Arial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71BE4F4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w celu wykonania umowy oraz realizacji obowiązków </w:t>
      </w:r>
      <w:r w:rsidR="007959C7">
        <w:rPr>
          <w:rFonts w:ascii="Arial" w:hAnsi="Arial" w:cs="Arial"/>
          <w:bCs/>
        </w:rPr>
        <w:t>Zleceniobiorcy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wynikających z umowy.</w:t>
      </w:r>
    </w:p>
    <w:p w14:paraId="0F7C9926" w14:textId="5A020C2E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przetwarzane w innym celu niż określony w pkt 3.</w:t>
      </w:r>
    </w:p>
    <w:p w14:paraId="3A0BF3B0" w14:textId="4470C98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przekazywane do państwa trzeciego lub organizacji międzynarodowych.</w:t>
      </w:r>
    </w:p>
    <w:p w14:paraId="77907935" w14:textId="7CDCFA0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będą przechowywane przez okres 50 lat od dnia zakończenia realizacji umowy.</w:t>
      </w:r>
    </w:p>
    <w:p w14:paraId="7C86D106" w14:textId="7777777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0F88597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Odbiorcami danych osobowych będą wyłącznie podmioty uprawnione do uzyskania danych osobowych na podstawie przepisów prawa.</w:t>
      </w:r>
    </w:p>
    <w:p w14:paraId="3B8772F4" w14:textId="33E5BCC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Przysługuje Panu/Pani prawo do wniesienia skargi do Urzędu Ochrony Danych Osobowych z siedzibą przy ul. Stawki 2, 00-193 Warszawa.</w:t>
      </w:r>
    </w:p>
    <w:p w14:paraId="5651D3A8" w14:textId="2F178212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podlegały profilowaniu (zautomatyzowanemu przetwarzaniu)</w:t>
      </w:r>
      <w:r w:rsidR="008B00BD">
        <w:rPr>
          <w:rFonts w:ascii="Arial" w:hAnsi="Arial" w:cs="Arial"/>
          <w:bCs/>
        </w:rPr>
        <w:t>.</w:t>
      </w:r>
    </w:p>
    <w:p w14:paraId="1C31A5C8" w14:textId="6A9064C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Podanie danych osobowych jest dobrowolne, jednakże odmowa ich podania uniemożliwi realizację przez Pana/Panią obowiązków wynikających z zawartej z</w:t>
      </w:r>
      <w:r w:rsidR="00F55CAC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</w:t>
      </w:r>
      <w:r w:rsidR="007959C7">
        <w:rPr>
          <w:rFonts w:ascii="Arial" w:hAnsi="Arial" w:cs="Arial"/>
          <w:bCs/>
        </w:rPr>
        <w:t>Zleceniobiorcą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umowy.</w:t>
      </w:r>
    </w:p>
    <w:p w14:paraId="37B1A3A7" w14:textId="3B6B8B4C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W sprawach związanych z ochroną danych osobowych należy kontaktować się z Inspektorem Ochrony Danych (</w:t>
      </w:r>
      <w:hyperlink r:id="rId5" w:history="1">
        <w:r w:rsidRPr="000833FE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0833FE">
        <w:rPr>
          <w:rFonts w:ascii="Arial" w:hAnsi="Arial" w:cs="Arial"/>
          <w:bCs/>
        </w:rPr>
        <w:t>).</w:t>
      </w:r>
    </w:p>
    <w:sectPr w:rsidR="004F53C6" w:rsidRPr="000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2570D6"/>
    <w:rsid w:val="00313861"/>
    <w:rsid w:val="00406568"/>
    <w:rsid w:val="0042742B"/>
    <w:rsid w:val="004F53C6"/>
    <w:rsid w:val="005A5A1A"/>
    <w:rsid w:val="006759EF"/>
    <w:rsid w:val="006D1262"/>
    <w:rsid w:val="0072444C"/>
    <w:rsid w:val="00737797"/>
    <w:rsid w:val="007959C7"/>
    <w:rsid w:val="008B00BD"/>
    <w:rsid w:val="00910405"/>
    <w:rsid w:val="00920E01"/>
    <w:rsid w:val="00982757"/>
    <w:rsid w:val="00BF7658"/>
    <w:rsid w:val="00C24DC3"/>
    <w:rsid w:val="00C3181B"/>
    <w:rsid w:val="00DE605E"/>
    <w:rsid w:val="00E26C5F"/>
    <w:rsid w:val="00F148E7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2023-08-28T08:00:00Z</dcterms:created>
  <dcterms:modified xsi:type="dcterms:W3CDTF">2023-08-28T08:00:00Z</dcterms:modified>
</cp:coreProperties>
</file>