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6DB83" w14:textId="1AD45274" w:rsidR="00A33824" w:rsidRPr="00E72BBE" w:rsidRDefault="00880B85" w:rsidP="0075340C">
      <w:pPr>
        <w:spacing w:line="360" w:lineRule="auto"/>
        <w:ind w:right="-1"/>
        <w:jc w:val="center"/>
        <w:rPr>
          <w:b/>
        </w:rPr>
      </w:pPr>
      <w:r>
        <w:rPr>
          <w:b/>
        </w:rPr>
        <w:t>Uchwała nr 120</w:t>
      </w:r>
      <w:bookmarkStart w:id="0" w:name="_GoBack"/>
      <w:bookmarkEnd w:id="0"/>
    </w:p>
    <w:p w14:paraId="5C6030CA" w14:textId="77777777" w:rsidR="00A33824" w:rsidRPr="00E72BBE" w:rsidRDefault="00A33824" w:rsidP="00A33824">
      <w:pPr>
        <w:spacing w:line="360" w:lineRule="auto"/>
        <w:jc w:val="center"/>
        <w:rPr>
          <w:b/>
        </w:rPr>
      </w:pPr>
      <w:r w:rsidRPr="00E72BBE">
        <w:rPr>
          <w:b/>
        </w:rPr>
        <w:t>Rady Działalności Pożytku Publicznego</w:t>
      </w:r>
    </w:p>
    <w:p w14:paraId="713CAD7D" w14:textId="0B035C9B" w:rsidR="00A33824" w:rsidRPr="00E72BBE" w:rsidRDefault="00DF1408" w:rsidP="00A33824">
      <w:pPr>
        <w:spacing w:line="360" w:lineRule="auto"/>
        <w:jc w:val="center"/>
        <w:rPr>
          <w:b/>
        </w:rPr>
      </w:pPr>
      <w:r>
        <w:rPr>
          <w:b/>
        </w:rPr>
        <w:t xml:space="preserve">z dnia </w:t>
      </w:r>
      <w:r w:rsidR="00FE3840">
        <w:rPr>
          <w:b/>
        </w:rPr>
        <w:t>21 września</w:t>
      </w:r>
      <w:r w:rsidR="005E2341">
        <w:rPr>
          <w:b/>
        </w:rPr>
        <w:t xml:space="preserve"> 2020 r.</w:t>
      </w:r>
    </w:p>
    <w:p w14:paraId="3FD89B22" w14:textId="77777777" w:rsidR="00A33824" w:rsidRDefault="00AE58FD" w:rsidP="00AE58FD">
      <w:pPr>
        <w:spacing w:line="360" w:lineRule="auto"/>
        <w:jc w:val="center"/>
        <w:rPr>
          <w:b/>
        </w:rPr>
      </w:pPr>
      <w:r w:rsidRPr="00E72BBE">
        <w:rPr>
          <w:b/>
        </w:rPr>
        <w:t xml:space="preserve">w sprawie </w:t>
      </w:r>
      <w:r>
        <w:rPr>
          <w:b/>
        </w:rPr>
        <w:t>projektu rozporządzenia Ministra Rodziny, Pracy i Polityki Społecznej</w:t>
      </w:r>
    </w:p>
    <w:p w14:paraId="73C4319A" w14:textId="77777777" w:rsidR="00AE58FD" w:rsidRPr="00E72BBE" w:rsidRDefault="00AE58FD" w:rsidP="00AE58FD">
      <w:pPr>
        <w:spacing w:line="360" w:lineRule="auto"/>
        <w:jc w:val="center"/>
        <w:rPr>
          <w:rFonts w:eastAsia="Gulim"/>
          <w:color w:val="000000"/>
        </w:rPr>
      </w:pPr>
      <w:r>
        <w:rPr>
          <w:b/>
        </w:rPr>
        <w:t>w sprawie kontroli i nadzoru w pomocy społecznej</w:t>
      </w:r>
    </w:p>
    <w:p w14:paraId="48AFE15F" w14:textId="77777777" w:rsidR="00AE58FD" w:rsidRDefault="00AE58FD" w:rsidP="00AE58FD">
      <w:pPr>
        <w:spacing w:line="360" w:lineRule="auto"/>
        <w:jc w:val="center"/>
        <w:rPr>
          <w:rFonts w:eastAsia="Gulim"/>
          <w:color w:val="000000"/>
        </w:rPr>
      </w:pPr>
    </w:p>
    <w:p w14:paraId="1E65E03E" w14:textId="118D9ED7" w:rsidR="00AE58FD" w:rsidRDefault="00025C58" w:rsidP="00AE58FD">
      <w:pPr>
        <w:spacing w:line="360" w:lineRule="auto"/>
        <w:jc w:val="both"/>
      </w:pPr>
      <w:r w:rsidRPr="00025C58">
        <w:rPr>
          <w:rFonts w:eastAsia="Gulim"/>
          <w:color w:val="000000"/>
        </w:rPr>
        <w:t>Na podstawie § 10 rozporządzenia Przewodniczącego Komitetu do spraw Pożytku Publicznego z dnia 24 października 2018 r. w sprawie Rady Działalności P</w:t>
      </w:r>
      <w:r>
        <w:rPr>
          <w:rFonts w:eastAsia="Gulim"/>
          <w:color w:val="000000"/>
        </w:rPr>
        <w:t>ożytku Publicznego (Dz. U. poz. </w:t>
      </w:r>
      <w:r w:rsidRPr="00025C58">
        <w:rPr>
          <w:rFonts w:eastAsia="Gulim"/>
          <w:color w:val="000000"/>
        </w:rPr>
        <w:t xml:space="preserve">2052) oraz art. 35 ust. 2 ustawy z dnia 24 kwietnia 2003 r. o działalności pożytku publicznego i o wolontariacie (Dz. U. z 2020 r. poz. 1057) uchwala się stanowisko Rady Działalności Pożytku Publicznego w </w:t>
      </w:r>
      <w:r w:rsidR="00AE58FD" w:rsidRPr="00AE58FD">
        <w:t xml:space="preserve">sprawie projektu </w:t>
      </w:r>
      <w:r w:rsidR="00AE58FD">
        <w:t xml:space="preserve">rozporządzenia </w:t>
      </w:r>
      <w:r w:rsidR="00AE58FD" w:rsidRPr="00AE58FD">
        <w:t>Ministra Rodziny, Pracy i Polityki Społecznej</w:t>
      </w:r>
      <w:r w:rsidR="00AE58FD">
        <w:t xml:space="preserve"> </w:t>
      </w:r>
      <w:r w:rsidR="00AE58FD" w:rsidRPr="00AE58FD">
        <w:t>w sprawie kontroli i nadzoru w pomocy społecznej</w:t>
      </w:r>
      <w:r w:rsidR="00C8357B">
        <w:t>.</w:t>
      </w:r>
    </w:p>
    <w:p w14:paraId="45585F20" w14:textId="77777777" w:rsidR="00C8357B" w:rsidRPr="00AE58FD" w:rsidRDefault="00C8357B" w:rsidP="00AE58FD">
      <w:pPr>
        <w:spacing w:line="360" w:lineRule="auto"/>
        <w:jc w:val="both"/>
      </w:pPr>
    </w:p>
    <w:p w14:paraId="6A4615BB" w14:textId="77777777" w:rsidR="00E85446" w:rsidRPr="007904EA" w:rsidRDefault="00E85446" w:rsidP="00AE58FD">
      <w:pPr>
        <w:spacing w:line="360" w:lineRule="auto"/>
        <w:jc w:val="center"/>
        <w:rPr>
          <w:b/>
        </w:rPr>
      </w:pPr>
      <w:r w:rsidRPr="007904EA">
        <w:rPr>
          <w:b/>
        </w:rPr>
        <w:t>§ 1</w:t>
      </w:r>
    </w:p>
    <w:p w14:paraId="1DBC8F3C" w14:textId="77777777" w:rsidR="00AE58FD" w:rsidRDefault="00C33262" w:rsidP="00AE58FD">
      <w:pPr>
        <w:spacing w:line="360" w:lineRule="auto"/>
        <w:jc w:val="both"/>
      </w:pPr>
      <w:r>
        <w:rPr>
          <w:iCs/>
          <w:lang w:eastAsia="en-US"/>
        </w:rPr>
        <w:t xml:space="preserve">Rada Działalności Pożytku Publicznego, zwana dalej: </w:t>
      </w:r>
      <w:r w:rsidR="00587C4E">
        <w:rPr>
          <w:iCs/>
          <w:lang w:eastAsia="en-US"/>
        </w:rPr>
        <w:t>„</w:t>
      </w:r>
      <w:r>
        <w:rPr>
          <w:iCs/>
          <w:lang w:eastAsia="en-US"/>
        </w:rPr>
        <w:t>Radą</w:t>
      </w:r>
      <w:r w:rsidR="00587C4E">
        <w:rPr>
          <w:iCs/>
          <w:lang w:eastAsia="en-US"/>
        </w:rPr>
        <w:t>”</w:t>
      </w:r>
      <w:r>
        <w:rPr>
          <w:iCs/>
          <w:lang w:eastAsia="en-US"/>
        </w:rPr>
        <w:t>,</w:t>
      </w:r>
      <w:r w:rsidR="000F268A" w:rsidRPr="00070DA6">
        <w:rPr>
          <w:iCs/>
          <w:lang w:eastAsia="en-US"/>
        </w:rPr>
        <w:t xml:space="preserve"> p</w:t>
      </w:r>
      <w:r w:rsidR="00E85446" w:rsidRPr="00070DA6">
        <w:rPr>
          <w:iCs/>
          <w:lang w:eastAsia="en-US"/>
        </w:rPr>
        <w:t xml:space="preserve">ozytywnie opiniuje </w:t>
      </w:r>
      <w:r w:rsidR="00AE58FD">
        <w:rPr>
          <w:iCs/>
          <w:lang w:eastAsia="en-US"/>
        </w:rPr>
        <w:t xml:space="preserve">projekt </w:t>
      </w:r>
      <w:r w:rsidR="00AE58FD" w:rsidRPr="00AE58FD">
        <w:t>rozporządzenia Ministra Rodziny, Pracy i Polityki Społecznej</w:t>
      </w:r>
      <w:r w:rsidR="00AE58FD">
        <w:t xml:space="preserve"> </w:t>
      </w:r>
      <w:r w:rsidR="00C8357B">
        <w:t>w sprawie kontroli i nadzoru w </w:t>
      </w:r>
      <w:r w:rsidR="00AE58FD" w:rsidRPr="00AE58FD">
        <w:t>pomocy społecznej</w:t>
      </w:r>
      <w:r w:rsidR="00C8357B">
        <w:t>.</w:t>
      </w:r>
    </w:p>
    <w:p w14:paraId="6EB7AB3B" w14:textId="77777777" w:rsidR="009F7683" w:rsidRDefault="00587C4E" w:rsidP="009F7683">
      <w:pPr>
        <w:spacing w:line="360" w:lineRule="auto"/>
        <w:jc w:val="center"/>
        <w:rPr>
          <w:b/>
        </w:rPr>
      </w:pPr>
      <w:r w:rsidRPr="005E2341">
        <w:rPr>
          <w:b/>
        </w:rPr>
        <w:t>§ 2</w:t>
      </w:r>
    </w:p>
    <w:p w14:paraId="1730E69B" w14:textId="4A92908C" w:rsidR="00C8357B" w:rsidRDefault="00C8357B" w:rsidP="00204043">
      <w:pPr>
        <w:spacing w:line="360" w:lineRule="auto"/>
        <w:jc w:val="both"/>
      </w:pPr>
      <w:r>
        <w:t>Projekt rozporządzenia przewiduje obowiązek przeprowadzania kontroli</w:t>
      </w:r>
      <w:r w:rsidRPr="00D73D3F">
        <w:t xml:space="preserve"> kompleksowe</w:t>
      </w:r>
      <w:r>
        <w:t>j</w:t>
      </w:r>
      <w:r w:rsidRPr="00D73D3F">
        <w:t xml:space="preserve"> </w:t>
      </w:r>
      <w:r>
        <w:t xml:space="preserve">w jednostce podlegającej kontroli </w:t>
      </w:r>
      <w:r w:rsidRPr="00D73D3F">
        <w:t xml:space="preserve">nie rzadziej niż raz na </w:t>
      </w:r>
      <w:r>
        <w:t>cztery</w:t>
      </w:r>
      <w:r w:rsidRPr="00D73D3F">
        <w:t xml:space="preserve"> lata</w:t>
      </w:r>
      <w:r>
        <w:t xml:space="preserve"> (</w:t>
      </w:r>
      <w:r w:rsidR="00FE3840">
        <w:rPr>
          <w:rStyle w:val="Ppogrubienie"/>
          <w:rFonts w:cs="Arial"/>
          <w:b w:val="0"/>
        </w:rPr>
        <w:t xml:space="preserve">§ </w:t>
      </w:r>
      <w:r>
        <w:rPr>
          <w:rStyle w:val="Ppogrubienie"/>
          <w:rFonts w:cs="Arial"/>
          <w:b w:val="0"/>
        </w:rPr>
        <w:t>5</w:t>
      </w:r>
      <w:r>
        <w:t xml:space="preserve"> ust. 3</w:t>
      </w:r>
      <w:r w:rsidR="00B64408">
        <w:t xml:space="preserve"> projektu</w:t>
      </w:r>
      <w:r>
        <w:t xml:space="preserve">). Do tych jednostek zaliczają się także </w:t>
      </w:r>
      <w:r w:rsidRPr="00D73D3F">
        <w:t>podmiot</w:t>
      </w:r>
      <w:r>
        <w:t>y niepubliczne</w:t>
      </w:r>
      <w:r w:rsidR="00204043">
        <w:t>,</w:t>
      </w:r>
      <w:r>
        <w:t xml:space="preserve"> wykonujące zadania</w:t>
      </w:r>
      <w:r w:rsidRPr="00D73D3F">
        <w:t xml:space="preserve"> z zakresu pomocy społecznej na podstawie umowy z organami administracji rządowej lub samorządowej</w:t>
      </w:r>
      <w:r>
        <w:t>. Bardzo często podmioty niepubliczne (jak organizacje pozarządowe) nie realizują zadań</w:t>
      </w:r>
      <w:r w:rsidR="00B64408">
        <w:t xml:space="preserve"> </w:t>
      </w:r>
      <w:r w:rsidR="00FE3840">
        <w:t>z </w:t>
      </w:r>
      <w:r>
        <w:t>zakresu pomocy społecznej w sposób ciągły. Powstaje pytanie, czy kontroli kompleksowej podlega podmiot, który realizuje zadanie na podstawie umowy przez, na przykład, 3 miesiące.</w:t>
      </w:r>
    </w:p>
    <w:p w14:paraId="4A0B78A3" w14:textId="55AE221A" w:rsidR="00C8357B" w:rsidRDefault="00C8357B" w:rsidP="00204043">
      <w:pPr>
        <w:pStyle w:val="gwpf7dd6ab6msonormal"/>
        <w:spacing w:before="0" w:beforeAutospacing="0" w:after="0" w:afterAutospacing="0" w:line="360" w:lineRule="auto"/>
        <w:jc w:val="both"/>
      </w:pPr>
      <w:r w:rsidRPr="004E2F36">
        <w:t xml:space="preserve">Rada rekomenduje </w:t>
      </w:r>
      <w:r>
        <w:t xml:space="preserve">uszczegółowienie przepisu </w:t>
      </w:r>
      <w:r>
        <w:rPr>
          <w:rStyle w:val="Ppogrubienie"/>
          <w:rFonts w:cs="Arial"/>
          <w:b w:val="0"/>
        </w:rPr>
        <w:t>§ 5</w:t>
      </w:r>
      <w:r w:rsidR="00204043">
        <w:t xml:space="preserve"> ust. 3 projektu rozporządzenia</w:t>
      </w:r>
      <w:r>
        <w:t xml:space="preserve"> w </w:t>
      </w:r>
      <w:r w:rsidR="00B64408">
        <w:t xml:space="preserve">zakresie </w:t>
      </w:r>
      <w:r>
        <w:t xml:space="preserve">podmiotów realizujących zadania z zakresu pomocy </w:t>
      </w:r>
      <w:r w:rsidR="00B64408">
        <w:t xml:space="preserve">społecznej </w:t>
      </w:r>
      <w:r>
        <w:t>w sposób inny niż ciągły.</w:t>
      </w:r>
    </w:p>
    <w:p w14:paraId="780A94ED" w14:textId="77777777" w:rsidR="00FE3840" w:rsidRDefault="0078710C" w:rsidP="00FE3840">
      <w:pPr>
        <w:keepNext/>
        <w:spacing w:line="360" w:lineRule="auto"/>
        <w:jc w:val="center"/>
        <w:rPr>
          <w:b/>
        </w:rPr>
      </w:pPr>
      <w:r>
        <w:rPr>
          <w:b/>
        </w:rPr>
        <w:t>§ 3</w:t>
      </w:r>
    </w:p>
    <w:p w14:paraId="29418603" w14:textId="1EDC361B" w:rsidR="00885E39" w:rsidRPr="0078710C" w:rsidRDefault="0078710C" w:rsidP="00FE3840">
      <w:pPr>
        <w:keepNext/>
        <w:spacing w:line="360" w:lineRule="auto"/>
        <w:jc w:val="both"/>
        <w:rPr>
          <w:b/>
        </w:rPr>
      </w:pPr>
      <w:r>
        <w:t>P</w:t>
      </w:r>
      <w:r w:rsidR="00885E39">
        <w:t>odstawowym</w:t>
      </w:r>
      <w:r w:rsidR="00204043">
        <w:t>i</w:t>
      </w:r>
      <w:r w:rsidR="00885E39">
        <w:t xml:space="preserve"> kryteriami upoważniającymi do pracy jako inspektor upoważniony do wykonywania kontroli są: wykształcenie na wybranych kierunkach </w:t>
      </w:r>
      <w:r w:rsidR="00C8357B">
        <w:t xml:space="preserve">lub w wybranym zakresie </w:t>
      </w:r>
      <w:r w:rsidR="00885E39">
        <w:t xml:space="preserve">oraz staż pracy w pomocy społecznej. </w:t>
      </w:r>
      <w:r w:rsidR="00B64408">
        <w:t xml:space="preserve">Projekt rozporządzenia </w:t>
      </w:r>
      <w:r w:rsidR="00885E39">
        <w:t>n</w:t>
      </w:r>
      <w:r w:rsidR="00204043">
        <w:t>ie dopuszcza sytuacji, by osoba</w:t>
      </w:r>
      <w:r w:rsidR="00B64408">
        <w:t xml:space="preserve"> </w:t>
      </w:r>
      <w:r w:rsidR="00204043">
        <w:t xml:space="preserve">na przykład </w:t>
      </w:r>
      <w:r w:rsidR="00885E39">
        <w:t xml:space="preserve">z </w:t>
      </w:r>
      <w:r w:rsidR="009F7683">
        <w:t xml:space="preserve">kierowniczym lub zarządczym </w:t>
      </w:r>
      <w:r w:rsidR="00885E39">
        <w:t xml:space="preserve">10-letnim stażem w pomocy społecznej oraz </w:t>
      </w:r>
      <w:r w:rsidR="00885E39">
        <w:lastRenderedPageBreak/>
        <w:t xml:space="preserve">wykształceniem wyższym na innym kierunku </w:t>
      </w:r>
      <w:r w:rsidR="00C8357B">
        <w:t xml:space="preserve">lub w innym zakresie </w:t>
      </w:r>
      <w:r w:rsidR="00885E39">
        <w:t>mogła pełnić funkcję inspektora.</w:t>
      </w:r>
    </w:p>
    <w:p w14:paraId="51BEE74C" w14:textId="35F74EC6" w:rsidR="00885E39" w:rsidRDefault="00FE2079" w:rsidP="00204043">
      <w:pPr>
        <w:spacing w:line="360" w:lineRule="auto"/>
        <w:jc w:val="both"/>
      </w:pPr>
      <w:r>
        <w:t xml:space="preserve">Rada rekomenduje </w:t>
      </w:r>
      <w:r w:rsidR="00B50A80">
        <w:t xml:space="preserve">uznanie wieloletniego </w:t>
      </w:r>
      <w:r w:rsidR="009F7683">
        <w:t xml:space="preserve">kierowniczego lub zarządczego </w:t>
      </w:r>
      <w:r w:rsidR="00B50A80">
        <w:t xml:space="preserve">doświadczenia zawodowego </w:t>
      </w:r>
      <w:r w:rsidR="00BB30FA">
        <w:t xml:space="preserve">osoby pracującej </w:t>
      </w:r>
      <w:r w:rsidR="00FE3840">
        <w:t xml:space="preserve">w </w:t>
      </w:r>
      <w:r w:rsidR="00B50A80">
        <w:t>pomocy społecznej</w:t>
      </w:r>
      <w:r w:rsidR="00885E39">
        <w:t>,</w:t>
      </w:r>
      <w:r w:rsidR="00204043">
        <w:t xml:space="preserve"> posiadającej</w:t>
      </w:r>
      <w:r w:rsidR="00885E39">
        <w:t xml:space="preserve"> wykształcenie wyższe</w:t>
      </w:r>
      <w:r w:rsidR="00B64408">
        <w:t>,</w:t>
      </w:r>
      <w:r w:rsidR="00B50A80">
        <w:t xml:space="preserve"> </w:t>
      </w:r>
      <w:r w:rsidR="00BB30FA">
        <w:t>jako</w:t>
      </w:r>
      <w:r w:rsidR="00204043">
        <w:t xml:space="preserve"> kwalifikacji </w:t>
      </w:r>
      <w:r w:rsidR="00B64408">
        <w:t xml:space="preserve">uprawniających </w:t>
      </w:r>
      <w:r w:rsidR="00B50A80">
        <w:t xml:space="preserve">do </w:t>
      </w:r>
      <w:r>
        <w:t>wykonywania czynności kontrolnyc</w:t>
      </w:r>
      <w:r w:rsidR="00B50A80">
        <w:t>h w jednostce pomocy społecznej</w:t>
      </w:r>
      <w:r w:rsidR="00B64408">
        <w:t>, stanowiących</w:t>
      </w:r>
      <w:r w:rsidR="00885E39">
        <w:t xml:space="preserve"> alternatywę dla tych, o których mowa w </w:t>
      </w:r>
      <w:r w:rsidR="00FE3840">
        <w:rPr>
          <w:rStyle w:val="Ppogrubienie"/>
          <w:rFonts w:cs="Arial"/>
          <w:b w:val="0"/>
        </w:rPr>
        <w:t xml:space="preserve">§ </w:t>
      </w:r>
      <w:r w:rsidR="00885E39" w:rsidRPr="00885E39">
        <w:rPr>
          <w:rStyle w:val="Ppogrubienie"/>
          <w:rFonts w:cs="Arial"/>
          <w:b w:val="0"/>
        </w:rPr>
        <w:t>19</w:t>
      </w:r>
      <w:r w:rsidR="00885E39">
        <w:t xml:space="preserve"> ust. 1 pkt. 1 i 3 oraz </w:t>
      </w:r>
      <w:r w:rsidR="00FE3840">
        <w:t>ust. </w:t>
      </w:r>
      <w:r w:rsidR="00885E39">
        <w:t>2 projektu rozporządzenia.</w:t>
      </w:r>
    </w:p>
    <w:p w14:paraId="058AE864" w14:textId="77777777" w:rsidR="009F7683" w:rsidRDefault="00C8357B" w:rsidP="00204043">
      <w:pPr>
        <w:spacing w:line="360" w:lineRule="auto"/>
        <w:jc w:val="center"/>
        <w:rPr>
          <w:b/>
        </w:rPr>
      </w:pPr>
      <w:r>
        <w:rPr>
          <w:b/>
        </w:rPr>
        <w:t xml:space="preserve">§ </w:t>
      </w:r>
      <w:r w:rsidR="0078710C">
        <w:rPr>
          <w:b/>
        </w:rPr>
        <w:t>4</w:t>
      </w:r>
    </w:p>
    <w:p w14:paraId="3D01FD20" w14:textId="0FB1E794" w:rsidR="00C8357B" w:rsidRDefault="00C8357B" w:rsidP="00204043">
      <w:pPr>
        <w:spacing w:line="360" w:lineRule="auto"/>
        <w:jc w:val="both"/>
      </w:pPr>
      <w:r>
        <w:t>W ocenie Rady, z zastrzeżenie</w:t>
      </w:r>
      <w:r w:rsidRPr="00C8357B">
        <w:t xml:space="preserve">m </w:t>
      </w:r>
      <w:r w:rsidR="00FE3840">
        <w:t xml:space="preserve">§ </w:t>
      </w:r>
      <w:r>
        <w:t>2</w:t>
      </w:r>
      <w:r w:rsidRPr="00C8357B">
        <w:t xml:space="preserve">, </w:t>
      </w:r>
      <w:r>
        <w:t>wykształcenie wyższe na kierunkach lub w zakresie marketing i politologia nie przekłada się w sposób znaczny na kompetencje osób mogących pełnić funkcję inspektora upoważnionego do wykonywania kontroli.</w:t>
      </w:r>
    </w:p>
    <w:p w14:paraId="10588254" w14:textId="1E9C07FE" w:rsidR="00C8357B" w:rsidRDefault="00C8357B" w:rsidP="00204043">
      <w:pPr>
        <w:spacing w:line="360" w:lineRule="auto"/>
        <w:jc w:val="both"/>
      </w:pPr>
      <w:r>
        <w:t xml:space="preserve">Rada rekomenduje usunięcie tych kierunków (lub zakresów) z </w:t>
      </w:r>
      <w:r w:rsidR="00FE3840">
        <w:rPr>
          <w:rStyle w:val="Ppogrubienie"/>
          <w:rFonts w:cs="Arial"/>
          <w:b w:val="0"/>
        </w:rPr>
        <w:t xml:space="preserve">§ </w:t>
      </w:r>
      <w:r w:rsidRPr="00885E39">
        <w:rPr>
          <w:rStyle w:val="Ppogrubienie"/>
          <w:rFonts w:cs="Arial"/>
          <w:b w:val="0"/>
        </w:rPr>
        <w:t>19</w:t>
      </w:r>
      <w:r>
        <w:t xml:space="preserve"> ust. 1 pkt. 1 projektu rozporządzenia.</w:t>
      </w:r>
    </w:p>
    <w:p w14:paraId="61C44105" w14:textId="77777777" w:rsidR="00C8357B" w:rsidRPr="000524C7" w:rsidRDefault="00C8357B" w:rsidP="00204043">
      <w:pPr>
        <w:spacing w:line="360" w:lineRule="auto"/>
        <w:jc w:val="center"/>
        <w:rPr>
          <w:b/>
        </w:rPr>
      </w:pPr>
      <w:r w:rsidRPr="000524C7">
        <w:rPr>
          <w:b/>
        </w:rPr>
        <w:t xml:space="preserve">§ </w:t>
      </w:r>
      <w:r w:rsidR="0078710C">
        <w:rPr>
          <w:b/>
        </w:rPr>
        <w:t>5</w:t>
      </w:r>
    </w:p>
    <w:p w14:paraId="1A8A3513" w14:textId="7C01A1D6" w:rsidR="00185DDA" w:rsidRPr="004E2F36" w:rsidRDefault="001F07F2" w:rsidP="00204043">
      <w:pPr>
        <w:spacing w:line="360" w:lineRule="auto"/>
        <w:jc w:val="both"/>
      </w:pPr>
      <w:r w:rsidRPr="004E2F36">
        <w:t xml:space="preserve">Uchwała wchodzi w życie z dniem podjęcia. </w:t>
      </w:r>
    </w:p>
    <w:sectPr w:rsidR="00185DDA" w:rsidRPr="004E2F36" w:rsidSect="0075340C">
      <w:pgSz w:w="11906" w:h="16838"/>
      <w:pgMar w:top="1418" w:right="1416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A207C"/>
    <w:multiLevelType w:val="hybridMultilevel"/>
    <w:tmpl w:val="663EB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025BE"/>
    <w:multiLevelType w:val="hybridMultilevel"/>
    <w:tmpl w:val="B0C4C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E2"/>
    <w:rsid w:val="00025C58"/>
    <w:rsid w:val="00044B5B"/>
    <w:rsid w:val="000534CF"/>
    <w:rsid w:val="00056309"/>
    <w:rsid w:val="000633DB"/>
    <w:rsid w:val="00070DA6"/>
    <w:rsid w:val="0008710C"/>
    <w:rsid w:val="000F268A"/>
    <w:rsid w:val="00185DDA"/>
    <w:rsid w:val="00187409"/>
    <w:rsid w:val="001F07F2"/>
    <w:rsid w:val="00204043"/>
    <w:rsid w:val="00252863"/>
    <w:rsid w:val="002A7117"/>
    <w:rsid w:val="002B26A2"/>
    <w:rsid w:val="002C5F46"/>
    <w:rsid w:val="002F6957"/>
    <w:rsid w:val="00302B87"/>
    <w:rsid w:val="00360B0A"/>
    <w:rsid w:val="003A2D3C"/>
    <w:rsid w:val="003E71C6"/>
    <w:rsid w:val="004327D8"/>
    <w:rsid w:val="00445C4C"/>
    <w:rsid w:val="004549EC"/>
    <w:rsid w:val="004A3B1D"/>
    <w:rsid w:val="004C0AAC"/>
    <w:rsid w:val="004E2F36"/>
    <w:rsid w:val="0053378D"/>
    <w:rsid w:val="00551E2C"/>
    <w:rsid w:val="00587C4E"/>
    <w:rsid w:val="005E2341"/>
    <w:rsid w:val="00623269"/>
    <w:rsid w:val="00695824"/>
    <w:rsid w:val="006C72B0"/>
    <w:rsid w:val="006D0F71"/>
    <w:rsid w:val="006E5FA0"/>
    <w:rsid w:val="0075340C"/>
    <w:rsid w:val="00760ABD"/>
    <w:rsid w:val="0078710C"/>
    <w:rsid w:val="007904EA"/>
    <w:rsid w:val="007B5065"/>
    <w:rsid w:val="008031EA"/>
    <w:rsid w:val="00880B85"/>
    <w:rsid w:val="00885E39"/>
    <w:rsid w:val="008F5951"/>
    <w:rsid w:val="009446F3"/>
    <w:rsid w:val="009A5CB0"/>
    <w:rsid w:val="009C08C4"/>
    <w:rsid w:val="009D2FA8"/>
    <w:rsid w:val="009F3234"/>
    <w:rsid w:val="009F461D"/>
    <w:rsid w:val="009F7683"/>
    <w:rsid w:val="00A26882"/>
    <w:rsid w:val="00A33824"/>
    <w:rsid w:val="00AE0DBA"/>
    <w:rsid w:val="00AE4ED2"/>
    <w:rsid w:val="00AE58FD"/>
    <w:rsid w:val="00B425D8"/>
    <w:rsid w:val="00B50A80"/>
    <w:rsid w:val="00B60D73"/>
    <w:rsid w:val="00B64408"/>
    <w:rsid w:val="00BB30FA"/>
    <w:rsid w:val="00BD2DA3"/>
    <w:rsid w:val="00BD4DBB"/>
    <w:rsid w:val="00BE10B7"/>
    <w:rsid w:val="00BE1D97"/>
    <w:rsid w:val="00C33262"/>
    <w:rsid w:val="00C5193E"/>
    <w:rsid w:val="00C72768"/>
    <w:rsid w:val="00C8357B"/>
    <w:rsid w:val="00CA6A7D"/>
    <w:rsid w:val="00CC32FF"/>
    <w:rsid w:val="00CE23D0"/>
    <w:rsid w:val="00CF2DE2"/>
    <w:rsid w:val="00D2731A"/>
    <w:rsid w:val="00D27B55"/>
    <w:rsid w:val="00D30854"/>
    <w:rsid w:val="00D45EAD"/>
    <w:rsid w:val="00D66157"/>
    <w:rsid w:val="00DF1408"/>
    <w:rsid w:val="00E576FB"/>
    <w:rsid w:val="00E72BBE"/>
    <w:rsid w:val="00E85446"/>
    <w:rsid w:val="00F16EF4"/>
    <w:rsid w:val="00F22EA2"/>
    <w:rsid w:val="00F62AC5"/>
    <w:rsid w:val="00F719E0"/>
    <w:rsid w:val="00F9106B"/>
    <w:rsid w:val="00FE2079"/>
    <w:rsid w:val="00FE3840"/>
    <w:rsid w:val="00FF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65A03"/>
  <w15:docId w15:val="{CDDAF63A-42AA-429E-B205-97040FF7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DE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f7dd6ab6msonormal">
    <w:name w:val="gwpf7dd6ab6_msonormal"/>
    <w:basedOn w:val="Normalny"/>
    <w:rsid w:val="00C5193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27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7D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45C4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7C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C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C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C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C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99"/>
    <w:rsid w:val="00885E3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Wójcik Aleksandra (DOB)</cp:lastModifiedBy>
  <cp:revision>6</cp:revision>
  <cp:lastPrinted>2019-01-08T09:27:00Z</cp:lastPrinted>
  <dcterms:created xsi:type="dcterms:W3CDTF">2020-09-11T13:50:00Z</dcterms:created>
  <dcterms:modified xsi:type="dcterms:W3CDTF">2020-09-22T10:15:00Z</dcterms:modified>
</cp:coreProperties>
</file>