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871" w:rsidRDefault="00912871" w:rsidP="00912871">
      <w:pPr>
        <w:spacing w:after="0" w:line="256" w:lineRule="auto"/>
        <w:jc w:val="center"/>
        <w:rPr>
          <w:rFonts w:ascii="Verdana" w:eastAsia="Calibri" w:hAnsi="Verdana" w:cs="Times New Roman"/>
          <w:b/>
          <w:sz w:val="20"/>
          <w:szCs w:val="20"/>
        </w:rPr>
      </w:pPr>
      <w:bookmarkStart w:id="0" w:name="_GoBack"/>
      <w:bookmarkEnd w:id="0"/>
      <w:r w:rsidRPr="00912871">
        <w:rPr>
          <w:rFonts w:ascii="Verdana" w:eastAsia="Calibri" w:hAnsi="Verdana" w:cs="Times New Roman"/>
          <w:b/>
          <w:sz w:val="20"/>
          <w:szCs w:val="20"/>
        </w:rPr>
        <w:t xml:space="preserve">Opis przedmiotu zamówienia </w:t>
      </w:r>
    </w:p>
    <w:p w:rsidR="00F43F95" w:rsidRPr="00F43F95" w:rsidRDefault="00F43F95" w:rsidP="00912871">
      <w:pPr>
        <w:spacing w:after="0" w:line="256" w:lineRule="auto"/>
        <w:jc w:val="center"/>
        <w:rPr>
          <w:rFonts w:ascii="Verdana" w:eastAsia="Calibri" w:hAnsi="Verdana" w:cs="Times New Roman"/>
          <w:b/>
          <w:sz w:val="20"/>
          <w:szCs w:val="20"/>
        </w:rPr>
      </w:pPr>
    </w:p>
    <w:p w:rsidR="008D5AE3" w:rsidRPr="00F43F95" w:rsidRDefault="00F43F95" w:rsidP="008D5AE3">
      <w:pPr>
        <w:spacing w:after="0" w:line="256" w:lineRule="auto"/>
        <w:rPr>
          <w:rFonts w:ascii="Verdana" w:eastAsia="Calibri" w:hAnsi="Verdana" w:cs="Times New Roman"/>
          <w:b/>
          <w:sz w:val="20"/>
          <w:szCs w:val="20"/>
        </w:rPr>
      </w:pPr>
      <w:r w:rsidRPr="00F43F95">
        <w:rPr>
          <w:rFonts w:ascii="Verdana" w:eastAsia="Calibri" w:hAnsi="Verdana" w:cs="Times New Roman"/>
          <w:b/>
          <w:sz w:val="20"/>
          <w:szCs w:val="20"/>
        </w:rPr>
        <w:t>I Określenie przedmiotu zamówienia</w:t>
      </w:r>
    </w:p>
    <w:p w:rsidR="008D5AE3" w:rsidRPr="008D5AE3" w:rsidRDefault="008D5AE3" w:rsidP="008D5AE3">
      <w:pPr>
        <w:spacing w:after="0" w:line="256" w:lineRule="auto"/>
        <w:rPr>
          <w:rFonts w:ascii="Verdana" w:eastAsia="Calibri" w:hAnsi="Verdana" w:cs="Times New Roman"/>
          <w:sz w:val="20"/>
          <w:szCs w:val="20"/>
        </w:rPr>
      </w:pPr>
    </w:p>
    <w:p w:rsidR="00F43F95" w:rsidRPr="00622E1A" w:rsidRDefault="008D5AE3" w:rsidP="00F43F95">
      <w:pPr>
        <w:jc w:val="both"/>
        <w:rPr>
          <w:rFonts w:ascii="Verdana" w:eastAsia="Calibri" w:hAnsi="Verdana" w:cs="Times New Roman"/>
          <w:b/>
          <w:i/>
          <w:iCs/>
          <w:sz w:val="20"/>
          <w:szCs w:val="20"/>
        </w:rPr>
      </w:pPr>
      <w:r w:rsidRPr="00F43F95">
        <w:rPr>
          <w:rFonts w:ascii="Verdana" w:eastAsia="Calibri" w:hAnsi="Verdana" w:cs="Times New Roman"/>
          <w:sz w:val="20"/>
          <w:szCs w:val="20"/>
        </w:rPr>
        <w:t>Przedmiotem zamówienia jest</w:t>
      </w:r>
      <w:r w:rsidR="00BD07A9" w:rsidRPr="00F43F95">
        <w:rPr>
          <w:rFonts w:ascii="Verdana" w:eastAsia="Calibri" w:hAnsi="Verdana" w:cs="Times New Roman"/>
          <w:sz w:val="20"/>
          <w:szCs w:val="20"/>
        </w:rPr>
        <w:t xml:space="preserve"> usługa</w:t>
      </w:r>
      <w:r w:rsidR="00912871" w:rsidRPr="00F43F95">
        <w:rPr>
          <w:rFonts w:ascii="Verdana" w:eastAsia="Calibri" w:hAnsi="Verdana" w:cs="Times New Roman"/>
          <w:sz w:val="20"/>
          <w:szCs w:val="20"/>
        </w:rPr>
        <w:t>:</w:t>
      </w:r>
      <w:r w:rsidRPr="00F43F95">
        <w:rPr>
          <w:rFonts w:ascii="Verdana" w:eastAsia="Calibri" w:hAnsi="Verdana" w:cs="Times New Roman"/>
          <w:sz w:val="20"/>
          <w:szCs w:val="20"/>
        </w:rPr>
        <w:t xml:space="preserve"> </w:t>
      </w:r>
      <w:r w:rsidR="00912871" w:rsidRPr="00F43F95">
        <w:rPr>
          <w:rFonts w:ascii="Verdana" w:eastAsia="Calibri" w:hAnsi="Verdana" w:cs="Times New Roman"/>
          <w:b/>
          <w:sz w:val="20"/>
          <w:szCs w:val="20"/>
        </w:rPr>
        <w:t>„</w:t>
      </w:r>
      <w:r w:rsidR="00B5567E" w:rsidRPr="00F43F95">
        <w:rPr>
          <w:rFonts w:ascii="Verdana" w:eastAsia="Calibri" w:hAnsi="Verdana" w:cs="Times New Roman"/>
          <w:b/>
          <w:i/>
          <w:iCs/>
          <w:sz w:val="20"/>
          <w:szCs w:val="20"/>
        </w:rPr>
        <w:t xml:space="preserve">Wykonanie </w:t>
      </w:r>
      <w:r w:rsidR="00125B6D" w:rsidRPr="00F43F95">
        <w:rPr>
          <w:rFonts w:ascii="Verdana" w:eastAsia="Calibri" w:hAnsi="Verdana" w:cs="Times New Roman"/>
          <w:b/>
          <w:i/>
          <w:iCs/>
          <w:sz w:val="20"/>
          <w:szCs w:val="20"/>
        </w:rPr>
        <w:t>świadectwa energetycznego dla budynków administrowanych przez Rejon Wysoki Brzeg</w:t>
      </w:r>
      <w:r w:rsidR="002C2FD4" w:rsidRPr="00F43F95">
        <w:rPr>
          <w:rFonts w:ascii="Verdana" w:eastAsia="Calibri" w:hAnsi="Verdana" w:cs="Times New Roman"/>
          <w:b/>
          <w:i/>
          <w:iCs/>
          <w:sz w:val="20"/>
          <w:szCs w:val="20"/>
        </w:rPr>
        <w:t>”</w:t>
      </w:r>
    </w:p>
    <w:p w:rsidR="00653AA5" w:rsidRDefault="00F43F95" w:rsidP="00F43F95">
      <w:pPr>
        <w:pStyle w:val="Akapitzlist"/>
        <w:ind w:left="142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Charakterystyka zadania:</w:t>
      </w:r>
    </w:p>
    <w:p w:rsidR="00F43F95" w:rsidRDefault="00F43F95" w:rsidP="00F43F95">
      <w:pPr>
        <w:pStyle w:val="Akapitzlist"/>
        <w:ind w:left="142"/>
      </w:pPr>
    </w:p>
    <w:p w:rsidR="00653AA5" w:rsidRDefault="00653AA5" w:rsidP="00653AA5">
      <w:pPr>
        <w:pStyle w:val="Akapitzlist"/>
        <w:numPr>
          <w:ilvl w:val="0"/>
          <w:numId w:val="1"/>
        </w:numPr>
        <w:ind w:left="142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Ogólne wym</w:t>
      </w:r>
      <w:r w:rsidR="000A6254">
        <w:rPr>
          <w:rFonts w:ascii="Verdana" w:hAnsi="Verdana"/>
          <w:sz w:val="20"/>
        </w:rPr>
        <w:t>agania dotyczące wykonania usługi</w:t>
      </w:r>
      <w:r w:rsidR="0078456C">
        <w:rPr>
          <w:rFonts w:ascii="Verdana" w:hAnsi="Verdana"/>
          <w:sz w:val="20"/>
        </w:rPr>
        <w:t>:</w:t>
      </w:r>
    </w:p>
    <w:p w:rsidR="00125B6D" w:rsidRPr="00125B6D" w:rsidRDefault="00125B6D" w:rsidP="00125B6D">
      <w:pPr>
        <w:pStyle w:val="Akapitzlist"/>
        <w:rPr>
          <w:rFonts w:ascii="Verdana" w:hAnsi="Verdana"/>
          <w:sz w:val="20"/>
        </w:rPr>
      </w:pPr>
    </w:p>
    <w:p w:rsidR="00125B6D" w:rsidRDefault="00125B6D" w:rsidP="00FE6BD7">
      <w:pPr>
        <w:pStyle w:val="Akapitzlist"/>
        <w:numPr>
          <w:ilvl w:val="0"/>
          <w:numId w:val="7"/>
        </w:numPr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Przedmiot zamówienia obejmuje sporządzenie świadectwa charakterystyki energetycznej budynków na podstawie oceny energetycznej budynku, polegającej na obliczeniu zapotrzebowania budynku na energię potrzebną do: ogrzewania i wentylacji, przygotowania ciepłej wody</w:t>
      </w:r>
      <w:r w:rsidR="00FE6BD7">
        <w:rPr>
          <w:rFonts w:ascii="Verdana" w:hAnsi="Verdana"/>
          <w:sz w:val="20"/>
        </w:rPr>
        <w:t>, a także klimatyzacji i oświetlenia</w:t>
      </w:r>
      <w:r w:rsidR="00751D70">
        <w:rPr>
          <w:rFonts w:ascii="Verdana" w:hAnsi="Verdana"/>
          <w:sz w:val="20"/>
        </w:rPr>
        <w:t xml:space="preserve"> dla budynków Rejonu Wysoki Brzeg</w:t>
      </w:r>
    </w:p>
    <w:p w:rsidR="005B34A6" w:rsidRPr="005B6C14" w:rsidRDefault="00FE6BD7" w:rsidP="005B34A6">
      <w:pPr>
        <w:pStyle w:val="Akapitzlist"/>
        <w:numPr>
          <w:ilvl w:val="0"/>
          <w:numId w:val="7"/>
        </w:numPr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Świadectwa zostaną sporządzone w dwóch egzemplarzach oraz w formie elektronicznej (plik PDF zapisane na przenośnej pamięci USB), osobno dla każdego z budynków , zgodnie z art.</w:t>
      </w:r>
      <w:r w:rsidR="005B34A6">
        <w:rPr>
          <w:rFonts w:ascii="Verdana" w:hAnsi="Verdana"/>
          <w:sz w:val="20"/>
        </w:rPr>
        <w:t>5</w:t>
      </w:r>
      <w:r>
        <w:rPr>
          <w:rFonts w:ascii="Verdana" w:hAnsi="Verdana"/>
          <w:sz w:val="20"/>
        </w:rPr>
        <w:t xml:space="preserve"> </w:t>
      </w:r>
      <w:r w:rsidR="005B34A6">
        <w:rPr>
          <w:rFonts w:ascii="Verdana" w:hAnsi="Verdana"/>
          <w:sz w:val="20"/>
        </w:rPr>
        <w:t xml:space="preserve">ustawy </w:t>
      </w:r>
      <w:r w:rsidRPr="00FE6BD7">
        <w:rPr>
          <w:rFonts w:ascii="Verdana" w:hAnsi="Verdana"/>
          <w:sz w:val="20"/>
        </w:rPr>
        <w:t>z dnia 29 sierpnia 2014 r. o charakt</w:t>
      </w:r>
      <w:r w:rsidR="005B34A6">
        <w:rPr>
          <w:rFonts w:ascii="Verdana" w:hAnsi="Verdana"/>
          <w:sz w:val="20"/>
        </w:rPr>
        <w:t>erystyce energetycznej budynków</w:t>
      </w:r>
      <w:r w:rsidR="005B34A6" w:rsidRPr="00BE72F8">
        <w:rPr>
          <w:rFonts w:ascii="Verdana" w:hAnsi="Verdana"/>
          <w:color w:val="000000" w:themeColor="text1"/>
          <w:sz w:val="20"/>
        </w:rPr>
        <w:t xml:space="preserve"> </w:t>
      </w:r>
      <w:hyperlink r:id="rId7" w:history="1">
        <w:r w:rsidR="00BE72F8" w:rsidRPr="00BE72F8">
          <w:rPr>
            <w:rStyle w:val="Hipercze"/>
            <w:rFonts w:ascii="Verdana" w:hAnsi="Verdana"/>
            <w:color w:val="000000" w:themeColor="text1"/>
            <w:sz w:val="20"/>
            <w:u w:val="none"/>
          </w:rPr>
          <w:t>(Dz.U. z 2024 r. poz. 101)</w:t>
        </w:r>
      </w:hyperlink>
    </w:p>
    <w:p w:rsidR="005B6C14" w:rsidRPr="005B6C14" w:rsidRDefault="005B6C14" w:rsidP="005B6C14">
      <w:pPr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3. Wykaz budynków stanowi załącznik nr 1</w:t>
      </w:r>
      <w:r w:rsidR="00611B8E">
        <w:rPr>
          <w:rFonts w:ascii="Verdana" w:hAnsi="Verdana"/>
          <w:sz w:val="20"/>
        </w:rPr>
        <w:t>.1</w:t>
      </w:r>
      <w:r>
        <w:rPr>
          <w:rFonts w:ascii="Verdana" w:hAnsi="Verdana"/>
          <w:sz w:val="20"/>
        </w:rPr>
        <w:t xml:space="preserve"> do OPZ</w:t>
      </w:r>
    </w:p>
    <w:p w:rsidR="00BE72F8" w:rsidRDefault="005B6C14" w:rsidP="005B34A6">
      <w:pPr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4</w:t>
      </w:r>
      <w:r w:rsidR="005B34A6" w:rsidRPr="005B34A6">
        <w:rPr>
          <w:rFonts w:ascii="Verdana" w:hAnsi="Verdana"/>
          <w:sz w:val="20"/>
        </w:rPr>
        <w:t>.</w:t>
      </w:r>
      <w:r w:rsidR="005B34A6">
        <w:rPr>
          <w:rFonts w:ascii="Verdana" w:hAnsi="Verdana"/>
          <w:sz w:val="20"/>
        </w:rPr>
        <w:t xml:space="preserve"> </w:t>
      </w:r>
      <w:r w:rsidR="00BE72F8">
        <w:rPr>
          <w:rFonts w:ascii="Verdana" w:hAnsi="Verdana"/>
          <w:sz w:val="20"/>
        </w:rPr>
        <w:t>Wykonawca obowiązany jest do wykonania przedmiotu umowy z należytą starannością w sposób zgodny z wymaganiami prawa, a w szczególności:</w:t>
      </w:r>
    </w:p>
    <w:p w:rsidR="00BE72F8" w:rsidRDefault="00BE72F8" w:rsidP="00BE72F8">
      <w:pPr>
        <w:pStyle w:val="Akapitzlist"/>
        <w:numPr>
          <w:ilvl w:val="0"/>
          <w:numId w:val="8"/>
        </w:numPr>
        <w:spacing w:line="360" w:lineRule="auto"/>
        <w:rPr>
          <w:rFonts w:ascii="Verdana" w:hAnsi="Verdana"/>
          <w:sz w:val="20"/>
        </w:rPr>
      </w:pPr>
      <w:r w:rsidRPr="00BE72F8">
        <w:rPr>
          <w:rFonts w:ascii="Verdana" w:hAnsi="Verdana"/>
          <w:sz w:val="20"/>
        </w:rPr>
        <w:t>Ustawa z dnia 29 sierpnia 2014 r. o charakterystyce energetycznej budynków</w:t>
      </w:r>
      <w:r w:rsidRPr="00BE72F8">
        <w:rPr>
          <w:rFonts w:ascii="Verdana" w:hAnsi="Verdana"/>
          <w:color w:val="000000" w:themeColor="text1"/>
          <w:sz w:val="20"/>
        </w:rPr>
        <w:t> </w:t>
      </w:r>
      <w:hyperlink r:id="rId8" w:history="1">
        <w:r w:rsidRPr="00BE72F8">
          <w:rPr>
            <w:rStyle w:val="Hipercze"/>
            <w:rFonts w:ascii="Verdana" w:hAnsi="Verdana"/>
            <w:color w:val="000000" w:themeColor="text1"/>
            <w:sz w:val="20"/>
            <w:u w:val="none"/>
          </w:rPr>
          <w:t>(Dz.U. z 2024 r. poz. 101)</w:t>
        </w:r>
      </w:hyperlink>
    </w:p>
    <w:p w:rsidR="00BE72F8" w:rsidRPr="006B41F7" w:rsidRDefault="00BE72F8" w:rsidP="00BE72F8">
      <w:pPr>
        <w:pStyle w:val="Akapitzlist"/>
        <w:numPr>
          <w:ilvl w:val="0"/>
          <w:numId w:val="8"/>
        </w:numPr>
        <w:spacing w:line="360" w:lineRule="auto"/>
        <w:rPr>
          <w:rFonts w:ascii="Verdana" w:hAnsi="Verdana"/>
          <w:sz w:val="20"/>
        </w:rPr>
      </w:pPr>
      <w:r w:rsidRPr="00BE72F8">
        <w:rPr>
          <w:rFonts w:ascii="Verdana" w:hAnsi="Verdana"/>
          <w:sz w:val="20"/>
        </w:rPr>
        <w:t>Ustawa z dnia 7 października 2022 r. w sprawie zmiany ustawy o charakterystyce energetycznej budynków i ustawy – Prawo budowlane </w:t>
      </w:r>
      <w:hyperlink r:id="rId9" w:history="1">
        <w:r w:rsidRPr="00BE72F8">
          <w:rPr>
            <w:rStyle w:val="Hipercze"/>
            <w:rFonts w:ascii="Verdana" w:hAnsi="Verdana"/>
            <w:color w:val="000000" w:themeColor="text1"/>
            <w:sz w:val="20"/>
            <w:u w:val="none"/>
          </w:rPr>
          <w:t>(Dz.U. z 2022 r. poz. 2206)</w:t>
        </w:r>
      </w:hyperlink>
    </w:p>
    <w:p w:rsidR="006B41F7" w:rsidRPr="006B41F7" w:rsidRDefault="006B41F7" w:rsidP="006B41F7">
      <w:pPr>
        <w:pStyle w:val="Akapitzlist"/>
        <w:numPr>
          <w:ilvl w:val="0"/>
          <w:numId w:val="8"/>
        </w:numPr>
        <w:spacing w:line="360" w:lineRule="auto"/>
        <w:rPr>
          <w:rFonts w:ascii="Verdana" w:hAnsi="Verdana"/>
          <w:sz w:val="20"/>
        </w:rPr>
      </w:pPr>
      <w:r w:rsidRPr="006B41F7">
        <w:rPr>
          <w:rFonts w:ascii="Verdana" w:hAnsi="Verdana"/>
          <w:sz w:val="20"/>
        </w:rPr>
        <w:t xml:space="preserve">Osoba(y) wykonująca(e ) świadectwo energetyczne budynku musi posiadać: </w:t>
      </w:r>
    </w:p>
    <w:p w:rsidR="006B41F7" w:rsidRPr="006B41F7" w:rsidRDefault="006B41F7" w:rsidP="00DE50D1">
      <w:pPr>
        <w:pStyle w:val="Akapitzlist"/>
        <w:spacing w:line="360" w:lineRule="auto"/>
        <w:rPr>
          <w:rFonts w:ascii="Verdana" w:hAnsi="Verdana"/>
          <w:sz w:val="20"/>
        </w:rPr>
      </w:pPr>
      <w:r w:rsidRPr="006B41F7">
        <w:rPr>
          <w:rFonts w:ascii="Verdana" w:hAnsi="Verdana"/>
          <w:sz w:val="20"/>
        </w:rPr>
        <w:t>odpowiednią wiedzę, uprawnienia, umiejętności i doświadczenie wymagane w zakresie wykonania przedmiotu niniejszej umowy, zgodnie z art. 17 Ustawy o charakterystyce energetycznej budynków:</w:t>
      </w:r>
    </w:p>
    <w:p w:rsidR="006B41F7" w:rsidRPr="006B41F7" w:rsidRDefault="006B41F7" w:rsidP="006B41F7">
      <w:pPr>
        <w:pStyle w:val="Akapitzlist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-</w:t>
      </w:r>
      <w:r w:rsidRPr="006B41F7">
        <w:rPr>
          <w:rFonts w:ascii="Verdana" w:hAnsi="Verdana"/>
          <w:sz w:val="20"/>
        </w:rPr>
        <w:t>posiadają pełną zdolność do czynności prawnych;</w:t>
      </w:r>
    </w:p>
    <w:p w:rsidR="006B41F7" w:rsidRPr="006B41F7" w:rsidRDefault="006B41F7" w:rsidP="006B41F7">
      <w:pPr>
        <w:pStyle w:val="Akapitzlist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-</w:t>
      </w:r>
      <w:r w:rsidRPr="006B41F7">
        <w:rPr>
          <w:rFonts w:ascii="Verdana" w:hAnsi="Verdana"/>
          <w:sz w:val="20"/>
        </w:rPr>
        <w:t>nie były skazane prawomocnym wyrokiem za przestępstwo przeciwko mieniu, wiarygodności dokumentów, obrotowi gospodarczemu, obrotowi pieniędzmi i papierami wartościowymi lub za przestępstwo skarbowe</w:t>
      </w:r>
    </w:p>
    <w:p w:rsidR="006B41F7" w:rsidRPr="006B41F7" w:rsidRDefault="006B41F7" w:rsidP="006B41F7">
      <w:pPr>
        <w:pStyle w:val="Akapitzlist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-</w:t>
      </w:r>
      <w:r w:rsidRPr="006B41F7">
        <w:rPr>
          <w:rFonts w:ascii="Verdana" w:hAnsi="Verdana"/>
          <w:sz w:val="20"/>
        </w:rPr>
        <w:t>ukończyły studia wyższe lub studia podyplomowe o odpowiednim kierunku, związanym z charakterystyką energetyczną budynków, budownictwem energetycznym, odnawialnymi źródłami energii oraz wykonywaniem audytów energetycznych budynków.</w:t>
      </w:r>
    </w:p>
    <w:p w:rsidR="006B41F7" w:rsidRDefault="006B41F7" w:rsidP="006B41F7">
      <w:pPr>
        <w:pStyle w:val="Akapitzlist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-s</w:t>
      </w:r>
      <w:r w:rsidRPr="006B41F7">
        <w:rPr>
          <w:rFonts w:ascii="Verdana" w:hAnsi="Verdana"/>
          <w:sz w:val="20"/>
        </w:rPr>
        <w:t>ą wpisane do centralnego rejestru charakterystyki energetycznej budynków do wykazu osób uprawnionych do sporządzania świadectw charakterystyki energetycznej budynków.</w:t>
      </w:r>
    </w:p>
    <w:p w:rsidR="003219C9" w:rsidRDefault="005B6C14" w:rsidP="005B6C14">
      <w:pPr>
        <w:pStyle w:val="Akapitzlist"/>
        <w:numPr>
          <w:ilvl w:val="0"/>
          <w:numId w:val="8"/>
        </w:numPr>
        <w:spacing w:line="360" w:lineRule="auto"/>
        <w:rPr>
          <w:rFonts w:ascii="Verdana" w:hAnsi="Verdana"/>
          <w:sz w:val="20"/>
        </w:rPr>
      </w:pPr>
      <w:r w:rsidRPr="005B6C14">
        <w:rPr>
          <w:rFonts w:ascii="Verdana" w:hAnsi="Verdana"/>
          <w:sz w:val="20"/>
        </w:rPr>
        <w:t>Kierowanie się przepisami pr</w:t>
      </w:r>
      <w:r>
        <w:rPr>
          <w:rFonts w:ascii="Verdana" w:hAnsi="Verdana"/>
          <w:sz w:val="20"/>
        </w:rPr>
        <w:t>awa, wiedzą i praktyką ilekroć w</w:t>
      </w:r>
      <w:r w:rsidRPr="005B6C14">
        <w:rPr>
          <w:rFonts w:ascii="Verdana" w:hAnsi="Verdana"/>
          <w:sz w:val="20"/>
        </w:rPr>
        <w:t xml:space="preserve"> trakcie realizacji umowy wystąpiłyby sytuacje lub z</w:t>
      </w:r>
      <w:r w:rsidR="002128AD">
        <w:rPr>
          <w:rFonts w:ascii="Verdana" w:hAnsi="Verdana"/>
          <w:sz w:val="20"/>
        </w:rPr>
        <w:t>darzenia w niej nieprzewidziane</w:t>
      </w:r>
    </w:p>
    <w:p w:rsidR="005B6C14" w:rsidRPr="005B6C14" w:rsidRDefault="005B6C14" w:rsidP="005B6C14">
      <w:pPr>
        <w:pStyle w:val="Akapitzlist"/>
        <w:numPr>
          <w:ilvl w:val="0"/>
          <w:numId w:val="8"/>
        </w:numPr>
        <w:spacing w:line="360" w:lineRule="auto"/>
        <w:rPr>
          <w:rFonts w:ascii="Verdana" w:hAnsi="Verdana"/>
          <w:sz w:val="20"/>
        </w:rPr>
      </w:pPr>
      <w:r w:rsidRPr="005B6C14">
        <w:rPr>
          <w:rFonts w:ascii="Verdana" w:hAnsi="Verdana"/>
          <w:sz w:val="20"/>
        </w:rPr>
        <w:t xml:space="preserve">Wykonanie świadectwa charakterystyki opierając się na ocenie własnej oraz dokumentacji Zamawiającego </w:t>
      </w:r>
    </w:p>
    <w:p w:rsidR="005B6C14" w:rsidRDefault="005B6C14" w:rsidP="005B6C14">
      <w:pPr>
        <w:pStyle w:val="Akapitzlist"/>
        <w:numPr>
          <w:ilvl w:val="0"/>
          <w:numId w:val="8"/>
        </w:numPr>
        <w:spacing w:line="360" w:lineRule="auto"/>
        <w:rPr>
          <w:rFonts w:ascii="Verdana" w:hAnsi="Verdana"/>
          <w:sz w:val="20"/>
        </w:rPr>
      </w:pPr>
      <w:r w:rsidRPr="005B6C14">
        <w:rPr>
          <w:rFonts w:ascii="Verdana" w:hAnsi="Verdana"/>
          <w:sz w:val="20"/>
        </w:rPr>
        <w:t xml:space="preserve">Wykonawca we własnym zakresie wykona wizję lokalna oraz niezbędne pomiary </w:t>
      </w:r>
      <w:r w:rsidR="00611B8E">
        <w:rPr>
          <w:rFonts w:ascii="Verdana" w:hAnsi="Verdana"/>
          <w:sz w:val="20"/>
        </w:rPr>
        <w:br/>
      </w:r>
      <w:r w:rsidRPr="005B6C14">
        <w:rPr>
          <w:rFonts w:ascii="Verdana" w:hAnsi="Verdana"/>
          <w:sz w:val="20"/>
        </w:rPr>
        <w:t>i ustalenia do wykonania świadectwa.</w:t>
      </w:r>
    </w:p>
    <w:p w:rsidR="00393F9A" w:rsidRPr="005B6C14" w:rsidRDefault="005B6C14" w:rsidP="005B6C14">
      <w:pPr>
        <w:pStyle w:val="Akapitzlist"/>
        <w:numPr>
          <w:ilvl w:val="0"/>
          <w:numId w:val="8"/>
        </w:numPr>
        <w:spacing w:line="360" w:lineRule="auto"/>
        <w:rPr>
          <w:rFonts w:ascii="Verdana" w:hAnsi="Verdana"/>
          <w:sz w:val="20"/>
        </w:rPr>
      </w:pPr>
      <w:r w:rsidRPr="005B6C14">
        <w:rPr>
          <w:rFonts w:ascii="Verdana" w:hAnsi="Verdana"/>
          <w:sz w:val="20"/>
        </w:rPr>
        <w:t>Wykonania usługi w dniach od poniedziałku do piątku w godzinach pracy urzędu, tj. w godzinach 7:00 -1</w:t>
      </w:r>
      <w:r w:rsidR="00DE50D1">
        <w:rPr>
          <w:rFonts w:ascii="Verdana" w:hAnsi="Verdana"/>
          <w:sz w:val="20"/>
        </w:rPr>
        <w:t>4</w:t>
      </w:r>
      <w:r w:rsidRPr="005B6C14">
        <w:rPr>
          <w:rFonts w:ascii="Verdana" w:hAnsi="Verdana"/>
          <w:sz w:val="20"/>
        </w:rPr>
        <w:t>:00</w:t>
      </w:r>
    </w:p>
    <w:p w:rsidR="00653AA5" w:rsidRPr="003219C9" w:rsidRDefault="005B6C14" w:rsidP="00E9269C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</w:t>
      </w:r>
      <w:r w:rsidR="00653AA5" w:rsidRPr="003219C9">
        <w:rPr>
          <w:rFonts w:ascii="Verdana" w:hAnsi="Verdana"/>
          <w:sz w:val="20"/>
          <w:szCs w:val="20"/>
        </w:rPr>
        <w:t>. Inne</w:t>
      </w:r>
    </w:p>
    <w:p w:rsidR="000917FF" w:rsidRDefault="005B6C14" w:rsidP="00E9269C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</w:t>
      </w:r>
      <w:r w:rsidR="00653AA5" w:rsidRPr="003219C9">
        <w:rPr>
          <w:rFonts w:ascii="Verdana" w:hAnsi="Verdana"/>
          <w:sz w:val="20"/>
          <w:szCs w:val="20"/>
        </w:rPr>
        <w:t>) Przy szacowaniu zamówienia (w formularzu ofertowym) należy uwzględnić wszelkie koszty niezbędne do wykonania usługi.</w:t>
      </w:r>
      <w:r w:rsidR="00393F9A" w:rsidRPr="003219C9">
        <w:rPr>
          <w:rFonts w:ascii="Verdana" w:hAnsi="Verdana"/>
          <w:sz w:val="20"/>
          <w:szCs w:val="20"/>
        </w:rPr>
        <w:t xml:space="preserve"> </w:t>
      </w:r>
      <w:r w:rsidR="000917FF">
        <w:rPr>
          <w:rFonts w:ascii="Verdana" w:hAnsi="Verdana"/>
          <w:sz w:val="20"/>
          <w:szCs w:val="20"/>
        </w:rPr>
        <w:t>Zaleca się przeprowadzenie wizji lokalnej budynków połączone z możliwością zapoznania się z dokumentacją danego obiektu</w:t>
      </w:r>
      <w:r w:rsidR="00443E68">
        <w:rPr>
          <w:rFonts w:ascii="Verdana" w:hAnsi="Verdana"/>
          <w:sz w:val="20"/>
          <w:szCs w:val="20"/>
        </w:rPr>
        <w:t>.</w:t>
      </w:r>
    </w:p>
    <w:p w:rsidR="00653AA5" w:rsidRPr="003219C9" w:rsidRDefault="00653AA5" w:rsidP="00E9269C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219C9">
        <w:rPr>
          <w:rFonts w:ascii="Verdana" w:hAnsi="Verdana"/>
          <w:sz w:val="20"/>
          <w:szCs w:val="20"/>
        </w:rPr>
        <w:t xml:space="preserve">Termin wizyty należy uzgodnić z </w:t>
      </w:r>
      <w:r w:rsidR="000A6254" w:rsidRPr="003219C9">
        <w:rPr>
          <w:rFonts w:ascii="Verdana" w:hAnsi="Verdana"/>
          <w:sz w:val="20"/>
          <w:szCs w:val="20"/>
        </w:rPr>
        <w:t>pracownikiem</w:t>
      </w:r>
      <w:r w:rsidR="00902581" w:rsidRPr="003219C9">
        <w:rPr>
          <w:rFonts w:ascii="Verdana" w:hAnsi="Verdana"/>
          <w:sz w:val="20"/>
          <w:szCs w:val="20"/>
        </w:rPr>
        <w:t xml:space="preserve"> </w:t>
      </w:r>
      <w:r w:rsidR="00E358FC">
        <w:rPr>
          <w:rFonts w:ascii="Verdana" w:hAnsi="Verdana"/>
          <w:sz w:val="20"/>
          <w:szCs w:val="20"/>
        </w:rPr>
        <w:t>Rejonu Wysoki Brzeg,</w:t>
      </w:r>
      <w:r w:rsidR="00747B39">
        <w:rPr>
          <w:rFonts w:ascii="Verdana" w:hAnsi="Verdana"/>
          <w:sz w:val="20"/>
          <w:szCs w:val="20"/>
        </w:rPr>
        <w:t xml:space="preserve"> </w:t>
      </w:r>
      <w:r w:rsidRPr="003219C9">
        <w:rPr>
          <w:rFonts w:ascii="Verdana" w:hAnsi="Verdana"/>
          <w:sz w:val="20"/>
          <w:szCs w:val="20"/>
        </w:rPr>
        <w:t>Obwodu Utrzymania Autostrady Kończyce oraz Obwodu Drogowego Mikołów.</w:t>
      </w:r>
    </w:p>
    <w:p w:rsidR="00902581" w:rsidRDefault="00653AA5" w:rsidP="00E9269C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219C9">
        <w:rPr>
          <w:rFonts w:ascii="Verdana" w:hAnsi="Verdana"/>
          <w:sz w:val="20"/>
          <w:szCs w:val="20"/>
        </w:rPr>
        <w:t>Miejsca wykonania usługi:</w:t>
      </w:r>
    </w:p>
    <w:p w:rsidR="00751D70" w:rsidRPr="00751D70" w:rsidRDefault="00751D70" w:rsidP="00751D7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Rejon Wysoki Brzeg </w:t>
      </w:r>
      <w:r w:rsidR="00B76907">
        <w:rPr>
          <w:rFonts w:ascii="Verdana" w:hAnsi="Verdana"/>
          <w:sz w:val="20"/>
          <w:szCs w:val="20"/>
        </w:rPr>
        <w:t>ul. Drogowców 6, 43-600 Jaworzno</w:t>
      </w:r>
    </w:p>
    <w:p w:rsidR="00902581" w:rsidRPr="00751D70" w:rsidRDefault="00653AA5" w:rsidP="00751D70">
      <w:pPr>
        <w:pStyle w:val="Akapitzlist"/>
        <w:numPr>
          <w:ilvl w:val="1"/>
          <w:numId w:val="9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751D70">
        <w:rPr>
          <w:rFonts w:ascii="Verdana" w:hAnsi="Verdana"/>
          <w:sz w:val="20"/>
          <w:szCs w:val="20"/>
        </w:rPr>
        <w:t>Obwód Utrzymania Autostrady Kończyce, ul. Chudowska 1, 41-810 Zabrze</w:t>
      </w:r>
    </w:p>
    <w:p w:rsidR="00653AA5" w:rsidRPr="00751D70" w:rsidRDefault="00653AA5" w:rsidP="00751D70">
      <w:pPr>
        <w:pStyle w:val="Akapitzlist"/>
        <w:numPr>
          <w:ilvl w:val="1"/>
          <w:numId w:val="9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751D70">
        <w:rPr>
          <w:rFonts w:ascii="Verdana" w:hAnsi="Verdana"/>
          <w:sz w:val="20"/>
          <w:szCs w:val="20"/>
        </w:rPr>
        <w:t>Obwód Drogowy Mikołów ul. Fitelberga 1, 43-195 Mikołów</w:t>
      </w:r>
    </w:p>
    <w:p w:rsidR="00653AA5" w:rsidRPr="003219C9" w:rsidRDefault="00653AA5" w:rsidP="00E9269C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219C9">
        <w:rPr>
          <w:rFonts w:ascii="Verdana" w:hAnsi="Verdana"/>
          <w:sz w:val="20"/>
          <w:szCs w:val="20"/>
        </w:rPr>
        <w:t>Zapłata nastąpi po wykonaniu i protokolarnym potwierdzeniu wykonania całości usługi przez Strony, który to dokument stanowić będzie podstawę wystawienia faktury VAT.</w:t>
      </w:r>
    </w:p>
    <w:p w:rsidR="00653AA5" w:rsidRPr="003219C9" w:rsidRDefault="00653AA5" w:rsidP="00E9269C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219C9">
        <w:rPr>
          <w:rFonts w:ascii="Verdana" w:hAnsi="Verdana"/>
          <w:sz w:val="20"/>
          <w:szCs w:val="20"/>
        </w:rPr>
        <w:t>Wynagrodzenie będzie płatne</w:t>
      </w:r>
      <w:r w:rsidR="006B7104" w:rsidRPr="003219C9">
        <w:rPr>
          <w:rFonts w:ascii="Verdana" w:hAnsi="Verdana"/>
          <w:sz w:val="20"/>
          <w:szCs w:val="20"/>
        </w:rPr>
        <w:t xml:space="preserve"> w </w:t>
      </w:r>
      <w:r w:rsidRPr="003219C9">
        <w:rPr>
          <w:rFonts w:ascii="Verdana" w:hAnsi="Verdana"/>
          <w:sz w:val="20"/>
          <w:szCs w:val="20"/>
        </w:rPr>
        <w:t>terminie do 30 dni od daty otrzymania prawidłowo wystawionych i zaakceptowanych przez Zamawiającego faktur VAT</w:t>
      </w:r>
      <w:r w:rsidR="006B7104" w:rsidRPr="003219C9">
        <w:rPr>
          <w:rFonts w:ascii="Verdana" w:hAnsi="Verdana"/>
          <w:sz w:val="20"/>
          <w:szCs w:val="20"/>
        </w:rPr>
        <w:t xml:space="preserve"> w </w:t>
      </w:r>
      <w:r w:rsidRPr="003219C9">
        <w:rPr>
          <w:rFonts w:ascii="Verdana" w:hAnsi="Verdana"/>
          <w:sz w:val="20"/>
          <w:szCs w:val="20"/>
        </w:rPr>
        <w:t>formie przelewu na rachunek bankowy Wykonawcy.</w:t>
      </w:r>
    </w:p>
    <w:p w:rsidR="00B970CA" w:rsidRDefault="00B970CA" w:rsidP="00E9269C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:rsidR="00B970CA" w:rsidRPr="00B970CA" w:rsidRDefault="00B970CA" w:rsidP="00B970C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:rsidR="00B970CA" w:rsidRPr="00B970CA" w:rsidRDefault="00B970CA" w:rsidP="00B970C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B970CA">
        <w:rPr>
          <w:rFonts w:ascii="Verdana" w:hAnsi="Verdana"/>
          <w:sz w:val="20"/>
          <w:szCs w:val="20"/>
        </w:rPr>
        <w:t>Sporządził:</w:t>
      </w:r>
      <w:r w:rsidRPr="00B970CA">
        <w:rPr>
          <w:rFonts w:ascii="Verdana" w:hAnsi="Verdana"/>
          <w:sz w:val="20"/>
          <w:szCs w:val="20"/>
        </w:rPr>
        <w:tab/>
      </w:r>
      <w:r w:rsidRPr="00B970CA">
        <w:rPr>
          <w:rFonts w:ascii="Verdana" w:hAnsi="Verdana"/>
          <w:sz w:val="20"/>
          <w:szCs w:val="20"/>
        </w:rPr>
        <w:tab/>
      </w:r>
      <w:r w:rsidRPr="00B970CA">
        <w:rPr>
          <w:rFonts w:ascii="Verdana" w:hAnsi="Verdana"/>
          <w:sz w:val="20"/>
          <w:szCs w:val="20"/>
        </w:rPr>
        <w:tab/>
      </w:r>
      <w:r w:rsidRPr="00B970CA">
        <w:rPr>
          <w:rFonts w:ascii="Verdana" w:hAnsi="Verdana"/>
          <w:sz w:val="20"/>
          <w:szCs w:val="20"/>
        </w:rPr>
        <w:tab/>
      </w:r>
      <w:r w:rsidRPr="00B970CA">
        <w:rPr>
          <w:rFonts w:ascii="Verdana" w:hAnsi="Verdana"/>
          <w:sz w:val="20"/>
          <w:szCs w:val="20"/>
        </w:rPr>
        <w:tab/>
      </w:r>
      <w:r w:rsidRPr="00B970CA">
        <w:rPr>
          <w:rFonts w:ascii="Verdana" w:hAnsi="Verdana"/>
          <w:sz w:val="20"/>
          <w:szCs w:val="20"/>
        </w:rPr>
        <w:tab/>
      </w:r>
      <w:r w:rsidRPr="00B970CA">
        <w:rPr>
          <w:rFonts w:ascii="Verdana" w:hAnsi="Verdana"/>
          <w:sz w:val="20"/>
          <w:szCs w:val="20"/>
        </w:rPr>
        <w:tab/>
      </w:r>
      <w:r w:rsidRPr="00B970CA">
        <w:rPr>
          <w:rFonts w:ascii="Verdana" w:hAnsi="Verdana"/>
          <w:sz w:val="20"/>
          <w:szCs w:val="20"/>
        </w:rPr>
        <w:tab/>
        <w:t>Zaakceptował:</w:t>
      </w:r>
    </w:p>
    <w:p w:rsidR="00B970CA" w:rsidRPr="00B970CA" w:rsidRDefault="00B970CA" w:rsidP="00B970C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u w:val="single"/>
        </w:rPr>
        <w:t>Dorota Konieczna</w:t>
      </w:r>
      <w:r w:rsidRPr="00B970CA">
        <w:rPr>
          <w:rFonts w:ascii="Verdana" w:hAnsi="Verdana"/>
          <w:sz w:val="20"/>
          <w:szCs w:val="20"/>
        </w:rPr>
        <w:t xml:space="preserve"> </w:t>
      </w:r>
      <w:r w:rsidRPr="00B970CA">
        <w:rPr>
          <w:rFonts w:ascii="Verdana" w:hAnsi="Verdana"/>
          <w:sz w:val="20"/>
          <w:szCs w:val="20"/>
        </w:rPr>
        <w:tab/>
      </w:r>
      <w:r w:rsidRPr="00B970CA">
        <w:rPr>
          <w:rFonts w:ascii="Verdana" w:hAnsi="Verdana"/>
          <w:sz w:val="20"/>
          <w:szCs w:val="20"/>
        </w:rPr>
        <w:tab/>
      </w:r>
      <w:r w:rsidRPr="00B970CA">
        <w:rPr>
          <w:rFonts w:ascii="Verdana" w:hAnsi="Verdana"/>
          <w:sz w:val="20"/>
          <w:szCs w:val="20"/>
        </w:rPr>
        <w:tab/>
      </w:r>
      <w:r w:rsidRPr="00B970CA">
        <w:rPr>
          <w:rFonts w:ascii="Verdana" w:hAnsi="Verdana"/>
          <w:sz w:val="20"/>
          <w:szCs w:val="20"/>
        </w:rPr>
        <w:tab/>
      </w:r>
      <w:r w:rsidRPr="00B970CA">
        <w:rPr>
          <w:rFonts w:ascii="Verdana" w:hAnsi="Verdana"/>
          <w:sz w:val="20"/>
          <w:szCs w:val="20"/>
        </w:rPr>
        <w:tab/>
      </w:r>
      <w:r w:rsidRPr="00B970CA">
        <w:rPr>
          <w:rFonts w:ascii="Verdana" w:hAnsi="Verdana"/>
          <w:sz w:val="20"/>
          <w:szCs w:val="20"/>
        </w:rPr>
        <w:tab/>
      </w:r>
      <w:r w:rsidRPr="00B970CA">
        <w:rPr>
          <w:rFonts w:ascii="Verdana" w:hAnsi="Verdana"/>
          <w:sz w:val="20"/>
          <w:szCs w:val="20"/>
        </w:rPr>
        <w:tab/>
      </w:r>
      <w:r w:rsidRPr="00B970CA">
        <w:rPr>
          <w:rFonts w:ascii="Verdana" w:hAnsi="Verdana"/>
          <w:sz w:val="20"/>
          <w:szCs w:val="20"/>
          <w:u w:val="single"/>
        </w:rPr>
        <w:t>Roman Długajczyk</w:t>
      </w:r>
    </w:p>
    <w:p w:rsidR="00B970CA" w:rsidRDefault="00B970CA" w:rsidP="00E9269C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:rsidR="006A02D0" w:rsidRDefault="006A02D0" w:rsidP="00E9269C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:rsidR="006A02D0" w:rsidRDefault="006A02D0" w:rsidP="00E9269C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:rsidR="006A02D0" w:rsidRDefault="006A02D0" w:rsidP="00E9269C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:rsidR="006A02D0" w:rsidRDefault="006A02D0" w:rsidP="00E9269C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:rsidR="00F43F95" w:rsidRDefault="00F43F95" w:rsidP="00E9269C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:rsidR="006A02D0" w:rsidRDefault="006A02D0" w:rsidP="00E9269C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:rsidR="006A02D0" w:rsidRDefault="006A02D0" w:rsidP="00E9269C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sectPr w:rsidR="006A02D0" w:rsidSect="00653AA5"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1CF" w:rsidRDefault="002F61CF" w:rsidP="00912871">
      <w:pPr>
        <w:spacing w:after="0" w:line="240" w:lineRule="auto"/>
      </w:pPr>
      <w:r>
        <w:separator/>
      </w:r>
    </w:p>
  </w:endnote>
  <w:endnote w:type="continuationSeparator" w:id="0">
    <w:p w:rsidR="002F61CF" w:rsidRDefault="002F61CF" w:rsidP="00912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1CF" w:rsidRDefault="002F61CF" w:rsidP="00912871">
      <w:pPr>
        <w:spacing w:after="0" w:line="240" w:lineRule="auto"/>
      </w:pPr>
      <w:r>
        <w:separator/>
      </w:r>
    </w:p>
  </w:footnote>
  <w:footnote w:type="continuationSeparator" w:id="0">
    <w:p w:rsidR="002F61CF" w:rsidRDefault="002F61CF" w:rsidP="009128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AA5" w:rsidRPr="00653AA5" w:rsidRDefault="00653AA5" w:rsidP="00653AA5">
    <w:pPr>
      <w:pStyle w:val="Nagwek"/>
      <w:jc w:val="right"/>
      <w:rPr>
        <w:rFonts w:ascii="Verdana" w:hAnsi="Verdana"/>
        <w:sz w:val="20"/>
      </w:rPr>
    </w:pPr>
    <w:r w:rsidRPr="00653AA5">
      <w:rPr>
        <w:rFonts w:ascii="Verdana" w:hAnsi="Verdana"/>
        <w:sz w:val="20"/>
      </w:rPr>
      <w:t xml:space="preserve">Załącznik nr </w:t>
    </w:r>
    <w:r w:rsidR="00A11BE3">
      <w:rPr>
        <w:rFonts w:ascii="Verdana" w:hAnsi="Verdana"/>
        <w:sz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95FD7"/>
    <w:multiLevelType w:val="hybridMultilevel"/>
    <w:tmpl w:val="2B629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C41EF"/>
    <w:multiLevelType w:val="hybridMultilevel"/>
    <w:tmpl w:val="99165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162EA"/>
    <w:multiLevelType w:val="hybridMultilevel"/>
    <w:tmpl w:val="5AD28C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74E4D6">
      <w:numFmt w:val="bullet"/>
      <w:lvlText w:val="•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083CD9"/>
    <w:multiLevelType w:val="hybridMultilevel"/>
    <w:tmpl w:val="7B2A8FCA"/>
    <w:lvl w:ilvl="0" w:tplc="B0F639E8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BC7345"/>
    <w:multiLevelType w:val="hybridMultilevel"/>
    <w:tmpl w:val="BEC8B3F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4A864528"/>
    <w:multiLevelType w:val="hybridMultilevel"/>
    <w:tmpl w:val="A7EA2D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B6571"/>
    <w:multiLevelType w:val="hybridMultilevel"/>
    <w:tmpl w:val="D4401E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B897313"/>
    <w:multiLevelType w:val="hybridMultilevel"/>
    <w:tmpl w:val="489039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B709DE"/>
    <w:multiLevelType w:val="hybridMultilevel"/>
    <w:tmpl w:val="6F84B948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7ECE72D5"/>
    <w:multiLevelType w:val="hybridMultilevel"/>
    <w:tmpl w:val="554A7F8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9"/>
  </w:num>
  <w:num w:numId="5">
    <w:abstractNumId w:val="1"/>
  </w:num>
  <w:num w:numId="6">
    <w:abstractNumId w:val="8"/>
  </w:num>
  <w:num w:numId="7">
    <w:abstractNumId w:val="4"/>
  </w:num>
  <w:num w:numId="8">
    <w:abstractNumId w:val="7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EB8"/>
    <w:rsid w:val="000917FF"/>
    <w:rsid w:val="000A6254"/>
    <w:rsid w:val="00125B6D"/>
    <w:rsid w:val="001C611B"/>
    <w:rsid w:val="002128AD"/>
    <w:rsid w:val="00237EC6"/>
    <w:rsid w:val="00257447"/>
    <w:rsid w:val="002C2FD4"/>
    <w:rsid w:val="002F5ED7"/>
    <w:rsid w:val="002F61CF"/>
    <w:rsid w:val="003219C9"/>
    <w:rsid w:val="00393F9A"/>
    <w:rsid w:val="004307C7"/>
    <w:rsid w:val="00443E68"/>
    <w:rsid w:val="00482C03"/>
    <w:rsid w:val="0051293E"/>
    <w:rsid w:val="00525DED"/>
    <w:rsid w:val="00587C74"/>
    <w:rsid w:val="005961CC"/>
    <w:rsid w:val="005B34A6"/>
    <w:rsid w:val="005B6C14"/>
    <w:rsid w:val="00611B8E"/>
    <w:rsid w:val="00622E1A"/>
    <w:rsid w:val="00653AA5"/>
    <w:rsid w:val="006541B4"/>
    <w:rsid w:val="006A02D0"/>
    <w:rsid w:val="006B41F7"/>
    <w:rsid w:val="006B7104"/>
    <w:rsid w:val="006F5EB8"/>
    <w:rsid w:val="007314CB"/>
    <w:rsid w:val="00747B39"/>
    <w:rsid w:val="00751D70"/>
    <w:rsid w:val="0078456C"/>
    <w:rsid w:val="007C10CC"/>
    <w:rsid w:val="007C48CD"/>
    <w:rsid w:val="0080194D"/>
    <w:rsid w:val="00870279"/>
    <w:rsid w:val="008708C9"/>
    <w:rsid w:val="008D5AE3"/>
    <w:rsid w:val="00902581"/>
    <w:rsid w:val="00912871"/>
    <w:rsid w:val="00955D8C"/>
    <w:rsid w:val="00957376"/>
    <w:rsid w:val="00A11BE3"/>
    <w:rsid w:val="00A533AE"/>
    <w:rsid w:val="00A925F9"/>
    <w:rsid w:val="00B37B78"/>
    <w:rsid w:val="00B5567E"/>
    <w:rsid w:val="00B76907"/>
    <w:rsid w:val="00B970CA"/>
    <w:rsid w:val="00BD07A9"/>
    <w:rsid w:val="00BE72F8"/>
    <w:rsid w:val="00BF2258"/>
    <w:rsid w:val="00C512DD"/>
    <w:rsid w:val="00C662C0"/>
    <w:rsid w:val="00CD65C5"/>
    <w:rsid w:val="00D44EAA"/>
    <w:rsid w:val="00DA241D"/>
    <w:rsid w:val="00DE50D1"/>
    <w:rsid w:val="00E05656"/>
    <w:rsid w:val="00E21A06"/>
    <w:rsid w:val="00E358FC"/>
    <w:rsid w:val="00E817C1"/>
    <w:rsid w:val="00E9269C"/>
    <w:rsid w:val="00F43F95"/>
    <w:rsid w:val="00FE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AB120C-D9C0-425E-93D9-1D62DEEDD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34A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F5EB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1287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2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871"/>
  </w:style>
  <w:style w:type="paragraph" w:styleId="Stopka">
    <w:name w:val="footer"/>
    <w:basedOn w:val="Normalny"/>
    <w:link w:val="StopkaZnak"/>
    <w:uiPriority w:val="99"/>
    <w:unhideWhenUsed/>
    <w:rsid w:val="00912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871"/>
  </w:style>
  <w:style w:type="paragraph" w:styleId="Tekstdymka">
    <w:name w:val="Balloon Text"/>
    <w:basedOn w:val="Normalny"/>
    <w:link w:val="TekstdymkaZnak"/>
    <w:uiPriority w:val="99"/>
    <w:semiHidden/>
    <w:unhideWhenUsed/>
    <w:rsid w:val="00D44E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4EAA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34A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Hipercze">
    <w:name w:val="Hyperlink"/>
    <w:basedOn w:val="Domylnaczcionkaakapitu"/>
    <w:uiPriority w:val="99"/>
    <w:unhideWhenUsed/>
    <w:rsid w:val="00BE72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11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ap.sejm.gov.pl/isap.nsf/DocDetails.xsp?id=WDU2024000010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sap.sejm.gov.pl/isap.nsf/DocDetails.xsp?id=WDU2024000010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isap.sejm.gov.pl/isap.nsf/DocDetails.xsp?id=WDU20220002206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 Elżbieta</dc:creator>
  <cp:keywords/>
  <dc:description/>
  <cp:lastModifiedBy>Drażyk Jacek</cp:lastModifiedBy>
  <cp:revision>2</cp:revision>
  <cp:lastPrinted>2021-02-16T12:21:00Z</cp:lastPrinted>
  <dcterms:created xsi:type="dcterms:W3CDTF">2024-06-14T11:21:00Z</dcterms:created>
  <dcterms:modified xsi:type="dcterms:W3CDTF">2024-06-14T11:21:00Z</dcterms:modified>
</cp:coreProperties>
</file>