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043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976841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9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76841" w:rsidRDefault="00976841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DOOŚ-WDŚZOO.420.13.2022.PS.</w:t>
      </w:r>
      <w:r w:rsidRPr="00976841">
        <w:rPr>
          <w:rFonts w:asciiTheme="minorHAnsi" w:hAnsiTheme="minorHAnsi" w:cstheme="minorHAnsi"/>
          <w:bCs/>
          <w:sz w:val="24"/>
          <w:szCs w:val="24"/>
          <w:lang w:eastAsia="pl-PL"/>
        </w:rPr>
        <w:t>6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76841" w:rsidRPr="00976841" w:rsidRDefault="00976841" w:rsidP="0097684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76841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 strony postępowania oraz, na podstawie art. 85 ust. 3 ustawy ooś, zawiadamiam społeczeństwo, że Generalny Dyrektor Ochrony Środowiska decyzją z 9 sierpnia 2022 r., znak: DOOŚ-WDŚZOO.420.13.2022.PS.5, utrzymał w mocy decyzję Regionalnego Dyrektora Ochrony Środowiska w Białymstoku z dnia 30 marca 2022 r., znak: WPN.420.60.2021.PS, odmawiającą określenia środowiskowych uwarunkowań realizacji 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rzedsięwzięcia polegającego na zmianie lasu na użytek rolny, z</w:t>
      </w:r>
      <w:r w:rsidRPr="00976841">
        <w:rPr>
          <w:rFonts w:asciiTheme="minorHAnsi" w:hAnsiTheme="minorHAnsi" w:cstheme="minorHAnsi"/>
          <w:bCs/>
          <w:color w:val="000000"/>
          <w:sz w:val="24"/>
          <w:szCs w:val="24"/>
        </w:rPr>
        <w:t>najdującego się na działce nr ew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774 położonej w obrębie 0023 </w:t>
      </w:r>
      <w:r w:rsidRPr="00976841">
        <w:rPr>
          <w:rFonts w:asciiTheme="minorHAnsi" w:hAnsiTheme="minorHAnsi" w:cstheme="minorHAnsi"/>
          <w:bCs/>
          <w:color w:val="000000"/>
          <w:sz w:val="24"/>
          <w:szCs w:val="24"/>
        </w:rPr>
        <w:t>Planta w gminie Narewka, na powierzchni 4,0083 ha.</w:t>
      </w:r>
    </w:p>
    <w:p w:rsidR="00976841" w:rsidRPr="00976841" w:rsidRDefault="00976841" w:rsidP="0097684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76841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976841" w:rsidRPr="00976841" w:rsidRDefault="00976841" w:rsidP="0097684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76841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Białymstoku lub w sposób wskazany w art. 49b § 1 Kpa.</w:t>
      </w:r>
    </w:p>
    <w:p w:rsidR="00976841" w:rsidRPr="00976841" w:rsidRDefault="00976841" w:rsidP="0097684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76841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D15A10" w:rsidRDefault="00976841" w:rsidP="0097684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76841">
        <w:rPr>
          <w:rFonts w:asciiTheme="minorHAnsi" w:hAnsiTheme="minorHAnsi" w:cstheme="minorHAnsi"/>
          <w:bCs/>
          <w:color w:val="000000"/>
          <w:sz w:val="24"/>
          <w:szCs w:val="24"/>
        </w:rPr>
        <w:t>Ponadto treść decyzji zostanie opublikowana, zgodnie z art. 85 ust. 3 ustawy ooś, w terminie do 7 dni od dnia jej wydania w Biuletynie Informacji Publicznej Generalnej Dyrekcji Ochrony Środowiska (</w:t>
      </w:r>
      <w:hyperlink r:id="rId9" w:history="1">
        <w:r w:rsidRPr="00181317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976841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976841" w:rsidRDefault="00976841" w:rsidP="0097684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76841" w:rsidRPr="00976841" w:rsidRDefault="00976841" w:rsidP="0097684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76841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76841" w:rsidRPr="00976841" w:rsidRDefault="00976841" w:rsidP="0097684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76841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wydał decyzję lub </w:t>
      </w:r>
      <w:r>
        <w:rPr>
          <w:rFonts w:asciiTheme="minorHAnsi" w:hAnsiTheme="minorHAnsi" w:cstheme="minorHAnsi"/>
          <w:bCs/>
        </w:rPr>
        <w:t>postanowienie, niezwłocznie, nie</w:t>
      </w:r>
      <w:r w:rsidRPr="00976841">
        <w:rPr>
          <w:rFonts w:asciiTheme="minorHAnsi" w:hAnsiTheme="minorHAnsi" w:cstheme="minorHAnsi"/>
          <w:bCs/>
        </w:rPr>
        <w:t xml:space="preserve"> później niż w terminie trzech dni od dnia otrzymania wniosku, udostępnia stronie odpis decyzji lub postanowienia w sposób i formie określonych we wniosku, chyba że środki technicz</w:t>
      </w:r>
      <w:r>
        <w:rPr>
          <w:rFonts w:asciiTheme="minorHAnsi" w:hAnsiTheme="minorHAnsi" w:cstheme="minorHAnsi"/>
          <w:bCs/>
        </w:rPr>
        <w:t>ne, którymi dysponuje organ, nie</w:t>
      </w:r>
      <w:r w:rsidRPr="00976841">
        <w:rPr>
          <w:rFonts w:asciiTheme="minorHAnsi" w:hAnsiTheme="minorHAnsi" w:cstheme="minorHAnsi"/>
          <w:bCs/>
        </w:rPr>
        <w:t xml:space="preserve"> umożliwiają udostępnienia w taki sposób lub takiej formie.</w:t>
      </w:r>
    </w:p>
    <w:p w:rsidR="00976841" w:rsidRPr="00976841" w:rsidRDefault="00976841" w:rsidP="0097684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76841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p w:rsidR="00985B8F" w:rsidRPr="00B35A7F" w:rsidRDefault="00976841" w:rsidP="0097684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76841">
        <w:rPr>
          <w:rFonts w:asciiTheme="minorHAnsi" w:hAnsiTheme="minorHAnsi" w:cstheme="minorHAnsi"/>
          <w:bCs/>
        </w:rPr>
        <w:t xml:space="preserve">Art. 85 ust. 3 ustawy ooś 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976841">
        <w:rPr>
          <w:rFonts w:asciiTheme="minorHAnsi" w:hAnsiTheme="minorHAnsi" w:cstheme="minorHAnsi"/>
          <w:bCs/>
        </w:rPr>
        <w:t xml:space="preserve">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26" w:rsidRDefault="00F54A26">
      <w:pPr>
        <w:spacing w:after="0" w:line="240" w:lineRule="auto"/>
      </w:pPr>
      <w:r>
        <w:separator/>
      </w:r>
    </w:p>
  </w:endnote>
  <w:endnote w:type="continuationSeparator" w:id="0">
    <w:p w:rsidR="00F54A26" w:rsidRDefault="00F5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23D28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54A2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A26" w:rsidRDefault="00F54A26">
      <w:pPr>
        <w:spacing w:after="0" w:line="240" w:lineRule="auto"/>
      </w:pPr>
      <w:r>
        <w:separator/>
      </w:r>
    </w:p>
  </w:footnote>
  <w:footnote w:type="continuationSeparator" w:id="0">
    <w:p w:rsidR="00F54A26" w:rsidRDefault="00F5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54A2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54A2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54A2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523D28"/>
    <w:rsid w:val="005F14BB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76841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  <w:rsid w:val="00F5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2813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A6B0-015D-42B9-8323-839BC1ED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2023-07-10T11:01:00Z</dcterms:created>
  <dcterms:modified xsi:type="dcterms:W3CDTF">2023-07-11T06:48:00Z</dcterms:modified>
</cp:coreProperties>
</file>