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CD54" w14:textId="77777777" w:rsidR="007E70AB" w:rsidRPr="00737F6A" w:rsidRDefault="007E70AB" w:rsidP="007E70AB">
      <w:pPr>
        <w:pStyle w:val="OZNPROJEKTUwskazaniedatylubwersjiprojektu"/>
      </w:pPr>
      <w:r>
        <w:t xml:space="preserve">Projekt z dnia </w:t>
      </w:r>
      <w:r w:rsidR="004E2C3E">
        <w:t>12</w:t>
      </w:r>
      <w:r>
        <w:t>.0</w:t>
      </w:r>
      <w:r w:rsidR="001C0255">
        <w:t>8</w:t>
      </w:r>
      <w:r>
        <w:t xml:space="preserve">.2022 r. </w:t>
      </w:r>
    </w:p>
    <w:p w14:paraId="107EF38C" w14:textId="77777777" w:rsidR="007E70AB" w:rsidRDefault="007E70AB" w:rsidP="007E70AB">
      <w:pPr>
        <w:pStyle w:val="OZNRODZAKTUtznustawalubrozporzdzenieiorganwydajcy"/>
      </w:pPr>
      <w:r w:rsidRPr="006B1B3B">
        <w:t>Rozporządzenie</w:t>
      </w:r>
    </w:p>
    <w:p w14:paraId="71520824" w14:textId="77777777" w:rsidR="007E70AB" w:rsidRPr="007E70AB" w:rsidRDefault="007E70AB" w:rsidP="007E70AB">
      <w:pPr>
        <w:pStyle w:val="OZNRODZAKTUtznustawalubrozporzdzenieiorganwydajcy"/>
      </w:pPr>
      <w:r w:rsidRPr="00CD1842">
        <w:t>MinistrA Rozwoju</w:t>
      </w:r>
      <w:r>
        <w:t xml:space="preserve"> I TECHNOLOGII</w:t>
      </w:r>
      <w:r w:rsidRPr="00236D05">
        <w:rPr>
          <w:rStyle w:val="IGPindeksgrnyipogrubienie"/>
        </w:rPr>
        <w:footnoteReference w:id="1"/>
      </w:r>
      <w:r w:rsidRPr="00236D05">
        <w:rPr>
          <w:rStyle w:val="IGPindeksgrnyipogrubienie"/>
        </w:rPr>
        <w:t>)</w:t>
      </w:r>
    </w:p>
    <w:p w14:paraId="730F3573" w14:textId="77777777" w:rsidR="007E70AB" w:rsidRPr="00E008C1" w:rsidRDefault="007E70AB" w:rsidP="007E70AB">
      <w:pPr>
        <w:pStyle w:val="DATAAKTUdatauchwalenialubwydaniaaktu"/>
      </w:pPr>
      <w:r w:rsidRPr="006B1B3B">
        <w:t xml:space="preserve">z dnia </w:t>
      </w:r>
      <w:r>
        <w:t>……. 2022</w:t>
      </w:r>
      <w:r w:rsidRPr="006B1B3B">
        <w:t xml:space="preserve"> r.</w:t>
      </w:r>
    </w:p>
    <w:p w14:paraId="29827E08" w14:textId="77777777" w:rsidR="007E70AB" w:rsidRDefault="007E70AB" w:rsidP="007E70AB">
      <w:pPr>
        <w:pStyle w:val="TYTUAKTUprzedmiotregulacjiustawylubrozporzdzenia"/>
      </w:pPr>
      <w:r w:rsidRPr="00DD103A">
        <w:t>w sprawie baz danych dotyczących zobrazowań lotniczych i satelitarnych oraz ortofotomapy i numerycznego modelu terenu</w:t>
      </w:r>
    </w:p>
    <w:p w14:paraId="0E29B920" w14:textId="77777777" w:rsidR="007E70AB" w:rsidRPr="00DF2F5C" w:rsidRDefault="007E70AB" w:rsidP="007E70AB">
      <w:pPr>
        <w:pStyle w:val="NIEARTTEKSTtekstnieartykuowanynppodstprawnarozplubpreambua"/>
      </w:pPr>
      <w:r w:rsidRPr="00DF2F5C">
        <w:t xml:space="preserve">Na podstawie art. 19 ust. 1 pkt 10 ustawy z dnia 17 maja 1989 r. </w:t>
      </w:r>
      <w:r>
        <w:t>–</w:t>
      </w:r>
      <w:r w:rsidRPr="00DF2F5C">
        <w:t xml:space="preserve"> Prawo geodezyjne i kartograficzne (</w:t>
      </w:r>
      <w:hyperlink r:id="rId7" w:history="1">
        <w:r w:rsidRPr="0061733D">
          <w:t>Dz.</w:t>
        </w:r>
        <w:r>
          <w:t xml:space="preserve"> </w:t>
        </w:r>
        <w:r w:rsidRPr="0061733D">
          <w:t xml:space="preserve">U. </w:t>
        </w:r>
        <w:r w:rsidR="00236D05">
          <w:t xml:space="preserve">z </w:t>
        </w:r>
        <w:r w:rsidRPr="0061733D">
          <w:t>2021</w:t>
        </w:r>
        <w:r>
          <w:t xml:space="preserve"> r.</w:t>
        </w:r>
        <w:r w:rsidRPr="0061733D">
          <w:t xml:space="preserve"> poz. 1990</w:t>
        </w:r>
      </w:hyperlink>
      <w:r w:rsidRPr="00DF2F5C">
        <w:t>) zarządza się, co następuje:</w:t>
      </w:r>
    </w:p>
    <w:p w14:paraId="71AFA749" w14:textId="77777777" w:rsidR="007E70AB" w:rsidRDefault="007E70AB" w:rsidP="007E70AB">
      <w:pPr>
        <w:pStyle w:val="ROZDZODDZOZNoznaczenierozdziauluboddziau"/>
      </w:pPr>
      <w:r w:rsidRPr="00DD103A">
        <w:t>Rozdział 1</w:t>
      </w:r>
    </w:p>
    <w:p w14:paraId="7AB1913B" w14:textId="77777777" w:rsidR="007E70AB" w:rsidRDefault="007E70AB" w:rsidP="007E70AB">
      <w:pPr>
        <w:pStyle w:val="ROZDZODDZPRZEDMprzedmiotregulacjirozdziauluboddziau"/>
      </w:pPr>
      <w:r w:rsidRPr="00DD103A">
        <w:t>Przepisy ogólne</w:t>
      </w:r>
    </w:p>
    <w:p w14:paraId="091D6C10" w14:textId="77777777" w:rsidR="007E70AB" w:rsidRPr="007E70AB" w:rsidRDefault="007E70AB" w:rsidP="007E70AB">
      <w:pPr>
        <w:pStyle w:val="ARTartustawynprozporzdzenia"/>
      </w:pPr>
      <w:r w:rsidRPr="00236D05">
        <w:rPr>
          <w:rStyle w:val="Ppogrubienie"/>
        </w:rPr>
        <w:t>§ 1.</w:t>
      </w:r>
      <w:r w:rsidRPr="007E70AB">
        <w:t xml:space="preserve"> Rozporządzenie określa:</w:t>
      </w:r>
    </w:p>
    <w:p w14:paraId="48C75D61" w14:textId="77777777" w:rsidR="007E70AB" w:rsidRPr="007D6E72" w:rsidRDefault="007E70AB" w:rsidP="007D6E72">
      <w:pPr>
        <w:pStyle w:val="PKTpunkt"/>
      </w:pPr>
      <w:r w:rsidRPr="007D6E72">
        <w:t>1)</w:t>
      </w:r>
      <w:r w:rsidR="00AF3B3B">
        <w:tab/>
      </w:r>
      <w:r w:rsidRPr="007D6E72">
        <w:t>zakres informacji gromadzonych w bazach danych dotyczących zobrazowań lotniczych i satelitarnych oraz ortofotomapy i numerycznego modelu terenu;</w:t>
      </w:r>
    </w:p>
    <w:p w14:paraId="23563B97" w14:textId="77777777" w:rsidR="007E70AB" w:rsidRPr="007D6E72" w:rsidRDefault="007E70AB" w:rsidP="007D6E72">
      <w:pPr>
        <w:pStyle w:val="PKTpunkt"/>
      </w:pPr>
      <w:r w:rsidRPr="007D6E72">
        <w:t>2)</w:t>
      </w:r>
      <w:r w:rsidR="00AF3B3B">
        <w:tab/>
      </w:r>
      <w:r w:rsidRPr="007D6E72">
        <w:t>organizację baz danych, o których mowa w pkt 1;</w:t>
      </w:r>
    </w:p>
    <w:p w14:paraId="3E38D22B" w14:textId="77777777" w:rsidR="007E70AB" w:rsidRPr="007D6E72" w:rsidRDefault="007E70AB" w:rsidP="007D6E72">
      <w:pPr>
        <w:pStyle w:val="PKTpunkt"/>
      </w:pPr>
      <w:r w:rsidRPr="007D6E72">
        <w:t>3)</w:t>
      </w:r>
      <w:r w:rsidR="00AF3B3B">
        <w:tab/>
      </w:r>
      <w:r w:rsidRPr="007D6E72">
        <w:t>tryb i standardy techniczne tworzenia, aktualizacji i udostępniania baz danych, o których mowa w pkt 1.</w:t>
      </w:r>
    </w:p>
    <w:p w14:paraId="24E38BF2" w14:textId="77777777" w:rsidR="007E70AB" w:rsidRPr="007E70AB" w:rsidRDefault="007E70AB" w:rsidP="007E70AB">
      <w:pPr>
        <w:pStyle w:val="ROZDZODDZOZNoznaczenierozdziauluboddziau"/>
      </w:pPr>
      <w:r w:rsidRPr="007E70AB">
        <w:t>Rozdział 2</w:t>
      </w:r>
    </w:p>
    <w:p w14:paraId="487C91F7" w14:textId="77777777" w:rsidR="007E70AB" w:rsidRPr="002E6AA6" w:rsidRDefault="007E70AB" w:rsidP="007E70AB">
      <w:pPr>
        <w:pStyle w:val="ROZDZODDZPRZEDMprzedmiotregulacjirozdziauluboddziau"/>
      </w:pPr>
      <w:r w:rsidRPr="002E6AA6">
        <w:t>Zakres informacji gromadzonych w bazach danych dotyczących zobrazowań lotniczych i satelitarnych oraz ortofotomapy i numerycznego modelu terenu</w:t>
      </w:r>
    </w:p>
    <w:p w14:paraId="6DF87C68" w14:textId="77777777" w:rsidR="007E70AB" w:rsidRPr="007E70AB" w:rsidRDefault="007E70AB" w:rsidP="007E70AB">
      <w:pPr>
        <w:pStyle w:val="ARTartustawynprozporzdzenia"/>
      </w:pPr>
      <w:r w:rsidRPr="00236D05">
        <w:rPr>
          <w:rStyle w:val="Ppogrubienie"/>
        </w:rPr>
        <w:t>§ 2.</w:t>
      </w:r>
      <w:r w:rsidRPr="007E70AB">
        <w:t xml:space="preserve"> W bazie danych dotyczącej zobrazowań lotniczych i satelitarnych gromadzi się:</w:t>
      </w:r>
    </w:p>
    <w:p w14:paraId="70C98D27" w14:textId="77777777" w:rsidR="007E70AB" w:rsidRPr="007E70AB" w:rsidRDefault="007E70AB" w:rsidP="007E70AB">
      <w:pPr>
        <w:pStyle w:val="PKTpunkt"/>
      </w:pPr>
      <w:r>
        <w:t>1)</w:t>
      </w:r>
      <w:r w:rsidR="00AF3B3B">
        <w:tab/>
      </w:r>
      <w:r w:rsidRPr="007E70AB">
        <w:t>fotogrametryczne zdjęcia lotnicze:</w:t>
      </w:r>
    </w:p>
    <w:p w14:paraId="7F38F63E" w14:textId="77777777" w:rsidR="007E70AB" w:rsidRPr="007E70AB" w:rsidRDefault="007E70AB" w:rsidP="00F0551D">
      <w:pPr>
        <w:pStyle w:val="LITlitera"/>
      </w:pPr>
      <w:r w:rsidRPr="007E70AB">
        <w:t>a)</w:t>
      </w:r>
      <w:r w:rsidRPr="007E70AB">
        <w:tab/>
        <w:t>pionowe stanowiące zarejestrowany i utrwalony obraz powierzchni Ziemi, wykonane z pułapu lotniczego z kątem odchylenia osi głównej kamery od linii pionu nie większym niż 5</w:t>
      </w:r>
      <w:r w:rsidR="00F0551D" w:rsidRPr="00F0551D">
        <w:t>°</w:t>
      </w:r>
      <w:r>
        <w:t>,</w:t>
      </w:r>
    </w:p>
    <w:p w14:paraId="474BAA13" w14:textId="77777777" w:rsidR="007E70AB" w:rsidRPr="00F0551D" w:rsidRDefault="007E70AB" w:rsidP="00AF3B3B">
      <w:pPr>
        <w:pStyle w:val="LITlitera"/>
      </w:pPr>
      <w:r w:rsidRPr="00F0551D">
        <w:lastRenderedPageBreak/>
        <w:t>b)</w:t>
      </w:r>
      <w:r w:rsidRPr="00F0551D">
        <w:tab/>
        <w:t>ukośne stanowiące zarejestrowany i utrwalony obraz powierzchni Ziemi, wykonane z pułapu lotniczego z kątem odchylenia osi głównej kamery od linii pionu nie mniejszym niż 35</w:t>
      </w:r>
      <w:r w:rsidR="00F0551D" w:rsidRPr="00F0551D">
        <w:t>°</w:t>
      </w:r>
      <w:r w:rsidR="00F0551D">
        <w:t xml:space="preserve"> </w:t>
      </w:r>
      <w:r w:rsidRPr="00F0551D">
        <w:t>i nie większym niż 50</w:t>
      </w:r>
      <w:r w:rsidR="00F0551D" w:rsidRPr="00F0551D">
        <w:t>°</w:t>
      </w:r>
      <w:r w:rsidRPr="00F0551D">
        <w:t>;</w:t>
      </w:r>
    </w:p>
    <w:p w14:paraId="3CC876FD" w14:textId="77777777" w:rsidR="007E70AB" w:rsidRPr="00F0551D" w:rsidRDefault="00F0551D" w:rsidP="00F0551D">
      <w:pPr>
        <w:pStyle w:val="PKTpunkt"/>
      </w:pPr>
      <w:r w:rsidRPr="00F0551D">
        <w:t>2)</w:t>
      </w:r>
      <w:r w:rsidR="00AF3B3B">
        <w:tab/>
      </w:r>
      <w:r w:rsidR="007E70AB" w:rsidRPr="00F0551D">
        <w:t>zobrazowania satelitarne stanowiące zarejestrowany i utrwalony obraz powierzchni Ziemi, wykonane z pułapu satelitarnego;</w:t>
      </w:r>
    </w:p>
    <w:p w14:paraId="7189AAD0" w14:textId="77777777" w:rsidR="007E70AB" w:rsidRPr="00F0551D" w:rsidRDefault="00F0551D" w:rsidP="00F0551D">
      <w:pPr>
        <w:pStyle w:val="PKTpunkt"/>
      </w:pPr>
      <w:r w:rsidRPr="00F0551D">
        <w:t>3)</w:t>
      </w:r>
      <w:r w:rsidR="00AF3B3B">
        <w:tab/>
      </w:r>
      <w:r w:rsidR="007E70AB" w:rsidRPr="00F0551D">
        <w:t>materiały wykorzystywane do opracowania danych, o których mowa w pkt 1–2.</w:t>
      </w:r>
    </w:p>
    <w:p w14:paraId="496AE4C6" w14:textId="77777777" w:rsidR="007E70AB" w:rsidRPr="00F0551D" w:rsidRDefault="007E70AB" w:rsidP="00F0551D">
      <w:pPr>
        <w:pStyle w:val="ARTartustawynprozporzdzenia"/>
      </w:pPr>
      <w:r w:rsidRPr="00236D05">
        <w:rPr>
          <w:rStyle w:val="Ppogrubienie"/>
        </w:rPr>
        <w:t>§ 3.</w:t>
      </w:r>
      <w:r w:rsidRPr="00F0551D">
        <w:t xml:space="preserve"> W bazie danych dotyczącej numerycznego modelu terenu gromadzi się:</w:t>
      </w:r>
    </w:p>
    <w:p w14:paraId="24D75979" w14:textId="77777777" w:rsidR="007E70AB" w:rsidRPr="00F0551D" w:rsidRDefault="00F0551D" w:rsidP="00F0551D">
      <w:pPr>
        <w:pStyle w:val="PKTpunkt"/>
      </w:pPr>
      <w:r>
        <w:t>1)</w:t>
      </w:r>
      <w:r w:rsidR="00AF3B3B">
        <w:tab/>
      </w:r>
      <w:r w:rsidR="00B10EB8">
        <w:t>chmurę punktów</w:t>
      </w:r>
      <w:r w:rsidR="00513D26">
        <w:t xml:space="preserve"> </w:t>
      </w:r>
      <w:r w:rsidR="00513D26" w:rsidRPr="00513D26">
        <w:t>zarejestrowan</w:t>
      </w:r>
      <w:r w:rsidR="00513D26">
        <w:t>ą</w:t>
      </w:r>
      <w:r w:rsidR="00513D26" w:rsidRPr="00513D26">
        <w:t xml:space="preserve"> przez lotniczy skaner laserowy</w:t>
      </w:r>
      <w:r w:rsidR="007E70AB" w:rsidRPr="00F0551D">
        <w:t xml:space="preserve">, </w:t>
      </w:r>
      <w:r w:rsidR="00513D26">
        <w:t>gdzie dla każdego z punktów</w:t>
      </w:r>
      <w:r w:rsidR="007E70AB" w:rsidRPr="00F0551D">
        <w:t xml:space="preserve"> określono współrzędne płaskie prostokątne X i Y oraz wysokość normalną H;</w:t>
      </w:r>
    </w:p>
    <w:p w14:paraId="74902CC1" w14:textId="77777777" w:rsidR="007E70AB" w:rsidRPr="00F0551D" w:rsidRDefault="00F0551D" w:rsidP="00F0551D">
      <w:pPr>
        <w:pStyle w:val="PKTpunkt"/>
      </w:pPr>
      <w:r w:rsidRPr="00F0551D">
        <w:t>2)</w:t>
      </w:r>
      <w:r w:rsidR="00AF3B3B">
        <w:tab/>
      </w:r>
      <w:r w:rsidR="007E70AB" w:rsidRPr="00F0551D">
        <w:t xml:space="preserve">numeryczne modele terenu stanowiące </w:t>
      </w:r>
      <w:r w:rsidR="002B009A">
        <w:t xml:space="preserve">rastrową </w:t>
      </w:r>
      <w:r w:rsidR="007E70AB" w:rsidRPr="00F0551D">
        <w:t>reprezentację powierzchni terenu, umożliwiającą określenie wysokości normalnej H dowolnego punktu o znanych współrzędnych płaskich prostokątnych X i Y;</w:t>
      </w:r>
    </w:p>
    <w:p w14:paraId="5A11D1FC" w14:textId="77777777" w:rsidR="007E70AB" w:rsidRPr="007E70AB" w:rsidRDefault="00F0551D" w:rsidP="00F0551D">
      <w:pPr>
        <w:pStyle w:val="PKTpunkt"/>
      </w:pPr>
      <w:r>
        <w:t>3</w:t>
      </w:r>
      <w:r w:rsidRPr="00F0551D">
        <w:t>)</w:t>
      </w:r>
      <w:r w:rsidR="00AF3B3B">
        <w:tab/>
      </w:r>
      <w:r w:rsidR="007E70AB" w:rsidRPr="00F0551D">
        <w:t xml:space="preserve">numeryczne modele pokrycia terenu stanowiące </w:t>
      </w:r>
      <w:r w:rsidR="002B009A">
        <w:t>rastrową</w:t>
      </w:r>
      <w:r w:rsidR="002B009A" w:rsidRPr="00F0551D">
        <w:t xml:space="preserve"> </w:t>
      </w:r>
      <w:r w:rsidR="007E70AB" w:rsidRPr="00F0551D">
        <w:t>reprezentację powierzchni terenu</w:t>
      </w:r>
      <w:r w:rsidR="005D4A8A">
        <w:t xml:space="preserve"> </w:t>
      </w:r>
      <w:r w:rsidR="007E70AB" w:rsidRPr="00F0551D">
        <w:t>i znajdujących się na niej obiektów naturalnych oraz obiektów antropogenicznych, umożliwiającą określenie wysokości normalnej H dowolnego punktu o znanych współrzędnych płaskich prostokątnych X i Y;</w:t>
      </w:r>
    </w:p>
    <w:p w14:paraId="78B1A3B5" w14:textId="77777777" w:rsidR="007E70AB" w:rsidRPr="00F0551D" w:rsidRDefault="00F0551D" w:rsidP="00F0551D">
      <w:pPr>
        <w:pStyle w:val="PKTpunkt"/>
      </w:pPr>
      <w:r w:rsidRPr="00F0551D">
        <w:t>4)</w:t>
      </w:r>
      <w:r w:rsidR="00AF3B3B">
        <w:tab/>
      </w:r>
      <w:r w:rsidR="007E70AB" w:rsidRPr="00F0551D">
        <w:t xml:space="preserve">modele siatkowe 3D stanowiące odwzorowanie </w:t>
      </w:r>
      <w:r w:rsidR="00F0651E">
        <w:t>powierzchni pokrycia terenu</w:t>
      </w:r>
      <w:r w:rsidR="007E70AB" w:rsidRPr="00F0551D">
        <w:t xml:space="preserve"> za pomocą siatki trójkątów;</w:t>
      </w:r>
    </w:p>
    <w:p w14:paraId="51E25DEC" w14:textId="77777777" w:rsidR="007E70AB" w:rsidRPr="00F0551D" w:rsidRDefault="00F0551D" w:rsidP="00F0551D">
      <w:pPr>
        <w:pStyle w:val="PKTpunkt"/>
      </w:pPr>
      <w:r w:rsidRPr="00F0551D">
        <w:t>5)</w:t>
      </w:r>
      <w:r w:rsidR="00AF3B3B">
        <w:tab/>
      </w:r>
      <w:r w:rsidR="007E70AB" w:rsidRPr="00F0551D">
        <w:t>materiały wykorzystywane do opracowania danych wymienionych w pkt 1–4.</w:t>
      </w:r>
    </w:p>
    <w:p w14:paraId="743A1AA5" w14:textId="77777777" w:rsidR="007E70AB" w:rsidRPr="00F0551D" w:rsidRDefault="007E70AB" w:rsidP="00F0551D">
      <w:pPr>
        <w:pStyle w:val="ARTartustawynprozporzdzenia"/>
      </w:pPr>
      <w:r w:rsidRPr="00236D05">
        <w:rPr>
          <w:rStyle w:val="Ppogrubienie"/>
        </w:rPr>
        <w:t>§ 4.</w:t>
      </w:r>
      <w:r w:rsidRPr="00F0551D">
        <w:t xml:space="preserve"> 1. W bazie danych dotyczącej ortofotomapy gromadzi się:</w:t>
      </w:r>
    </w:p>
    <w:p w14:paraId="741D2C11" w14:textId="77777777" w:rsidR="007E70AB" w:rsidRPr="007E70AB" w:rsidRDefault="00F0551D" w:rsidP="00AF3B3B">
      <w:pPr>
        <w:pStyle w:val="PKTpunkt"/>
      </w:pPr>
      <w:r>
        <w:t>1)</w:t>
      </w:r>
      <w:r w:rsidR="00AF3B3B">
        <w:tab/>
      </w:r>
      <w:r w:rsidR="007E70AB" w:rsidRPr="002E6AA6">
        <w:t>ortofotomapy</w:t>
      </w:r>
      <w:r w:rsidR="007E70AB" w:rsidRPr="007E70AB">
        <w:t>:</w:t>
      </w:r>
    </w:p>
    <w:p w14:paraId="1E307965" w14:textId="77777777" w:rsidR="007E70AB" w:rsidRPr="005B2D6E" w:rsidRDefault="005B2D6E" w:rsidP="005B2D6E">
      <w:pPr>
        <w:pStyle w:val="LITlitera"/>
      </w:pPr>
      <w:r w:rsidRPr="005B2D6E">
        <w:t>a)</w:t>
      </w:r>
      <w:r w:rsidR="00AF3B3B">
        <w:tab/>
      </w:r>
      <w:r w:rsidR="007E70AB" w:rsidRPr="005B2D6E">
        <w:t xml:space="preserve">klasyczne, powstałe w wyniku ortorektyfikacji </w:t>
      </w:r>
      <w:r w:rsidR="00896CCE">
        <w:t xml:space="preserve">i mozaikowania </w:t>
      </w:r>
      <w:r w:rsidR="0007789D" w:rsidRPr="005B2D6E">
        <w:t>fotogrametryczn</w:t>
      </w:r>
      <w:r w:rsidR="0007789D">
        <w:t>ych</w:t>
      </w:r>
      <w:r w:rsidR="0007789D" w:rsidRPr="005B2D6E">
        <w:t xml:space="preserve"> zdję</w:t>
      </w:r>
      <w:r w:rsidR="0007789D">
        <w:t>ć</w:t>
      </w:r>
      <w:r w:rsidR="0007789D" w:rsidRPr="005B2D6E">
        <w:t xml:space="preserve"> lotnicz</w:t>
      </w:r>
      <w:r w:rsidR="0007789D">
        <w:t>ych</w:t>
      </w:r>
      <w:r w:rsidR="0007789D" w:rsidRPr="005B2D6E">
        <w:t xml:space="preserve"> pionow</w:t>
      </w:r>
      <w:r w:rsidR="0007789D">
        <w:t>ych</w:t>
      </w:r>
      <w:r w:rsidR="0007789D" w:rsidRPr="005B2D6E">
        <w:t xml:space="preserve"> </w:t>
      </w:r>
      <w:r w:rsidR="007E70AB" w:rsidRPr="005B2D6E">
        <w:t xml:space="preserve">lub </w:t>
      </w:r>
      <w:r w:rsidR="0007789D" w:rsidRPr="005B2D6E">
        <w:t>zobrazowa</w:t>
      </w:r>
      <w:r w:rsidR="0007789D">
        <w:t>ń</w:t>
      </w:r>
      <w:r w:rsidR="0007789D" w:rsidRPr="005B2D6E">
        <w:t xml:space="preserve"> satelitarn</w:t>
      </w:r>
      <w:r w:rsidR="0007789D">
        <w:t>ych</w:t>
      </w:r>
      <w:r w:rsidR="0007789D" w:rsidRPr="005B2D6E">
        <w:t xml:space="preserve"> </w:t>
      </w:r>
      <w:r w:rsidR="007E70AB" w:rsidRPr="005B2D6E">
        <w:t>z wykorzystaniem numerycznego modelu terenu;</w:t>
      </w:r>
    </w:p>
    <w:p w14:paraId="44ADDCDA" w14:textId="77777777" w:rsidR="007E70AB" w:rsidRPr="005B2D6E" w:rsidRDefault="005B2D6E" w:rsidP="005B2D6E">
      <w:pPr>
        <w:pStyle w:val="LITlitera"/>
      </w:pPr>
      <w:r w:rsidRPr="005B2D6E">
        <w:t xml:space="preserve">b) </w:t>
      </w:r>
      <w:r w:rsidR="00F360A4">
        <w:tab/>
      </w:r>
      <w:r w:rsidR="007E70AB" w:rsidRPr="005B2D6E">
        <w:t xml:space="preserve">prawdziwe, powstałe w wyniku ortorektyfikacji </w:t>
      </w:r>
      <w:r w:rsidR="00896CCE">
        <w:t xml:space="preserve">i mozaikowania </w:t>
      </w:r>
      <w:r w:rsidR="00896CCE" w:rsidRPr="005B2D6E">
        <w:t>fotogrametryczn</w:t>
      </w:r>
      <w:r w:rsidR="00896CCE">
        <w:t>ych</w:t>
      </w:r>
      <w:r w:rsidR="00896CCE" w:rsidRPr="005B2D6E">
        <w:t xml:space="preserve"> zdję</w:t>
      </w:r>
      <w:r w:rsidR="00896CCE">
        <w:t>ć</w:t>
      </w:r>
      <w:r w:rsidR="00896CCE" w:rsidRPr="005B2D6E">
        <w:t xml:space="preserve"> lotnicz</w:t>
      </w:r>
      <w:r w:rsidR="00896CCE">
        <w:t>ych</w:t>
      </w:r>
      <w:r w:rsidR="00896CCE" w:rsidRPr="005B2D6E">
        <w:t xml:space="preserve"> pionow</w:t>
      </w:r>
      <w:r w:rsidR="00896CCE">
        <w:t>ych</w:t>
      </w:r>
      <w:r w:rsidR="00896CCE" w:rsidRPr="005B2D6E">
        <w:t xml:space="preserve"> </w:t>
      </w:r>
      <w:r w:rsidR="007E70AB" w:rsidRPr="005B2D6E">
        <w:t xml:space="preserve">z wykorzystaniem </w:t>
      </w:r>
      <w:r w:rsidR="00513D26">
        <w:t>chmur</w:t>
      </w:r>
      <w:r w:rsidR="00896CCE">
        <w:t>y</w:t>
      </w:r>
      <w:r w:rsidR="00513D26">
        <w:t xml:space="preserve"> punktów</w:t>
      </w:r>
      <w:r w:rsidR="007E70AB" w:rsidRPr="005B2D6E">
        <w:t xml:space="preserve"> lub numerycznego modelu pokrycia terenu;</w:t>
      </w:r>
    </w:p>
    <w:p w14:paraId="5CFE63C5" w14:textId="77777777" w:rsidR="007E70AB" w:rsidRPr="007E70AB" w:rsidRDefault="005B2D6E" w:rsidP="005B2D6E">
      <w:pPr>
        <w:pStyle w:val="LITlitera"/>
      </w:pPr>
      <w:r>
        <w:t>c)</w:t>
      </w:r>
      <w:r w:rsidR="00AF3B3B">
        <w:tab/>
      </w:r>
      <w:r w:rsidR="007E70AB">
        <w:t xml:space="preserve">ukośne, </w:t>
      </w:r>
      <w:r w:rsidR="007E70AB" w:rsidRPr="007E70AB">
        <w:t xml:space="preserve">powstałe w wyniku ortorektyfikacji </w:t>
      </w:r>
      <w:r w:rsidR="00896CCE">
        <w:t xml:space="preserve">i mozaikowania </w:t>
      </w:r>
      <w:r w:rsidR="007E70AB" w:rsidRPr="007E70AB">
        <w:t>fotogrametryczn</w:t>
      </w:r>
      <w:r w:rsidR="005C78E3">
        <w:t xml:space="preserve">ych </w:t>
      </w:r>
      <w:r w:rsidR="007E70AB" w:rsidRPr="007E70AB">
        <w:t>zdję</w:t>
      </w:r>
      <w:r w:rsidR="005C78E3">
        <w:t>ć</w:t>
      </w:r>
      <w:r w:rsidR="007E70AB" w:rsidRPr="007E70AB">
        <w:t xml:space="preserve"> lotnicz</w:t>
      </w:r>
      <w:r w:rsidR="005C78E3">
        <w:t>ych</w:t>
      </w:r>
      <w:r w:rsidR="007E70AB" w:rsidRPr="007E70AB">
        <w:t xml:space="preserve"> ukośn</w:t>
      </w:r>
      <w:r w:rsidR="005C78E3">
        <w:t>ych</w:t>
      </w:r>
      <w:r w:rsidR="007E70AB" w:rsidRPr="007E70AB">
        <w:t xml:space="preserve"> z wykorzystaniem zgeneralizowanych danych, o</w:t>
      </w:r>
      <w:r w:rsidR="005914B4">
        <w:t> </w:t>
      </w:r>
      <w:r w:rsidR="007E70AB" w:rsidRPr="007E70AB">
        <w:t xml:space="preserve">których </w:t>
      </w:r>
      <w:r w:rsidR="007E70AB" w:rsidRPr="005B2D6E">
        <w:t xml:space="preserve">mowa w </w:t>
      </w:r>
      <w:r w:rsidR="007E70AB" w:rsidRPr="005B2D6E">
        <w:rPr>
          <w:rStyle w:val="Ppogrubienie"/>
          <w:b w:val="0"/>
        </w:rPr>
        <w:t>§ 3</w:t>
      </w:r>
      <w:r w:rsidR="007E70AB" w:rsidRPr="005B2D6E">
        <w:t>;</w:t>
      </w:r>
    </w:p>
    <w:p w14:paraId="26466ED5" w14:textId="77777777" w:rsidR="007E70AB" w:rsidRPr="007E70AB" w:rsidRDefault="005914B4" w:rsidP="001C0255">
      <w:pPr>
        <w:pStyle w:val="LITlitera"/>
        <w:ind w:left="0" w:firstLine="0"/>
      </w:pPr>
      <w:r>
        <w:t>2)</w:t>
      </w:r>
      <w:r>
        <w:tab/>
      </w:r>
      <w:r>
        <w:tab/>
      </w:r>
      <w:r w:rsidR="007E70AB" w:rsidRPr="002E6AA6">
        <w:t xml:space="preserve">materiały wykorzystywane do </w:t>
      </w:r>
      <w:r w:rsidR="007E70AB" w:rsidRPr="007E70AB">
        <w:t>opracowania danych, o których mowa w pkt 1.</w:t>
      </w:r>
    </w:p>
    <w:p w14:paraId="7716BB4A" w14:textId="77777777" w:rsidR="007E70AB" w:rsidRPr="005B2D6E" w:rsidRDefault="007E70AB" w:rsidP="005B2D6E">
      <w:pPr>
        <w:pStyle w:val="USTustnpkodeksu"/>
      </w:pPr>
      <w:r w:rsidRPr="005B2D6E">
        <w:lastRenderedPageBreak/>
        <w:t xml:space="preserve">2. Przez ortorektyfikację, o której mowa w ust. 1 pkt 1, rozumie się przetworzenie fotogrametrycznego zdjęcia lotniczego albo zobrazowania satelitarnego do postaci kartometrycznej z uwzględnieniem geometrii zdjęcia albo zobrazowania oraz </w:t>
      </w:r>
      <w:r w:rsidR="00513D26">
        <w:t>chmury punktów</w:t>
      </w:r>
      <w:r w:rsidRPr="005B2D6E">
        <w:t xml:space="preserve"> lub numerycznego modelu terenu lub numerycznego modelu pokrycia terenu.</w:t>
      </w:r>
    </w:p>
    <w:p w14:paraId="3E1C04E3" w14:textId="77777777" w:rsidR="007E70AB" w:rsidRPr="00AF3B3B" w:rsidRDefault="007E70AB" w:rsidP="00AF3B3B">
      <w:pPr>
        <w:pStyle w:val="ARTartustawynprozporzdzenia"/>
        <w:rPr>
          <w:rStyle w:val="Ppogrubienie"/>
          <w:b w:val="0"/>
        </w:rPr>
      </w:pPr>
      <w:r w:rsidRPr="00236D05">
        <w:rPr>
          <w:rStyle w:val="Ppogrubienie"/>
        </w:rPr>
        <w:t>§ 5.</w:t>
      </w:r>
      <w:r w:rsidRPr="00AF3B3B">
        <w:rPr>
          <w:rStyle w:val="Ppogrubienie"/>
          <w:b w:val="0"/>
        </w:rPr>
        <w:t xml:space="preserve"> Dane, o których mowa w § 3 i § 4, określa się:</w:t>
      </w:r>
    </w:p>
    <w:p w14:paraId="53F44DCF" w14:textId="77777777" w:rsidR="007E70AB" w:rsidRPr="00AF3B3B" w:rsidRDefault="007E70AB" w:rsidP="00AF3B3B">
      <w:pPr>
        <w:pStyle w:val="PKTpunkt"/>
        <w:rPr>
          <w:rStyle w:val="Ppogrubienie"/>
          <w:b w:val="0"/>
        </w:rPr>
      </w:pPr>
      <w:r w:rsidRPr="00AF3B3B">
        <w:rPr>
          <w:rStyle w:val="Ppogrubienie"/>
          <w:b w:val="0"/>
        </w:rPr>
        <w:t>1)</w:t>
      </w:r>
      <w:r w:rsidRPr="00AF3B3B">
        <w:rPr>
          <w:rStyle w:val="Ppogrubienie"/>
          <w:b w:val="0"/>
        </w:rPr>
        <w:tab/>
        <w:t xml:space="preserve">w układzie współrzędnych płaskich prostokątnych PL-1992 lub PL-2000, </w:t>
      </w:r>
    </w:p>
    <w:p w14:paraId="5E59D3C4" w14:textId="77777777" w:rsidR="007E70AB" w:rsidRPr="00AF3B3B" w:rsidRDefault="007E70AB" w:rsidP="00AF3B3B">
      <w:pPr>
        <w:pStyle w:val="PKTpunkt"/>
        <w:rPr>
          <w:rStyle w:val="Ppogrubienie"/>
          <w:b w:val="0"/>
        </w:rPr>
      </w:pPr>
      <w:r w:rsidRPr="00AF3B3B">
        <w:rPr>
          <w:rStyle w:val="Ppogrubienie"/>
          <w:b w:val="0"/>
        </w:rPr>
        <w:t>2)</w:t>
      </w:r>
      <w:r w:rsidRPr="00AF3B3B">
        <w:rPr>
          <w:rStyle w:val="Ppogrubienie"/>
          <w:b w:val="0"/>
        </w:rPr>
        <w:tab/>
        <w:t>w układzie wysokościowym PL-EVRF2007-NH</w:t>
      </w:r>
    </w:p>
    <w:p w14:paraId="371DF0AD" w14:textId="77777777" w:rsidR="007E70AB" w:rsidRPr="007D6E72" w:rsidRDefault="007E70AB" w:rsidP="00AF3B3B">
      <w:pPr>
        <w:pStyle w:val="CZWSPPKTczwsplnapunktw"/>
      </w:pPr>
      <w:r w:rsidRPr="007D6E72">
        <w:rPr>
          <w:rStyle w:val="Ppogrubienie"/>
          <w:b w:val="0"/>
        </w:rPr>
        <w:t>– o których mowa</w:t>
      </w:r>
      <w:r w:rsidRPr="007D6E72">
        <w:t xml:space="preserve"> </w:t>
      </w:r>
      <w:r w:rsidRPr="007D6E72">
        <w:rPr>
          <w:rStyle w:val="Ppogrubienie"/>
          <w:b w:val="0"/>
        </w:rPr>
        <w:t>w przepisach wydanych na podstawie art. 3 ust. 5 ustawy z dnia 17 maja 1989 r. – Prawo geodezyjne i kartograficzne.</w:t>
      </w:r>
    </w:p>
    <w:p w14:paraId="12A6FAF6" w14:textId="77777777" w:rsidR="007E70AB" w:rsidRPr="007D6E72" w:rsidRDefault="007E70AB" w:rsidP="007D6E72">
      <w:pPr>
        <w:pStyle w:val="ROZDZODDZOZNoznaczenierozdziauluboddziau"/>
      </w:pPr>
      <w:r w:rsidRPr="007D6E72">
        <w:t>Rozdział 3</w:t>
      </w:r>
    </w:p>
    <w:p w14:paraId="2AF6683D" w14:textId="77777777" w:rsidR="007E70AB" w:rsidRPr="007D6E72" w:rsidRDefault="007E70AB" w:rsidP="007D6E72">
      <w:pPr>
        <w:pStyle w:val="ROZDZODDZPRZEDMprzedmiotregulacjirozdziauluboddziau"/>
      </w:pPr>
      <w:r w:rsidRPr="007D6E72">
        <w:t>Organizacja oraz tryb i standardy techniczne tworzenia, aktualizacji i udostępniania baz danych dotyczących zobrazowań lotniczych i satelitarnych oraz ortofotomapy</w:t>
      </w:r>
      <w:r w:rsidRPr="007D6E72">
        <w:br/>
        <w:t>i numerycznego modelu terenu</w:t>
      </w:r>
    </w:p>
    <w:p w14:paraId="4A09C0D4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6.</w:t>
      </w:r>
      <w:r w:rsidRPr="007D6E72">
        <w:t xml:space="preserve"> Na podstawie zbiorów danych i materiałów zgromadzonych w centralnym zasobie geodezyjnym i kartograficznym</w:t>
      </w:r>
      <w:r w:rsidRPr="007D6E72" w:rsidDel="00A96B5A">
        <w:t xml:space="preserve"> </w:t>
      </w:r>
      <w:r w:rsidRPr="007D6E72">
        <w:t>tworzy się i aktualizuje bazy danych dotyczące:</w:t>
      </w:r>
    </w:p>
    <w:p w14:paraId="73376898" w14:textId="77777777" w:rsidR="007E70AB" w:rsidRPr="007D6E72" w:rsidRDefault="007E70AB" w:rsidP="007D6E72">
      <w:pPr>
        <w:pStyle w:val="PKTpunkt"/>
      </w:pPr>
      <w:r w:rsidRPr="007D6E72">
        <w:t>1)</w:t>
      </w:r>
      <w:r w:rsidRPr="007D6E72">
        <w:tab/>
        <w:t>zobrazowań lotniczych i satelitarnych;</w:t>
      </w:r>
    </w:p>
    <w:p w14:paraId="2FB4786B" w14:textId="77777777" w:rsidR="007E70AB" w:rsidRPr="007D6E72" w:rsidRDefault="007E70AB" w:rsidP="007D6E72">
      <w:pPr>
        <w:pStyle w:val="PKTpunkt"/>
      </w:pPr>
      <w:r w:rsidRPr="007D6E72">
        <w:t>2)</w:t>
      </w:r>
      <w:r w:rsidRPr="007D6E72">
        <w:tab/>
        <w:t>ortofotomapy;</w:t>
      </w:r>
    </w:p>
    <w:p w14:paraId="397C7B9C" w14:textId="77777777" w:rsidR="007E70AB" w:rsidRPr="007D6E72" w:rsidRDefault="007E70AB" w:rsidP="007D6E72">
      <w:pPr>
        <w:pStyle w:val="PKTpunkt"/>
      </w:pPr>
      <w:r w:rsidRPr="007D6E72">
        <w:t>3)</w:t>
      </w:r>
      <w:r w:rsidRPr="007D6E72">
        <w:tab/>
        <w:t>numerycznego modelu terenu.</w:t>
      </w:r>
    </w:p>
    <w:p w14:paraId="779EE83C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7.</w:t>
      </w:r>
      <w:r w:rsidRPr="007D6E72">
        <w:t xml:space="preserve"> Standardy techniczne tworzenia i aktualizacji baz danych dotyczących zobrazowań lotniczych i satelitarnych oraz ortofotomapy i numerycznego modelu terenu określa załącznik do rozporządzenia.</w:t>
      </w:r>
    </w:p>
    <w:p w14:paraId="26403A76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8.</w:t>
      </w:r>
      <w:r w:rsidRPr="007D6E72">
        <w:t xml:space="preserve"> Do aktualizacji bazy danych dotyczącej zobrazowań lotniczych i satelitarnych wykorzystuje się:</w:t>
      </w:r>
    </w:p>
    <w:p w14:paraId="090F93AB" w14:textId="77777777" w:rsidR="007E70AB" w:rsidRPr="00AF3B3B" w:rsidRDefault="007E70AB" w:rsidP="00AF3B3B">
      <w:pPr>
        <w:pStyle w:val="PKTpunkt"/>
      </w:pPr>
      <w:r w:rsidRPr="007D6E72">
        <w:t>1)</w:t>
      </w:r>
      <w:r w:rsidRPr="007D6E72">
        <w:tab/>
      </w:r>
      <w:r w:rsidRPr="00AF3B3B">
        <w:t>fotogrametryczne zdjęcia lotnicze pionowe;</w:t>
      </w:r>
    </w:p>
    <w:p w14:paraId="35A0AF95" w14:textId="77777777" w:rsidR="007E70AB" w:rsidRPr="00AF3B3B" w:rsidRDefault="007E70AB" w:rsidP="00AF3B3B">
      <w:pPr>
        <w:pStyle w:val="PKTpunkt"/>
      </w:pPr>
      <w:r w:rsidRPr="00AF3B3B">
        <w:t>2)</w:t>
      </w:r>
      <w:r w:rsidRPr="00AF3B3B">
        <w:tab/>
        <w:t>fotogrametryczne zdjęcia lotnicze ukośne;</w:t>
      </w:r>
    </w:p>
    <w:p w14:paraId="707CC443" w14:textId="77777777" w:rsidR="007E70AB" w:rsidRPr="00AF3B3B" w:rsidRDefault="007E70AB" w:rsidP="00AF3B3B">
      <w:pPr>
        <w:pStyle w:val="PKTpunkt"/>
      </w:pPr>
      <w:r w:rsidRPr="00AF3B3B">
        <w:t>3)</w:t>
      </w:r>
      <w:r w:rsidRPr="00AF3B3B">
        <w:tab/>
        <w:t>zobrazowania satelitarne;</w:t>
      </w:r>
    </w:p>
    <w:p w14:paraId="7D823612" w14:textId="77777777" w:rsidR="007E70AB" w:rsidRPr="007D6E72" w:rsidRDefault="007E70AB" w:rsidP="00AF3B3B">
      <w:pPr>
        <w:pStyle w:val="PKTpunkt"/>
      </w:pPr>
      <w:r w:rsidRPr="00AF3B3B">
        <w:t>4)</w:t>
      </w:r>
      <w:r w:rsidRPr="00AF3B3B">
        <w:tab/>
        <w:t>materiały wykorzystywane</w:t>
      </w:r>
      <w:r w:rsidRPr="007D6E72">
        <w:t xml:space="preserve"> do opracowania danych, o których mowa w pkt 1–3.</w:t>
      </w:r>
    </w:p>
    <w:p w14:paraId="07615AEF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9.</w:t>
      </w:r>
      <w:r w:rsidRPr="007D6E72">
        <w:t xml:space="preserve"> Do aktualizacji bazy danych dotyczącej numerycznego modelu terenu wykorzystuje się:</w:t>
      </w:r>
    </w:p>
    <w:p w14:paraId="3CEA492F" w14:textId="77777777" w:rsidR="007E70AB" w:rsidRPr="007D6E72" w:rsidRDefault="007E70AB" w:rsidP="007D6E72">
      <w:pPr>
        <w:pStyle w:val="PKTpunkt"/>
      </w:pPr>
      <w:r w:rsidRPr="007D6E72">
        <w:t>1)</w:t>
      </w:r>
      <w:r w:rsidRPr="007D6E72">
        <w:tab/>
      </w:r>
      <w:r w:rsidR="00513D26">
        <w:t>chmur</w:t>
      </w:r>
      <w:r w:rsidR="00CD1C2B">
        <w:t>ę</w:t>
      </w:r>
      <w:r w:rsidR="00513D26">
        <w:t xml:space="preserve"> punktów</w:t>
      </w:r>
      <w:r w:rsidRPr="007D6E72">
        <w:t>;</w:t>
      </w:r>
    </w:p>
    <w:p w14:paraId="0306590F" w14:textId="77777777" w:rsidR="007E70AB" w:rsidRPr="007D6E72" w:rsidRDefault="007E70AB" w:rsidP="007D6E72">
      <w:pPr>
        <w:pStyle w:val="PKTpunkt"/>
      </w:pPr>
      <w:r w:rsidRPr="007D6E72">
        <w:t>2)</w:t>
      </w:r>
      <w:r w:rsidRPr="007D6E72">
        <w:tab/>
        <w:t>numeryczne modele terenu;</w:t>
      </w:r>
    </w:p>
    <w:p w14:paraId="259344C8" w14:textId="77777777" w:rsidR="007E70AB" w:rsidRPr="007D6E72" w:rsidRDefault="007E70AB" w:rsidP="007D6E72">
      <w:pPr>
        <w:pStyle w:val="PKTpunkt"/>
      </w:pPr>
      <w:r w:rsidRPr="007D6E72">
        <w:lastRenderedPageBreak/>
        <w:t>3)</w:t>
      </w:r>
      <w:r w:rsidRPr="007D6E72">
        <w:tab/>
        <w:t>numeryczne modele pokrycia terenu;</w:t>
      </w:r>
    </w:p>
    <w:p w14:paraId="1DC26635" w14:textId="77777777" w:rsidR="007E70AB" w:rsidRPr="007D6E72" w:rsidRDefault="007E70AB" w:rsidP="007D6E72">
      <w:pPr>
        <w:pStyle w:val="PKTpunkt"/>
      </w:pPr>
      <w:r w:rsidRPr="007D6E72">
        <w:t>4)</w:t>
      </w:r>
      <w:r w:rsidRPr="007D6E72">
        <w:tab/>
        <w:t>modele siatkowe 3D;</w:t>
      </w:r>
    </w:p>
    <w:p w14:paraId="45D7B68D" w14:textId="77777777" w:rsidR="007E70AB" w:rsidRPr="00E97416" w:rsidRDefault="007E70AB" w:rsidP="007E70AB">
      <w:pPr>
        <w:pStyle w:val="PKTpunkt"/>
      </w:pPr>
      <w:r>
        <w:t>5</w:t>
      </w:r>
      <w:r w:rsidRPr="00E97416">
        <w:t>)</w:t>
      </w:r>
      <w:r w:rsidRPr="00E97416">
        <w:tab/>
        <w:t xml:space="preserve">materiały wykorzystywane do </w:t>
      </w:r>
      <w:r>
        <w:t xml:space="preserve">opracowania danych, o których mowa w </w:t>
      </w:r>
      <w:r w:rsidRPr="00130D87">
        <w:t>pkt 1</w:t>
      </w:r>
      <w:r>
        <w:t>–</w:t>
      </w:r>
      <w:r w:rsidRPr="00130D87">
        <w:t>4</w:t>
      </w:r>
      <w:r>
        <w:t>.</w:t>
      </w:r>
    </w:p>
    <w:p w14:paraId="7F831B02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10.</w:t>
      </w:r>
      <w:r w:rsidRPr="007D6E72">
        <w:t xml:space="preserve"> Do aktualizacji bazy danych dotyczącej ortofotomapy wykorzystuje się:</w:t>
      </w:r>
    </w:p>
    <w:p w14:paraId="63B0091F" w14:textId="77777777" w:rsidR="007E70AB" w:rsidRPr="007D6E72" w:rsidRDefault="007E70AB" w:rsidP="007D6E72">
      <w:pPr>
        <w:pStyle w:val="PKTpunkt"/>
      </w:pPr>
      <w:r w:rsidRPr="007D6E72">
        <w:t>1)</w:t>
      </w:r>
      <w:r w:rsidRPr="007D6E72">
        <w:tab/>
        <w:t>ortofotomapy klasyczne;</w:t>
      </w:r>
    </w:p>
    <w:p w14:paraId="735ACB97" w14:textId="77777777" w:rsidR="007E70AB" w:rsidRPr="007D6E72" w:rsidRDefault="007E70AB" w:rsidP="007D6E72">
      <w:pPr>
        <w:pStyle w:val="PKTpunkt"/>
      </w:pPr>
      <w:r w:rsidRPr="007D6E72">
        <w:t>2)</w:t>
      </w:r>
      <w:r w:rsidRPr="007D6E72">
        <w:tab/>
        <w:t>ortofotomapy prawdziwe;</w:t>
      </w:r>
    </w:p>
    <w:p w14:paraId="7D415E2E" w14:textId="77777777" w:rsidR="007E70AB" w:rsidRPr="007D6E72" w:rsidRDefault="007E70AB" w:rsidP="007D6E72">
      <w:pPr>
        <w:pStyle w:val="PKTpunkt"/>
      </w:pPr>
      <w:r w:rsidRPr="007D6E72">
        <w:t>3)</w:t>
      </w:r>
      <w:r w:rsidRPr="007D6E72">
        <w:tab/>
        <w:t>ortofotomapy ukośne;</w:t>
      </w:r>
    </w:p>
    <w:p w14:paraId="4FC71481" w14:textId="77777777" w:rsidR="007E70AB" w:rsidRPr="007D6E72" w:rsidRDefault="007E70AB" w:rsidP="007D6E72">
      <w:pPr>
        <w:pStyle w:val="PKTpunkt"/>
      </w:pPr>
      <w:r w:rsidRPr="007D6E72">
        <w:t>4)</w:t>
      </w:r>
      <w:r w:rsidRPr="007D6E72">
        <w:tab/>
        <w:t>materiały wykorzystywane do opracowania danych, o których mowa w pkt 1–3.</w:t>
      </w:r>
    </w:p>
    <w:p w14:paraId="236A7434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11.</w:t>
      </w:r>
      <w:r w:rsidRPr="007D6E72">
        <w:t xml:space="preserve"> Zbiory danych i materiały gromadzone w bazach danych dotyczących zobrazowań lotniczych i satelitarnych oraz ortofotomapy i numerycznego modelu terenu udostępnia się na podstawie przepisów o udostępnianiu materiałów państwowego zasobu geodezyjnego i kartograficznego.</w:t>
      </w:r>
    </w:p>
    <w:p w14:paraId="45F8B27A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12.</w:t>
      </w:r>
      <w:r w:rsidRPr="007D6E72">
        <w:t xml:space="preserve"> Do prac geodezyjnych rozpoczętych przed dniem wejścia w życie rozporządzenia stosuje się przepisy dotychczasowe. </w:t>
      </w:r>
    </w:p>
    <w:p w14:paraId="70E3C603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 13.</w:t>
      </w:r>
      <w:r w:rsidRPr="007D6E72">
        <w:t xml:space="preserve"> Bazy danych dotyczące zobrazowań lotniczych i satelitarnych oraz ortofotomapy i</w:t>
      </w:r>
      <w:r w:rsidR="001D4FAB">
        <w:t> </w:t>
      </w:r>
      <w:r w:rsidRPr="007D6E72">
        <w:t>numerycznego modelu terenu utworzone i prowadzone na podstawie dotychczasowych przepisów stają się odpowiednio bazami danych dotyczącymi zobrazowań lotniczych i</w:t>
      </w:r>
      <w:r w:rsidR="001D4FAB">
        <w:t> </w:t>
      </w:r>
      <w:r w:rsidRPr="007D6E72">
        <w:t>satelitarnych oraz ortofotomapy i numerycznego modelu terenu w rozumieniu przepisów niniejszego rozporządzenia.</w:t>
      </w:r>
    </w:p>
    <w:p w14:paraId="6D305D2B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 14.</w:t>
      </w:r>
      <w:r w:rsidRPr="007D6E72">
        <w:t xml:space="preserve"> Traci moc rozporządzenie Ministra Rozwoju z 20 lipca 2020 r. w sprawie baz danych dotyczących zobrazowań lotniczych i satelitarnych oraz ortofotomapy i</w:t>
      </w:r>
      <w:r w:rsidR="001D4FAB">
        <w:t> </w:t>
      </w:r>
      <w:r w:rsidRPr="007D6E72">
        <w:t xml:space="preserve">numerycznego modelu terenu (Dz. U. </w:t>
      </w:r>
      <w:r w:rsidR="00236D05">
        <w:t xml:space="preserve">poz. </w:t>
      </w:r>
      <w:r w:rsidRPr="007D6E72">
        <w:t>1304).</w:t>
      </w:r>
    </w:p>
    <w:p w14:paraId="73733307" w14:textId="77777777" w:rsidR="007E70AB" w:rsidRPr="007D6E72" w:rsidRDefault="007E70AB" w:rsidP="007D6E72">
      <w:pPr>
        <w:pStyle w:val="ARTartustawynprozporzdzenia"/>
      </w:pPr>
      <w:r w:rsidRPr="00236D05">
        <w:rPr>
          <w:rStyle w:val="Ppogrubienie"/>
        </w:rPr>
        <w:t>§ 15.</w:t>
      </w:r>
      <w:r w:rsidRPr="007D6E72">
        <w:t xml:space="preserve"> Rozporząd</w:t>
      </w:r>
      <w:r w:rsidR="00236D05">
        <w:t>zenie wchodzi w życie po upływie</w:t>
      </w:r>
      <w:r w:rsidRPr="007D6E72">
        <w:t xml:space="preserve"> 14 dni od dnia ogłoszenia.</w:t>
      </w:r>
    </w:p>
    <w:p w14:paraId="25798FDA" w14:textId="77777777" w:rsidR="007E70AB" w:rsidRPr="008827B9" w:rsidRDefault="007E70AB" w:rsidP="007E70AB">
      <w:pPr>
        <w:pStyle w:val="ARTartustawynprozporzdzenia"/>
      </w:pPr>
    </w:p>
    <w:p w14:paraId="43905EDC" w14:textId="77777777" w:rsidR="007E70AB" w:rsidRPr="005545F6" w:rsidRDefault="007E70AB" w:rsidP="007E70AB">
      <w:pPr>
        <w:pStyle w:val="NAZORGWYDnazwaorganuwydajcegoprojektowanyakt"/>
      </w:pPr>
      <w:r w:rsidRPr="005545F6">
        <w:t>Minister ROZWOJU</w:t>
      </w:r>
      <w:r>
        <w:t xml:space="preserve"> I</w:t>
      </w:r>
      <w:r w:rsidR="00236D05">
        <w:t> </w:t>
      </w:r>
      <w:r>
        <w:t>tECHNOLOGII</w:t>
      </w:r>
    </w:p>
    <w:p w14:paraId="1493EE66" w14:textId="77777777" w:rsidR="007E70AB" w:rsidRDefault="007E70AB" w:rsidP="007E70AB"/>
    <w:p w14:paraId="0A2D75AE" w14:textId="77777777" w:rsidR="00B656C3" w:rsidRPr="00B656C3" w:rsidRDefault="00B656C3" w:rsidP="00B656C3">
      <w:pPr>
        <w:pStyle w:val="OZNPARAFYADNOTACJE"/>
      </w:pPr>
      <w:r w:rsidRPr="00B656C3">
        <w:t>ZA ZGODNOŚĆ POD WZGLĘDEM PRAWNYM,</w:t>
      </w:r>
    </w:p>
    <w:p w14:paraId="0D0857A6" w14:textId="77777777" w:rsidR="00B656C3" w:rsidRPr="00B656C3" w:rsidRDefault="00B656C3" w:rsidP="00B656C3">
      <w:pPr>
        <w:pStyle w:val="OZNPARAFYADNOTACJE"/>
      </w:pPr>
      <w:r w:rsidRPr="00B656C3">
        <w:t xml:space="preserve">LEGISLACYJNYM I REDAKCYJNYM </w:t>
      </w:r>
    </w:p>
    <w:p w14:paraId="14174111" w14:textId="77777777" w:rsidR="00B656C3" w:rsidRPr="00B656C3" w:rsidRDefault="00B656C3" w:rsidP="00B656C3">
      <w:pPr>
        <w:pStyle w:val="OZNPARAFYADNOTACJE"/>
      </w:pPr>
      <w:r w:rsidRPr="00B656C3">
        <w:t>Aneta Mijal</w:t>
      </w:r>
    </w:p>
    <w:p w14:paraId="5B27E0C5" w14:textId="77777777" w:rsidR="00B656C3" w:rsidRPr="00B656C3" w:rsidRDefault="00B656C3" w:rsidP="00B656C3">
      <w:pPr>
        <w:pStyle w:val="OZNPARAFYADNOTACJE"/>
      </w:pPr>
      <w:r w:rsidRPr="00B656C3">
        <w:t>Zastępca Dyrektora Departamentu Prawnego</w:t>
      </w:r>
    </w:p>
    <w:p w14:paraId="23E6DD3B" w14:textId="77777777" w:rsidR="00B656C3" w:rsidRPr="00B656C3" w:rsidRDefault="00B656C3" w:rsidP="00B656C3">
      <w:pPr>
        <w:pStyle w:val="OZNPARAFYADNOTACJE"/>
      </w:pPr>
      <w:r w:rsidRPr="00B656C3">
        <w:t>w Ministerstwie Rozwoju i Technologii</w:t>
      </w:r>
    </w:p>
    <w:p w14:paraId="6AC1D6FB" w14:textId="77777777" w:rsidR="00261A16" w:rsidRPr="00737F6A" w:rsidRDefault="00B656C3" w:rsidP="001C0255">
      <w:pPr>
        <w:pStyle w:val="OZNPARAFYADNOTACJE"/>
      </w:pPr>
      <w:r w:rsidRPr="00B656C3">
        <w:t>/podpisano elektronicznie/</w:t>
      </w:r>
    </w:p>
    <w:sectPr w:rsidR="00261A16" w:rsidRPr="00737F6A" w:rsidSect="001A7F15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CF3E" w14:textId="77777777" w:rsidR="00101491" w:rsidRDefault="00101491">
      <w:r>
        <w:separator/>
      </w:r>
    </w:p>
  </w:endnote>
  <w:endnote w:type="continuationSeparator" w:id="0">
    <w:p w14:paraId="75D05840" w14:textId="77777777" w:rsidR="00101491" w:rsidRDefault="0010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7B61D" w14:textId="77777777" w:rsidR="00101491" w:rsidRDefault="00101491">
      <w:r>
        <w:separator/>
      </w:r>
    </w:p>
  </w:footnote>
  <w:footnote w:type="continuationSeparator" w:id="0">
    <w:p w14:paraId="01B84AC2" w14:textId="77777777" w:rsidR="00101491" w:rsidRDefault="00101491">
      <w:r>
        <w:continuationSeparator/>
      </w:r>
    </w:p>
  </w:footnote>
  <w:footnote w:id="1">
    <w:p w14:paraId="682EAD4A" w14:textId="77777777" w:rsidR="007E70AB" w:rsidRPr="00F0551D" w:rsidRDefault="007E70AB" w:rsidP="00F0551D">
      <w:pPr>
        <w:pStyle w:val="PKTODNONIKApunktodnonika"/>
      </w:pPr>
      <w:r w:rsidRPr="00F0551D">
        <w:rPr>
          <w:rStyle w:val="Odwoanieprzypisudolnego"/>
          <w:rFonts w:cs="Arial"/>
          <w:vertAlign w:val="baseline"/>
        </w:rPr>
        <w:footnoteRef/>
      </w:r>
      <w:r w:rsidRPr="00F0551D">
        <w:t>)</w:t>
      </w:r>
      <w:r w:rsidRPr="00F0551D">
        <w:tab/>
        <w:t>Minister Rozwoju i Technologii kieruje działem administracji rządowej – budownictwo, planowanie i</w:t>
      </w:r>
      <w:r w:rsidR="001D4FAB">
        <w:t> </w:t>
      </w:r>
      <w:r w:rsidRPr="00F0551D">
        <w:t xml:space="preserve">zagospodarowanie przestrzenne oraz mieszkalnictwo, na podstawie § 1 ust. 2 pkt 1 rozporządzenia </w:t>
      </w:r>
      <w:r w:rsidR="00236D05">
        <w:t>Prezesa Rady Ministrów z dnia 15 kwietnia 2022</w:t>
      </w:r>
      <w:r w:rsidRPr="00F0551D">
        <w:t xml:space="preserve"> r. w sprawie szczegółowego zakresu działania Ministra Rozwoju</w:t>
      </w:r>
      <w:r w:rsidR="00236D05">
        <w:t xml:space="preserve"> i Technologii (Dz. U. poz. 838</w:t>
      </w:r>
      <w:r w:rsidRPr="00F0551D">
        <w:t>).</w:t>
      </w:r>
    </w:p>
    <w:p w14:paraId="61BAD39C" w14:textId="77777777" w:rsidR="007E70AB" w:rsidRDefault="007E70AB" w:rsidP="007E70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BE4F1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E85388">
      <w:fldChar w:fldCharType="begin"/>
    </w:r>
    <w:r>
      <w:instrText xml:space="preserve"> PAGE  \* MERGEFORMAT </w:instrText>
    </w:r>
    <w:r w:rsidR="00E85388">
      <w:fldChar w:fldCharType="separate"/>
    </w:r>
    <w:r w:rsidR="000E5946">
      <w:rPr>
        <w:noProof/>
      </w:rPr>
      <w:t>2</w:t>
    </w:r>
    <w:r w:rsidR="00E85388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DA3D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327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CA88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1854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14CA9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3AB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E25F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CF2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3E49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BEF8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E0187"/>
    <w:multiLevelType w:val="hybridMultilevel"/>
    <w:tmpl w:val="1A186CB8"/>
    <w:lvl w:ilvl="0" w:tplc="1DAEEA88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2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44C7D6D"/>
    <w:multiLevelType w:val="hybridMultilevel"/>
    <w:tmpl w:val="FBCA2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 w15:restartNumberingAfterBreak="0">
    <w:nsid w:val="44217809"/>
    <w:multiLevelType w:val="hybridMultilevel"/>
    <w:tmpl w:val="9850BB2C"/>
    <w:lvl w:ilvl="0" w:tplc="FFF88A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2351BB"/>
    <w:multiLevelType w:val="hybridMultilevel"/>
    <w:tmpl w:val="8B8CEC6A"/>
    <w:lvl w:ilvl="0" w:tplc="5FFA610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 w15:restartNumberingAfterBreak="0">
    <w:nsid w:val="535A73FE"/>
    <w:multiLevelType w:val="hybridMultilevel"/>
    <w:tmpl w:val="3B664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5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314433E"/>
    <w:multiLevelType w:val="hybridMultilevel"/>
    <w:tmpl w:val="BD2A8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8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1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4029244">
    <w:abstractNumId w:val="24"/>
  </w:num>
  <w:num w:numId="2" w16cid:durableId="306402277">
    <w:abstractNumId w:val="24"/>
  </w:num>
  <w:num w:numId="3" w16cid:durableId="2081439129">
    <w:abstractNumId w:val="19"/>
  </w:num>
  <w:num w:numId="4" w16cid:durableId="2069912130">
    <w:abstractNumId w:val="19"/>
  </w:num>
  <w:num w:numId="5" w16cid:durableId="912931347">
    <w:abstractNumId w:val="41"/>
  </w:num>
  <w:num w:numId="6" w16cid:durableId="99566914">
    <w:abstractNumId w:val="37"/>
  </w:num>
  <w:num w:numId="7" w16cid:durableId="2064600055">
    <w:abstractNumId w:val="41"/>
  </w:num>
  <w:num w:numId="8" w16cid:durableId="1531839369">
    <w:abstractNumId w:val="37"/>
  </w:num>
  <w:num w:numId="9" w16cid:durableId="591354854">
    <w:abstractNumId w:val="41"/>
  </w:num>
  <w:num w:numId="10" w16cid:durableId="1814642400">
    <w:abstractNumId w:val="37"/>
  </w:num>
  <w:num w:numId="11" w16cid:durableId="2022734458">
    <w:abstractNumId w:val="15"/>
  </w:num>
  <w:num w:numId="12" w16cid:durableId="1622952297">
    <w:abstractNumId w:val="11"/>
  </w:num>
  <w:num w:numId="13" w16cid:durableId="155584046">
    <w:abstractNumId w:val="16"/>
  </w:num>
  <w:num w:numId="14" w16cid:durableId="914709980">
    <w:abstractNumId w:val="28"/>
  </w:num>
  <w:num w:numId="15" w16cid:durableId="1169058223">
    <w:abstractNumId w:val="15"/>
  </w:num>
  <w:num w:numId="16" w16cid:durableId="1036929864">
    <w:abstractNumId w:val="17"/>
  </w:num>
  <w:num w:numId="17" w16cid:durableId="313724268">
    <w:abstractNumId w:val="8"/>
  </w:num>
  <w:num w:numId="18" w16cid:durableId="956957442">
    <w:abstractNumId w:val="3"/>
  </w:num>
  <w:num w:numId="19" w16cid:durableId="1155999240">
    <w:abstractNumId w:val="2"/>
  </w:num>
  <w:num w:numId="20" w16cid:durableId="527059610">
    <w:abstractNumId w:val="1"/>
  </w:num>
  <w:num w:numId="21" w16cid:durableId="641230100">
    <w:abstractNumId w:val="0"/>
  </w:num>
  <w:num w:numId="22" w16cid:durableId="257254343">
    <w:abstractNumId w:val="9"/>
  </w:num>
  <w:num w:numId="23" w16cid:durableId="1237975400">
    <w:abstractNumId w:val="7"/>
  </w:num>
  <w:num w:numId="24" w16cid:durableId="366832100">
    <w:abstractNumId w:val="6"/>
  </w:num>
  <w:num w:numId="25" w16cid:durableId="929196905">
    <w:abstractNumId w:val="5"/>
  </w:num>
  <w:num w:numId="26" w16cid:durableId="1326974428">
    <w:abstractNumId w:val="4"/>
  </w:num>
  <w:num w:numId="27" w16cid:durableId="1795754980">
    <w:abstractNumId w:val="39"/>
  </w:num>
  <w:num w:numId="28" w16cid:durableId="1870677525">
    <w:abstractNumId w:val="27"/>
  </w:num>
  <w:num w:numId="29" w16cid:durableId="986470348">
    <w:abstractNumId w:val="42"/>
  </w:num>
  <w:num w:numId="30" w16cid:durableId="317150101">
    <w:abstractNumId w:val="38"/>
  </w:num>
  <w:num w:numId="31" w16cid:durableId="634943390">
    <w:abstractNumId w:val="20"/>
  </w:num>
  <w:num w:numId="32" w16cid:durableId="80176977">
    <w:abstractNumId w:val="12"/>
  </w:num>
  <w:num w:numId="33" w16cid:durableId="2107068380">
    <w:abstractNumId w:val="35"/>
  </w:num>
  <w:num w:numId="34" w16cid:durableId="1422799492">
    <w:abstractNumId w:val="21"/>
  </w:num>
  <w:num w:numId="35" w16cid:durableId="1187867890">
    <w:abstractNumId w:val="18"/>
  </w:num>
  <w:num w:numId="36" w16cid:durableId="1168327092">
    <w:abstractNumId w:val="23"/>
  </w:num>
  <w:num w:numId="37" w16cid:durableId="1602031677">
    <w:abstractNumId w:val="30"/>
  </w:num>
  <w:num w:numId="38" w16cid:durableId="401678425">
    <w:abstractNumId w:val="26"/>
  </w:num>
  <w:num w:numId="39" w16cid:durableId="1796752820">
    <w:abstractNumId w:val="14"/>
  </w:num>
  <w:num w:numId="40" w16cid:durableId="1870877920">
    <w:abstractNumId w:val="34"/>
  </w:num>
  <w:num w:numId="41" w16cid:durableId="689258378">
    <w:abstractNumId w:val="32"/>
  </w:num>
  <w:num w:numId="42" w16cid:durableId="1192837420">
    <w:abstractNumId w:val="22"/>
  </w:num>
  <w:num w:numId="43" w16cid:durableId="805968435">
    <w:abstractNumId w:val="40"/>
  </w:num>
  <w:num w:numId="44" w16cid:durableId="2041590979">
    <w:abstractNumId w:val="13"/>
  </w:num>
  <w:num w:numId="45" w16cid:durableId="472792009">
    <w:abstractNumId w:val="29"/>
  </w:num>
  <w:num w:numId="46" w16cid:durableId="1366784934">
    <w:abstractNumId w:val="10"/>
  </w:num>
  <w:num w:numId="47" w16cid:durableId="1334332974">
    <w:abstractNumId w:val="36"/>
  </w:num>
  <w:num w:numId="48" w16cid:durableId="1123889117">
    <w:abstractNumId w:val="31"/>
  </w:num>
  <w:num w:numId="49" w16cid:durableId="1031148469">
    <w:abstractNumId w:val="33"/>
  </w:num>
  <w:num w:numId="50" w16cid:durableId="132200475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0AB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7789D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5946"/>
    <w:rsid w:val="000E6241"/>
    <w:rsid w:val="000F2BE3"/>
    <w:rsid w:val="000F3D0D"/>
    <w:rsid w:val="000F6ED4"/>
    <w:rsid w:val="000F7A6E"/>
    <w:rsid w:val="00101491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40"/>
    <w:rsid w:val="001736F0"/>
    <w:rsid w:val="00173A9D"/>
    <w:rsid w:val="00173BB3"/>
    <w:rsid w:val="001740D0"/>
    <w:rsid w:val="00174F2C"/>
    <w:rsid w:val="00180F2A"/>
    <w:rsid w:val="00182409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0255"/>
    <w:rsid w:val="001C1832"/>
    <w:rsid w:val="001C188C"/>
    <w:rsid w:val="001D1783"/>
    <w:rsid w:val="001D4FAB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6D05"/>
    <w:rsid w:val="0023727E"/>
    <w:rsid w:val="00242081"/>
    <w:rsid w:val="00243777"/>
    <w:rsid w:val="002441CD"/>
    <w:rsid w:val="002501A3"/>
    <w:rsid w:val="0025166C"/>
    <w:rsid w:val="002555D4"/>
    <w:rsid w:val="00261A16"/>
    <w:rsid w:val="00261E8C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09A"/>
    <w:rsid w:val="002B0F6B"/>
    <w:rsid w:val="002B23B8"/>
    <w:rsid w:val="002B4429"/>
    <w:rsid w:val="002B68A6"/>
    <w:rsid w:val="002B7FAF"/>
    <w:rsid w:val="002D0C4F"/>
    <w:rsid w:val="002D1364"/>
    <w:rsid w:val="002D3F5B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774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37BE5"/>
    <w:rsid w:val="00341A6A"/>
    <w:rsid w:val="00345B9C"/>
    <w:rsid w:val="00352DAE"/>
    <w:rsid w:val="00354EB9"/>
    <w:rsid w:val="003602AE"/>
    <w:rsid w:val="00360929"/>
    <w:rsid w:val="003647D5"/>
    <w:rsid w:val="003674B0"/>
    <w:rsid w:val="003743F5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7F78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D99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397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2C3E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D26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14B4"/>
    <w:rsid w:val="00597024"/>
    <w:rsid w:val="005A0274"/>
    <w:rsid w:val="005A095C"/>
    <w:rsid w:val="005A669D"/>
    <w:rsid w:val="005A75D8"/>
    <w:rsid w:val="005B2D6E"/>
    <w:rsid w:val="005B713E"/>
    <w:rsid w:val="005C03B6"/>
    <w:rsid w:val="005C348E"/>
    <w:rsid w:val="005C68E1"/>
    <w:rsid w:val="005C78E3"/>
    <w:rsid w:val="005D3763"/>
    <w:rsid w:val="005D4A8A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049A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77D60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43C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6E72"/>
    <w:rsid w:val="007D72C4"/>
    <w:rsid w:val="007E2CFE"/>
    <w:rsid w:val="007E59C9"/>
    <w:rsid w:val="007E70AB"/>
    <w:rsid w:val="007F0072"/>
    <w:rsid w:val="007F2EB6"/>
    <w:rsid w:val="007F54C3"/>
    <w:rsid w:val="00802949"/>
    <w:rsid w:val="0080301E"/>
    <w:rsid w:val="0080365F"/>
    <w:rsid w:val="00812BE5"/>
    <w:rsid w:val="00816DFD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5F40"/>
    <w:rsid w:val="00896A10"/>
    <w:rsid w:val="00896CCE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95B"/>
    <w:rsid w:val="00913A42"/>
    <w:rsid w:val="00914167"/>
    <w:rsid w:val="009143DB"/>
    <w:rsid w:val="00915065"/>
    <w:rsid w:val="00917CE5"/>
    <w:rsid w:val="009207F1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181E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1EB8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040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2DD6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A0A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1923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62E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3B3B"/>
    <w:rsid w:val="00AF4CAA"/>
    <w:rsid w:val="00AF571A"/>
    <w:rsid w:val="00AF60A0"/>
    <w:rsid w:val="00AF67FC"/>
    <w:rsid w:val="00AF7DF5"/>
    <w:rsid w:val="00B006E5"/>
    <w:rsid w:val="00B01DCB"/>
    <w:rsid w:val="00B024C2"/>
    <w:rsid w:val="00B0526C"/>
    <w:rsid w:val="00B07700"/>
    <w:rsid w:val="00B10EB8"/>
    <w:rsid w:val="00B134D3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656C3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7472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1EF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4EDB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1C2B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596F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4881"/>
    <w:rsid w:val="00D55290"/>
    <w:rsid w:val="00D57791"/>
    <w:rsid w:val="00D6046A"/>
    <w:rsid w:val="00D61A48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388"/>
    <w:rsid w:val="00E85623"/>
    <w:rsid w:val="00E87441"/>
    <w:rsid w:val="00E91FAE"/>
    <w:rsid w:val="00E96E3F"/>
    <w:rsid w:val="00EA270C"/>
    <w:rsid w:val="00EA4974"/>
    <w:rsid w:val="00EA532E"/>
    <w:rsid w:val="00EB0415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551D"/>
    <w:rsid w:val="00F0651E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60A4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4AF"/>
    <w:rsid w:val="00F74C59"/>
    <w:rsid w:val="00F75C3A"/>
    <w:rsid w:val="00F77B77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007F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00EFA"/>
  <w15:docId w15:val="{683CED45-1C4D-4CEF-9D74-C3E95330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/>
    <w:lsdException w:name="Table Theme" w:locked="1" w:semiHidden="1" w:unhideWhenUsed="1"/>
    <w:lsdException w:name="No Spacing" w:qFormat="1"/>
    <w:lsdException w:name="Light Shading" w:locked="1"/>
    <w:lsdException w:name="Light List" w:locked="1"/>
    <w:lsdException w:name="Light Grid" w:locked="1"/>
    <w:lsdException w:name="Medium Shading 1" w:locked="1"/>
    <w:lsdException w:name="Medium Shading 2" w:locked="1"/>
    <w:lsdException w:name="Medium List 1" w:locked="1"/>
    <w:lsdException w:name="Medium List 2" w:locked="1"/>
    <w:lsdException w:name="Medium Grid 1" w:locked="1"/>
    <w:lsdException w:name="Medium Grid 2" w:locked="1"/>
    <w:lsdException w:name="Medium Grid 3" w:locked="1"/>
    <w:lsdException w:name="Dark List" w:locked="1"/>
    <w:lsdException w:name="Colorful Shading" w:locked="1"/>
    <w:lsdException w:name="Colorful List" w:locked="1"/>
    <w:lsdException w:name="Colorful Grid" w:locked="1"/>
    <w:lsdException w:name="Light Shading Accent 1" w:locked="1"/>
    <w:lsdException w:name="Light List Accent 1" w:locked="1"/>
    <w:lsdException w:name="Light Grid Accent 1" w:locked="1"/>
    <w:lsdException w:name="Medium Shading 1 Accent 1" w:locked="1"/>
    <w:lsdException w:name="Medium Shading 2 Accent 1" w:locked="1"/>
    <w:lsdException w:name="Medium List 1 Accent 1" w:locked="1"/>
    <w:lsdException w:name="List Paragraph" w:qFormat="1"/>
    <w:lsdException w:name="Quote" w:qFormat="1"/>
    <w:lsdException w:name="Intense Quote" w:qFormat="1"/>
    <w:lsdException w:name="Medium List 2 Accent 1" w:locked="1"/>
    <w:lsdException w:name="Medium Grid 1 Accent 1" w:locked="1"/>
    <w:lsdException w:name="Medium Grid 2 Accent 1" w:locked="1"/>
    <w:lsdException w:name="Medium Grid 3 Accent 1" w:locked="1"/>
    <w:lsdException w:name="Dark List Accent 1" w:locked="1"/>
    <w:lsdException w:name="Colorful Shading Accent 1" w:locked="1"/>
    <w:lsdException w:name="Colorful List Accent 1" w:locked="1"/>
    <w:lsdException w:name="Colorful Grid Accent 1" w:locked="1"/>
    <w:lsdException w:name="Light Shading Accent 2" w:locked="1"/>
    <w:lsdException w:name="Light List Accent 2" w:locked="1"/>
    <w:lsdException w:name="Light Grid Accent 2" w:locked="1"/>
    <w:lsdException w:name="Medium Shading 1 Accent 2" w:locked="1"/>
    <w:lsdException w:name="Medium Shading 2 Accent 2" w:locked="1"/>
    <w:lsdException w:name="Medium List 1 Accent 2" w:locked="1"/>
    <w:lsdException w:name="Medium List 2 Accent 2" w:locked="1"/>
    <w:lsdException w:name="Medium Grid 1 Accent 2" w:locked="1"/>
    <w:lsdException w:name="Medium Grid 2 Accent 2" w:locked="1"/>
    <w:lsdException w:name="Medium Grid 3 Accent 2" w:locked="1"/>
    <w:lsdException w:name="Dark List Accent 2" w:locked="1"/>
    <w:lsdException w:name="Colorful Shading Accent 2" w:locked="1"/>
    <w:lsdException w:name="Colorful List Accent 2" w:locked="1"/>
    <w:lsdException w:name="Colorful Grid Accent 2" w:locked="1"/>
    <w:lsdException w:name="Light Shading Accent 3" w:locked="1"/>
    <w:lsdException w:name="Light List Accent 3" w:locked="1"/>
    <w:lsdException w:name="Light Grid Accent 3" w:locked="1"/>
    <w:lsdException w:name="Medium Shading 1 Accent 3" w:locked="1"/>
    <w:lsdException w:name="Medium Shading 2 Accent 3" w:locked="1"/>
    <w:lsdException w:name="Medium List 1 Accent 3" w:locked="1"/>
    <w:lsdException w:name="Medium List 2 Accent 3" w:locked="1"/>
    <w:lsdException w:name="Medium Grid 1 Accent 3" w:locked="1"/>
    <w:lsdException w:name="Medium Grid 2 Accent 3" w:locked="1"/>
    <w:lsdException w:name="Medium Grid 3 Accent 3" w:locked="1"/>
    <w:lsdException w:name="Dark List Accent 3" w:locked="1"/>
    <w:lsdException w:name="Colorful Shading Accent 3" w:locked="1"/>
    <w:lsdException w:name="Colorful List Accent 3" w:locked="1"/>
    <w:lsdException w:name="Colorful Grid Accent 3" w:locked="1"/>
    <w:lsdException w:name="Light Shading Accent 4" w:locked="1"/>
    <w:lsdException w:name="Light List Accent 4" w:locked="1"/>
    <w:lsdException w:name="Light Grid Accent 4" w:locked="1"/>
    <w:lsdException w:name="Medium Shading 1 Accent 4" w:locked="1"/>
    <w:lsdException w:name="Medium Shading 2 Accent 4" w:locked="1"/>
    <w:lsdException w:name="Medium List 1 Accent 4" w:locked="1"/>
    <w:lsdException w:name="Medium List 2 Accent 4" w:locked="1"/>
    <w:lsdException w:name="Medium Grid 1 Accent 4" w:locked="1"/>
    <w:lsdException w:name="Medium Grid 2 Accent 4" w:locked="1"/>
    <w:lsdException w:name="Medium Grid 3 Accent 4" w:locked="1"/>
    <w:lsdException w:name="Dark List Accent 4" w:locked="1"/>
    <w:lsdException w:name="Colorful Shading Accent 4" w:locked="1"/>
    <w:lsdException w:name="Colorful List Accent 4" w:locked="1"/>
    <w:lsdException w:name="Colorful Grid Accent 4" w:locked="1"/>
    <w:lsdException w:name="Light Shading Accent 5" w:locked="1"/>
    <w:lsdException w:name="Light List Accent 5" w:locked="1"/>
    <w:lsdException w:name="Light Grid Accent 5" w:locked="1"/>
    <w:lsdException w:name="Medium Shading 1 Accent 5" w:locked="1"/>
    <w:lsdException w:name="Medium Shading 2 Accent 5" w:locked="1"/>
    <w:lsdException w:name="Medium List 1 Accent 5" w:locked="1"/>
    <w:lsdException w:name="Medium List 2 Accent 5" w:locked="1"/>
    <w:lsdException w:name="Medium Grid 1 Accent 5" w:locked="1"/>
    <w:lsdException w:name="Medium Grid 2 Accent 5" w:locked="1"/>
    <w:lsdException w:name="Medium Grid 3 Accent 5" w:locked="1"/>
    <w:lsdException w:name="Dark List Accent 5" w:locked="1"/>
    <w:lsdException w:name="Colorful Shading Accent 5" w:locked="1"/>
    <w:lsdException w:name="Colorful List Accent 5" w:locked="1"/>
    <w:lsdException w:name="Colorful Grid Accent 5" w:locked="1"/>
    <w:lsdException w:name="Light Shading Accent 6" w:locked="1"/>
    <w:lsdException w:name="Light List Accent 6" w:locked="1"/>
    <w:lsdException w:name="Light Grid Accent 6" w:locked="1"/>
    <w:lsdException w:name="Medium Shading 1 Accent 6" w:locked="1"/>
    <w:lsdException w:name="Medium Shading 2 Accent 6" w:locked="1"/>
    <w:lsdException w:name="Medium List 1 Accent 6" w:locked="1"/>
    <w:lsdException w:name="Medium List 2 Accent 6" w:locked="1"/>
    <w:lsdException w:name="Medium Grid 1 Accent 6" w:locked="1"/>
    <w:lsdException w:name="Medium Grid 2 Accent 6" w:locked="1"/>
    <w:lsdException w:name="Medium Grid 3 Accent 6" w:locked="1"/>
    <w:lsdException w:name="Dark List Accent 6" w:locked="1"/>
    <w:lsdException w:name="Colorful Shading Accent 6" w:locked="1"/>
    <w:lsdException w:name="Colorful List Accent 6" w:locked="1"/>
    <w:lsdException w:name="Colorful Grid Accent 6" w:locked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7E70AB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rsid w:val="006A748A"/>
    <w:pPr>
      <w:ind w:left="1021"/>
    </w:pPr>
  </w:style>
  <w:style w:type="paragraph" w:customStyle="1" w:styleId="2TIRpodwjnytiret">
    <w:name w:val="2TIR – podwójny tiret"/>
    <w:basedOn w:val="TIRtiret"/>
    <w:rsid w:val="006A748A"/>
    <w:pPr>
      <w:ind w:left="1780"/>
    </w:pPr>
  </w:style>
  <w:style w:type="character" w:styleId="Odwoanieprzypisudolnego">
    <w:name w:val="footnote reference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rsid w:val="006A748A"/>
  </w:style>
  <w:style w:type="character" w:customStyle="1" w:styleId="Nagwek1Znak">
    <w:name w:val="Nagłówek 1 Znak"/>
    <w:link w:val="Nagwek1"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qFormat/>
    <w:rsid w:val="004C3F97"/>
    <w:pPr>
      <w:widowControl w:val="0"/>
      <w:suppressAutoHyphens/>
      <w:spacing w:line="360" w:lineRule="auto"/>
    </w:pPr>
    <w:rPr>
      <w:kern w:val="1"/>
      <w:sz w:val="24"/>
      <w:szCs w:val="24"/>
    </w:rPr>
  </w:style>
  <w:style w:type="paragraph" w:customStyle="1" w:styleId="ZPKTzmpktartykuempunktem">
    <w:name w:val="Z/PKT – zm. pkt artykułem (punktem)"/>
    <w:basedOn w:val="PKTpunkt"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rsid w:val="006A748A"/>
    <w:pPr>
      <w:spacing w:before="0"/>
    </w:pPr>
    <w:rPr>
      <w:bCs/>
    </w:rPr>
  </w:style>
  <w:style w:type="paragraph" w:customStyle="1" w:styleId="PKTpunkt">
    <w:name w:val="PKT – punkt"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rsid w:val="006A748A"/>
    <w:pPr>
      <w:ind w:left="0" w:firstLine="0"/>
    </w:pPr>
  </w:style>
  <w:style w:type="paragraph" w:customStyle="1" w:styleId="LITlitera">
    <w:name w:val="LIT – litera"/>
    <w:basedOn w:val="PKTpunkt"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rsid w:val="006A748A"/>
    <w:pPr>
      <w:ind w:left="510" w:right="510" w:firstLine="0"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rsid w:val="006A748A"/>
    <w:pPr>
      <w:ind w:left="510"/>
    </w:pPr>
  </w:style>
  <w:style w:type="paragraph" w:customStyle="1" w:styleId="ZZLITzmianazmlit">
    <w:name w:val="ZZ/LIT – zmiana zm. lit."/>
    <w:basedOn w:val="ZZPKTzmianazmpkt"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rsid w:val="006A748A"/>
    <w:pPr>
      <w:ind w:left="987"/>
    </w:pPr>
  </w:style>
  <w:style w:type="paragraph" w:customStyle="1" w:styleId="ZLITPKTzmpktliter">
    <w:name w:val="Z_LIT/PKT – zm. pkt literą"/>
    <w:basedOn w:val="PKTpunkt"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rsid w:val="006A748A"/>
    <w:pPr>
      <w:ind w:firstLine="0"/>
    </w:pPr>
  </w:style>
  <w:style w:type="paragraph" w:customStyle="1" w:styleId="ZLITLITzmlitliter">
    <w:name w:val="Z_LIT/LIT – zm. lit. literą"/>
    <w:basedOn w:val="LITlitera"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rsid w:val="006A748A"/>
    <w:pPr>
      <w:ind w:left="987"/>
    </w:pPr>
  </w:style>
  <w:style w:type="paragraph" w:customStyle="1" w:styleId="ZLITTIRzmtirliter">
    <w:name w:val="Z_LIT/TIR – zm. tir. literą"/>
    <w:basedOn w:val="TIRtiret"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rsid w:val="006E0FCC"/>
    <w:rPr>
      <w:sz w:val="20"/>
    </w:rPr>
  </w:style>
  <w:style w:type="paragraph" w:customStyle="1" w:styleId="ZTIRLITzmlittiret">
    <w:name w:val="Z_TIR/LIT – zm. lit. tiret"/>
    <w:basedOn w:val="LITlitera"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rsid w:val="006A748A"/>
    <w:pPr>
      <w:ind w:left="1383"/>
    </w:pPr>
  </w:style>
  <w:style w:type="paragraph" w:customStyle="1" w:styleId="ZTIRTIRzmtirtiret">
    <w:name w:val="Z_TIR/TIR – zm. tir. tiret"/>
    <w:basedOn w:val="TIRtiret"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rsid w:val="006A748A"/>
  </w:style>
  <w:style w:type="paragraph" w:customStyle="1" w:styleId="ZTIR2TIRzmpodwtirtiret">
    <w:name w:val="Z_TIR/2TIR – zm. podw. tir. tiret"/>
    <w:basedOn w:val="TIRtiret"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rsid w:val="006A748A"/>
    <w:pPr>
      <w:ind w:left="2291"/>
    </w:pPr>
  </w:style>
  <w:style w:type="paragraph" w:customStyle="1" w:styleId="ZTIRPKTzmpkttiret">
    <w:name w:val="Z_TIR/PKT – zm. pkt tiret"/>
    <w:basedOn w:val="PKTpunkt"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23F13"/>
    <w:rPr>
      <w:b/>
      <w:bCs/>
    </w:rPr>
  </w:style>
  <w:style w:type="character" w:customStyle="1" w:styleId="TematkomentarzaZnak">
    <w:name w:val="Temat komentarza Znak"/>
    <w:link w:val="Tematkomentarza"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rsid w:val="001270A2"/>
    <w:pPr>
      <w:ind w:left="2404"/>
    </w:pPr>
  </w:style>
  <w:style w:type="paragraph" w:customStyle="1" w:styleId="ODNONIKtreodnonika">
    <w:name w:val="ODNOŚNIK – treść odnośnika"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rsid w:val="006A748A"/>
  </w:style>
  <w:style w:type="paragraph" w:customStyle="1" w:styleId="ZLIT2TIRwTIRzmpodwtirwtirliter">
    <w:name w:val="Z_LIT/2TIR_w_TIR – zm. podw. tir. w tir. literą"/>
    <w:basedOn w:val="ZLIT2TIRzmpodwtirliter"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rsid w:val="006A748A"/>
  </w:style>
  <w:style w:type="paragraph" w:customStyle="1" w:styleId="ZZ2TIRzmianazmpodwtir">
    <w:name w:val="ZZ/2TIR – zmiana zm. podw. tir."/>
    <w:basedOn w:val="ZZCZWSP2TIRzmianazmczciwsppodwtir"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rsid w:val="006A748A"/>
  </w:style>
  <w:style w:type="paragraph" w:customStyle="1" w:styleId="ZZCZWSPLITzmianazmczciwsplit">
    <w:name w:val="ZZ/CZ_WSP_LIT – zmiana. zm. części wsp. lit."/>
    <w:basedOn w:val="ZZCZWSPPKTzmianazmczciwsppkt"/>
    <w:rsid w:val="006A748A"/>
  </w:style>
  <w:style w:type="paragraph" w:customStyle="1" w:styleId="ZZCZWSPTIRzmianazmczciwsptir">
    <w:name w:val="ZZ/CZ_WSP_TIR – zmiana. zm. części wsp. tir."/>
    <w:basedOn w:val="ZZCZWSPPKTzmianazmczciwsppkt"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rsid w:val="006A748A"/>
  </w:style>
  <w:style w:type="paragraph" w:customStyle="1" w:styleId="ZUSTzmustartykuempunktem">
    <w:name w:val="Z/UST(§) – zm. ust. (§) artykułem (punktem)"/>
    <w:basedOn w:val="ZARTzmartartykuempunktem"/>
    <w:rsid w:val="006A748A"/>
  </w:style>
  <w:style w:type="paragraph" w:customStyle="1" w:styleId="ZZUSTzmianazmust">
    <w:name w:val="ZZ/UST(§) – zmiana zm. ust. (§)"/>
    <w:basedOn w:val="ZZARTzmianazmart"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rsid w:val="006A748A"/>
    <w:pPr>
      <w:ind w:left="510" w:firstLine="0"/>
    </w:pPr>
  </w:style>
  <w:style w:type="paragraph" w:customStyle="1" w:styleId="NOTATKILEGISLATORA">
    <w:name w:val="NOTATKI_LEGISLATORA"/>
    <w:basedOn w:val="Normalny"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rsid w:val="006A748A"/>
  </w:style>
  <w:style w:type="paragraph" w:customStyle="1" w:styleId="TEKSTZacznikido">
    <w:name w:val="TEKST&quot;Załącznik(i) do ...&quot;"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rsid w:val="006A748A"/>
  </w:style>
  <w:style w:type="paragraph" w:customStyle="1" w:styleId="ZZFRAGzmianazmfragmentunpzdania">
    <w:name w:val="ZZ/FRAG – zmiana zm. fragmentu (np. zdania)"/>
    <w:basedOn w:val="ZZCZWSPPKTzmianazmczciwsppkt"/>
    <w:rsid w:val="006A748A"/>
  </w:style>
  <w:style w:type="paragraph" w:customStyle="1" w:styleId="Z2TIRPKTzmpktpodwjnymtiret">
    <w:name w:val="Z_2TIR/PKT – zm. pkt podwójnym tiret"/>
    <w:basedOn w:val="Z2TIRLITzmlitpodwjnymtiret"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rsid w:val="006A748A"/>
    <w:pPr>
      <w:ind w:left="1780"/>
    </w:pPr>
  </w:style>
  <w:style w:type="character" w:customStyle="1" w:styleId="IGindeksgrny">
    <w:name w:val="_IG_ – indeks górny"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rsid w:val="006A748A"/>
    <w:rPr>
      <w:b/>
    </w:rPr>
  </w:style>
  <w:style w:type="character" w:customStyle="1" w:styleId="Kkursywa">
    <w:name w:val="_K_ – kursywa"/>
    <w:rsid w:val="006A748A"/>
    <w:rPr>
      <w:i/>
    </w:rPr>
  </w:style>
  <w:style w:type="character" w:customStyle="1" w:styleId="PKpogrubieniekursywa">
    <w:name w:val="_P_K_ – pogrubienie kursywa"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rsid w:val="00390E89"/>
    <w:rPr>
      <w:caps/>
    </w:rPr>
  </w:style>
  <w:style w:type="character" w:customStyle="1" w:styleId="IIGPindeksgrnyindeksugrnegoipogrubienie">
    <w:name w:val="_IIG_P_ – indeks górny indeksu górnego i pogrubienie"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rsid w:val="00341A6A"/>
    <w:rPr>
      <w:color w:val="808080"/>
    </w:rPr>
  </w:style>
  <w:style w:type="paragraph" w:styleId="Poprawka">
    <w:name w:val="Revision"/>
    <w:hidden/>
    <w:rsid w:val="001C0255"/>
    <w:rPr>
      <w:rFonts w:ascii="Times New Roman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sap.sejm.gov.pl/isap.nsf/DocDetails.xsp?id=WDU202100019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dia_wyszomirska\AppData\Local\Temp\Temp1_szablon_4.0-2.zi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4</Pages>
  <Words>941</Words>
  <Characters>5652</Characters>
  <Application>Microsoft Office Word</Application>
  <DocSecurity>0</DocSecurity>
  <Lines>47</Lines>
  <Paragraphs>13</Paragraphs>
  <ScaleCrop>false</ScaleCrop>
  <Company>&lt;nazwa organu&gt;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DAB</dc:creator>
  <cp:keywords/>
  <dc:description/>
  <cp:lastModifiedBy>Herman Anna</cp:lastModifiedBy>
  <cp:revision>2</cp:revision>
  <cp:lastPrinted>2012-04-23T06:39:00Z</cp:lastPrinted>
  <dcterms:created xsi:type="dcterms:W3CDTF">2022-10-17T14:06:00Z</dcterms:created>
  <dcterms:modified xsi:type="dcterms:W3CDTF">2022-10-17T14:06:00Z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