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14" w:rsidRPr="006C0AA8" w:rsidRDefault="00CF55EE" w:rsidP="00CF55EE">
      <w:pPr>
        <w:jc w:val="right"/>
        <w:rPr>
          <w:b/>
        </w:rPr>
      </w:pPr>
      <w:bookmarkStart w:id="0" w:name="_GoBack"/>
      <w:bookmarkEnd w:id="0"/>
      <w:r w:rsidRPr="006C0AA8">
        <w:rPr>
          <w:b/>
        </w:rPr>
        <w:t>ZAŁĄCZNIK 4</w:t>
      </w:r>
      <w:r w:rsidR="006C0AA8" w:rsidRPr="006C0AA8">
        <w:rPr>
          <w:b/>
        </w:rPr>
        <w:t xml:space="preserve"> - </w:t>
      </w:r>
      <w:r w:rsidR="006C0AA8" w:rsidRPr="006C0AA8">
        <w:rPr>
          <w:rFonts w:cs="Times New Roman"/>
          <w:b/>
        </w:rPr>
        <w:t>karta merytorycznej oceny oferty</w:t>
      </w:r>
    </w:p>
    <w:p w:rsidR="00CF55EE" w:rsidRDefault="00CF55EE" w:rsidP="00CF55EE">
      <w:pPr>
        <w:jc w:val="right"/>
      </w:pPr>
    </w:p>
    <w:p w:rsidR="00CF55EE" w:rsidRPr="00CF55EE" w:rsidRDefault="00CF55EE" w:rsidP="00CF55EE">
      <w:pPr>
        <w:jc w:val="center"/>
        <w:rPr>
          <w:b/>
          <w:sz w:val="24"/>
          <w:szCs w:val="24"/>
        </w:rPr>
      </w:pPr>
      <w:r w:rsidRPr="00CF55EE">
        <w:rPr>
          <w:b/>
          <w:sz w:val="24"/>
          <w:szCs w:val="24"/>
        </w:rPr>
        <w:t>KARTA MERYTORYCZNEJ OCENY OFERTY</w:t>
      </w:r>
    </w:p>
    <w:p w:rsidR="00CF55EE" w:rsidRPr="00CF55EE" w:rsidRDefault="00CF55EE" w:rsidP="00CF55EE">
      <w:pPr>
        <w:jc w:val="center"/>
        <w:rPr>
          <w:b/>
          <w:sz w:val="24"/>
          <w:szCs w:val="24"/>
        </w:rPr>
      </w:pPr>
      <w:r w:rsidRPr="00CF55EE">
        <w:rPr>
          <w:b/>
          <w:sz w:val="24"/>
          <w:szCs w:val="24"/>
        </w:rPr>
        <w:t>zadania pn. Organizacja ojcowskiej gry miejskiej „Przygoda z Tatą” w ramach programu Ministra Rodziny i Polityki Społecznej „Ojcostwo – Przygoda życia” 2023 r.</w:t>
      </w:r>
    </w:p>
    <w:p w:rsidR="00CF55EE" w:rsidRDefault="00CF55EE" w:rsidP="00CF55EE">
      <w:r>
        <w:t>nazwa wnioskodawcy:</w:t>
      </w:r>
    </w:p>
    <w:p w:rsidR="00CF55EE" w:rsidRDefault="00CF55EE" w:rsidP="00CF55EE">
      <w:r>
        <w:t>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696"/>
      </w:tblGrid>
      <w:tr w:rsidR="00CF55EE" w:rsidTr="00A45C8A">
        <w:tc>
          <w:tcPr>
            <w:tcW w:w="562" w:type="dxa"/>
          </w:tcPr>
          <w:p w:rsidR="00CF55EE" w:rsidRDefault="00CF55EE" w:rsidP="00CF55EE">
            <w:r>
              <w:t>Lp.</w:t>
            </w:r>
          </w:p>
        </w:tc>
        <w:tc>
          <w:tcPr>
            <w:tcW w:w="5103" w:type="dxa"/>
          </w:tcPr>
          <w:p w:rsidR="00CF55EE" w:rsidRDefault="00CF55EE" w:rsidP="00CF55EE">
            <w:r>
              <w:t>KRYTERIA OCENY WNIOSKU</w:t>
            </w:r>
          </w:p>
        </w:tc>
        <w:tc>
          <w:tcPr>
            <w:tcW w:w="1701" w:type="dxa"/>
          </w:tcPr>
          <w:p w:rsidR="00CF55EE" w:rsidRDefault="00CF55EE" w:rsidP="00CF55EE">
            <w:r>
              <w:t>SKALA OCEN</w:t>
            </w:r>
          </w:p>
        </w:tc>
        <w:tc>
          <w:tcPr>
            <w:tcW w:w="1696" w:type="dxa"/>
          </w:tcPr>
          <w:p w:rsidR="00CF55EE" w:rsidRDefault="00CF55EE" w:rsidP="00CF55EE">
            <w:r>
              <w:t>LICZBA PRZYZNANYCH PUNKTÓW</w:t>
            </w:r>
          </w:p>
        </w:tc>
      </w:tr>
      <w:tr w:rsidR="00CF55EE" w:rsidTr="00A45C8A">
        <w:tc>
          <w:tcPr>
            <w:tcW w:w="562" w:type="dxa"/>
          </w:tcPr>
          <w:p w:rsidR="00CF55EE" w:rsidRDefault="00CF55EE" w:rsidP="00CF55EE">
            <w:r>
              <w:t>1.</w:t>
            </w:r>
          </w:p>
        </w:tc>
        <w:tc>
          <w:tcPr>
            <w:tcW w:w="5103" w:type="dxa"/>
          </w:tcPr>
          <w:p w:rsidR="00CF55EE" w:rsidRDefault="00CF55EE" w:rsidP="00CF55EE">
            <w:r>
              <w:rPr>
                <w:sz w:val="24"/>
                <w:szCs w:val="24"/>
              </w:rPr>
              <w:t>wskazane w ofercie działania są adekwatne do celu Programu oraz celu szczegółowego</w:t>
            </w:r>
          </w:p>
        </w:tc>
        <w:tc>
          <w:tcPr>
            <w:tcW w:w="1701" w:type="dxa"/>
          </w:tcPr>
          <w:p w:rsidR="00CF55EE" w:rsidRDefault="00A45C8A" w:rsidP="00CF55EE">
            <w:r>
              <w:t>0-10 pkt</w:t>
            </w:r>
          </w:p>
        </w:tc>
        <w:tc>
          <w:tcPr>
            <w:tcW w:w="1696" w:type="dxa"/>
          </w:tcPr>
          <w:p w:rsidR="00CF55EE" w:rsidRDefault="00CF55EE" w:rsidP="00CF55EE"/>
        </w:tc>
      </w:tr>
      <w:tr w:rsidR="00CF55EE" w:rsidTr="00A45C8A">
        <w:tc>
          <w:tcPr>
            <w:tcW w:w="562" w:type="dxa"/>
          </w:tcPr>
          <w:p w:rsidR="00CF55EE" w:rsidRDefault="00CF55EE" w:rsidP="00CF55EE">
            <w:r>
              <w:t>2.</w:t>
            </w:r>
          </w:p>
        </w:tc>
        <w:tc>
          <w:tcPr>
            <w:tcW w:w="5103" w:type="dxa"/>
          </w:tcPr>
          <w:p w:rsidR="00CF55EE" w:rsidRDefault="00CF55EE" w:rsidP="00CF55EE">
            <w:r>
              <w:rPr>
                <w:sz w:val="24"/>
                <w:szCs w:val="24"/>
              </w:rPr>
              <w:t>wskazane w ofercie działania są prawidłowo dobrane i adekwatne do zadania</w:t>
            </w:r>
          </w:p>
        </w:tc>
        <w:tc>
          <w:tcPr>
            <w:tcW w:w="1701" w:type="dxa"/>
          </w:tcPr>
          <w:p w:rsidR="00CF55EE" w:rsidRDefault="00A45C8A" w:rsidP="00CF55EE">
            <w:r>
              <w:t>0-40 pkt</w:t>
            </w:r>
          </w:p>
        </w:tc>
        <w:tc>
          <w:tcPr>
            <w:tcW w:w="1696" w:type="dxa"/>
          </w:tcPr>
          <w:p w:rsidR="00CF55EE" w:rsidRDefault="00CF55EE" w:rsidP="00CF55EE"/>
        </w:tc>
      </w:tr>
      <w:tr w:rsidR="00CF55EE" w:rsidTr="00A45C8A">
        <w:tc>
          <w:tcPr>
            <w:tcW w:w="562" w:type="dxa"/>
          </w:tcPr>
          <w:p w:rsidR="00CF55EE" w:rsidRDefault="00CF55EE" w:rsidP="00CF55EE">
            <w:r>
              <w:t>3.</w:t>
            </w:r>
          </w:p>
        </w:tc>
        <w:tc>
          <w:tcPr>
            <w:tcW w:w="5103" w:type="dxa"/>
          </w:tcPr>
          <w:p w:rsidR="00CF55EE" w:rsidRDefault="00CF55EE" w:rsidP="00CF55EE">
            <w:r>
              <w:rPr>
                <w:sz w:val="24"/>
                <w:szCs w:val="24"/>
              </w:rPr>
              <w:t>Oferent planuje szeroki zakres działań na rzecz uczestników (premiowana będzie atrakcyjność, zrozumienie tematu, czytelność, pomysłowość w ujęciu zagadnienia</w:t>
            </w:r>
          </w:p>
        </w:tc>
        <w:tc>
          <w:tcPr>
            <w:tcW w:w="1701" w:type="dxa"/>
          </w:tcPr>
          <w:p w:rsidR="00CF55EE" w:rsidRDefault="00A45C8A" w:rsidP="00CF55EE">
            <w:r>
              <w:t>0-60 pkt</w:t>
            </w:r>
          </w:p>
        </w:tc>
        <w:tc>
          <w:tcPr>
            <w:tcW w:w="1696" w:type="dxa"/>
          </w:tcPr>
          <w:p w:rsidR="00CF55EE" w:rsidRDefault="00CF55EE" w:rsidP="00CF55EE"/>
        </w:tc>
      </w:tr>
      <w:tr w:rsidR="00CF55EE" w:rsidTr="00A45C8A">
        <w:tc>
          <w:tcPr>
            <w:tcW w:w="562" w:type="dxa"/>
          </w:tcPr>
          <w:p w:rsidR="00CF55EE" w:rsidRDefault="00CF55EE" w:rsidP="00CF55EE">
            <w:r>
              <w:t>4.</w:t>
            </w:r>
          </w:p>
        </w:tc>
        <w:tc>
          <w:tcPr>
            <w:tcW w:w="5103" w:type="dxa"/>
          </w:tcPr>
          <w:p w:rsidR="00CF55EE" w:rsidRDefault="00A45C8A" w:rsidP="00CF55EE">
            <w:r>
              <w:rPr>
                <w:sz w:val="24"/>
                <w:szCs w:val="24"/>
              </w:rPr>
              <w:t>Oferent posiada doświadczenie w organizacji gier miejskich lub wydarzeń w przestrzeni publicznej skierowanych do rodzin (ocena dokonywana na podstawie dołączonego do oferty portfolio</w:t>
            </w:r>
          </w:p>
        </w:tc>
        <w:tc>
          <w:tcPr>
            <w:tcW w:w="1701" w:type="dxa"/>
          </w:tcPr>
          <w:p w:rsidR="00CF55EE" w:rsidRDefault="00A45C8A" w:rsidP="00CF55EE">
            <w:r>
              <w:t>0-40 pkt</w:t>
            </w:r>
          </w:p>
        </w:tc>
        <w:tc>
          <w:tcPr>
            <w:tcW w:w="1696" w:type="dxa"/>
          </w:tcPr>
          <w:p w:rsidR="00CF55EE" w:rsidRDefault="00CF55EE" w:rsidP="00CF55EE"/>
        </w:tc>
      </w:tr>
      <w:tr w:rsidR="00CF55EE" w:rsidTr="00A45C8A">
        <w:tc>
          <w:tcPr>
            <w:tcW w:w="562" w:type="dxa"/>
          </w:tcPr>
          <w:p w:rsidR="00CF55EE" w:rsidRDefault="00A45C8A" w:rsidP="00CF55EE">
            <w:r>
              <w:t>5.</w:t>
            </w:r>
          </w:p>
        </w:tc>
        <w:tc>
          <w:tcPr>
            <w:tcW w:w="5103" w:type="dxa"/>
          </w:tcPr>
          <w:p w:rsidR="00CF55EE" w:rsidRDefault="00A45C8A" w:rsidP="00CF5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Oferent przewiduje zaangażowanie w projekt większej liczby uczestników:</w:t>
            </w:r>
          </w:p>
          <w:p w:rsidR="00A45C8A" w:rsidRDefault="00A45C8A" w:rsidP="00A45C8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200 do 300 osób – 10 pkt,</w:t>
            </w:r>
          </w:p>
          <w:p w:rsidR="00A45C8A" w:rsidRDefault="00A45C8A" w:rsidP="00A45C8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powyżej 300 – 400 osób – 20 pkt,</w:t>
            </w:r>
          </w:p>
          <w:p w:rsidR="00A45C8A" w:rsidRPr="00A45C8A" w:rsidRDefault="00A45C8A" w:rsidP="00A45C8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powyżej 400 osób – 30 pkt.</w:t>
            </w:r>
          </w:p>
        </w:tc>
        <w:tc>
          <w:tcPr>
            <w:tcW w:w="1701" w:type="dxa"/>
          </w:tcPr>
          <w:p w:rsidR="00CF55EE" w:rsidRDefault="00A45C8A" w:rsidP="00CF55EE">
            <w:r>
              <w:t>0-30 pkt</w:t>
            </w:r>
          </w:p>
        </w:tc>
        <w:tc>
          <w:tcPr>
            <w:tcW w:w="1696" w:type="dxa"/>
          </w:tcPr>
          <w:p w:rsidR="00CF55EE" w:rsidRDefault="00CF55EE" w:rsidP="00CF55EE"/>
        </w:tc>
      </w:tr>
      <w:tr w:rsidR="00CF55EE" w:rsidTr="00A45C8A">
        <w:tc>
          <w:tcPr>
            <w:tcW w:w="562" w:type="dxa"/>
          </w:tcPr>
          <w:p w:rsidR="00CF55EE" w:rsidRDefault="00A45C8A" w:rsidP="00CF55EE">
            <w:r>
              <w:t>6.</w:t>
            </w:r>
          </w:p>
        </w:tc>
        <w:tc>
          <w:tcPr>
            <w:tcW w:w="5103" w:type="dxa"/>
          </w:tcPr>
          <w:p w:rsidR="00A45C8A" w:rsidRPr="00A45C8A" w:rsidRDefault="00A45C8A" w:rsidP="00A45C8A">
            <w:pPr>
              <w:rPr>
                <w:sz w:val="24"/>
                <w:szCs w:val="24"/>
              </w:rPr>
            </w:pPr>
            <w:r w:rsidRPr="00A45C8A">
              <w:rPr>
                <w:sz w:val="24"/>
                <w:szCs w:val="24"/>
              </w:rPr>
              <w:t>Oferent prawidłowo sporządził kosztorys i harmonogram zadania publicznego:</w:t>
            </w:r>
          </w:p>
          <w:p w:rsidR="00A45C8A" w:rsidRDefault="00A45C8A" w:rsidP="00A45C8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spójność przedstawionej kalkulacji z opisem zadania oraz planem i harmonogramem,</w:t>
            </w:r>
          </w:p>
          <w:p w:rsidR="00A45C8A" w:rsidRDefault="00A45C8A" w:rsidP="00A45C8A">
            <w:pPr>
              <w:pStyle w:val="Akapitzlis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celowość wydatków w odniesieniu do przedstawionego zakresu rzeczowego zadania oraz planu i harmonogramu,</w:t>
            </w:r>
          </w:p>
          <w:p w:rsidR="00A45C8A" w:rsidRDefault="00A45C8A" w:rsidP="00A45C8A">
            <w:pPr>
              <w:pStyle w:val="Akapitzlis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precyzyjność, brak błędów w sporządzonym kosztorysie (zwłaszcza rachunkowych, w jednostkach miary itp.), wysokości stawek, uzasadnienie dla kosztów zamieszczonych w kosztorysie,</w:t>
            </w:r>
          </w:p>
          <w:p w:rsidR="00A45C8A" w:rsidRDefault="00A45C8A" w:rsidP="00A45C8A">
            <w:pPr>
              <w:pStyle w:val="Akapitzlis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oszacowane i zaplanowane koszty są bezpośrednio związane z realizacją projektu.</w:t>
            </w:r>
          </w:p>
          <w:p w:rsidR="00CF55EE" w:rsidRDefault="00CF55EE" w:rsidP="00CF55EE"/>
        </w:tc>
        <w:tc>
          <w:tcPr>
            <w:tcW w:w="1701" w:type="dxa"/>
          </w:tcPr>
          <w:p w:rsidR="00CF55EE" w:rsidRDefault="00A45C8A" w:rsidP="00CF55EE">
            <w:r>
              <w:t>0-60 pkt</w:t>
            </w:r>
          </w:p>
        </w:tc>
        <w:tc>
          <w:tcPr>
            <w:tcW w:w="1696" w:type="dxa"/>
          </w:tcPr>
          <w:p w:rsidR="00CF55EE" w:rsidRDefault="00CF55EE" w:rsidP="00CF55EE"/>
        </w:tc>
      </w:tr>
      <w:tr w:rsidR="00A45C8A" w:rsidTr="008B4B11">
        <w:tc>
          <w:tcPr>
            <w:tcW w:w="5665" w:type="dxa"/>
            <w:gridSpan w:val="2"/>
          </w:tcPr>
          <w:p w:rsidR="00A45C8A" w:rsidRDefault="00A45C8A" w:rsidP="00CF55EE">
            <w:r>
              <w:t>RAZEM</w:t>
            </w:r>
          </w:p>
        </w:tc>
        <w:tc>
          <w:tcPr>
            <w:tcW w:w="1701" w:type="dxa"/>
          </w:tcPr>
          <w:p w:rsidR="00A45C8A" w:rsidRDefault="00A45C8A" w:rsidP="00CF55EE">
            <w:r>
              <w:t>maksymalnie 240 pkt</w:t>
            </w:r>
          </w:p>
        </w:tc>
        <w:tc>
          <w:tcPr>
            <w:tcW w:w="1696" w:type="dxa"/>
          </w:tcPr>
          <w:p w:rsidR="00A45C8A" w:rsidRDefault="00A45C8A" w:rsidP="00CF55EE"/>
        </w:tc>
      </w:tr>
    </w:tbl>
    <w:p w:rsidR="00CF55EE" w:rsidRDefault="00A45C8A" w:rsidP="00CF55EE">
      <w:r>
        <w:lastRenderedPageBreak/>
        <w:t>UWAGI:</w:t>
      </w:r>
    </w:p>
    <w:p w:rsidR="00A45C8A" w:rsidRDefault="00A45C8A" w:rsidP="00CF55E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C8A" w:rsidRDefault="00A45C8A" w:rsidP="00CF55EE"/>
    <w:p w:rsidR="00A45C8A" w:rsidRDefault="00A45C8A" w:rsidP="00CF55EE">
      <w:r>
        <w:t>Warszawa, …………………..</w:t>
      </w:r>
    </w:p>
    <w:p w:rsidR="00A45C8A" w:rsidRDefault="00A45C8A" w:rsidP="00CF55EE"/>
    <w:p w:rsidR="00A45C8A" w:rsidRDefault="00A45C8A" w:rsidP="00CF55EE">
      <w:r>
        <w:t>Podpisy członków Komisji Konkursowej</w:t>
      </w:r>
    </w:p>
    <w:p w:rsidR="00A45C8A" w:rsidRDefault="00A45C8A" w:rsidP="00CF55EE">
      <w:r>
        <w:t>……………………………………………………………</w:t>
      </w:r>
    </w:p>
    <w:p w:rsidR="00A45C8A" w:rsidRDefault="00A45C8A" w:rsidP="00CF55EE">
      <w:r>
        <w:t>……………………………………………………………</w:t>
      </w:r>
    </w:p>
    <w:p w:rsidR="00A45C8A" w:rsidRDefault="00A45C8A" w:rsidP="00CF55EE">
      <w:r>
        <w:t>……………………………………………………………</w:t>
      </w:r>
    </w:p>
    <w:p w:rsidR="00A45C8A" w:rsidRDefault="00A45C8A" w:rsidP="00CF55EE"/>
    <w:p w:rsidR="00A45C8A" w:rsidRDefault="00A45C8A" w:rsidP="00CF55EE"/>
    <w:p w:rsidR="00A45C8A" w:rsidRDefault="00A45C8A" w:rsidP="00CF5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4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64E"/>
    <w:multiLevelType w:val="hybridMultilevel"/>
    <w:tmpl w:val="76668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E"/>
    <w:rsid w:val="002145FA"/>
    <w:rsid w:val="006C0AA8"/>
    <w:rsid w:val="00731120"/>
    <w:rsid w:val="00A45C8A"/>
    <w:rsid w:val="00C50014"/>
    <w:rsid w:val="00C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B778-0F52-47A8-A239-CD3ECBF5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Małgorzata Tajchman</cp:lastModifiedBy>
  <cp:revision>2</cp:revision>
  <dcterms:created xsi:type="dcterms:W3CDTF">2023-03-24T14:28:00Z</dcterms:created>
  <dcterms:modified xsi:type="dcterms:W3CDTF">2023-03-24T14:28:00Z</dcterms:modified>
</cp:coreProperties>
</file>