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6F9" w:rsidRPr="00280C7C" w:rsidRDefault="00B7702A" w:rsidP="00A936F9">
      <w:pPr>
        <w:keepNext/>
        <w:keepLines/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margin-left:50.2pt;margin-top:0;width:48.5pt;height:52pt;z-index:251658240">
            <v:imagedata r:id="rId7" o:title=""/>
            <w10:wrap type="topAndBottom"/>
            <w10:anchorlock/>
          </v:shape>
          <o:OLEObject Type="Embed" ProgID="CorelDraw.Rysunek.8" ShapeID="_x0000_s1026" DrawAspect="Content" ObjectID="_1733641637" r:id="rId8"/>
        </w:object>
      </w:r>
      <w:r w:rsidRPr="00E96BF7">
        <w:rPr>
          <w:rFonts w:ascii="Arial" w:hAnsi="Arial" w:cs="Arial"/>
          <w:b/>
          <w:sz w:val="28"/>
          <w:szCs w:val="28"/>
        </w:rPr>
        <w:t>WOJEWODA OPOLSKI</w:t>
      </w:r>
    </w:p>
    <w:p w:rsidR="00A936F9" w:rsidRPr="00280C7C" w:rsidRDefault="00B7702A" w:rsidP="00A936F9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Opole,</w:t>
      </w:r>
      <w:r w:rsidRPr="00280C7C">
        <w:rPr>
          <w:rFonts w:ascii="Arial" w:hAnsi="Arial" w:cs="Arial"/>
          <w:sz w:val="22"/>
          <w:szCs w:val="22"/>
        </w:rPr>
        <w:t xml:space="preserve"> </w:t>
      </w:r>
      <w:bookmarkStart w:id="1" w:name="ezdDataPodpisu"/>
      <w:r>
        <w:rPr>
          <w:rFonts w:ascii="Arial" w:hAnsi="Arial" w:cs="Arial"/>
          <w:sz w:val="22"/>
          <w:szCs w:val="22"/>
        </w:rPr>
        <w:t>19 października 2022</w:t>
      </w:r>
      <w:bookmarkEnd w:id="1"/>
      <w:r>
        <w:rPr>
          <w:rFonts w:ascii="Arial" w:hAnsi="Arial" w:cs="Arial"/>
          <w:sz w:val="22"/>
          <w:szCs w:val="22"/>
        </w:rPr>
        <w:t xml:space="preserve"> </w:t>
      </w:r>
      <w:r w:rsidRPr="00280C7C">
        <w:rPr>
          <w:rFonts w:ascii="Arial" w:hAnsi="Arial" w:cs="Arial"/>
          <w:sz w:val="22"/>
          <w:szCs w:val="22"/>
        </w:rPr>
        <w:t>r.</w:t>
      </w:r>
    </w:p>
    <w:p w:rsidR="00A936F9" w:rsidRPr="00186481" w:rsidRDefault="00B7702A" w:rsidP="00A936F9">
      <w:pPr>
        <w:tabs>
          <w:tab w:val="left" w:pos="5245"/>
        </w:tabs>
        <w:spacing w:after="840" w:line="360" w:lineRule="auto"/>
        <w:rPr>
          <w:rFonts w:ascii="Arial" w:hAnsi="Arial" w:cs="Arial"/>
          <w:sz w:val="22"/>
          <w:szCs w:val="22"/>
        </w:rPr>
      </w:pPr>
      <w:r w:rsidRPr="00186481">
        <w:rPr>
          <w:rFonts w:ascii="Arial" w:hAnsi="Arial" w:cs="Arial"/>
          <w:sz w:val="22"/>
          <w:szCs w:val="22"/>
        </w:rPr>
        <w:tab/>
      </w:r>
      <w:bookmarkStart w:id="2" w:name="ezdSprawaZnak"/>
      <w:r w:rsidRPr="00186481">
        <w:rPr>
          <w:rFonts w:ascii="Arial" w:hAnsi="Arial" w:cs="Arial"/>
          <w:sz w:val="22"/>
          <w:szCs w:val="22"/>
        </w:rPr>
        <w:t>PS.I.431.34.2022</w:t>
      </w:r>
      <w:bookmarkEnd w:id="2"/>
      <w:r w:rsidRPr="00186481">
        <w:rPr>
          <w:rFonts w:ascii="Arial" w:hAnsi="Arial" w:cs="Arial"/>
          <w:sz w:val="22"/>
          <w:szCs w:val="22"/>
        </w:rPr>
        <w:t>.</w:t>
      </w:r>
      <w:bookmarkStart w:id="3" w:name="ezdAutorInicjaly"/>
      <w:r w:rsidRPr="00186481">
        <w:rPr>
          <w:rFonts w:ascii="Arial" w:hAnsi="Arial" w:cs="Arial"/>
          <w:sz w:val="22"/>
          <w:szCs w:val="22"/>
        </w:rPr>
        <w:t>AS</w:t>
      </w:r>
      <w:bookmarkEnd w:id="3"/>
    </w:p>
    <w:p w:rsidR="00451F7B" w:rsidRPr="00EE78E9" w:rsidRDefault="00B7702A" w:rsidP="00451F7B">
      <w:pPr>
        <w:tabs>
          <w:tab w:val="left" w:pos="-7371"/>
          <w:tab w:val="right" w:pos="9072"/>
        </w:tabs>
        <w:spacing w:before="840"/>
        <w:ind w:left="5812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E78E9">
        <w:rPr>
          <w:rFonts w:ascii="Arial" w:eastAsia="Calibri" w:hAnsi="Arial" w:cs="Arial"/>
          <w:b/>
          <w:sz w:val="24"/>
          <w:szCs w:val="24"/>
          <w:lang w:eastAsia="en-US"/>
        </w:rPr>
        <w:t>Pan</w:t>
      </w:r>
    </w:p>
    <w:p w:rsidR="00451F7B" w:rsidRPr="00EE78E9" w:rsidRDefault="00B7702A" w:rsidP="00451F7B">
      <w:pPr>
        <w:tabs>
          <w:tab w:val="right" w:pos="9072"/>
        </w:tabs>
        <w:ind w:left="5812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E78E9">
        <w:rPr>
          <w:rFonts w:ascii="Arial" w:eastAsia="Calibri" w:hAnsi="Arial" w:cs="Arial"/>
          <w:b/>
          <w:sz w:val="24"/>
          <w:szCs w:val="24"/>
          <w:lang w:eastAsia="en-US"/>
        </w:rPr>
        <w:t>Mirosław Birecki</w:t>
      </w:r>
    </w:p>
    <w:p w:rsidR="00451F7B" w:rsidRPr="00EE78E9" w:rsidRDefault="00B7702A" w:rsidP="00451F7B">
      <w:pPr>
        <w:tabs>
          <w:tab w:val="right" w:pos="9072"/>
        </w:tabs>
        <w:ind w:left="5812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E78E9">
        <w:rPr>
          <w:rFonts w:ascii="Arial" w:eastAsia="Calibri" w:hAnsi="Arial" w:cs="Arial"/>
          <w:b/>
          <w:sz w:val="24"/>
          <w:szCs w:val="24"/>
          <w:lang w:eastAsia="en-US"/>
        </w:rPr>
        <w:t>Starosta Kluczborski</w:t>
      </w:r>
    </w:p>
    <w:p w:rsidR="00451F7B" w:rsidRPr="00EE78E9" w:rsidRDefault="00B7702A" w:rsidP="00451F7B">
      <w:pPr>
        <w:tabs>
          <w:tab w:val="left" w:pos="-7371"/>
          <w:tab w:val="right" w:pos="9072"/>
        </w:tabs>
        <w:ind w:left="5812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E78E9">
        <w:rPr>
          <w:rFonts w:ascii="Arial" w:eastAsia="Calibri" w:hAnsi="Arial" w:cs="Arial"/>
          <w:b/>
          <w:sz w:val="24"/>
          <w:szCs w:val="24"/>
          <w:lang w:eastAsia="en-US"/>
        </w:rPr>
        <w:t>ul. Katowicka 1</w:t>
      </w:r>
    </w:p>
    <w:p w:rsidR="00451F7B" w:rsidRPr="00EE78E9" w:rsidRDefault="00B7702A" w:rsidP="00451F7B">
      <w:pPr>
        <w:tabs>
          <w:tab w:val="left" w:pos="-7371"/>
          <w:tab w:val="right" w:pos="9072"/>
        </w:tabs>
        <w:spacing w:after="600" w:line="360" w:lineRule="auto"/>
        <w:ind w:left="5812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E78E9">
        <w:rPr>
          <w:rFonts w:ascii="Arial" w:eastAsia="Calibri" w:hAnsi="Arial" w:cs="Arial"/>
          <w:b/>
          <w:sz w:val="24"/>
          <w:szCs w:val="24"/>
          <w:lang w:eastAsia="en-US"/>
        </w:rPr>
        <w:t>46-203 Kluczbork</w:t>
      </w:r>
    </w:p>
    <w:p w:rsidR="00451F7B" w:rsidRPr="00EE78E9" w:rsidRDefault="00B7702A" w:rsidP="00451F7B">
      <w:pPr>
        <w:tabs>
          <w:tab w:val="left" w:pos="4164"/>
          <w:tab w:val="right" w:pos="9072"/>
        </w:tabs>
        <w:spacing w:after="720" w:line="360" w:lineRule="auto"/>
        <w:jc w:val="center"/>
        <w:rPr>
          <w:rFonts w:ascii="Arial" w:eastAsia="Calibri" w:hAnsi="Arial" w:cs="Arial"/>
          <w:b/>
          <w:spacing w:val="20"/>
          <w:sz w:val="24"/>
          <w:szCs w:val="24"/>
          <w:lang w:eastAsia="en-US"/>
        </w:rPr>
      </w:pPr>
      <w:r w:rsidRPr="00EE78E9">
        <w:rPr>
          <w:rFonts w:ascii="Arial" w:eastAsia="Calibri" w:hAnsi="Arial" w:cs="Arial"/>
          <w:b/>
          <w:spacing w:val="20"/>
          <w:sz w:val="24"/>
          <w:szCs w:val="24"/>
          <w:lang w:eastAsia="en-US"/>
        </w:rPr>
        <w:t>Wystąpienie pokontrolne</w:t>
      </w:r>
    </w:p>
    <w:p w:rsidR="00451F7B" w:rsidRPr="00EE78E9" w:rsidRDefault="00B7702A" w:rsidP="00451F7B">
      <w:pPr>
        <w:spacing w:after="120"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EE78E9">
        <w:rPr>
          <w:rFonts w:ascii="Arial" w:hAnsi="Arial" w:cs="Arial"/>
          <w:sz w:val="24"/>
          <w:szCs w:val="24"/>
        </w:rPr>
        <w:t xml:space="preserve">W dniach 28 i 29 lipca 2022 roku została </w:t>
      </w:r>
      <w:r w:rsidRPr="00EE78E9">
        <w:rPr>
          <w:rFonts w:ascii="Arial" w:hAnsi="Arial" w:cs="Arial"/>
          <w:sz w:val="24"/>
          <w:szCs w:val="24"/>
        </w:rPr>
        <w:t xml:space="preserve">przeprowadzona </w:t>
      </w:r>
      <w:r w:rsidRPr="00EE78E9">
        <w:rPr>
          <w:rFonts w:ascii="Arial" w:hAnsi="Arial" w:cs="Arial"/>
          <w:sz w:val="24"/>
          <w:szCs w:val="24"/>
        </w:rPr>
        <w:t xml:space="preserve">kontrola kompleksowa </w:t>
      </w:r>
      <w:r w:rsidRPr="00EE78E9">
        <w:rPr>
          <w:rFonts w:ascii="Arial" w:hAnsi="Arial" w:cs="Arial"/>
          <w:sz w:val="24"/>
          <w:szCs w:val="24"/>
        </w:rPr>
        <w:t>Powiatu Kluczborskiego w</w:t>
      </w:r>
      <w:r w:rsidRPr="00EE78E9">
        <w:rPr>
          <w:rFonts w:ascii="Arial" w:hAnsi="Arial" w:cs="Arial"/>
          <w:sz w:val="24"/>
          <w:szCs w:val="24"/>
        </w:rPr>
        <w:t xml:space="preserve"> zakresie realizacji </w:t>
      </w:r>
      <w:r w:rsidRPr="00EE78E9">
        <w:rPr>
          <w:rFonts w:ascii="Arial" w:eastAsia="Calibri" w:hAnsi="Arial" w:cs="Arial"/>
          <w:sz w:val="24"/>
          <w:szCs w:val="24"/>
        </w:rPr>
        <w:t xml:space="preserve">zadań powiatu wynikających z ustawy z dnia 29 lipca 2005 r. o przeciwdziałaniu przemocy </w:t>
      </w:r>
      <w:r>
        <w:rPr>
          <w:rFonts w:ascii="Arial" w:eastAsia="Calibri" w:hAnsi="Arial" w:cs="Arial"/>
          <w:sz w:val="24"/>
          <w:szCs w:val="24"/>
        </w:rPr>
        <w:br/>
      </w:r>
      <w:r w:rsidRPr="00EE78E9">
        <w:rPr>
          <w:rFonts w:ascii="Arial" w:eastAsia="Calibri" w:hAnsi="Arial" w:cs="Arial"/>
          <w:sz w:val="24"/>
          <w:szCs w:val="24"/>
        </w:rPr>
        <w:t>w rodzinie</w:t>
      </w:r>
      <w:r>
        <w:rPr>
          <w:rFonts w:ascii="Arial" w:eastAsia="Calibri" w:hAnsi="Arial" w:cs="Arial"/>
          <w:color w:val="000000" w:themeColor="text1"/>
          <w:sz w:val="24"/>
          <w:szCs w:val="24"/>
          <w:vertAlign w:val="superscript"/>
        </w:rPr>
        <w:footnoteReference w:id="1"/>
      </w:r>
      <w:r w:rsidRPr="00EE78E9">
        <w:rPr>
          <w:rFonts w:ascii="Arial" w:eastAsia="Calibri" w:hAnsi="Arial" w:cs="Arial"/>
          <w:sz w:val="24"/>
          <w:szCs w:val="24"/>
        </w:rPr>
        <w:t xml:space="preserve"> oraz wybranych aktów wykonawczych. </w:t>
      </w:r>
      <w:r w:rsidRPr="00EE78E9">
        <w:rPr>
          <w:rFonts w:ascii="Arial" w:hAnsi="Arial" w:cs="Arial"/>
          <w:sz w:val="24"/>
          <w:szCs w:val="24"/>
        </w:rPr>
        <w:t>Szczegółowe wyniki kontroli zostały prz</w:t>
      </w:r>
      <w:r w:rsidRPr="00EE78E9">
        <w:rPr>
          <w:rFonts w:ascii="Arial" w:hAnsi="Arial" w:cs="Arial"/>
          <w:sz w:val="24"/>
          <w:szCs w:val="24"/>
        </w:rPr>
        <w:t>edstawione w protokole z kontroli.</w:t>
      </w:r>
    </w:p>
    <w:p w:rsidR="00451F7B" w:rsidRPr="00EE78E9" w:rsidRDefault="00B7702A" w:rsidP="00451F7B">
      <w:pPr>
        <w:spacing w:after="120"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EE78E9">
        <w:rPr>
          <w:rFonts w:ascii="Arial" w:hAnsi="Arial" w:cs="Arial"/>
          <w:sz w:val="24"/>
          <w:szCs w:val="24"/>
        </w:rPr>
        <w:t xml:space="preserve">Realizację zadań Powiatowego Centrum Pomocy Rodzinie w Kluczborku </w:t>
      </w:r>
      <w:r w:rsidRPr="00EE78E9">
        <w:rPr>
          <w:rFonts w:ascii="Arial" w:hAnsi="Arial" w:cs="Arial"/>
          <w:sz w:val="24"/>
          <w:szCs w:val="24"/>
        </w:rPr>
        <w:br/>
        <w:t>w kontrolowanym zakresie ocenia się</w:t>
      </w:r>
      <w:r w:rsidRPr="00EE78E9">
        <w:rPr>
          <w:rFonts w:ascii="Arial" w:hAnsi="Arial" w:cs="Arial"/>
          <w:b/>
          <w:sz w:val="24"/>
          <w:szCs w:val="24"/>
        </w:rPr>
        <w:t xml:space="preserve"> negatywnie.</w:t>
      </w:r>
    </w:p>
    <w:p w:rsidR="00451F7B" w:rsidRPr="00EE78E9" w:rsidRDefault="00B7702A" w:rsidP="00451F7B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EE78E9">
        <w:rPr>
          <w:rFonts w:ascii="Arial" w:hAnsi="Arial" w:cs="Arial"/>
          <w:sz w:val="24"/>
          <w:szCs w:val="24"/>
        </w:rPr>
        <w:t>Z ustaleń kontroli wynika, że:</w:t>
      </w:r>
    </w:p>
    <w:p w:rsidR="00451F7B" w:rsidRPr="00EE78E9" w:rsidRDefault="00B7702A" w:rsidP="00451F7B">
      <w:pPr>
        <w:numPr>
          <w:ilvl w:val="0"/>
          <w:numId w:val="1"/>
        </w:numPr>
        <w:tabs>
          <w:tab w:val="left" w:pos="4164"/>
          <w:tab w:val="right" w:pos="9072"/>
        </w:tabs>
        <w:spacing w:line="360" w:lineRule="auto"/>
        <w:ind w:left="644"/>
        <w:rPr>
          <w:rFonts w:ascii="Arial" w:eastAsia="Calibri" w:hAnsi="Arial" w:cs="Arial"/>
          <w:sz w:val="24"/>
          <w:szCs w:val="24"/>
          <w:lang w:eastAsia="en-US"/>
        </w:rPr>
      </w:pPr>
      <w:r w:rsidRPr="00EE78E9">
        <w:rPr>
          <w:rFonts w:ascii="Arial" w:eastAsia="Calibri" w:hAnsi="Arial" w:cs="Arial"/>
          <w:sz w:val="24"/>
          <w:szCs w:val="24"/>
        </w:rPr>
        <w:t xml:space="preserve">opracowano powiatowy program przeciwdziałania przemocy w rodzinie oraz </w:t>
      </w:r>
      <w:r w:rsidRPr="00EE78E9">
        <w:rPr>
          <w:rFonts w:ascii="Arial" w:eastAsia="Calibri" w:hAnsi="Arial" w:cs="Arial"/>
          <w:sz w:val="24"/>
          <w:szCs w:val="24"/>
        </w:rPr>
        <w:t>ochrony ofiar przemocy w rodzinie, który został przyjęty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 xml:space="preserve"> Uchwałą 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>Nr X/96/2019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 xml:space="preserve"> Rady Powiatu w 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>Kluczborku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 xml:space="preserve"> z dnia 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>30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>września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 xml:space="preserve"> 20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>19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 xml:space="preserve"> r. w sprawie 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>uchwalenia dla powiatu kluczborskiego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 xml:space="preserve"> Powiatowego Programu Przeciwdziałania Przemocy w Rodzinie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>,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 xml:space="preserve"> Ochrony Ofiar Prze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 xml:space="preserve">mocy w Rodzinie 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 xml:space="preserve">oraz Działań Profilaktycznych Ukierunkowanych Zwłaszcza W Odniesieniu 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>d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 xml:space="preserve">o Dzieci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EE78E9">
        <w:rPr>
          <w:rFonts w:ascii="Arial" w:hAnsi="Arial" w:cs="Arial"/>
          <w:color w:val="000000" w:themeColor="text1"/>
          <w:sz w:val="24"/>
          <w:szCs w:val="24"/>
        </w:rPr>
        <w:t>w Rodzinach Zagrożonych Przemocą w Rodzinie na lata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 xml:space="preserve"> 20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>19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 xml:space="preserve"> – 2025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, jednakże w stosunku do Powiatowego Programu stwierdzono nieprawidłowości wyszczególnione poniżej (w części „stwierdzone nieprawidłowości”) </w:t>
      </w:r>
      <w:r w:rsidRPr="00EE78E9">
        <w:rPr>
          <w:rFonts w:ascii="Arial" w:eastAsia="Calibri" w:hAnsi="Arial" w:cs="Arial"/>
          <w:sz w:val="24"/>
          <w:szCs w:val="24"/>
          <w:lang w:eastAsia="en-US"/>
        </w:rPr>
        <w:t>w punkcie nr 1;</w:t>
      </w:r>
    </w:p>
    <w:p w:rsidR="00451F7B" w:rsidRPr="00EE78E9" w:rsidRDefault="00B7702A" w:rsidP="00451F7B">
      <w:pPr>
        <w:numPr>
          <w:ilvl w:val="0"/>
          <w:numId w:val="1"/>
        </w:numPr>
        <w:tabs>
          <w:tab w:val="left" w:pos="4164"/>
          <w:tab w:val="right" w:pos="9072"/>
        </w:tabs>
        <w:spacing w:line="360" w:lineRule="auto"/>
        <w:ind w:left="644"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EE78E9">
        <w:rPr>
          <w:rFonts w:ascii="Arial" w:eastAsia="Calibri" w:hAnsi="Arial" w:cs="Arial"/>
          <w:sz w:val="24"/>
          <w:szCs w:val="24"/>
          <w:lang w:eastAsia="en-US"/>
        </w:rPr>
        <w:lastRenderedPageBreak/>
        <w:t>nie opracowano i w 2021 r. nie był realizowany program służący działaniom profilaktycznym mającym n</w:t>
      </w:r>
      <w:r w:rsidRPr="00EE78E9">
        <w:rPr>
          <w:rFonts w:ascii="Arial" w:eastAsia="Calibri" w:hAnsi="Arial" w:cs="Arial"/>
          <w:sz w:val="24"/>
          <w:szCs w:val="24"/>
          <w:lang w:eastAsia="en-US"/>
        </w:rPr>
        <w:t xml:space="preserve">a celu udzielanie specjalistycznej pomocy, zwłaszcza w zakresie promowania i wdrożenia prawidłowych metod wychowawczych w stosunku do dzieci w rodzinach zagrożonych przemocą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EE78E9">
        <w:rPr>
          <w:rFonts w:ascii="Arial" w:eastAsia="Calibri" w:hAnsi="Arial" w:cs="Arial"/>
          <w:sz w:val="24"/>
          <w:szCs w:val="24"/>
          <w:lang w:eastAsia="en-US"/>
        </w:rPr>
        <w:t>w rodzinie, co stanowi nieprawidłowość wyszczególnioną poniżej (w części „stwierd</w:t>
      </w:r>
      <w:r w:rsidRPr="00EE78E9">
        <w:rPr>
          <w:rFonts w:ascii="Arial" w:eastAsia="Calibri" w:hAnsi="Arial" w:cs="Arial"/>
          <w:sz w:val="24"/>
          <w:szCs w:val="24"/>
          <w:lang w:eastAsia="en-US"/>
        </w:rPr>
        <w:t>zone nieprawidłowości”) w punkcie 2</w:t>
      </w:r>
      <w:r w:rsidRPr="00EE78E9">
        <w:rPr>
          <w:rFonts w:ascii="Arial" w:hAnsi="Arial" w:cs="Arial"/>
          <w:sz w:val="24"/>
          <w:szCs w:val="24"/>
        </w:rPr>
        <w:t>;</w:t>
      </w:r>
    </w:p>
    <w:p w:rsidR="00451F7B" w:rsidRPr="00EE78E9" w:rsidRDefault="00B7702A" w:rsidP="00451F7B">
      <w:pPr>
        <w:numPr>
          <w:ilvl w:val="0"/>
          <w:numId w:val="1"/>
        </w:numPr>
        <w:tabs>
          <w:tab w:val="left" w:pos="4164"/>
          <w:tab w:val="right" w:pos="9072"/>
        </w:tabs>
        <w:spacing w:line="360" w:lineRule="auto"/>
        <w:ind w:left="644"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EE78E9">
        <w:rPr>
          <w:rFonts w:ascii="Arial" w:hAnsi="Arial" w:cs="Arial"/>
          <w:sz w:val="24"/>
          <w:szCs w:val="24"/>
        </w:rPr>
        <w:t xml:space="preserve">powiat nie prowadzi ośrodka wsparcia dla osób dotkniętych przemocą </w:t>
      </w:r>
      <w:r w:rsidRPr="00EE78E9">
        <w:rPr>
          <w:rFonts w:ascii="Arial" w:hAnsi="Arial" w:cs="Arial"/>
          <w:sz w:val="24"/>
          <w:szCs w:val="24"/>
        </w:rPr>
        <w:br/>
      </w:r>
      <w:r w:rsidRPr="00EE78E9">
        <w:rPr>
          <w:rFonts w:ascii="Arial" w:hAnsi="Arial" w:cs="Arial"/>
          <w:color w:val="000000" w:themeColor="text1"/>
          <w:sz w:val="24"/>
          <w:szCs w:val="24"/>
        </w:rPr>
        <w:t xml:space="preserve">w rodzinie. </w:t>
      </w:r>
      <w:r w:rsidRPr="00EE78E9">
        <w:rPr>
          <w:rFonts w:ascii="Arial" w:eastAsia="Lucida Sans Unicode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W przypadku wystąpienia sytuacji kryzysowej 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 xml:space="preserve">osobom dotkniętym przemocą w rodzinie zapewnia się miejsce w Specjalistycznym Ośrodku Wsparcia 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>dla Ofiar Przemocy w Rodzinie w Opolu</w:t>
      </w:r>
      <w:r w:rsidRPr="00EE78E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lub w Kędzierzynie-Koźlu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51F7B" w:rsidRPr="00EE78E9" w:rsidRDefault="00B7702A" w:rsidP="00451F7B">
      <w:pPr>
        <w:numPr>
          <w:ilvl w:val="0"/>
          <w:numId w:val="1"/>
        </w:numPr>
        <w:tabs>
          <w:tab w:val="left" w:pos="4164"/>
          <w:tab w:val="right" w:pos="9072"/>
        </w:tabs>
        <w:spacing w:line="360" w:lineRule="auto"/>
        <w:ind w:left="644"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EE78E9">
        <w:rPr>
          <w:rFonts w:ascii="Arial" w:hAnsi="Arial" w:cs="Arial"/>
          <w:color w:val="000000" w:themeColor="text1"/>
          <w:sz w:val="24"/>
          <w:szCs w:val="24"/>
        </w:rPr>
        <w:t xml:space="preserve">powiat prowadzi 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 xml:space="preserve">Powiatowy 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>Ośrod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>ek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 xml:space="preserve"> Interwencji Kryzysowej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br/>
      </w:r>
      <w:r w:rsidRPr="00EE78E9">
        <w:rPr>
          <w:rFonts w:ascii="Arial" w:hAnsi="Arial" w:cs="Arial"/>
          <w:color w:val="000000" w:themeColor="text1"/>
          <w:sz w:val="24"/>
          <w:szCs w:val="24"/>
        </w:rPr>
        <w:t>w Kluczborku</w:t>
      </w:r>
      <w:r w:rsidRPr="00EE78E9">
        <w:rPr>
          <w:rFonts w:ascii="Arial" w:hAnsi="Arial" w:cs="Arial"/>
          <w:sz w:val="24"/>
          <w:szCs w:val="24"/>
        </w:rPr>
        <w:t>, który</w:t>
      </w:r>
      <w:r w:rsidRPr="00EE78E9">
        <w:rPr>
          <w:rFonts w:ascii="Arial" w:hAnsi="Arial" w:cs="Arial"/>
          <w:sz w:val="24"/>
          <w:szCs w:val="24"/>
        </w:rPr>
        <w:t xml:space="preserve"> funkcjonuje przy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 xml:space="preserve"> Powiatowym Centrum Pomocy Rodzinie 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br/>
      </w:r>
      <w:r w:rsidRPr="00EE78E9">
        <w:rPr>
          <w:rFonts w:ascii="Arial" w:hAnsi="Arial" w:cs="Arial"/>
          <w:color w:val="000000" w:themeColor="text1"/>
          <w:sz w:val="24"/>
          <w:szCs w:val="24"/>
        </w:rPr>
        <w:t xml:space="preserve">w 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 xml:space="preserve">Kluczborku, jednakże w stosunku do funkcjonowania POIK w 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>Kluczborku stwierdzono nieprawidłowości wyszczególnione poniżej (w części „stwierdzone nieprawidłowości”) w punktach 3,4 i 5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51F7B" w:rsidRPr="00EE78E9" w:rsidRDefault="00B7702A" w:rsidP="009A534B">
      <w:pPr>
        <w:numPr>
          <w:ilvl w:val="0"/>
          <w:numId w:val="1"/>
        </w:numPr>
        <w:tabs>
          <w:tab w:val="left" w:pos="4164"/>
          <w:tab w:val="right" w:pos="9072"/>
        </w:tabs>
        <w:spacing w:after="120" w:line="360" w:lineRule="auto"/>
        <w:ind w:left="641" w:hanging="357"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EE78E9">
        <w:rPr>
          <w:rFonts w:ascii="Arial" w:hAnsi="Arial" w:cs="Arial"/>
          <w:color w:val="000000" w:themeColor="text1"/>
          <w:sz w:val="24"/>
          <w:szCs w:val="24"/>
        </w:rPr>
        <w:t>opracowano program oddziaływań korekcyjno-edukacyjnych dla osób stosujących przemoc w rodzinie, stosownie do art. 6 ust. 4 pkt 2 u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 xml:space="preserve">stawy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EE78E9">
        <w:rPr>
          <w:rFonts w:ascii="Arial" w:hAnsi="Arial" w:cs="Arial"/>
          <w:color w:val="000000" w:themeColor="text1"/>
          <w:sz w:val="24"/>
          <w:szCs w:val="24"/>
        </w:rPr>
        <w:t>o przeciwdziałaniu przemocy w rodzinie, jednakże w stosunku do opracowanego programu stwierdzono nieprawidłowość wyszczególnioną poniżej (w części „stwierdzone nieprawidłowości”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>)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 xml:space="preserve"> w punkcie nr 6. W 2021 r. program ten nie był realizowany z powodu bra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>ku osób zmotywowanych do udziału w takim programie.</w:t>
      </w:r>
    </w:p>
    <w:p w:rsidR="00451F7B" w:rsidRPr="00EE78E9" w:rsidRDefault="00B7702A" w:rsidP="00451F7B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EE78E9">
        <w:rPr>
          <w:rFonts w:ascii="Arial" w:hAnsi="Arial" w:cs="Arial"/>
          <w:b/>
          <w:sz w:val="24"/>
          <w:szCs w:val="24"/>
        </w:rPr>
        <w:t xml:space="preserve"> Stwierdzone nieprawidłowości:</w:t>
      </w:r>
    </w:p>
    <w:p w:rsidR="00451F7B" w:rsidRPr="00EE78E9" w:rsidRDefault="00B7702A" w:rsidP="00A47ECE">
      <w:pPr>
        <w:numPr>
          <w:ilvl w:val="0"/>
          <w:numId w:val="2"/>
        </w:numPr>
        <w:spacing w:line="36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EE78E9">
        <w:rPr>
          <w:rFonts w:ascii="Arial" w:eastAsia="Calibri" w:hAnsi="Arial" w:cs="Arial"/>
          <w:sz w:val="24"/>
          <w:szCs w:val="24"/>
          <w:lang w:eastAsia="en-US"/>
        </w:rPr>
        <w:t xml:space="preserve">Nazwa </w:t>
      </w:r>
      <w:r w:rsidRPr="00EE78E9">
        <w:rPr>
          <w:rFonts w:ascii="Arial" w:eastAsia="Calibri" w:hAnsi="Arial" w:cs="Arial"/>
          <w:i/>
          <w:sz w:val="24"/>
          <w:szCs w:val="24"/>
          <w:lang w:eastAsia="en-US"/>
        </w:rPr>
        <w:t xml:space="preserve">Powiatowego Programu Przeciwdziałania Przemocy w Rodzinie, Ochrony Ofiar Przemocy w Rodzinie oraz Działań Profilaktycznych Ukierunkowanych Zwłaszcza </w:t>
      </w:r>
      <w:r w:rsidRPr="00EE78E9">
        <w:rPr>
          <w:rFonts w:ascii="Arial" w:eastAsia="Calibri" w:hAnsi="Arial" w:cs="Arial"/>
          <w:i/>
          <w:sz w:val="24"/>
          <w:szCs w:val="24"/>
          <w:lang w:eastAsia="en-US"/>
        </w:rPr>
        <w:t>w</w:t>
      </w:r>
      <w:r w:rsidRPr="00EE78E9">
        <w:rPr>
          <w:rFonts w:ascii="Arial" w:eastAsia="Calibri" w:hAnsi="Arial" w:cs="Arial"/>
          <w:i/>
          <w:sz w:val="24"/>
          <w:szCs w:val="24"/>
          <w:lang w:eastAsia="en-US"/>
        </w:rPr>
        <w:t xml:space="preserve"> Odniesieniu</w:t>
      </w:r>
      <w:r w:rsidRPr="00EE78E9">
        <w:rPr>
          <w:rFonts w:ascii="Arial" w:eastAsia="Calibri" w:hAnsi="Arial" w:cs="Arial"/>
          <w:i/>
          <w:sz w:val="24"/>
          <w:szCs w:val="24"/>
          <w:lang w:eastAsia="en-US"/>
        </w:rPr>
        <w:t xml:space="preserve"> </w:t>
      </w:r>
      <w:r w:rsidRPr="00EE78E9">
        <w:rPr>
          <w:rFonts w:ascii="Arial" w:eastAsia="Calibri" w:hAnsi="Arial" w:cs="Arial"/>
          <w:i/>
          <w:sz w:val="24"/>
          <w:szCs w:val="24"/>
          <w:lang w:eastAsia="en-US"/>
        </w:rPr>
        <w:t>d</w:t>
      </w:r>
      <w:r w:rsidRPr="00EE78E9">
        <w:rPr>
          <w:rFonts w:ascii="Arial" w:eastAsia="Calibri" w:hAnsi="Arial" w:cs="Arial"/>
          <w:i/>
          <w:sz w:val="24"/>
          <w:szCs w:val="24"/>
          <w:lang w:eastAsia="en-US"/>
        </w:rPr>
        <w:t xml:space="preserve">o </w:t>
      </w:r>
      <w:r w:rsidRPr="00EE78E9">
        <w:rPr>
          <w:rFonts w:ascii="Arial" w:eastAsia="Calibri" w:hAnsi="Arial" w:cs="Arial"/>
          <w:i/>
          <w:sz w:val="24"/>
          <w:szCs w:val="24"/>
          <w:lang w:eastAsia="en-US"/>
        </w:rPr>
        <w:t>Dzieci</w:t>
      </w:r>
      <w:r w:rsidRPr="00EE78E9">
        <w:rPr>
          <w:rFonts w:ascii="Arial" w:eastAsia="Calibri" w:hAnsi="Arial" w:cs="Arial"/>
          <w:i/>
          <w:sz w:val="24"/>
          <w:szCs w:val="24"/>
          <w:lang w:eastAsia="en-US"/>
        </w:rPr>
        <w:t xml:space="preserve"> </w:t>
      </w:r>
      <w:r w:rsidRPr="00EE78E9">
        <w:rPr>
          <w:rFonts w:ascii="Arial" w:eastAsia="Calibri" w:hAnsi="Arial" w:cs="Arial"/>
          <w:i/>
          <w:sz w:val="24"/>
          <w:szCs w:val="24"/>
          <w:lang w:eastAsia="en-US"/>
        </w:rPr>
        <w:t>w</w:t>
      </w:r>
      <w:r w:rsidRPr="00EE78E9">
        <w:rPr>
          <w:rFonts w:ascii="Arial" w:eastAsia="Calibri" w:hAnsi="Arial" w:cs="Arial"/>
          <w:i/>
          <w:sz w:val="24"/>
          <w:szCs w:val="24"/>
          <w:lang w:eastAsia="en-US"/>
        </w:rPr>
        <w:t xml:space="preserve"> Rodzinach Zagrożonych Przemocą w Rodzinie Na Lata 2019-</w:t>
      </w:r>
      <w:r w:rsidRPr="00EE78E9">
        <w:rPr>
          <w:rFonts w:ascii="Arial" w:eastAsia="Calibri" w:hAnsi="Arial" w:cs="Arial"/>
          <w:sz w:val="24"/>
          <w:szCs w:val="24"/>
          <w:lang w:eastAsia="en-US"/>
        </w:rPr>
        <w:t xml:space="preserve">2025, który został przyjęty Uchwałą Nr X/96/2019 Rady Powiatu w Kluczborku z dnia 30 września 2019 r.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EE78E9">
        <w:rPr>
          <w:rFonts w:ascii="Arial" w:eastAsia="Calibri" w:hAnsi="Arial" w:cs="Arial"/>
          <w:sz w:val="24"/>
          <w:szCs w:val="24"/>
          <w:lang w:eastAsia="en-US"/>
        </w:rPr>
        <w:t>w sprawie uchwalenia dla powiatu kluczborskiego „Powiatowego Programu Przeciwdziałania Pr</w:t>
      </w:r>
      <w:r w:rsidRPr="00EE78E9">
        <w:rPr>
          <w:rFonts w:ascii="Arial" w:eastAsia="Calibri" w:hAnsi="Arial" w:cs="Arial"/>
          <w:sz w:val="24"/>
          <w:szCs w:val="24"/>
          <w:lang w:eastAsia="en-US"/>
        </w:rPr>
        <w:t xml:space="preserve">zemocy w Rodzinie, Ochrony Ofiar Przemocy w Rodzinie oraz Działań Profilaktycznych Ukierunkowanych Zwłaszcza do Dzieci w Rodzinach </w:t>
      </w:r>
      <w:r w:rsidRPr="00EE78E9">
        <w:rPr>
          <w:rFonts w:ascii="Arial" w:eastAsia="Calibri" w:hAnsi="Arial" w:cs="Arial"/>
          <w:sz w:val="24"/>
          <w:szCs w:val="24"/>
          <w:lang w:eastAsia="en-US"/>
        </w:rPr>
        <w:t>Zagrożonych</w:t>
      </w:r>
      <w:r w:rsidRPr="00EE78E9">
        <w:rPr>
          <w:rFonts w:ascii="Arial" w:eastAsia="Calibri" w:hAnsi="Arial" w:cs="Arial"/>
          <w:sz w:val="24"/>
          <w:szCs w:val="24"/>
          <w:lang w:eastAsia="en-US"/>
        </w:rPr>
        <w:t xml:space="preserve"> Przemoc</w:t>
      </w:r>
      <w:r w:rsidRPr="00EE78E9">
        <w:rPr>
          <w:rFonts w:ascii="Arial" w:eastAsia="Calibri" w:hAnsi="Arial" w:cs="Arial"/>
          <w:sz w:val="24"/>
          <w:szCs w:val="24"/>
          <w:lang w:eastAsia="en-US"/>
        </w:rPr>
        <w:t>ą w Rodzinie na lata 2019-2025” nie jest zgodna z zapisami zawartymi w art. 6 ust. 3 pkt 1 ustawy o przeci</w:t>
      </w:r>
      <w:r w:rsidRPr="00EE78E9">
        <w:rPr>
          <w:rFonts w:ascii="Arial" w:eastAsia="Calibri" w:hAnsi="Arial" w:cs="Arial"/>
          <w:sz w:val="24"/>
          <w:szCs w:val="24"/>
          <w:lang w:eastAsia="en-US"/>
        </w:rPr>
        <w:t xml:space="preserve">wdziałaniu przemocy w rodzinie. </w:t>
      </w:r>
      <w:r w:rsidRPr="00EE78E9">
        <w:rPr>
          <w:rFonts w:ascii="Arial" w:eastAsia="Calibri" w:hAnsi="Arial" w:cs="Arial"/>
          <w:sz w:val="24"/>
          <w:szCs w:val="24"/>
          <w:lang w:eastAsia="en-US"/>
        </w:rPr>
        <w:br/>
        <w:t>Ponadto</w:t>
      </w:r>
      <w:r w:rsidRPr="00EE78E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E78E9">
        <w:rPr>
          <w:rFonts w:ascii="Arial" w:eastAsia="Calibri" w:hAnsi="Arial" w:cs="Arial"/>
          <w:sz w:val="24"/>
          <w:szCs w:val="24"/>
          <w:lang w:eastAsia="en-US"/>
        </w:rPr>
        <w:t xml:space="preserve">Powiatowy </w:t>
      </w:r>
      <w:r w:rsidRPr="00EE78E9">
        <w:rPr>
          <w:rFonts w:ascii="Arial" w:eastAsia="Calibri" w:hAnsi="Arial" w:cs="Arial"/>
          <w:sz w:val="24"/>
          <w:szCs w:val="24"/>
          <w:lang w:eastAsia="en-US"/>
        </w:rPr>
        <w:t>P</w:t>
      </w:r>
      <w:r w:rsidRPr="00EE78E9">
        <w:rPr>
          <w:rFonts w:ascii="Arial" w:eastAsia="Calibri" w:hAnsi="Arial" w:cs="Arial"/>
          <w:sz w:val="24"/>
          <w:szCs w:val="24"/>
          <w:lang w:eastAsia="en-US"/>
        </w:rPr>
        <w:t>rogram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nie został dostosowany do standardów 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lastRenderedPageBreak/>
        <w:t xml:space="preserve">wyznaczonych przez Krajowy Program Przeciwdziałania Przemocy w Rodzinie, tj. m. in.: </w:t>
      </w:r>
    </w:p>
    <w:p w:rsidR="00354520" w:rsidRPr="00EE78E9" w:rsidRDefault="00B7702A" w:rsidP="00A47ECE">
      <w:pPr>
        <w:numPr>
          <w:ilvl w:val="2"/>
          <w:numId w:val="2"/>
        </w:numPr>
        <w:spacing w:line="360" w:lineRule="auto"/>
        <w:ind w:left="993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nie wskazuje, które instytucje są odpowiedzialne za realizację 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poszczególnych działań wyszczególnionych w programie;</w:t>
      </w:r>
    </w:p>
    <w:p w:rsidR="00354520" w:rsidRPr="00EE78E9" w:rsidRDefault="00B7702A" w:rsidP="00A47ECE">
      <w:pPr>
        <w:numPr>
          <w:ilvl w:val="2"/>
          <w:numId w:val="2"/>
        </w:numPr>
        <w:spacing w:line="360" w:lineRule="auto"/>
        <w:ind w:left="993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nie przedstawia harmonogramu zaplanowanych do realizacji działań;</w:t>
      </w:r>
    </w:p>
    <w:p w:rsidR="00354520" w:rsidRPr="00EE78E9" w:rsidRDefault="00B7702A" w:rsidP="00A47ECE">
      <w:pPr>
        <w:numPr>
          <w:ilvl w:val="2"/>
          <w:numId w:val="2"/>
        </w:numPr>
        <w:spacing w:line="360" w:lineRule="auto"/>
        <w:ind w:left="993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nie zawiera wskaźników, na podstawie których można zmierzyć, czy realizowane w Powiecie zadania w ramach przeciwdziałania przemocy 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 ro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dzinie oraz ochrony ofiar przemocy w rodzinie przynoszą pozytywne skutki;</w:t>
      </w:r>
    </w:p>
    <w:p w:rsidR="00451F7B" w:rsidRPr="00EE78E9" w:rsidRDefault="00B7702A" w:rsidP="00A47ECE">
      <w:pPr>
        <w:numPr>
          <w:ilvl w:val="2"/>
          <w:numId w:val="2"/>
        </w:numPr>
        <w:spacing w:line="360" w:lineRule="auto"/>
        <w:ind w:left="993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nie przedstawia źródeł finansowania programu i nie wskazuje zaplanowanych nakładów finansowych na realizację programu 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 poszczególnych latach;</w:t>
      </w:r>
    </w:p>
    <w:p w:rsidR="00451F7B" w:rsidRPr="00EE78E9" w:rsidRDefault="00B7702A" w:rsidP="00EE78E9">
      <w:pPr>
        <w:numPr>
          <w:ilvl w:val="2"/>
          <w:numId w:val="2"/>
        </w:numPr>
        <w:spacing w:after="120" w:line="360" w:lineRule="auto"/>
        <w:ind w:left="993" w:hanging="357"/>
        <w:rPr>
          <w:rFonts w:ascii="Arial" w:eastAsia="Calibri" w:hAnsi="Arial" w:cs="Arial"/>
          <w:sz w:val="24"/>
          <w:szCs w:val="24"/>
          <w:lang w:eastAsia="en-US"/>
        </w:rPr>
      </w:pP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nie zawiera wzoru sprawozdania z reali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zacji programu.</w:t>
      </w:r>
    </w:p>
    <w:p w:rsidR="00451F7B" w:rsidRPr="00EE78E9" w:rsidRDefault="00B7702A" w:rsidP="00EE78E9">
      <w:pPr>
        <w:pStyle w:val="Akapitzlist"/>
        <w:spacing w:after="0" w:line="360" w:lineRule="auto"/>
        <w:ind w:left="505"/>
        <w:contextualSpacing w:val="0"/>
        <w:rPr>
          <w:rFonts w:ascii="Arial" w:hAnsi="Arial" w:cs="Arial"/>
          <w:sz w:val="24"/>
          <w:szCs w:val="24"/>
        </w:rPr>
      </w:pPr>
      <w:r w:rsidRPr="00EE78E9">
        <w:rPr>
          <w:rFonts w:ascii="Arial" w:hAnsi="Arial" w:cs="Arial"/>
          <w:sz w:val="24"/>
          <w:szCs w:val="24"/>
        </w:rPr>
        <w:t xml:space="preserve">Powyższe nieprawidłowości powodują, że powiatowy program przeciwdziałania przemocy w rodzinie oraz ochrony ofiar przemocy w rodzinie nie jest skutecznym narzędziem pozwalającym na osiągnięcie zaplanowanych celów, dostosowanym do specyfiki </w:t>
      </w:r>
      <w:r w:rsidRPr="00EE78E9">
        <w:rPr>
          <w:rFonts w:ascii="Arial" w:hAnsi="Arial" w:cs="Arial"/>
          <w:sz w:val="24"/>
          <w:szCs w:val="24"/>
        </w:rPr>
        <w:t>problemu przemocy w rodzinie występującej na terenie powiatu.</w:t>
      </w:r>
    </w:p>
    <w:p w:rsidR="00354520" w:rsidRPr="00EE78E9" w:rsidRDefault="00B7702A" w:rsidP="00EE78E9">
      <w:pPr>
        <w:numPr>
          <w:ilvl w:val="0"/>
          <w:numId w:val="2"/>
        </w:numPr>
        <w:spacing w:after="120" w:line="360" w:lineRule="auto"/>
        <w:ind w:left="499" w:hanging="357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Nie opracowano i w 2021 r. nie był realizowany program służący działaniom profilaktycznym mającym na celu udzielenie specjalistycznej pomocy, zwłaszcza 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>w zakresie promowania i wdrożenia prawidł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owych metod wychowawczych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 stosunku do dzieci w rodzinach zagrożonych przemocą w rodzinie, co jest niezgodne z art. 6 ust. 3 pkt 2 ustawy o przeciwdziałaniu przemocy w rodzinie.</w:t>
      </w:r>
    </w:p>
    <w:p w:rsidR="0007343C" w:rsidRPr="00EE78E9" w:rsidRDefault="00B7702A" w:rsidP="00EE78E9">
      <w:pPr>
        <w:spacing w:line="360" w:lineRule="auto"/>
        <w:ind w:left="499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Brak opracowanego programu profilaktycznego skutkował naruszeniem art. 6 ust. 3 pkt 2 ustawy i doprowadził do nierealizowania w 2021 r. zadań powiatu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w zakresie promowania i wdrożenia prawidłowych metod wychowawczych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w stosunku do dzieci w rodzinach 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zagr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ożonych przemocą w rodzinie, co może skutkować wzrostem przemocy w rodzinach na terenie powiatu.</w:t>
      </w:r>
    </w:p>
    <w:p w:rsidR="0007343C" w:rsidRPr="00EE78E9" w:rsidRDefault="00B7702A" w:rsidP="00451F7B">
      <w:pPr>
        <w:numPr>
          <w:ilvl w:val="0"/>
          <w:numId w:val="2"/>
        </w:numPr>
        <w:spacing w:line="360" w:lineRule="auto"/>
        <w:ind w:left="499" w:hanging="357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Niewłaściwie opracowano </w:t>
      </w:r>
      <w:r w:rsidRPr="00EE78E9">
        <w:rPr>
          <w:rFonts w:ascii="Arial" w:eastAsia="Calibri" w:hAnsi="Arial" w:cs="Arial"/>
          <w:i/>
          <w:color w:val="000000" w:themeColor="text1"/>
          <w:sz w:val="24"/>
          <w:szCs w:val="24"/>
          <w:lang w:eastAsia="en-US"/>
        </w:rPr>
        <w:t>Regulamin Organizacyjny Powiatowego Ośrodka Interwencji Kryzysowej w Kluczborku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, poprzez ograniczenie działalności POIK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 Kluczborku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, 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do wybranych sytuacji kryzysowych, mimo, że interwencja kryzysowa stanowi zespół interdyscyplinarnych działań podejmowanych na rzecz osób i rodzin będących w stanie kryzysu, mianowicie:</w:t>
      </w:r>
    </w:p>
    <w:p w:rsidR="0007343C" w:rsidRPr="00EE78E9" w:rsidRDefault="00B7702A" w:rsidP="00A47ECE">
      <w:pPr>
        <w:pStyle w:val="Akapitzlist"/>
        <w:numPr>
          <w:ilvl w:val="0"/>
          <w:numId w:val="6"/>
        </w:numPr>
        <w:spacing w:line="360" w:lineRule="auto"/>
        <w:ind w:left="993"/>
        <w:rPr>
          <w:rFonts w:ascii="Arial" w:hAnsi="Arial" w:cs="Arial"/>
          <w:color w:val="000000" w:themeColor="text1"/>
          <w:sz w:val="24"/>
          <w:szCs w:val="24"/>
        </w:rPr>
      </w:pPr>
      <w:r w:rsidRPr="00EE78E9">
        <w:rPr>
          <w:rFonts w:ascii="Arial" w:hAnsi="Arial" w:cs="Arial"/>
          <w:color w:val="000000" w:themeColor="text1"/>
          <w:sz w:val="24"/>
          <w:szCs w:val="24"/>
        </w:rPr>
        <w:t>ograniczono działalność POIK w Kluczborku jedynie do ofiar przemocy ps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>ychicznej i fizycznej – pomijając inne formy przemocy;</w:t>
      </w:r>
    </w:p>
    <w:p w:rsidR="009468D6" w:rsidRPr="00EE78E9" w:rsidRDefault="00B7702A" w:rsidP="00A47ECE">
      <w:pPr>
        <w:pStyle w:val="Akapitzlist"/>
        <w:numPr>
          <w:ilvl w:val="0"/>
          <w:numId w:val="6"/>
        </w:numPr>
        <w:spacing w:line="360" w:lineRule="auto"/>
        <w:ind w:left="993"/>
        <w:rPr>
          <w:rFonts w:ascii="Arial" w:hAnsi="Arial" w:cs="Arial"/>
          <w:color w:val="000000" w:themeColor="text1"/>
          <w:sz w:val="24"/>
          <w:szCs w:val="24"/>
        </w:rPr>
      </w:pPr>
      <w:r w:rsidRPr="00EE78E9">
        <w:rPr>
          <w:rFonts w:ascii="Arial" w:hAnsi="Arial" w:cs="Arial"/>
          <w:color w:val="000000" w:themeColor="text1"/>
          <w:sz w:val="24"/>
          <w:szCs w:val="24"/>
        </w:rPr>
        <w:lastRenderedPageBreak/>
        <w:t>ograniczono działalność POIK w Kluczborku jedynie do ofiar przemocy, wobec których została wszczęta procedura „Niebieskie Karty”;</w:t>
      </w:r>
    </w:p>
    <w:p w:rsidR="009468D6" w:rsidRPr="00EE78E9" w:rsidRDefault="00B7702A" w:rsidP="00A47ECE">
      <w:pPr>
        <w:pStyle w:val="Akapitzlist"/>
        <w:numPr>
          <w:ilvl w:val="0"/>
          <w:numId w:val="6"/>
        </w:numPr>
        <w:spacing w:line="360" w:lineRule="auto"/>
        <w:ind w:left="993"/>
        <w:rPr>
          <w:rFonts w:ascii="Arial" w:hAnsi="Arial" w:cs="Arial"/>
          <w:color w:val="000000" w:themeColor="text1"/>
          <w:sz w:val="24"/>
          <w:szCs w:val="24"/>
        </w:rPr>
      </w:pPr>
      <w:r w:rsidRPr="00EE78E9">
        <w:rPr>
          <w:rFonts w:ascii="Arial" w:hAnsi="Arial" w:cs="Arial"/>
          <w:color w:val="000000" w:themeColor="text1"/>
          <w:sz w:val="24"/>
          <w:szCs w:val="24"/>
        </w:rPr>
        <w:t xml:space="preserve">ograniczono działalność POIK w Kluczborku jedynie do osób dotkniętych 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>skutkami klęsk żywiołowych i innych katastrof;</w:t>
      </w:r>
    </w:p>
    <w:p w:rsidR="009468D6" w:rsidRPr="00EE78E9" w:rsidRDefault="00B7702A" w:rsidP="00EE78E9">
      <w:pPr>
        <w:pStyle w:val="Akapitzlist"/>
        <w:numPr>
          <w:ilvl w:val="0"/>
          <w:numId w:val="6"/>
        </w:numPr>
        <w:spacing w:after="120" w:line="360" w:lineRule="auto"/>
        <w:ind w:left="993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EE78E9">
        <w:rPr>
          <w:rFonts w:ascii="Arial" w:hAnsi="Arial" w:cs="Arial"/>
          <w:color w:val="000000" w:themeColor="text1"/>
          <w:sz w:val="24"/>
          <w:szCs w:val="24"/>
        </w:rPr>
        <w:t>nieprecyzyjnie uregulowano kwestię dotyczącą odwiedzin, co skutkuje wpuszczeniem na teren POIK osób trzecich, mogących zagrozić bezpieczeństwu przebywających tam beneficjentów.</w:t>
      </w:r>
    </w:p>
    <w:p w:rsidR="009468D6" w:rsidRPr="00EE78E9" w:rsidRDefault="00B7702A" w:rsidP="00EE78E9">
      <w:pPr>
        <w:spacing w:line="360" w:lineRule="auto"/>
        <w:ind w:left="499"/>
        <w:rPr>
          <w:rFonts w:ascii="Arial" w:hAnsi="Arial" w:cs="Arial"/>
          <w:color w:val="000000" w:themeColor="text1"/>
          <w:sz w:val="24"/>
          <w:szCs w:val="24"/>
        </w:rPr>
      </w:pPr>
      <w:r w:rsidRPr="00EE78E9">
        <w:rPr>
          <w:rFonts w:ascii="Arial" w:hAnsi="Arial" w:cs="Arial"/>
          <w:color w:val="000000" w:themeColor="text1"/>
          <w:sz w:val="24"/>
          <w:szCs w:val="24"/>
        </w:rPr>
        <w:t xml:space="preserve">Działalność Powiatowego Ośrodka 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>Interwencji Kryzysowej w Kluczborku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EE78E9">
        <w:rPr>
          <w:rFonts w:ascii="Arial" w:hAnsi="Arial" w:cs="Arial"/>
          <w:color w:val="000000" w:themeColor="text1"/>
          <w:sz w:val="24"/>
          <w:szCs w:val="24"/>
        </w:rPr>
        <w:t>w oparciu o regulamin, w którym znajdują się niezgodne lub nieprecyzyjne zapisy może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>skutkować nieprawidłowym realizowaniem zadań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 xml:space="preserve"> przez POIK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EE78E9">
        <w:rPr>
          <w:rFonts w:ascii="Arial" w:hAnsi="Arial" w:cs="Arial"/>
          <w:color w:val="000000" w:themeColor="text1"/>
          <w:sz w:val="24"/>
          <w:szCs w:val="24"/>
        </w:rPr>
        <w:t>w Kluczborku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>, a tym samym niewłaściwym udzieleniem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 xml:space="preserve"> i ograniczaniem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 xml:space="preserve"> pomocy oso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>bom i rodzinom będących w stanie kryzysu.</w:t>
      </w:r>
    </w:p>
    <w:p w:rsidR="0007343C" w:rsidRPr="00EE78E9" w:rsidRDefault="00B7702A" w:rsidP="00EE78E9">
      <w:pPr>
        <w:numPr>
          <w:ilvl w:val="0"/>
          <w:numId w:val="2"/>
        </w:numPr>
        <w:spacing w:after="120" w:line="360" w:lineRule="auto"/>
        <w:ind w:left="499" w:hanging="357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Pracownik socjalny PCPR w Kluczborku nie zastosował się do </w:t>
      </w:r>
      <w:r w:rsidRPr="00EE78E9">
        <w:rPr>
          <w:rFonts w:ascii="Arial" w:eastAsia="Calibri" w:hAnsi="Arial" w:cs="Arial"/>
          <w:i/>
          <w:color w:val="000000" w:themeColor="text1"/>
          <w:sz w:val="24"/>
          <w:szCs w:val="24"/>
          <w:lang w:eastAsia="en-US"/>
        </w:rPr>
        <w:t xml:space="preserve">Procedury kierowania i umieszczania w Powiatowym Ośrodku Interwencji Kryzysowej </w:t>
      </w:r>
      <w:r>
        <w:rPr>
          <w:rFonts w:ascii="Arial" w:eastAsia="Calibri" w:hAnsi="Arial" w:cs="Arial"/>
          <w:i/>
          <w:color w:val="000000" w:themeColor="text1"/>
          <w:sz w:val="24"/>
          <w:szCs w:val="24"/>
          <w:lang w:eastAsia="en-US"/>
        </w:rPr>
        <w:br/>
      </w:r>
      <w:r w:rsidRPr="00EE78E9">
        <w:rPr>
          <w:rFonts w:ascii="Arial" w:eastAsia="Calibri" w:hAnsi="Arial" w:cs="Arial"/>
          <w:i/>
          <w:color w:val="000000" w:themeColor="text1"/>
          <w:sz w:val="24"/>
          <w:szCs w:val="24"/>
          <w:lang w:eastAsia="en-US"/>
        </w:rPr>
        <w:t>w Kluczborku w czasie wystąpienia zagrożenia epidemiologicznego i epidemii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, czym doprowadził do sytuacji stanowiącej realne zagrożenie zdrowia i życia matki z małoletnimi dziećmi umieszczonych w POIK w Kluczborku.</w:t>
      </w:r>
    </w:p>
    <w:p w:rsidR="00B00D93" w:rsidRPr="00EE78E9" w:rsidRDefault="00B7702A" w:rsidP="00954E08">
      <w:pPr>
        <w:spacing w:after="120" w:line="360" w:lineRule="auto"/>
        <w:ind w:left="499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Brak prawidłowego zastosowania </w:t>
      </w:r>
      <w:r w:rsidRPr="00EE78E9">
        <w:rPr>
          <w:rFonts w:ascii="Arial" w:eastAsia="Calibri" w:hAnsi="Arial" w:cs="Arial"/>
          <w:i/>
          <w:color w:val="000000" w:themeColor="text1"/>
          <w:sz w:val="24"/>
          <w:szCs w:val="24"/>
          <w:lang w:eastAsia="en-US"/>
        </w:rPr>
        <w:t xml:space="preserve">Procedury 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przez pracownika socjalnego PCPR w Kluczborku 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doprowadziło do sytuacji stan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owiącej realne zagrożenie osób przebywających w POIK w Kluczborku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, a tym samym mogło skutkować 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brakiem prawidłowego zabezpieczenia fundamentalnej potrzeby życiowej osób przebywających na terenie POIK w Kluczborku, tj. potrzeby bezpieczeństwa. </w:t>
      </w:r>
    </w:p>
    <w:p w:rsidR="001C4C03" w:rsidRPr="00EE78E9" w:rsidRDefault="00B7702A" w:rsidP="00EE78E9">
      <w:pPr>
        <w:numPr>
          <w:ilvl w:val="0"/>
          <w:numId w:val="2"/>
        </w:numPr>
        <w:spacing w:after="120" w:line="360" w:lineRule="auto"/>
        <w:ind w:left="499" w:hanging="357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Włączenie do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akt sprawy, dotyczącej rodziny umieszczonej w POIK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w Kluczborku kserokopii 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formularza „Niebieska Karta – A”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, o którą PCPR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w Kluczborku wystąpił do Zespołu Interdyscyplinarnego, 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co stanowi naruszenie art. 9b i 9c ustawy o przeciwdziałaniu przemocy w 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rodzinie.</w:t>
      </w:r>
    </w:p>
    <w:p w:rsidR="00954E08" w:rsidRPr="00EE78E9" w:rsidRDefault="00B7702A" w:rsidP="00EE78E9">
      <w:pPr>
        <w:spacing w:after="120" w:line="360" w:lineRule="auto"/>
        <w:ind w:left="499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Powyższe postę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powanie nie znajduje uzasadnienia w przepisach regulujących działania w ramach procedury „Niebieskie Karty”, gdyż zgodnie z art. 9 b i 9c ustawy o przeciwdziałaniu przemocy w rodzinie, to Zespół Interdyscyplinarny jest miejscem koor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dynującym działania podejmowane w rodzinie i odpowiada za bezpieczeństwo dokumentacji związanej z podejmowanymi działaniami. 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Natomiast zgodnie z § 10 ust. 2 rozporządzenia 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R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ady Ministrów z dnia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13 września  2011 r. w sprawie procedury „Niebieskie Karty” o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raz wzorów formularzy „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N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iebieska Karta” tylko organy właściwe do prowadzenia  postepowania przygotowawczego i wyłącznie w przypadku podejrzenia 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lastRenderedPageBreak/>
        <w:t>popełnienia przestępstwa mogą otrzymać od zespołu interdyscyplinarnego dokumenty wytworzone w ramach tej procedu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ry. Powyższe działanie może skutkować tym, że wgląd do formularza „Niebieska Karta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– 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A” będą miały osoby, które nie są uprawnione do posiadania informacji w nim zawartych.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</w:p>
    <w:p w:rsidR="00B76AC0" w:rsidRPr="00EE78E9" w:rsidRDefault="00B7702A" w:rsidP="00954E08">
      <w:pPr>
        <w:spacing w:after="120" w:line="360" w:lineRule="auto"/>
        <w:ind w:left="499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W trakcie trwania kontroli, w wyniku przedstawienia powyższej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n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ieprawidłowości, 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Dyrektor PCPR w Kluczborku odesłała kserokopie formularzy do właściwego Zespołu Interdyscyplinarnego.</w:t>
      </w:r>
    </w:p>
    <w:p w:rsidR="00A4409D" w:rsidRPr="00EE78E9" w:rsidRDefault="00B7702A" w:rsidP="00EE78E9">
      <w:pPr>
        <w:numPr>
          <w:ilvl w:val="0"/>
          <w:numId w:val="2"/>
        </w:numPr>
        <w:spacing w:after="120" w:line="360" w:lineRule="auto"/>
        <w:ind w:left="499" w:hanging="357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Program oddziaływań korekcyjno-edukacyjny dla osób stosujących przemoc 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w rodzinie został przyjęty jako załącznik do Zarządzenia Nr 32/2016 Dyrektora PCPR w Kluczborku z dnia 28 grudnia 2016 r. w sprawie przyjęcia Programu 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oddziaływań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korekcyjno-eduka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c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yjnych dla osób stosujących przemoc w rodzinie, co jest niezgodne z art. 6 u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st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.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4 pkt 2</w:t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ustawy o przeciwdziałaniu przemocy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EE78E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 rodzinie.</w:t>
      </w:r>
    </w:p>
    <w:p w:rsidR="00D23D4C" w:rsidRPr="00EE78E9" w:rsidRDefault="00B7702A" w:rsidP="00A4409D">
      <w:pPr>
        <w:spacing w:after="120" w:line="360" w:lineRule="auto"/>
        <w:ind w:left="499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EE78E9">
        <w:rPr>
          <w:rFonts w:ascii="Arial" w:eastAsia="Calibri" w:hAnsi="Arial" w:cs="Arial"/>
          <w:sz w:val="24"/>
          <w:szCs w:val="24"/>
          <w:lang w:eastAsia="en-US"/>
        </w:rPr>
        <w:t xml:space="preserve">Przyjęcie </w:t>
      </w:r>
      <w:r w:rsidRPr="00EE78E9">
        <w:rPr>
          <w:rFonts w:ascii="Arial" w:eastAsia="Calibri" w:hAnsi="Arial" w:cs="Arial"/>
          <w:sz w:val="24"/>
          <w:szCs w:val="24"/>
          <w:lang w:eastAsia="en-US"/>
        </w:rPr>
        <w:t xml:space="preserve">przedmiotowego programu w formie  Zarządzenia Dyrektora PCPR </w:t>
      </w:r>
      <w:r w:rsidRPr="00EE78E9">
        <w:rPr>
          <w:rFonts w:ascii="Arial" w:eastAsia="Calibri" w:hAnsi="Arial" w:cs="Arial"/>
          <w:sz w:val="24"/>
          <w:szCs w:val="24"/>
          <w:lang w:eastAsia="en-US"/>
        </w:rPr>
        <w:br/>
      </w:r>
      <w:r w:rsidRPr="00EE78E9">
        <w:rPr>
          <w:rFonts w:ascii="Arial" w:eastAsia="Calibri" w:hAnsi="Arial" w:cs="Arial"/>
          <w:sz w:val="24"/>
          <w:szCs w:val="24"/>
          <w:lang w:eastAsia="en-US"/>
        </w:rPr>
        <w:t xml:space="preserve">w Kluczborku skutkowało naruszeniem art. 6 ust. 4 pkt  2 ustawy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EE78E9">
        <w:rPr>
          <w:rFonts w:ascii="Arial" w:eastAsia="Calibri" w:hAnsi="Arial" w:cs="Arial"/>
          <w:sz w:val="24"/>
          <w:szCs w:val="24"/>
          <w:lang w:eastAsia="en-US"/>
        </w:rPr>
        <w:t xml:space="preserve">o przeciwdziałaniu przemocy w rodzinie, który stanowi cyt.: </w:t>
      </w:r>
      <w:r w:rsidRPr="00EE78E9">
        <w:rPr>
          <w:rFonts w:ascii="Arial" w:eastAsia="Calibri" w:hAnsi="Arial" w:cs="Arial"/>
          <w:i/>
          <w:sz w:val="24"/>
          <w:szCs w:val="24"/>
          <w:lang w:eastAsia="en-US"/>
        </w:rPr>
        <w:t xml:space="preserve">Do zadań z zakresu administracji rządowej realizowanych przez powiat należy w szczególności: </w:t>
      </w:r>
      <w:r>
        <w:rPr>
          <w:rFonts w:ascii="Arial" w:eastAsia="Calibri" w:hAnsi="Arial" w:cs="Arial"/>
          <w:i/>
          <w:sz w:val="24"/>
          <w:szCs w:val="24"/>
          <w:lang w:eastAsia="en-US"/>
        </w:rPr>
        <w:br/>
      </w:r>
      <w:r w:rsidRPr="00EE78E9">
        <w:rPr>
          <w:rFonts w:ascii="Arial" w:eastAsia="Calibri" w:hAnsi="Arial" w:cs="Arial"/>
          <w:i/>
          <w:sz w:val="24"/>
          <w:szCs w:val="24"/>
          <w:lang w:eastAsia="en-US"/>
        </w:rPr>
        <w:t>2) opracowanie i realizacja programów oddziaływań korekcyjno-edukacyjnych dla osób stosujących przemoc</w:t>
      </w:r>
      <w:r w:rsidRPr="00EE78E9">
        <w:rPr>
          <w:rFonts w:ascii="Arial" w:eastAsia="Calibri" w:hAnsi="Arial" w:cs="Arial"/>
          <w:i/>
          <w:sz w:val="24"/>
          <w:szCs w:val="24"/>
          <w:lang w:eastAsia="en-US"/>
        </w:rPr>
        <w:t xml:space="preserve"> w rodzinie</w:t>
      </w:r>
      <w:r w:rsidRPr="00EE78E9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451F7B" w:rsidRPr="00EE78E9" w:rsidRDefault="00B7702A" w:rsidP="00EE78E9">
      <w:pPr>
        <w:spacing w:line="360" w:lineRule="auto"/>
        <w:ind w:firstLine="567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E78E9">
        <w:rPr>
          <w:rFonts w:ascii="Arial" w:eastAsia="Calibri" w:hAnsi="Arial" w:cs="Arial"/>
          <w:color w:val="000000" w:themeColor="text1"/>
          <w:sz w:val="24"/>
          <w:szCs w:val="24"/>
        </w:rPr>
        <w:t>Za powstałe nieprawidłowości, wyszczególnione powyżej w części „stwierdzone nieprawidłowości”, odpowiadają:</w:t>
      </w:r>
    </w:p>
    <w:p w:rsidR="00451F7B" w:rsidRPr="00EE78E9" w:rsidRDefault="00B7702A" w:rsidP="00EF615C">
      <w:pPr>
        <w:pStyle w:val="Akapitzlist"/>
        <w:numPr>
          <w:ilvl w:val="0"/>
          <w:numId w:val="5"/>
        </w:numPr>
        <w:spacing w:after="120" w:line="360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  <w:r w:rsidRPr="00EE78E9">
        <w:rPr>
          <w:rFonts w:ascii="Arial" w:hAnsi="Arial" w:cs="Arial"/>
          <w:color w:val="000000" w:themeColor="text1"/>
          <w:sz w:val="24"/>
          <w:szCs w:val="24"/>
        </w:rPr>
        <w:t xml:space="preserve">Rada Powiatu Kluczborskiego - za nieprawidłowości wymienione w punkcie 1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EE78E9">
        <w:rPr>
          <w:rFonts w:ascii="Arial" w:hAnsi="Arial" w:cs="Arial"/>
          <w:color w:val="000000" w:themeColor="text1"/>
          <w:sz w:val="24"/>
          <w:szCs w:val="24"/>
        </w:rPr>
        <w:t>i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 xml:space="preserve"> 2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451F7B" w:rsidRPr="00EE78E9" w:rsidRDefault="00B7702A" w:rsidP="00EF615C">
      <w:pPr>
        <w:pStyle w:val="Akapitzlist"/>
        <w:numPr>
          <w:ilvl w:val="0"/>
          <w:numId w:val="5"/>
        </w:numPr>
        <w:spacing w:after="120" w:line="360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  <w:r w:rsidRPr="00EE78E9">
        <w:rPr>
          <w:rFonts w:ascii="Arial" w:hAnsi="Arial" w:cs="Arial"/>
          <w:color w:val="000000" w:themeColor="text1"/>
          <w:sz w:val="24"/>
          <w:szCs w:val="24"/>
        </w:rPr>
        <w:t xml:space="preserve">Dyrektor Powiatowego Centrum Pomocy Rodzinie w 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 xml:space="preserve">Kluczborku - za nieprawidłowość wymienioną w punkcie 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>3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633AA" w:rsidRPr="00EE78E9" w:rsidRDefault="00B7702A" w:rsidP="00EF615C">
      <w:pPr>
        <w:pStyle w:val="Akapitzlist"/>
        <w:numPr>
          <w:ilvl w:val="0"/>
          <w:numId w:val="5"/>
        </w:numPr>
        <w:spacing w:after="120" w:line="360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  <w:r w:rsidRPr="00EE78E9">
        <w:rPr>
          <w:rFonts w:ascii="Arial" w:hAnsi="Arial" w:cs="Arial"/>
          <w:color w:val="000000" w:themeColor="text1"/>
          <w:sz w:val="24"/>
          <w:szCs w:val="24"/>
        </w:rPr>
        <w:t xml:space="preserve">pracownik socjalny Powiatowego Centrum Pomocy Rodzinie w Kluczborku - 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>z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>
        <w:rPr>
          <w:rFonts w:ascii="Arial" w:hAnsi="Arial" w:cs="Arial"/>
          <w:color w:val="000000" w:themeColor="text1"/>
          <w:sz w:val="24"/>
          <w:szCs w:val="24"/>
        </w:rPr>
        <w:t>nieprawidłowości wymienione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 xml:space="preserve"> w punkcie 4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 xml:space="preserve"> i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>5, a poprzez brak właściwego nadzoru nad tymi czynnościami pośrednio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 xml:space="preserve">Dyrektor PCPR 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>w Kluczborku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3531B" w:rsidRPr="00EE78E9" w:rsidRDefault="00B7702A" w:rsidP="00EF615C">
      <w:pPr>
        <w:pStyle w:val="Akapitzlist"/>
        <w:numPr>
          <w:ilvl w:val="0"/>
          <w:numId w:val="5"/>
        </w:numPr>
        <w:spacing w:after="120" w:line="360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  <w:r w:rsidRPr="00EE78E9">
        <w:rPr>
          <w:rFonts w:ascii="Arial" w:hAnsi="Arial" w:cs="Arial"/>
          <w:color w:val="000000" w:themeColor="text1"/>
          <w:sz w:val="24"/>
          <w:szCs w:val="24"/>
        </w:rPr>
        <w:t>Dyrektor Powiatowego Centrum Pomocy Rodzinie w Kluczborku - za nieprawidłowość wymienioną w punkcie 6, a pośrednio Rada Powiatu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 xml:space="preserve"> Kluczborskiego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51F7B" w:rsidRPr="00EE78E9" w:rsidRDefault="00B7702A" w:rsidP="009A534B">
      <w:pPr>
        <w:autoSpaceDE w:val="0"/>
        <w:autoSpaceDN w:val="0"/>
        <w:adjustRightInd w:val="0"/>
        <w:spacing w:after="120"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EE78E9">
        <w:rPr>
          <w:rFonts w:ascii="Arial" w:hAnsi="Arial" w:cs="Arial"/>
          <w:color w:val="000000" w:themeColor="text1"/>
          <w:sz w:val="24"/>
          <w:szCs w:val="24"/>
        </w:rPr>
        <w:t>W związku z powyższym, na podstawie § 19 ust. 1 rozporządzenia Ministra Pracy i Polityki Społeczne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t xml:space="preserve">j z dnia 3 czerwca 2011 r. w sprawie nadzoru i kontroli nad realizacją zadań z zakresu przeciwdziałania przemocy w rodzinie (Dz. U. z 2011 r. </w:t>
      </w:r>
      <w:r w:rsidRPr="00EE78E9">
        <w:rPr>
          <w:rFonts w:ascii="Arial" w:hAnsi="Arial" w:cs="Arial"/>
          <w:color w:val="000000" w:themeColor="text1"/>
          <w:sz w:val="24"/>
          <w:szCs w:val="24"/>
        </w:rPr>
        <w:br/>
      </w:r>
      <w:r w:rsidRPr="00EE78E9">
        <w:rPr>
          <w:rFonts w:ascii="Arial" w:hAnsi="Arial" w:cs="Arial"/>
          <w:color w:val="000000" w:themeColor="text1"/>
          <w:sz w:val="24"/>
          <w:szCs w:val="24"/>
        </w:rPr>
        <w:t>Nr 126, poz. 718)</w:t>
      </w:r>
    </w:p>
    <w:p w:rsidR="00451F7B" w:rsidRPr="00EE78E9" w:rsidRDefault="00B7702A" w:rsidP="00451F7B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E78E9">
        <w:rPr>
          <w:rFonts w:ascii="Arial" w:hAnsi="Arial" w:cs="Arial"/>
          <w:b/>
          <w:sz w:val="24"/>
          <w:szCs w:val="24"/>
        </w:rPr>
        <w:lastRenderedPageBreak/>
        <w:t>zalecam:</w:t>
      </w:r>
    </w:p>
    <w:p w:rsidR="00451F7B" w:rsidRPr="00EE78E9" w:rsidRDefault="00B7702A" w:rsidP="00451F7B">
      <w:pPr>
        <w:pStyle w:val="Akapitzlist"/>
        <w:numPr>
          <w:ilvl w:val="0"/>
          <w:numId w:val="4"/>
        </w:num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EE78E9">
        <w:rPr>
          <w:rFonts w:ascii="Arial" w:hAnsi="Arial" w:cs="Arial"/>
          <w:b/>
          <w:sz w:val="24"/>
          <w:szCs w:val="24"/>
        </w:rPr>
        <w:t xml:space="preserve">dostosowanie </w:t>
      </w:r>
      <w:r w:rsidRPr="00EE78E9">
        <w:rPr>
          <w:rFonts w:ascii="Arial" w:hAnsi="Arial" w:cs="Arial"/>
          <w:b/>
          <w:bCs/>
          <w:sz w:val="24"/>
          <w:szCs w:val="24"/>
        </w:rPr>
        <w:t xml:space="preserve">powiatowego programu przeciwdziałania przemocy </w:t>
      </w:r>
      <w:r w:rsidRPr="00EE78E9">
        <w:rPr>
          <w:rFonts w:ascii="Arial" w:hAnsi="Arial" w:cs="Arial"/>
          <w:b/>
          <w:bCs/>
          <w:sz w:val="24"/>
          <w:szCs w:val="24"/>
        </w:rPr>
        <w:br/>
      </w:r>
      <w:r w:rsidRPr="00EE78E9">
        <w:rPr>
          <w:rFonts w:ascii="Arial" w:hAnsi="Arial" w:cs="Arial"/>
          <w:b/>
          <w:bCs/>
          <w:sz w:val="24"/>
          <w:szCs w:val="24"/>
        </w:rPr>
        <w:t xml:space="preserve">w rodzinie oraz ochrony </w:t>
      </w:r>
      <w:r w:rsidRPr="00EE78E9">
        <w:rPr>
          <w:rFonts w:ascii="Arial" w:hAnsi="Arial" w:cs="Arial"/>
          <w:b/>
          <w:bCs/>
          <w:sz w:val="24"/>
          <w:szCs w:val="24"/>
        </w:rPr>
        <w:t>ofiar przemocy w rodzinie do obowiązujących aktów prawnych z zakresu przeciwdziałania przemocy w rodzinie oraz standardów określonych w Krajowym Programie Przeciwdziałania Przemocy w Rodzinie</w:t>
      </w:r>
      <w:r w:rsidRPr="00EE78E9">
        <w:rPr>
          <w:rFonts w:ascii="Arial" w:hAnsi="Arial" w:cs="Arial"/>
          <w:b/>
          <w:bCs/>
          <w:sz w:val="24"/>
          <w:szCs w:val="24"/>
        </w:rPr>
        <w:t>,</w:t>
      </w:r>
    </w:p>
    <w:p w:rsidR="0083531B" w:rsidRPr="00EE78E9" w:rsidRDefault="00B7702A" w:rsidP="00451F7B">
      <w:pPr>
        <w:pStyle w:val="Akapitzlist"/>
        <w:numPr>
          <w:ilvl w:val="0"/>
          <w:numId w:val="4"/>
        </w:num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EE78E9">
        <w:rPr>
          <w:rFonts w:ascii="Arial" w:hAnsi="Arial" w:cs="Arial"/>
          <w:b/>
          <w:color w:val="000000" w:themeColor="text1"/>
          <w:sz w:val="24"/>
          <w:szCs w:val="24"/>
        </w:rPr>
        <w:t>opracowanie i realizowanie programu służącego działaniom profil</w:t>
      </w:r>
      <w:r w:rsidRPr="00EE78E9">
        <w:rPr>
          <w:rFonts w:ascii="Arial" w:hAnsi="Arial" w:cs="Arial"/>
          <w:b/>
          <w:color w:val="000000" w:themeColor="text1"/>
          <w:sz w:val="24"/>
          <w:szCs w:val="24"/>
        </w:rPr>
        <w:t>aktycznym mającym na celu udzielenie specjalistycznej pomocy, zwłaszcza w zakresie promowania i wdrożenia prawidłowych metod wychowawczych w stosunku do dzieci w rodzinach zagrożonych przemocą w rodzinie,</w:t>
      </w:r>
    </w:p>
    <w:p w:rsidR="0083531B" w:rsidRPr="00EE78E9" w:rsidRDefault="00B7702A" w:rsidP="00451F7B">
      <w:pPr>
        <w:pStyle w:val="Akapitzlist"/>
        <w:numPr>
          <w:ilvl w:val="0"/>
          <w:numId w:val="4"/>
        </w:num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EE78E9">
        <w:rPr>
          <w:rFonts w:ascii="Arial" w:hAnsi="Arial" w:cs="Arial"/>
          <w:b/>
          <w:bCs/>
          <w:sz w:val="24"/>
          <w:szCs w:val="24"/>
        </w:rPr>
        <w:t>doprecyzowanie zapisów Regulaminu Organizacyjnego P</w:t>
      </w:r>
      <w:r w:rsidRPr="00EE78E9">
        <w:rPr>
          <w:rFonts w:ascii="Arial" w:hAnsi="Arial" w:cs="Arial"/>
          <w:b/>
          <w:bCs/>
          <w:sz w:val="24"/>
          <w:szCs w:val="24"/>
        </w:rPr>
        <w:t>owiatowego Centrum Pomocy Rodzinie w Kluczborku w zakresie działalności Powiatowego Ośrodka Interwencji Kryzysowej w Kluczborku,</w:t>
      </w:r>
    </w:p>
    <w:p w:rsidR="0083531B" w:rsidRPr="00EE78E9" w:rsidRDefault="00B7702A" w:rsidP="00A4409D">
      <w:pPr>
        <w:pStyle w:val="Akapitzlist"/>
        <w:numPr>
          <w:ilvl w:val="0"/>
          <w:numId w:val="4"/>
        </w:num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EE78E9">
        <w:rPr>
          <w:rFonts w:ascii="Arial" w:hAnsi="Arial" w:cs="Arial"/>
          <w:b/>
          <w:bCs/>
          <w:sz w:val="24"/>
          <w:szCs w:val="24"/>
        </w:rPr>
        <w:t>doprecyzowanie zapisów Regulaminu Organizacyjnego Powiatowego Centrum Pomocy Rodzinie w Kluczborku w zakresie odwiedzin na tere</w:t>
      </w:r>
      <w:r w:rsidRPr="00EE78E9">
        <w:rPr>
          <w:rFonts w:ascii="Arial" w:hAnsi="Arial" w:cs="Arial"/>
          <w:b/>
          <w:bCs/>
          <w:sz w:val="24"/>
          <w:szCs w:val="24"/>
        </w:rPr>
        <w:t>nie Powiatowego Ośrodka Interwencji Kryzysowej w Kluczborku,</w:t>
      </w:r>
    </w:p>
    <w:p w:rsidR="00451F7B" w:rsidRPr="00EE78E9" w:rsidRDefault="00B7702A" w:rsidP="00451F7B">
      <w:pPr>
        <w:pStyle w:val="Akapitzlist"/>
        <w:numPr>
          <w:ilvl w:val="0"/>
          <w:numId w:val="4"/>
        </w:numPr>
        <w:spacing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EE78E9">
        <w:rPr>
          <w:rFonts w:ascii="Arial" w:hAnsi="Arial" w:cs="Arial"/>
          <w:b/>
          <w:color w:val="000000" w:themeColor="text1"/>
          <w:sz w:val="24"/>
          <w:szCs w:val="24"/>
        </w:rPr>
        <w:t>pod</w:t>
      </w:r>
      <w:r w:rsidRPr="00EE78E9">
        <w:rPr>
          <w:rFonts w:ascii="Arial" w:hAnsi="Arial" w:cs="Arial"/>
          <w:b/>
          <w:color w:val="000000" w:themeColor="text1"/>
          <w:sz w:val="24"/>
          <w:szCs w:val="24"/>
        </w:rPr>
        <w:t xml:space="preserve">jęcie działań zmierzających do właściwego przyjęcia </w:t>
      </w:r>
      <w:r w:rsidRPr="00EE78E9">
        <w:rPr>
          <w:rFonts w:ascii="Arial" w:hAnsi="Arial" w:cs="Arial"/>
          <w:b/>
          <w:color w:val="000000" w:themeColor="text1"/>
          <w:sz w:val="24"/>
          <w:szCs w:val="24"/>
        </w:rPr>
        <w:t>program</w:t>
      </w:r>
      <w:r w:rsidRPr="00EE78E9">
        <w:rPr>
          <w:rFonts w:ascii="Arial" w:hAnsi="Arial" w:cs="Arial"/>
          <w:b/>
          <w:color w:val="000000" w:themeColor="text1"/>
          <w:sz w:val="24"/>
          <w:szCs w:val="24"/>
        </w:rPr>
        <w:t>u</w:t>
      </w:r>
      <w:r w:rsidRPr="00EE78E9">
        <w:rPr>
          <w:rFonts w:ascii="Arial" w:hAnsi="Arial" w:cs="Arial"/>
          <w:b/>
          <w:color w:val="000000" w:themeColor="text1"/>
          <w:sz w:val="24"/>
          <w:szCs w:val="24"/>
        </w:rPr>
        <w:t xml:space="preserve"> oddziaływań korekcyjno-edukacyjnych dla osób stosujących przemoc </w:t>
      </w:r>
      <w:r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EE78E9">
        <w:rPr>
          <w:rFonts w:ascii="Arial" w:hAnsi="Arial" w:cs="Arial"/>
          <w:b/>
          <w:color w:val="000000" w:themeColor="text1"/>
          <w:sz w:val="24"/>
          <w:szCs w:val="24"/>
        </w:rPr>
        <w:t>w rodzinie</w:t>
      </w:r>
      <w:r w:rsidRPr="00EE78E9">
        <w:rPr>
          <w:rFonts w:ascii="Arial" w:hAnsi="Arial" w:cs="Arial"/>
          <w:b/>
          <w:color w:val="000000" w:themeColor="text1"/>
          <w:sz w:val="24"/>
          <w:szCs w:val="24"/>
        </w:rPr>
        <w:t xml:space="preserve">, zgodnie z wymogami zawartymi w art. </w:t>
      </w:r>
      <w:r w:rsidRPr="00EE78E9">
        <w:rPr>
          <w:rFonts w:ascii="Arial" w:hAnsi="Arial" w:cs="Arial"/>
          <w:b/>
          <w:sz w:val="24"/>
          <w:szCs w:val="24"/>
        </w:rPr>
        <w:t xml:space="preserve">6 ust. 4 pkt  2 ustawy </w:t>
      </w:r>
      <w:r>
        <w:rPr>
          <w:rFonts w:ascii="Arial" w:hAnsi="Arial" w:cs="Arial"/>
          <w:b/>
          <w:sz w:val="24"/>
          <w:szCs w:val="24"/>
        </w:rPr>
        <w:br/>
      </w:r>
      <w:r w:rsidRPr="00EE78E9">
        <w:rPr>
          <w:rFonts w:ascii="Arial" w:hAnsi="Arial" w:cs="Arial"/>
          <w:b/>
          <w:sz w:val="24"/>
          <w:szCs w:val="24"/>
        </w:rPr>
        <w:t>o przeciwdziałaniu przemocy w rodzinie</w:t>
      </w:r>
      <w:r w:rsidRPr="00EE78E9">
        <w:rPr>
          <w:rFonts w:ascii="Arial" w:hAnsi="Arial" w:cs="Arial"/>
          <w:b/>
          <w:sz w:val="24"/>
          <w:szCs w:val="24"/>
        </w:rPr>
        <w:t>.</w:t>
      </w:r>
    </w:p>
    <w:p w:rsidR="00A936F9" w:rsidRPr="00EE78E9" w:rsidRDefault="00B7702A" w:rsidP="009A534B">
      <w:pPr>
        <w:spacing w:line="360" w:lineRule="auto"/>
        <w:ind w:firstLine="567"/>
        <w:rPr>
          <w:rFonts w:ascii="Arial" w:hAnsi="Arial" w:cs="Arial"/>
          <w:bCs/>
          <w:sz w:val="24"/>
          <w:szCs w:val="24"/>
        </w:rPr>
      </w:pPr>
      <w:r w:rsidRPr="00EE78E9">
        <w:rPr>
          <w:rFonts w:ascii="Arial" w:hAnsi="Arial" w:cs="Arial"/>
          <w:bCs/>
          <w:sz w:val="24"/>
          <w:szCs w:val="24"/>
        </w:rPr>
        <w:t xml:space="preserve">Informację o sposobie wykonania zalecenia, a także o działaniach podjętych na rzecz jego realizacji lub o przyczynach nie podjęcia tych działań, należy przedłożyć do Wydziału </w:t>
      </w:r>
      <w:r w:rsidRPr="00EE78E9">
        <w:rPr>
          <w:rFonts w:ascii="Arial" w:hAnsi="Arial" w:cs="Arial"/>
          <w:bCs/>
          <w:sz w:val="24"/>
          <w:szCs w:val="24"/>
        </w:rPr>
        <w:t xml:space="preserve">Zdrowia i </w:t>
      </w:r>
      <w:r w:rsidRPr="00EE78E9">
        <w:rPr>
          <w:rFonts w:ascii="Arial" w:hAnsi="Arial" w:cs="Arial"/>
          <w:bCs/>
          <w:sz w:val="24"/>
          <w:szCs w:val="24"/>
        </w:rPr>
        <w:t xml:space="preserve">Polityki Społecznej Opolskiego Urzędu Wojewódzkiego </w:t>
      </w:r>
      <w:r>
        <w:rPr>
          <w:rFonts w:ascii="Arial" w:hAnsi="Arial" w:cs="Arial"/>
          <w:bCs/>
          <w:sz w:val="24"/>
          <w:szCs w:val="24"/>
        </w:rPr>
        <w:br/>
      </w:r>
      <w:r w:rsidRPr="00EE78E9">
        <w:rPr>
          <w:rFonts w:ascii="Arial" w:hAnsi="Arial" w:cs="Arial"/>
          <w:bCs/>
          <w:sz w:val="24"/>
          <w:szCs w:val="24"/>
        </w:rPr>
        <w:t>w Opolu, w terminie 30 dni od otrzymania niniejszego wystąpienia.</w:t>
      </w:r>
    </w:p>
    <w:p w:rsidR="00A74D53" w:rsidRPr="00E249A1" w:rsidRDefault="00B7702A" w:rsidP="006570BE">
      <w:pPr>
        <w:keepNext/>
        <w:keepLines/>
        <w:tabs>
          <w:tab w:val="left" w:pos="-3686"/>
          <w:tab w:val="center" w:pos="6237"/>
        </w:tabs>
        <w:spacing w:before="480" w:after="48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r w:rsidRPr="00E249A1">
        <w:rPr>
          <w:rFonts w:ascii="Arial" w:hAnsi="Arial" w:cs="Arial"/>
          <w:b/>
          <w:color w:val="FF0000"/>
          <w:sz w:val="22"/>
          <w:szCs w:val="22"/>
        </w:rPr>
        <w:t>Z up. Wojewody Opolskiego</w:t>
      </w:r>
    </w:p>
    <w:p w:rsidR="00A74D53" w:rsidRPr="00E249A1" w:rsidRDefault="00B7702A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4" w:name="ezdPracownikNazwa"/>
      <w:r w:rsidRPr="00E249A1">
        <w:rPr>
          <w:rFonts w:ascii="Arial" w:hAnsi="Arial" w:cs="Arial"/>
          <w:b/>
          <w:color w:val="FF0000"/>
          <w:sz w:val="22"/>
          <w:szCs w:val="22"/>
        </w:rPr>
        <w:t>Mieczysław Wojtaszek</w:t>
      </w:r>
      <w:bookmarkEnd w:id="4"/>
    </w:p>
    <w:p w:rsidR="00A74D53" w:rsidRPr="00E249A1" w:rsidRDefault="00B7702A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5" w:name="ezdPracownikStanowisko"/>
      <w:r w:rsidRPr="00E249A1">
        <w:rPr>
          <w:rFonts w:ascii="Arial" w:hAnsi="Arial" w:cs="Arial"/>
          <w:b/>
          <w:color w:val="FF0000"/>
          <w:sz w:val="22"/>
          <w:szCs w:val="22"/>
        </w:rPr>
        <w:t>Dyrektor</w:t>
      </w:r>
      <w:bookmarkEnd w:id="5"/>
    </w:p>
    <w:p w:rsidR="00C65DE0" w:rsidRPr="00C1786F" w:rsidRDefault="00B7702A" w:rsidP="00C1786F">
      <w:pPr>
        <w:keepNext/>
        <w:keepLines/>
        <w:tabs>
          <w:tab w:val="left" w:pos="-3686"/>
          <w:tab w:val="center" w:pos="6237"/>
        </w:tabs>
        <w:spacing w:after="480"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6" w:name="ezdPracownikWydzialNazwa"/>
      <w:r w:rsidRPr="00E249A1">
        <w:rPr>
          <w:rFonts w:ascii="Arial" w:hAnsi="Arial" w:cs="Arial"/>
          <w:b/>
          <w:color w:val="FF0000"/>
          <w:sz w:val="22"/>
          <w:szCs w:val="22"/>
        </w:rPr>
        <w:t>Wydział Zdrowia i Polityki Społecznej</w:t>
      </w:r>
      <w:bookmarkEnd w:id="6"/>
    </w:p>
    <w:sectPr w:rsidR="00C65DE0" w:rsidRPr="00C1786F" w:rsidSect="00000183">
      <w:footerReference w:type="default" r:id="rId9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7702A">
      <w:r>
        <w:separator/>
      </w:r>
    </w:p>
  </w:endnote>
  <w:endnote w:type="continuationSeparator" w:id="0">
    <w:p w:rsidR="00000000" w:rsidRDefault="00B7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4997025"/>
      <w:docPartObj>
        <w:docPartGallery w:val="Page Numbers (Bottom of Page)"/>
        <w:docPartUnique/>
      </w:docPartObj>
    </w:sdtPr>
    <w:sdtEndPr/>
    <w:sdtContent>
      <w:p w:rsidR="00954E08" w:rsidRDefault="00B770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/6</w:t>
        </w:r>
      </w:p>
    </w:sdtContent>
  </w:sdt>
  <w:p w:rsidR="009A534B" w:rsidRDefault="00B770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25B" w:rsidRDefault="00B7702A" w:rsidP="00451F7B">
      <w:r>
        <w:separator/>
      </w:r>
    </w:p>
  </w:footnote>
  <w:footnote w:type="continuationSeparator" w:id="0">
    <w:p w:rsidR="00BF625B" w:rsidRDefault="00B7702A" w:rsidP="00451F7B">
      <w:r>
        <w:continuationSeparator/>
      </w:r>
    </w:p>
  </w:footnote>
  <w:footnote w:id="1">
    <w:p w:rsidR="00451F7B" w:rsidRPr="0048689E" w:rsidRDefault="00B7702A" w:rsidP="00451F7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865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86529">
        <w:rPr>
          <w:rFonts w:ascii="Arial" w:hAnsi="Arial" w:cs="Arial"/>
          <w:sz w:val="18"/>
          <w:szCs w:val="18"/>
        </w:rPr>
        <w:t xml:space="preserve"> </w:t>
      </w:r>
      <w:r w:rsidRPr="0048689E">
        <w:rPr>
          <w:rFonts w:ascii="Arial" w:eastAsia="Calibri" w:hAnsi="Arial" w:cs="Arial"/>
          <w:sz w:val="16"/>
          <w:szCs w:val="16"/>
        </w:rPr>
        <w:t>(</w:t>
      </w:r>
      <w:r w:rsidRPr="0048689E">
        <w:rPr>
          <w:rFonts w:ascii="Arial" w:hAnsi="Arial" w:cs="Arial"/>
          <w:color w:val="000000" w:themeColor="text1"/>
          <w:sz w:val="16"/>
          <w:szCs w:val="16"/>
        </w:rPr>
        <w:t xml:space="preserve">Dz. U. z 2021 r., poz. 1249), </w:t>
      </w:r>
      <w:r w:rsidRPr="0048689E">
        <w:rPr>
          <w:rFonts w:ascii="Arial" w:hAnsi="Arial" w:cs="Arial"/>
          <w:sz w:val="16"/>
          <w:szCs w:val="16"/>
        </w:rPr>
        <w:t xml:space="preserve">nazywana w dalszej części wystąpienia pokontrolnego: „ustawą o przeciwdziałaniu przemocy </w:t>
      </w:r>
      <w:r>
        <w:rPr>
          <w:rFonts w:ascii="Arial" w:hAnsi="Arial" w:cs="Arial"/>
          <w:sz w:val="16"/>
          <w:szCs w:val="16"/>
        </w:rPr>
        <w:br/>
      </w:r>
      <w:r w:rsidRPr="0048689E">
        <w:rPr>
          <w:rFonts w:ascii="Arial" w:hAnsi="Arial" w:cs="Arial"/>
          <w:sz w:val="16"/>
          <w:szCs w:val="16"/>
        </w:rPr>
        <w:t>w rodzinie”.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313A9"/>
    <w:multiLevelType w:val="hybridMultilevel"/>
    <w:tmpl w:val="DB6423F0"/>
    <w:lvl w:ilvl="0" w:tplc="A51226B6">
      <w:start w:val="1"/>
      <w:numFmt w:val="decimal"/>
      <w:lvlText w:val="%1)"/>
      <w:lvlJc w:val="left"/>
      <w:pPr>
        <w:ind w:left="1219" w:hanging="360"/>
      </w:pPr>
    </w:lvl>
    <w:lvl w:ilvl="1" w:tplc="5CD6EAB2" w:tentative="1">
      <w:start w:val="1"/>
      <w:numFmt w:val="lowerLetter"/>
      <w:lvlText w:val="%2."/>
      <w:lvlJc w:val="left"/>
      <w:pPr>
        <w:ind w:left="1939" w:hanging="360"/>
      </w:pPr>
    </w:lvl>
    <w:lvl w:ilvl="2" w:tplc="548ABF52" w:tentative="1">
      <w:start w:val="1"/>
      <w:numFmt w:val="lowerRoman"/>
      <w:lvlText w:val="%3."/>
      <w:lvlJc w:val="right"/>
      <w:pPr>
        <w:ind w:left="2659" w:hanging="180"/>
      </w:pPr>
    </w:lvl>
    <w:lvl w:ilvl="3" w:tplc="665C5922" w:tentative="1">
      <w:start w:val="1"/>
      <w:numFmt w:val="decimal"/>
      <w:lvlText w:val="%4."/>
      <w:lvlJc w:val="left"/>
      <w:pPr>
        <w:ind w:left="3379" w:hanging="360"/>
      </w:pPr>
    </w:lvl>
    <w:lvl w:ilvl="4" w:tplc="C8DE896E" w:tentative="1">
      <w:start w:val="1"/>
      <w:numFmt w:val="lowerLetter"/>
      <w:lvlText w:val="%5."/>
      <w:lvlJc w:val="left"/>
      <w:pPr>
        <w:ind w:left="4099" w:hanging="360"/>
      </w:pPr>
    </w:lvl>
    <w:lvl w:ilvl="5" w:tplc="BB10CA54" w:tentative="1">
      <w:start w:val="1"/>
      <w:numFmt w:val="lowerRoman"/>
      <w:lvlText w:val="%6."/>
      <w:lvlJc w:val="right"/>
      <w:pPr>
        <w:ind w:left="4819" w:hanging="180"/>
      </w:pPr>
    </w:lvl>
    <w:lvl w:ilvl="6" w:tplc="8E5CD348" w:tentative="1">
      <w:start w:val="1"/>
      <w:numFmt w:val="decimal"/>
      <w:lvlText w:val="%7."/>
      <w:lvlJc w:val="left"/>
      <w:pPr>
        <w:ind w:left="5539" w:hanging="360"/>
      </w:pPr>
    </w:lvl>
    <w:lvl w:ilvl="7" w:tplc="F5F455A0" w:tentative="1">
      <w:start w:val="1"/>
      <w:numFmt w:val="lowerLetter"/>
      <w:lvlText w:val="%8."/>
      <w:lvlJc w:val="left"/>
      <w:pPr>
        <w:ind w:left="6259" w:hanging="360"/>
      </w:pPr>
    </w:lvl>
    <w:lvl w:ilvl="8" w:tplc="6540B1E6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 w15:restartNumberingAfterBreak="0">
    <w:nsid w:val="26B3659C"/>
    <w:multiLevelType w:val="hybridMultilevel"/>
    <w:tmpl w:val="BFE67EF4"/>
    <w:lvl w:ilvl="0" w:tplc="6A42CFF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FDA2DB84" w:tentative="1">
      <w:start w:val="1"/>
      <w:numFmt w:val="lowerLetter"/>
      <w:lvlText w:val="%2."/>
      <w:lvlJc w:val="left"/>
      <w:pPr>
        <w:ind w:left="1440" w:hanging="360"/>
      </w:pPr>
    </w:lvl>
    <w:lvl w:ilvl="2" w:tplc="00BECA9E" w:tentative="1">
      <w:start w:val="1"/>
      <w:numFmt w:val="lowerRoman"/>
      <w:lvlText w:val="%3."/>
      <w:lvlJc w:val="right"/>
      <w:pPr>
        <w:ind w:left="2160" w:hanging="180"/>
      </w:pPr>
    </w:lvl>
    <w:lvl w:ilvl="3" w:tplc="B532B460" w:tentative="1">
      <w:start w:val="1"/>
      <w:numFmt w:val="decimal"/>
      <w:lvlText w:val="%4."/>
      <w:lvlJc w:val="left"/>
      <w:pPr>
        <w:ind w:left="2880" w:hanging="360"/>
      </w:pPr>
    </w:lvl>
    <w:lvl w:ilvl="4" w:tplc="3BD4ABFE" w:tentative="1">
      <w:start w:val="1"/>
      <w:numFmt w:val="lowerLetter"/>
      <w:lvlText w:val="%5."/>
      <w:lvlJc w:val="left"/>
      <w:pPr>
        <w:ind w:left="3600" w:hanging="360"/>
      </w:pPr>
    </w:lvl>
    <w:lvl w:ilvl="5" w:tplc="CEBE03B4" w:tentative="1">
      <w:start w:val="1"/>
      <w:numFmt w:val="lowerRoman"/>
      <w:lvlText w:val="%6."/>
      <w:lvlJc w:val="right"/>
      <w:pPr>
        <w:ind w:left="4320" w:hanging="180"/>
      </w:pPr>
    </w:lvl>
    <w:lvl w:ilvl="6" w:tplc="8AE295F4" w:tentative="1">
      <w:start w:val="1"/>
      <w:numFmt w:val="decimal"/>
      <w:lvlText w:val="%7."/>
      <w:lvlJc w:val="left"/>
      <w:pPr>
        <w:ind w:left="5040" w:hanging="360"/>
      </w:pPr>
    </w:lvl>
    <w:lvl w:ilvl="7" w:tplc="58949E48" w:tentative="1">
      <w:start w:val="1"/>
      <w:numFmt w:val="lowerLetter"/>
      <w:lvlText w:val="%8."/>
      <w:lvlJc w:val="left"/>
      <w:pPr>
        <w:ind w:left="5760" w:hanging="360"/>
      </w:pPr>
    </w:lvl>
    <w:lvl w:ilvl="8" w:tplc="CB668C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E671F"/>
    <w:multiLevelType w:val="hybridMultilevel"/>
    <w:tmpl w:val="5644EAC6"/>
    <w:lvl w:ilvl="0" w:tplc="15C8EC3E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C0AE6C24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85C2DC6">
      <w:start w:val="1"/>
      <w:numFmt w:val="decimal"/>
      <w:lvlText w:val="%3)"/>
      <w:lvlJc w:val="left"/>
      <w:pPr>
        <w:ind w:left="1211" w:hanging="360"/>
      </w:pPr>
      <w:rPr>
        <w:rFonts w:ascii="Arial" w:hAnsi="Arial" w:cs="Arial" w:hint="default"/>
        <w:color w:val="000000" w:themeColor="text1"/>
      </w:rPr>
    </w:lvl>
    <w:lvl w:ilvl="3" w:tplc="75DE5328" w:tentative="1">
      <w:start w:val="1"/>
      <w:numFmt w:val="decimal"/>
      <w:lvlText w:val="%4."/>
      <w:lvlJc w:val="left"/>
      <w:pPr>
        <w:ind w:left="2662" w:hanging="360"/>
      </w:pPr>
    </w:lvl>
    <w:lvl w:ilvl="4" w:tplc="9910A776" w:tentative="1">
      <w:start w:val="1"/>
      <w:numFmt w:val="lowerLetter"/>
      <w:lvlText w:val="%5."/>
      <w:lvlJc w:val="left"/>
      <w:pPr>
        <w:ind w:left="3382" w:hanging="360"/>
      </w:pPr>
    </w:lvl>
    <w:lvl w:ilvl="5" w:tplc="CEDC72E2" w:tentative="1">
      <w:start w:val="1"/>
      <w:numFmt w:val="lowerRoman"/>
      <w:lvlText w:val="%6."/>
      <w:lvlJc w:val="right"/>
      <w:pPr>
        <w:ind w:left="4102" w:hanging="180"/>
      </w:pPr>
    </w:lvl>
    <w:lvl w:ilvl="6" w:tplc="C98219B2" w:tentative="1">
      <w:start w:val="1"/>
      <w:numFmt w:val="decimal"/>
      <w:lvlText w:val="%7."/>
      <w:lvlJc w:val="left"/>
      <w:pPr>
        <w:ind w:left="4822" w:hanging="360"/>
      </w:pPr>
    </w:lvl>
    <w:lvl w:ilvl="7" w:tplc="1532A33C" w:tentative="1">
      <w:start w:val="1"/>
      <w:numFmt w:val="lowerLetter"/>
      <w:lvlText w:val="%8."/>
      <w:lvlJc w:val="left"/>
      <w:pPr>
        <w:ind w:left="5542" w:hanging="360"/>
      </w:pPr>
    </w:lvl>
    <w:lvl w:ilvl="8" w:tplc="9D7E5D96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6CB1715"/>
    <w:multiLevelType w:val="hybridMultilevel"/>
    <w:tmpl w:val="F0187C3A"/>
    <w:lvl w:ilvl="0" w:tplc="62FCDB6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3B1AA1B6" w:tentative="1">
      <w:start w:val="1"/>
      <w:numFmt w:val="lowerLetter"/>
      <w:lvlText w:val="%2."/>
      <w:lvlJc w:val="left"/>
      <w:pPr>
        <w:ind w:left="1440" w:hanging="360"/>
      </w:pPr>
    </w:lvl>
    <w:lvl w:ilvl="2" w:tplc="2B38590C" w:tentative="1">
      <w:start w:val="1"/>
      <w:numFmt w:val="lowerRoman"/>
      <w:lvlText w:val="%3."/>
      <w:lvlJc w:val="right"/>
      <w:pPr>
        <w:ind w:left="2160" w:hanging="180"/>
      </w:pPr>
    </w:lvl>
    <w:lvl w:ilvl="3" w:tplc="89DAF900" w:tentative="1">
      <w:start w:val="1"/>
      <w:numFmt w:val="decimal"/>
      <w:lvlText w:val="%4."/>
      <w:lvlJc w:val="left"/>
      <w:pPr>
        <w:ind w:left="2880" w:hanging="360"/>
      </w:pPr>
    </w:lvl>
    <w:lvl w:ilvl="4" w:tplc="4146919A" w:tentative="1">
      <w:start w:val="1"/>
      <w:numFmt w:val="lowerLetter"/>
      <w:lvlText w:val="%5."/>
      <w:lvlJc w:val="left"/>
      <w:pPr>
        <w:ind w:left="3600" w:hanging="360"/>
      </w:pPr>
    </w:lvl>
    <w:lvl w:ilvl="5" w:tplc="2C2E6B64" w:tentative="1">
      <w:start w:val="1"/>
      <w:numFmt w:val="lowerRoman"/>
      <w:lvlText w:val="%6."/>
      <w:lvlJc w:val="right"/>
      <w:pPr>
        <w:ind w:left="4320" w:hanging="180"/>
      </w:pPr>
    </w:lvl>
    <w:lvl w:ilvl="6" w:tplc="784EC544" w:tentative="1">
      <w:start w:val="1"/>
      <w:numFmt w:val="decimal"/>
      <w:lvlText w:val="%7."/>
      <w:lvlJc w:val="left"/>
      <w:pPr>
        <w:ind w:left="5040" w:hanging="360"/>
      </w:pPr>
    </w:lvl>
    <w:lvl w:ilvl="7" w:tplc="439C3D18" w:tentative="1">
      <w:start w:val="1"/>
      <w:numFmt w:val="lowerLetter"/>
      <w:lvlText w:val="%8."/>
      <w:lvlJc w:val="left"/>
      <w:pPr>
        <w:ind w:left="5760" w:hanging="360"/>
      </w:pPr>
    </w:lvl>
    <w:lvl w:ilvl="8" w:tplc="4DD07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D3F0A"/>
    <w:multiLevelType w:val="hybridMultilevel"/>
    <w:tmpl w:val="2982D938"/>
    <w:lvl w:ilvl="0" w:tplc="0FCC5CB6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E38E56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484B23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D80119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EF0AF6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20EF03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022A75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A1863C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CDEE60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A295991"/>
    <w:multiLevelType w:val="hybridMultilevel"/>
    <w:tmpl w:val="24DA14C0"/>
    <w:lvl w:ilvl="0" w:tplc="7C3C9E5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75BE5FE0" w:tentative="1">
      <w:start w:val="1"/>
      <w:numFmt w:val="lowerLetter"/>
      <w:lvlText w:val="%2."/>
      <w:lvlJc w:val="left"/>
      <w:pPr>
        <w:ind w:left="1505" w:hanging="360"/>
      </w:pPr>
    </w:lvl>
    <w:lvl w:ilvl="2" w:tplc="73AAB288" w:tentative="1">
      <w:start w:val="1"/>
      <w:numFmt w:val="lowerRoman"/>
      <w:lvlText w:val="%3."/>
      <w:lvlJc w:val="right"/>
      <w:pPr>
        <w:ind w:left="2225" w:hanging="180"/>
      </w:pPr>
    </w:lvl>
    <w:lvl w:ilvl="3" w:tplc="A70291BA" w:tentative="1">
      <w:start w:val="1"/>
      <w:numFmt w:val="decimal"/>
      <w:lvlText w:val="%4."/>
      <w:lvlJc w:val="left"/>
      <w:pPr>
        <w:ind w:left="2945" w:hanging="360"/>
      </w:pPr>
    </w:lvl>
    <w:lvl w:ilvl="4" w:tplc="348C44D6" w:tentative="1">
      <w:start w:val="1"/>
      <w:numFmt w:val="lowerLetter"/>
      <w:lvlText w:val="%5."/>
      <w:lvlJc w:val="left"/>
      <w:pPr>
        <w:ind w:left="3665" w:hanging="360"/>
      </w:pPr>
    </w:lvl>
    <w:lvl w:ilvl="5" w:tplc="1CB0F00A" w:tentative="1">
      <w:start w:val="1"/>
      <w:numFmt w:val="lowerRoman"/>
      <w:lvlText w:val="%6."/>
      <w:lvlJc w:val="right"/>
      <w:pPr>
        <w:ind w:left="4385" w:hanging="180"/>
      </w:pPr>
    </w:lvl>
    <w:lvl w:ilvl="6" w:tplc="452406CC" w:tentative="1">
      <w:start w:val="1"/>
      <w:numFmt w:val="decimal"/>
      <w:lvlText w:val="%7."/>
      <w:lvlJc w:val="left"/>
      <w:pPr>
        <w:ind w:left="5105" w:hanging="360"/>
      </w:pPr>
    </w:lvl>
    <w:lvl w:ilvl="7" w:tplc="0714E01A" w:tentative="1">
      <w:start w:val="1"/>
      <w:numFmt w:val="lowerLetter"/>
      <w:lvlText w:val="%8."/>
      <w:lvlJc w:val="left"/>
      <w:pPr>
        <w:ind w:left="5825" w:hanging="360"/>
      </w:pPr>
    </w:lvl>
    <w:lvl w:ilvl="8" w:tplc="CFEE8474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02A"/>
    <w:rsid w:val="00B7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187C5AFE-AA38-425D-989C-F7989CA4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E782D"/>
  </w:style>
  <w:style w:type="paragraph" w:styleId="Nagwek1">
    <w:name w:val="heading 1"/>
    <w:basedOn w:val="Normalny"/>
    <w:next w:val="Normalny"/>
    <w:qFormat/>
    <w:rsid w:val="006C5630"/>
    <w:pPr>
      <w:keepNext/>
      <w:outlineLvl w:val="0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F09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999"/>
    <w:pPr>
      <w:tabs>
        <w:tab w:val="center" w:pos="4536"/>
        <w:tab w:val="right" w:pos="9072"/>
      </w:tabs>
    </w:pPr>
  </w:style>
  <w:style w:type="character" w:styleId="Hipercze">
    <w:name w:val="Hyperlink"/>
    <w:rsid w:val="00CB7988"/>
    <w:rPr>
      <w:color w:val="0000FF"/>
      <w:u w:val="single"/>
    </w:rPr>
  </w:style>
  <w:style w:type="paragraph" w:styleId="Tekstpodstawowy">
    <w:name w:val="Body Text"/>
    <w:basedOn w:val="Normalny"/>
    <w:rsid w:val="006C5630"/>
    <w:p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D702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6">
    <w:name w:val="Font Style26"/>
    <w:uiPriority w:val="99"/>
    <w:rsid w:val="00A966B5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Normalny"/>
    <w:uiPriority w:val="99"/>
    <w:rsid w:val="00A966B5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uiPriority w:val="99"/>
    <w:rsid w:val="00A966B5"/>
    <w:rPr>
      <w:rFonts w:ascii="Arial" w:hAnsi="Arial" w:cs="Arial"/>
      <w:b/>
      <w:bCs/>
      <w:sz w:val="14"/>
      <w:szCs w:val="14"/>
    </w:rPr>
  </w:style>
  <w:style w:type="paragraph" w:customStyle="1" w:styleId="data">
    <w:name w:val="data"/>
    <w:basedOn w:val="Normalny"/>
    <w:link w:val="dataZnak"/>
    <w:qFormat/>
    <w:rsid w:val="00397381"/>
    <w:pPr>
      <w:tabs>
        <w:tab w:val="left" w:pos="5387"/>
      </w:tabs>
      <w:spacing w:line="360" w:lineRule="auto"/>
    </w:pPr>
    <w:rPr>
      <w:rFonts w:ascii="Arial" w:eastAsiaTheme="minorEastAsia" w:hAnsi="Arial" w:cs="Arial"/>
      <w:bCs/>
      <w:sz w:val="22"/>
      <w:szCs w:val="22"/>
      <w:lang w:eastAsia="en-US"/>
    </w:rPr>
  </w:style>
  <w:style w:type="character" w:customStyle="1" w:styleId="dataZnak">
    <w:name w:val="data Znak"/>
    <w:basedOn w:val="Domylnaczcionkaakapitu"/>
    <w:link w:val="data"/>
    <w:rsid w:val="00397381"/>
    <w:rPr>
      <w:rFonts w:ascii="Arial" w:eastAsiaTheme="minorEastAsia" w:hAnsi="Arial" w:cs="Arial"/>
      <w:bCs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451F7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1F7B"/>
  </w:style>
  <w:style w:type="character" w:styleId="Odwoanieprzypisudolnego">
    <w:name w:val="footnote reference"/>
    <w:basedOn w:val="Domylnaczcionkaakapitu"/>
    <w:uiPriority w:val="99"/>
    <w:rsid w:val="00451F7B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9A5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1561</Words>
  <Characters>10269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           lipca 2010 r</vt:lpstr>
    </vt:vector>
  </TitlesOfParts>
  <Company>Urząd Wojewódzki</Company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           lipca 2010 r</dc:title>
  <dc:creator>amarczak</dc:creator>
  <cp:lastModifiedBy>Anna Słodowicka</cp:lastModifiedBy>
  <cp:revision>2</cp:revision>
  <dcterms:created xsi:type="dcterms:W3CDTF">2022-12-27T09:21:00Z</dcterms:created>
  <dcterms:modified xsi:type="dcterms:W3CDTF">2022-12-27T09:21:00Z</dcterms:modified>
</cp:coreProperties>
</file>