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0473" w14:textId="77777777" w:rsidR="00E43E9A" w:rsidRPr="004345E4" w:rsidRDefault="00E43E9A" w:rsidP="00A325B5">
      <w:pPr>
        <w:tabs>
          <w:tab w:val="left" w:pos="2977"/>
        </w:tabs>
        <w:spacing w:before="240" w:after="240"/>
        <w:ind w:right="6095"/>
        <w:rPr>
          <w:rFonts w:ascii="Arial" w:hAnsi="Arial" w:cs="Arial"/>
          <w:b/>
          <w:sz w:val="24"/>
          <w:szCs w:val="24"/>
        </w:rPr>
      </w:pPr>
      <w:r w:rsidRPr="004345E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C41CFA9" wp14:editId="23C83766">
            <wp:simplePos x="0" y="0"/>
            <wp:positionH relativeFrom="column">
              <wp:posOffset>566401</wp:posOffset>
            </wp:positionH>
            <wp:positionV relativeFrom="paragraph">
              <wp:posOffset>320675</wp:posOffset>
            </wp:positionV>
            <wp:extent cx="491490" cy="546100"/>
            <wp:effectExtent l="0" t="0" r="3810" b="6350"/>
            <wp:wrapTopAndBottom/>
            <wp:docPr id="10" name="Obraz 2" descr="Wizerunek or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izerunek or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5E4">
        <w:rPr>
          <w:rFonts w:ascii="Arial" w:hAnsi="Arial" w:cs="Arial"/>
          <w:b/>
          <w:sz w:val="24"/>
          <w:szCs w:val="24"/>
        </w:rPr>
        <w:t>Wojewoda Pomorski</w:t>
      </w:r>
    </w:p>
    <w:p w14:paraId="2283251E" w14:textId="6335A211" w:rsidR="005F7FA9" w:rsidRPr="008D30BF" w:rsidRDefault="005F7FA9" w:rsidP="00E7312C">
      <w:pPr>
        <w:spacing w:line="240" w:lineRule="auto"/>
        <w:ind w:left="5387"/>
        <w:rPr>
          <w:rFonts w:ascii="Arial" w:hAnsi="Arial" w:cs="Arial"/>
          <w:sz w:val="24"/>
          <w:szCs w:val="24"/>
        </w:rPr>
      </w:pPr>
      <w:bookmarkStart w:id="0" w:name="ezdPracownikMiejscowoscPodpisu"/>
      <w:r w:rsidRPr="008D30BF">
        <w:rPr>
          <w:rFonts w:ascii="Arial" w:hAnsi="Arial" w:cs="Arial"/>
          <w:sz w:val="24"/>
          <w:szCs w:val="24"/>
        </w:rPr>
        <w:t>Gdańsk</w:t>
      </w:r>
      <w:bookmarkEnd w:id="0"/>
      <w:r w:rsidRPr="008D30BF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8D30BF">
        <w:rPr>
          <w:rFonts w:ascii="Arial" w:hAnsi="Arial" w:cs="Arial"/>
          <w:sz w:val="24"/>
          <w:szCs w:val="24"/>
        </w:rPr>
        <w:t>1</w:t>
      </w:r>
      <w:r w:rsidR="00E7312C">
        <w:rPr>
          <w:rFonts w:ascii="Arial" w:hAnsi="Arial" w:cs="Arial"/>
          <w:sz w:val="24"/>
          <w:szCs w:val="24"/>
        </w:rPr>
        <w:t>3</w:t>
      </w:r>
      <w:r w:rsidRPr="008D30BF">
        <w:rPr>
          <w:rFonts w:ascii="Arial" w:hAnsi="Arial" w:cs="Arial"/>
          <w:sz w:val="24"/>
          <w:szCs w:val="24"/>
        </w:rPr>
        <w:t xml:space="preserve"> </w:t>
      </w:r>
      <w:r w:rsidR="00E7312C">
        <w:rPr>
          <w:rFonts w:ascii="Arial" w:hAnsi="Arial" w:cs="Arial"/>
          <w:sz w:val="24"/>
          <w:szCs w:val="24"/>
        </w:rPr>
        <w:t>czerwca</w:t>
      </w:r>
      <w:r w:rsidRPr="008D30BF">
        <w:rPr>
          <w:rFonts w:ascii="Arial" w:hAnsi="Arial" w:cs="Arial"/>
          <w:sz w:val="24"/>
          <w:szCs w:val="24"/>
        </w:rPr>
        <w:t xml:space="preserve"> 2024</w:t>
      </w:r>
      <w:bookmarkEnd w:id="1"/>
      <w:r w:rsidRPr="008D30BF">
        <w:rPr>
          <w:rFonts w:ascii="Arial" w:hAnsi="Arial" w:cs="Arial"/>
          <w:sz w:val="24"/>
          <w:szCs w:val="24"/>
        </w:rPr>
        <w:t xml:space="preserve"> r.</w:t>
      </w:r>
    </w:p>
    <w:p w14:paraId="1C33ACE5" w14:textId="77777777" w:rsidR="005F7FA9" w:rsidRPr="00DD13EE" w:rsidRDefault="005F7FA9" w:rsidP="005F7FA9">
      <w:pPr>
        <w:pStyle w:val="Bezodstpw"/>
        <w:rPr>
          <w:rFonts w:ascii="Arial" w:hAnsi="Arial" w:cs="Arial"/>
          <w:sz w:val="24"/>
          <w:szCs w:val="24"/>
        </w:rPr>
      </w:pPr>
      <w:bookmarkStart w:id="2" w:name="ezdSprawaZnak"/>
      <w:r w:rsidRPr="00DD13EE">
        <w:rPr>
          <w:rFonts w:ascii="Arial" w:hAnsi="Arial" w:cs="Arial"/>
          <w:sz w:val="24"/>
          <w:szCs w:val="24"/>
        </w:rPr>
        <w:t>PS-IX.431.3.3.2024</w:t>
      </w:r>
      <w:bookmarkEnd w:id="2"/>
      <w:r w:rsidRPr="00DD13EE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DD13EE">
        <w:rPr>
          <w:rFonts w:ascii="Arial" w:hAnsi="Arial" w:cs="Arial"/>
          <w:sz w:val="24"/>
          <w:szCs w:val="24"/>
        </w:rPr>
        <w:t>JMT</w:t>
      </w:r>
      <w:bookmarkEnd w:id="3"/>
    </w:p>
    <w:p w14:paraId="057C7B20" w14:textId="77777777" w:rsidR="005F7FA9" w:rsidRPr="00DD13EE" w:rsidRDefault="005F7FA9" w:rsidP="005F7FA9">
      <w:pPr>
        <w:pStyle w:val="Nagwek1"/>
        <w:spacing w:before="1560" w:after="1560"/>
        <w:ind w:left="2268"/>
        <w:rPr>
          <w:rFonts w:cs="Arial"/>
          <w:lang w:eastAsia="pl-PL"/>
        </w:rPr>
      </w:pPr>
      <w:r w:rsidRPr="00DD13EE">
        <w:rPr>
          <w:rFonts w:cs="Arial"/>
          <w:lang w:eastAsia="pl-PL"/>
        </w:rPr>
        <w:t>Wystąpienie pokontrolne</w:t>
      </w:r>
    </w:p>
    <w:p w14:paraId="138C3B5E" w14:textId="77777777" w:rsidR="005F7FA9" w:rsidRPr="00DD13EE" w:rsidRDefault="005F7FA9" w:rsidP="005F7FA9">
      <w:pPr>
        <w:pStyle w:val="Nagwek2"/>
        <w:rPr>
          <w:rFonts w:cs="Arial"/>
          <w:iCs w:val="0"/>
        </w:rPr>
      </w:pPr>
      <w:r w:rsidRPr="00DD13EE">
        <w:rPr>
          <w:rFonts w:cs="Arial"/>
          <w:iCs w:val="0"/>
        </w:rPr>
        <w:t>Nazwa i adres jednostki kontrolowanej:</w:t>
      </w:r>
    </w:p>
    <w:p w14:paraId="05CE363B" w14:textId="77777777" w:rsidR="005F7FA9" w:rsidRPr="00DD13EE" w:rsidRDefault="005F7FA9" w:rsidP="005F7FA9">
      <w:pPr>
        <w:autoSpaceDE w:val="0"/>
        <w:autoSpaceDN w:val="0"/>
        <w:adjustRightInd w:val="0"/>
        <w:spacing w:after="0" w:line="360" w:lineRule="auto"/>
        <w:ind w:firstLine="1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Gminny Ośrodek Pomocy Społecznej w Kwidzynie</w:t>
      </w:r>
    </w:p>
    <w:p w14:paraId="530327EF" w14:textId="77777777" w:rsidR="005F7FA9" w:rsidRPr="00DD13EE" w:rsidRDefault="005F7FA9" w:rsidP="005F7FA9">
      <w:pPr>
        <w:autoSpaceDE w:val="0"/>
        <w:autoSpaceDN w:val="0"/>
        <w:adjustRightInd w:val="0"/>
        <w:spacing w:after="0" w:line="360" w:lineRule="auto"/>
        <w:ind w:firstLine="1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ul. 11-go Listopada 27/4</w:t>
      </w:r>
    </w:p>
    <w:p w14:paraId="3B1FE600" w14:textId="77777777" w:rsidR="005F7FA9" w:rsidRPr="00DD13EE" w:rsidRDefault="005F7FA9" w:rsidP="005F7FA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82-500 Kwidzyn</w:t>
      </w:r>
    </w:p>
    <w:p w14:paraId="51C7503C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Przedmiot kontroli:</w:t>
      </w:r>
    </w:p>
    <w:p w14:paraId="665DFD83" w14:textId="77777777" w:rsidR="005F7FA9" w:rsidRPr="00DD13EE" w:rsidRDefault="005F7FA9" w:rsidP="005F7FA9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Poprawność realizacji zadań zleconych gminie przez administrację rządową z zakresu ustawy z dnia 7 września 2007 roku o pomocy osobom uprawnionym do alimentów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3ED38420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Okres objęty kontrolą:</w:t>
      </w:r>
    </w:p>
    <w:p w14:paraId="53808AED" w14:textId="77777777" w:rsidR="005F7FA9" w:rsidRPr="00DD13EE" w:rsidRDefault="005F7FA9" w:rsidP="005F7FA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Okres świadczeniowy trwający: od 1 października 2022 roku do 30 września 2023 roku.</w:t>
      </w:r>
    </w:p>
    <w:p w14:paraId="055E94FF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Podstawa prawna przeprowadzenia kontroli:</w:t>
      </w:r>
    </w:p>
    <w:p w14:paraId="1886A786" w14:textId="77777777" w:rsidR="005F7FA9" w:rsidRPr="00DD13EE" w:rsidRDefault="005F7FA9" w:rsidP="005F7FA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Art. 28 ust. 1 pkt 2 ustawy z dnia 23 stycznia 2009 roku o wojewodzie i administracji rządowej w województwie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(Dz. U. z 2023 r. poz. 190)</w:t>
      </w:r>
      <w:r w:rsidRPr="00DD13EE">
        <w:rPr>
          <w:rFonts w:ascii="Arial" w:hAnsi="Arial" w:cs="Arial"/>
          <w:sz w:val="24"/>
          <w:szCs w:val="24"/>
          <w:lang w:eastAsia="pl-PL"/>
        </w:rPr>
        <w:t>,</w:t>
      </w:r>
    </w:p>
    <w:p w14:paraId="00D56B98" w14:textId="77777777" w:rsidR="005F7FA9" w:rsidRPr="00DD13EE" w:rsidRDefault="005F7FA9" w:rsidP="005F7FA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lastRenderedPageBreak/>
        <w:t xml:space="preserve">Art. 2 pkt 1 ustawy z dnia 15 lipca 2011 roku o kontroli w administracji rządowej w związku z art. 6 ust. 4 pkt 3 tej ustawy </w:t>
      </w:r>
      <w:r w:rsidRPr="00DD13EE">
        <w:rPr>
          <w:rFonts w:ascii="Arial" w:hAnsi="Arial" w:cs="Arial"/>
          <w:spacing w:val="-6"/>
          <w:sz w:val="24"/>
          <w:szCs w:val="24"/>
          <w:lang w:eastAsia="pl-PL"/>
        </w:rPr>
        <w:t>(</w:t>
      </w:r>
      <w:r w:rsidRPr="00DD13EE">
        <w:rPr>
          <w:rFonts w:ascii="Arial" w:hAnsi="Arial" w:cs="Arial"/>
          <w:sz w:val="24"/>
          <w:szCs w:val="24"/>
          <w:lang w:eastAsia="pl-PL"/>
        </w:rPr>
        <w:t>Dz. U. z 2020 r. poz. 224</w:t>
      </w:r>
      <w:r w:rsidRPr="00DD13EE">
        <w:rPr>
          <w:rFonts w:ascii="Arial" w:hAnsi="Arial" w:cs="Arial"/>
          <w:spacing w:val="-6"/>
          <w:sz w:val="24"/>
          <w:szCs w:val="24"/>
          <w:lang w:eastAsia="pl-PL"/>
        </w:rPr>
        <w:t>)</w:t>
      </w:r>
      <w:r w:rsidRPr="00DD13EE">
        <w:rPr>
          <w:rFonts w:ascii="Arial" w:hAnsi="Arial" w:cs="Arial"/>
          <w:sz w:val="24"/>
          <w:szCs w:val="24"/>
          <w:lang w:eastAsia="pl-PL"/>
        </w:rPr>
        <w:t>,</w:t>
      </w:r>
    </w:p>
    <w:p w14:paraId="168D4445" w14:textId="77777777" w:rsidR="005F7FA9" w:rsidRPr="00DD13EE" w:rsidRDefault="005F7FA9" w:rsidP="005F7FA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Art. 31 ust. 1 ustawy z dnia 7 września 2007 roku o pomocy osobom uprawnionym do alimentów </w:t>
      </w:r>
      <w:r w:rsidRPr="00DD13EE">
        <w:rPr>
          <w:rFonts w:ascii="Arial" w:hAnsi="Arial" w:cs="Arial"/>
          <w:sz w:val="24"/>
          <w:szCs w:val="24"/>
        </w:rPr>
        <w:t>(Dz. U. z 2023 r. poz. 1993).</w:t>
      </w:r>
    </w:p>
    <w:p w14:paraId="4480B853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Akty prawne regulujące obszar kontroli obowiązujące w kontrolowanym okresie:</w:t>
      </w:r>
    </w:p>
    <w:p w14:paraId="192C2268" w14:textId="77777777" w:rsidR="005F7FA9" w:rsidRPr="00DD13EE" w:rsidRDefault="005F7FA9" w:rsidP="005F7FA9">
      <w:pPr>
        <w:numPr>
          <w:ilvl w:val="0"/>
          <w:numId w:val="22"/>
        </w:numPr>
        <w:spacing w:after="0" w:line="360" w:lineRule="auto"/>
        <w:ind w:left="426" w:hanging="284"/>
        <w:rPr>
          <w:rFonts w:ascii="Arial" w:hAnsi="Arial" w:cs="Arial"/>
          <w:b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Ustawa z dnia 14 czerwca 1960 r. Kodeks Postępowania Administracyjnego</w:t>
      </w:r>
    </w:p>
    <w:p w14:paraId="4D30AE45" w14:textId="77777777" w:rsidR="005F7FA9" w:rsidRPr="00DD13EE" w:rsidRDefault="005F7FA9" w:rsidP="005F7FA9">
      <w:pPr>
        <w:spacing w:after="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(Dz. U. z 2021 r. poz. 735 z </w:t>
      </w:r>
      <w:proofErr w:type="spellStart"/>
      <w:r w:rsidRPr="00DD13E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sz w:val="24"/>
          <w:szCs w:val="24"/>
          <w:lang w:eastAsia="pl-PL"/>
        </w:rPr>
        <w:t xml:space="preserve">. zm., Dz. U. z 2022 r. poz. 2000 z </w:t>
      </w:r>
      <w:proofErr w:type="spellStart"/>
      <w:r w:rsidRPr="00DD13E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sz w:val="24"/>
          <w:szCs w:val="24"/>
          <w:lang w:eastAsia="pl-PL"/>
        </w:rPr>
        <w:t xml:space="preserve">. zm. oraz Dz. U. z 2023 r. poz. 2022 z </w:t>
      </w:r>
      <w:proofErr w:type="spellStart"/>
      <w:r w:rsidRPr="00DD13E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sz w:val="24"/>
          <w:szCs w:val="24"/>
          <w:lang w:eastAsia="pl-PL"/>
        </w:rPr>
        <w:t>. zm.),</w:t>
      </w:r>
    </w:p>
    <w:p w14:paraId="5F9A79A3" w14:textId="77777777" w:rsidR="005F7FA9" w:rsidRPr="00DD13EE" w:rsidRDefault="005F7FA9" w:rsidP="005F7FA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b/>
          <w:sz w:val="24"/>
          <w:szCs w:val="24"/>
          <w:lang w:eastAsia="pl-PL"/>
        </w:rPr>
      </w:pPr>
      <w:bookmarkStart w:id="4" w:name="_Hlk482702668"/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Ustawa z dnia 7 września 2007 r. o pomocy osobom uprawnionym do alimentów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(Dz. U. z 2022 r. poz. 1205 z </w:t>
      </w:r>
      <w:proofErr w:type="spellStart"/>
      <w:r w:rsidRPr="00DD13EE">
        <w:rPr>
          <w:rFonts w:ascii="Arial" w:hAnsi="Arial" w:cs="Arial"/>
          <w:bCs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bCs/>
          <w:sz w:val="24"/>
          <w:szCs w:val="24"/>
          <w:lang w:eastAsia="pl-PL"/>
        </w:rPr>
        <w:t>. zm., Dz. U. z 2023 r. poz. 581 z </w:t>
      </w:r>
      <w:proofErr w:type="spellStart"/>
      <w:r w:rsidRPr="00DD13EE">
        <w:rPr>
          <w:rFonts w:ascii="Arial" w:hAnsi="Arial" w:cs="Arial"/>
          <w:bCs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. zm., Dz. U. z 2023 r. poz. 1300 z </w:t>
      </w:r>
      <w:proofErr w:type="spellStart"/>
      <w:r w:rsidRPr="00DD13EE">
        <w:rPr>
          <w:rFonts w:ascii="Arial" w:hAnsi="Arial" w:cs="Arial"/>
          <w:bCs/>
          <w:sz w:val="24"/>
          <w:szCs w:val="24"/>
          <w:lang w:eastAsia="pl-PL"/>
        </w:rPr>
        <w:t>późn</w:t>
      </w:r>
      <w:proofErr w:type="spellEnd"/>
      <w:r w:rsidRPr="00DD13EE">
        <w:rPr>
          <w:rFonts w:ascii="Arial" w:hAnsi="Arial" w:cs="Arial"/>
          <w:bCs/>
          <w:sz w:val="24"/>
          <w:szCs w:val="24"/>
          <w:lang w:eastAsia="pl-PL"/>
        </w:rPr>
        <w:t>. zm. oraz Dz. U. z 2023 r. poz. 1993),</w:t>
      </w:r>
    </w:p>
    <w:p w14:paraId="4439439F" w14:textId="77777777" w:rsidR="005F7FA9" w:rsidRPr="00DD13EE" w:rsidRDefault="005F7FA9" w:rsidP="005F7FA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pacing w:val="-4"/>
          <w:sz w:val="24"/>
          <w:szCs w:val="24"/>
          <w:lang w:eastAsia="pl-PL"/>
        </w:rPr>
        <w:t>Rozporządzenie Ministra Rodziny, Pracy i Polityki Społecznej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bCs/>
          <w:spacing w:val="-4"/>
          <w:sz w:val="24"/>
          <w:szCs w:val="24"/>
          <w:lang w:eastAsia="pl-PL"/>
        </w:rPr>
        <w:t>z dnia 27 lipca 2017 r.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 xml:space="preserve"> w sprawie sposobu i trybu postępowania, sposobu ustalania dochodu oraz</w:t>
      </w:r>
      <w:r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 xml:space="preserve">zakresu informacji, jakie mają być zawarte we wniosku, zaświadczeniach i oświadczeniach w sprawach o ustalenie prawa do świadczenia z funduszu alimentacyjnego </w:t>
      </w:r>
      <w:r w:rsidRPr="00DD13EE">
        <w:rPr>
          <w:rFonts w:ascii="Arial" w:hAnsi="Arial" w:cs="Arial"/>
          <w:sz w:val="24"/>
          <w:szCs w:val="24"/>
          <w:lang w:eastAsia="pl-PL"/>
        </w:rPr>
        <w:t>(Dz. U. z 2017 r. poz. 1467)</w:t>
      </w:r>
      <w:bookmarkEnd w:id="4"/>
      <w:r w:rsidRPr="00DD13EE">
        <w:rPr>
          <w:rFonts w:ascii="Arial" w:hAnsi="Arial" w:cs="Arial"/>
          <w:sz w:val="24"/>
          <w:szCs w:val="24"/>
          <w:lang w:eastAsia="pl-PL"/>
        </w:rPr>
        <w:t>,</w:t>
      </w:r>
    </w:p>
    <w:p w14:paraId="63E409B2" w14:textId="77777777" w:rsidR="005F7FA9" w:rsidRPr="00DD13EE" w:rsidRDefault="005F7FA9" w:rsidP="005F7FA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8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pacing w:val="-4"/>
          <w:sz w:val="24"/>
          <w:szCs w:val="24"/>
          <w:lang w:eastAsia="pl-PL"/>
        </w:rPr>
        <w:t>Rozporządzenie Ministra Rodziny, Pracy i Polityki Społecznej z dnia 7 lipca 2023 r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 xml:space="preserve">. w sprawie sposobu i trybu postępowania, sposobu ustalania dochodu oraz zakresu informacji, jakie mają być zawarte we wniosku, zaświadczeniach i oświadczeniach w sprawach o ustalenie prawa do świadczeń z funduszu alimentacyjnego </w:t>
      </w:r>
      <w:r w:rsidRPr="00DD13EE">
        <w:rPr>
          <w:rFonts w:ascii="Arial" w:hAnsi="Arial" w:cs="Arial"/>
          <w:sz w:val="24"/>
          <w:szCs w:val="24"/>
          <w:lang w:eastAsia="pl-PL"/>
        </w:rPr>
        <w:t>(Dz. U. z 2023 r. poz. 1341),</w:t>
      </w:r>
    </w:p>
    <w:p w14:paraId="3E54D0D3" w14:textId="77777777" w:rsidR="005F7FA9" w:rsidRPr="00DD13EE" w:rsidRDefault="005F7FA9" w:rsidP="005F7FA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color w:val="000000"/>
          <w:sz w:val="24"/>
          <w:szCs w:val="24"/>
          <w:lang w:eastAsia="pl-PL"/>
        </w:rPr>
        <w:t>Obwieszczenie Ministra Rodziny i Polityki Społecznej z dnia 29 lipca 2022 r. w sprawie wysokości dochodu za rok 2021 z działalności podlegającej opodatkowaniu na podstawie przepisów o zryczałtowanym podatku dochodowym od niektórych przychodów osiąganych przez osoby fizyczne</w:t>
      </w:r>
      <w:r w:rsidRPr="00DD13E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(M.P. 2022 poz. 726),</w:t>
      </w:r>
    </w:p>
    <w:p w14:paraId="56DBFC5A" w14:textId="77777777" w:rsidR="005F7FA9" w:rsidRPr="00DD13EE" w:rsidRDefault="005F7FA9" w:rsidP="005F7FA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 xml:space="preserve"> Obwieszczenie Prezesa Głównego Urzędu Statystycznego z dnia 22 września 2022 r. w sprawie wysokości przeciętnego dochodu z pracy w indywidualnych gospodarstwach rolnych z 1 ha przeliczeniowego w 2021 r. </w:t>
      </w:r>
      <w:r w:rsidRPr="00DD13EE">
        <w:rPr>
          <w:rFonts w:ascii="Arial" w:hAnsi="Arial" w:cs="Arial"/>
          <w:b/>
          <w:bCs/>
          <w:sz w:val="24"/>
          <w:szCs w:val="24"/>
        </w:rPr>
        <w:t>(M.P. 2022 poz. 913),</w:t>
      </w:r>
    </w:p>
    <w:p w14:paraId="506CF065" w14:textId="77777777" w:rsidR="005F7FA9" w:rsidRPr="00DD13EE" w:rsidRDefault="005F7FA9" w:rsidP="005F7FA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Akty prawa miejscowego (w sprawach dotyczących funduszu alimentacyjnego).</w:t>
      </w:r>
    </w:p>
    <w:p w14:paraId="7E4F3B83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lastRenderedPageBreak/>
        <w:t>Data rozpoczęcia i zakończenia kontroli:</w:t>
      </w:r>
    </w:p>
    <w:p w14:paraId="40AB1537" w14:textId="77777777" w:rsidR="005F7FA9" w:rsidRPr="00DD13EE" w:rsidRDefault="005F7FA9" w:rsidP="005F7FA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Data rozpoczęcia: 13 lutego 2024 roku.</w:t>
      </w:r>
    </w:p>
    <w:p w14:paraId="7E59A5EF" w14:textId="77777777" w:rsidR="005F7FA9" w:rsidRPr="00DD13EE" w:rsidRDefault="005F7FA9" w:rsidP="005F7F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Data zakończenia: 14 lutego 2024 roku.</w:t>
      </w:r>
    </w:p>
    <w:p w14:paraId="503FC28D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Kierownik Jednostki kontrolowanej:</w:t>
      </w:r>
    </w:p>
    <w:p w14:paraId="39177776" w14:textId="77777777" w:rsidR="005F7FA9" w:rsidRPr="00DD13EE" w:rsidRDefault="005F7FA9" w:rsidP="005F7FA9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 xml:space="preserve">Pani </w:t>
      </w:r>
      <w:r w:rsidRPr="00DD13EE">
        <w:rPr>
          <w:rFonts w:ascii="Arial" w:hAnsi="Arial" w:cs="Arial"/>
          <w:bCs/>
          <w:spacing w:val="-4"/>
          <w:sz w:val="24"/>
          <w:szCs w:val="24"/>
          <w:lang w:eastAsia="pl-PL"/>
        </w:rPr>
        <w:t>[...]</w:t>
      </w:r>
      <w:bookmarkStart w:id="5" w:name="_Ref69900219"/>
      <w:r w:rsidRPr="00DD13EE">
        <w:rPr>
          <w:rStyle w:val="Odwoanieprzypisukocowego"/>
          <w:rFonts w:ascii="Arial" w:hAnsi="Arial" w:cs="Arial"/>
          <w:bCs/>
          <w:spacing w:val="-4"/>
          <w:sz w:val="24"/>
          <w:szCs w:val="24"/>
          <w:lang w:eastAsia="pl-PL"/>
        </w:rPr>
        <w:endnoteReference w:customMarkFollows="1" w:id="1"/>
        <w:sym w:font="Symbol" w:char="F02A"/>
      </w:r>
      <w:bookmarkEnd w:id="5"/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zatrudniona została na stanowisku Kierownika Gminnego Ośrodka Pomocy Społecznej w Kwidzynie od 16 grudnia 2008 r. na podstawie umowy o pracę.</w:t>
      </w:r>
    </w:p>
    <w:p w14:paraId="544EB458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Skład zespołu kontrolującego:</w:t>
      </w:r>
    </w:p>
    <w:p w14:paraId="6A6982EF" w14:textId="77777777" w:rsidR="005F7FA9" w:rsidRPr="00DD13EE" w:rsidRDefault="005F7FA9" w:rsidP="005F7FA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Pani 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z w:val="24"/>
          <w:szCs w:val="24"/>
          <w:lang w:eastAsia="pl-PL"/>
        </w:rPr>
        <w:t>– inspektor wojewódzki w Wydziale Polityki Społecznej Pomorskiego Urzędu Wojewódzkiego w Gdańsku – kierownik zespołu kontrolnego,</w:t>
      </w:r>
    </w:p>
    <w:p w14:paraId="6CD10B66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Pani 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z w:val="24"/>
          <w:szCs w:val="24"/>
          <w:lang w:eastAsia="pl-PL"/>
        </w:rPr>
        <w:t>– starszy inspektor wojewódzki w Wydziale Polityki Społecznej Pomorskiego Urzędu Wojewódzkiego w Gdańsku – członek zespołu kontrolnego.</w:t>
      </w:r>
    </w:p>
    <w:p w14:paraId="2AAF3C92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Informacje wstępne:</w:t>
      </w:r>
    </w:p>
    <w:p w14:paraId="1FB371E7" w14:textId="77777777" w:rsidR="005F7FA9" w:rsidRPr="00DD13EE" w:rsidRDefault="005F7FA9" w:rsidP="005F7FA9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Działając na podstawie art. 47 ustawy z dnia 15 lipca 2011 roku o kontroli w administracji rządowej w związku z art. 46 tej ustawy Wojewoda Pomorski przekazuje wystąpienie pokontrolne.</w:t>
      </w:r>
    </w:p>
    <w:p w14:paraId="42255B9F" w14:textId="77777777" w:rsidR="005F7FA9" w:rsidRPr="00DD13EE" w:rsidRDefault="005F7FA9" w:rsidP="005F7F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Ilekroć w niniejszym wystąpieniu pokontrolnym była mowa o:</w:t>
      </w:r>
    </w:p>
    <w:p w14:paraId="2E38BF26" w14:textId="77777777" w:rsidR="005F7FA9" w:rsidRPr="00DD13EE" w:rsidRDefault="005F7FA9" w:rsidP="005F7F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pacing w:val="-2"/>
          <w:sz w:val="24"/>
          <w:szCs w:val="24"/>
          <w:lang w:eastAsia="pl-PL"/>
        </w:rPr>
        <w:t xml:space="preserve">Ośrodku, GOPS, Kontrolowanym, Jednostce kontrolowanej, Jednostce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–</w:t>
      </w:r>
      <w:r w:rsidRPr="00DD13EE">
        <w:rPr>
          <w:rFonts w:ascii="Arial" w:hAnsi="Arial" w:cs="Arial"/>
          <w:b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oznacza to </w:t>
      </w:r>
      <w:r w:rsidRPr="00DD13EE">
        <w:rPr>
          <w:rFonts w:ascii="Arial" w:hAnsi="Arial" w:cs="Arial"/>
          <w:sz w:val="24"/>
          <w:szCs w:val="24"/>
          <w:lang w:eastAsia="pl-PL"/>
        </w:rPr>
        <w:t>Gminny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Ośrodek Pomocy Społecznej w Kwidzynie,</w:t>
      </w:r>
    </w:p>
    <w:p w14:paraId="5209ED38" w14:textId="77777777" w:rsidR="005F7FA9" w:rsidRPr="00DD13EE" w:rsidRDefault="005F7FA9" w:rsidP="005F7F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Ustawie - </w:t>
      </w:r>
      <w:r w:rsidRPr="00DD13EE">
        <w:rPr>
          <w:rFonts w:ascii="Arial" w:hAnsi="Arial" w:cs="Arial"/>
          <w:sz w:val="24"/>
          <w:szCs w:val="24"/>
          <w:lang w:eastAsia="pl-PL"/>
        </w:rPr>
        <w:t>oznacza to ustawę z dnia 7 września 2007 roku o pomocy osobom uprawnionym do alimentów,</w:t>
      </w:r>
    </w:p>
    <w:p w14:paraId="61DE6412" w14:textId="77777777" w:rsidR="005F7FA9" w:rsidRPr="00DD13EE" w:rsidRDefault="005F7FA9" w:rsidP="005F7F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Gminie -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oznacza to Gminę Kwidzyn,</w:t>
      </w:r>
    </w:p>
    <w:p w14:paraId="2BB1E181" w14:textId="77777777" w:rsidR="005F7FA9" w:rsidRPr="00DD13EE" w:rsidRDefault="005F7FA9" w:rsidP="005F7F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OWD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- oznacza to organ właściwy ze względu na miejsce zamieszkania dłużnika alimentacyjnego,</w:t>
      </w:r>
    </w:p>
    <w:p w14:paraId="6224D8F8" w14:textId="77777777" w:rsidR="005F7FA9" w:rsidRPr="00DD13EE" w:rsidRDefault="005F7FA9" w:rsidP="005F7FA9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OWW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- oznacza to organ właściwy ze względu na miejsce zamieszkania wierzyciela – osoby uprawnionej do alimentów.</w:t>
      </w:r>
    </w:p>
    <w:p w14:paraId="3AA48A65" w14:textId="77777777" w:rsidR="005F7FA9" w:rsidRPr="00DD13EE" w:rsidRDefault="005F7FA9" w:rsidP="005F7FA9">
      <w:pPr>
        <w:pStyle w:val="Nagwek3"/>
        <w:numPr>
          <w:ilvl w:val="0"/>
          <w:numId w:val="28"/>
        </w:numPr>
        <w:tabs>
          <w:tab w:val="num" w:pos="360"/>
        </w:tabs>
        <w:ind w:left="0" w:firstLine="0"/>
        <w:rPr>
          <w:rFonts w:cs="Arial"/>
          <w:lang w:eastAsia="pl-PL"/>
        </w:rPr>
      </w:pPr>
      <w:r w:rsidRPr="00DD13EE">
        <w:rPr>
          <w:rFonts w:cs="Arial"/>
          <w:lang w:eastAsia="pl-PL"/>
        </w:rPr>
        <w:t>Przygotowanie do analizy obszarów kontrolnych:</w:t>
      </w:r>
    </w:p>
    <w:p w14:paraId="555E1889" w14:textId="77777777" w:rsidR="005F7FA9" w:rsidRPr="00DD13EE" w:rsidRDefault="005F7FA9" w:rsidP="005F7FA9">
      <w:pPr>
        <w:spacing w:after="0" w:line="360" w:lineRule="auto"/>
        <w:ind w:left="283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Kontroli podlegał sposób prowadzonych postępowań administracyjnych w sprawach o ustalenie prawa do świadczeń z funduszu alimentacyjnego na kontrolowany okres świadczeniowy 2022/2023 w zakresie określonym w programie kontroli (tematyka kontroli). Zgodnie z założeniami opracowanymi w toku analizy </w:t>
      </w:r>
      <w:proofErr w:type="spellStart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przedkontrolnej</w:t>
      </w:r>
      <w:proofErr w:type="spellEnd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lastRenderedPageBreak/>
        <w:t>kontroli podlegały postępowania zakończone przyznaniem prawa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do świadczenia z funduszu alimentacyjnego (ustaleniem uprawnień do wypłat) oraz działania wobec dłużników alimentacyjnych podjęte przez Jednostkę.</w:t>
      </w:r>
    </w:p>
    <w:p w14:paraId="15E0236D" w14:textId="77777777" w:rsidR="005F7FA9" w:rsidRPr="00DD13EE" w:rsidRDefault="005F7FA9" w:rsidP="005F7FA9">
      <w:pPr>
        <w:spacing w:after="0" w:line="360" w:lineRule="auto"/>
        <w:ind w:left="283"/>
        <w:rPr>
          <w:rFonts w:ascii="Arial" w:hAnsi="Arial" w:cs="Arial"/>
          <w:bCs/>
          <w:kern w:val="2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W zawiadomieniu o planowanej kontroli w dniu 6 lutego 2024 roku zwrócono się do Ośrodka z prośbą o wygenerowanie z systemu dziedzinowego raportu wydanych decyzji administracyjnych, dotyczących prowadzonych postępowań administracyjnych z zakresu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funduszu alimentacyjnego za okres zasiłkowy trwający od 1 października 2022 roku do 30 września 2023 roku oraz rejestru (ewidencji) dłużników alimentacyjnych w badanym okresie zasiłkowym. Stan faktyczny ustalono na podstawie rejestrów przekazanych przez Jednostkę kontrolowaną w dniu 12 lutego 2024 r. za pośrednictwem poczty e-mail oraz na podstawie rozmowy telefonicznej przeprowadzonej z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Pracownikiem Ośrodka w tym samym dniu</w:t>
      </w:r>
      <w:r w:rsidRPr="00DD13EE">
        <w:rPr>
          <w:rFonts w:ascii="Arial" w:hAnsi="Arial" w:cs="Arial"/>
          <w:bCs/>
          <w:kern w:val="24"/>
          <w:sz w:val="24"/>
          <w:szCs w:val="24"/>
          <w:lang w:eastAsia="pl-PL"/>
        </w:rPr>
        <w:t>.</w:t>
      </w:r>
    </w:p>
    <w:p w14:paraId="52BBD667" w14:textId="77777777" w:rsidR="005F7FA9" w:rsidRPr="00DD13EE" w:rsidRDefault="005F7FA9" w:rsidP="005F7FA9">
      <w:pPr>
        <w:spacing w:after="0" w:line="360" w:lineRule="auto"/>
        <w:ind w:left="283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W kontrolowanym okresie świadczeniowym, w obszarze objętym kontrolą, Jednostka kontrolowana przeprowadziła 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60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postępowań administracyjnych zakończonych przyznaniem prawa do świadczeń z funduszu alimentacyjnego na okres świadczeniowy trwający od 1 października 2022 roku do 30 września 2023 roku oraz podjęła działania wobec 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 xml:space="preserve">87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dłużników alimentacyjnych [Dowód: akta kontroli str. nr 12-37].</w:t>
      </w:r>
    </w:p>
    <w:p w14:paraId="0B1D040A" w14:textId="77777777" w:rsidR="005F7FA9" w:rsidRPr="00DD13EE" w:rsidRDefault="005F7FA9" w:rsidP="005F7FA9">
      <w:pPr>
        <w:spacing w:after="0" w:line="360" w:lineRule="auto"/>
        <w:ind w:left="283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Na podstawie rejestru decyzji oraz rejestru dłużników ustalono zakres próby dokumentów poddanych weryfikacji, który obejmował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wg 2 protokołów z dnia 13 lutego 2024 r. oraz 14 lutego 2024 r. następujące dokumenty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:</w:t>
      </w:r>
    </w:p>
    <w:p w14:paraId="7330A635" w14:textId="77777777" w:rsidR="005F7FA9" w:rsidRPr="00DD13EE" w:rsidRDefault="005F7FA9" w:rsidP="005F7FA9">
      <w:pPr>
        <w:numPr>
          <w:ilvl w:val="0"/>
          <w:numId w:val="15"/>
        </w:numPr>
        <w:spacing w:after="0" w:line="360" w:lineRule="auto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20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postępowań administracyjnych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zakończonych wydaniem decyzji przyznającej prawo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 świadczeń z funduszu alimentacyjnego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(decyzje przyznające wraz z pełną dokumentacją)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[Dowód: akta kontroli str. nr 25-28, 52-54]</w:t>
      </w:r>
      <w:r w:rsidRPr="00DD13EE">
        <w:rPr>
          <w:rStyle w:val="Odwoanieprzypisudolnego"/>
          <w:rFonts w:ascii="Arial" w:hAnsi="Arial" w:cs="Arial"/>
          <w:spacing w:val="-2"/>
          <w:sz w:val="24"/>
          <w:szCs w:val="24"/>
          <w:lang w:eastAsia="pl-PL"/>
        </w:rPr>
        <w:footnoteReference w:id="1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,</w:t>
      </w:r>
    </w:p>
    <w:p w14:paraId="2C653066" w14:textId="77777777" w:rsidR="005F7FA9" w:rsidRPr="00DD13EE" w:rsidRDefault="005F7FA9" w:rsidP="005F7FA9">
      <w:pPr>
        <w:numPr>
          <w:ilvl w:val="0"/>
          <w:numId w:val="15"/>
        </w:numPr>
        <w:spacing w:after="120" w:line="360" w:lineRule="auto"/>
        <w:ind w:hanging="357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akta spraw dotyczące podejmowanych działań wobec 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15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dłużników alimentacyjnych [Dowód: akta kontroli str. nr 29-37, 55-56]</w:t>
      </w:r>
      <w:r w:rsidRPr="00DD13EE">
        <w:rPr>
          <w:rStyle w:val="Odwoanieprzypisudolnego"/>
          <w:rFonts w:ascii="Arial" w:hAnsi="Arial" w:cs="Arial"/>
          <w:spacing w:val="-2"/>
          <w:sz w:val="24"/>
          <w:szCs w:val="24"/>
          <w:lang w:eastAsia="pl-PL"/>
        </w:rPr>
        <w:footnoteReference w:id="2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40FE7752" w14:textId="77777777" w:rsidR="005F7FA9" w:rsidRPr="00DD13EE" w:rsidRDefault="005F7FA9" w:rsidP="005F7FA9">
      <w:pPr>
        <w:spacing w:after="120" w:line="360" w:lineRule="auto"/>
        <w:ind w:left="284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lastRenderedPageBreak/>
        <w:t>Doboru próby dokumentów podlegających weryfikacji dokonali członkowie Zespołu kontrolnego.</w:t>
      </w:r>
    </w:p>
    <w:p w14:paraId="7D345C74" w14:textId="77777777" w:rsidR="005F7FA9" w:rsidRPr="00DD13EE" w:rsidRDefault="005F7FA9" w:rsidP="005F7FA9">
      <w:pPr>
        <w:spacing w:after="0" w:line="360" w:lineRule="auto"/>
        <w:ind w:left="284"/>
        <w:rPr>
          <w:rFonts w:ascii="Arial" w:hAnsi="Arial" w:cs="Arial"/>
          <w:spacing w:val="2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Kontrola przeprowadzona została w trybie zwykłym i odnotowana w książce kontroli pod numerem 1/2024. Analizie </w:t>
      </w:r>
      <w:r w:rsidRPr="00DD13EE">
        <w:rPr>
          <w:rFonts w:ascii="Arial" w:hAnsi="Arial" w:cs="Arial"/>
          <w:spacing w:val="2"/>
          <w:sz w:val="24"/>
          <w:szCs w:val="24"/>
          <w:lang w:eastAsia="pl-PL"/>
        </w:rPr>
        <w:t>podlegały obszary wyszczególnione w punkcie Ustalenia, zgodnie z założeniami programu kontroli, tj. zasadność ustalania prawa do świadczeń z funduszu alimentacyjnego, prawidłowość przyjmowanych wniosków o przyznanie prawa do świadczeń z funduszu alimentacyjnego, prawidłowość kompletowania załączników, poprawność i terminowość wydawania decyzji administracyjnych, prawidłowość wypłaty (w tym terminowość wypłat) oraz prawidłowość podejmowanych działań wobec dłużników alimentacyjnych, a także sprawy organizacyjne dotyczące realizacji zadań objętych kontrolą.</w:t>
      </w:r>
    </w:p>
    <w:p w14:paraId="5CCBBBE9" w14:textId="77777777" w:rsidR="005F7FA9" w:rsidRPr="00DD13EE" w:rsidRDefault="005F7FA9" w:rsidP="005F7FA9">
      <w:pPr>
        <w:spacing w:after="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2"/>
          <w:sz w:val="24"/>
          <w:szCs w:val="24"/>
          <w:lang w:eastAsia="pl-PL"/>
        </w:rPr>
        <w:t>Dokumentację sprawdzono pod względem kryteriów: rzetelności i legalności.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W związku z tym </w:t>
      </w:r>
      <w:r w:rsidRPr="00DD13EE">
        <w:rPr>
          <w:rFonts w:ascii="Arial" w:hAnsi="Arial" w:cs="Arial"/>
          <w:spacing w:val="-4"/>
          <w:sz w:val="24"/>
          <w:szCs w:val="24"/>
        </w:rPr>
        <w:t>Zespół kontrolny ocenił, czy Jednostka kontrolowana wypełniała swoje obowiązki z należytą starannością, dokładnie i rzetelnie oraz nie pomijała istotnych dla rozstrzygnięcia faktów i okoliczności, które powinny zostać udokumentowane, czy działała zgodnie z obowiązującymi przepisami prawa.</w:t>
      </w:r>
    </w:p>
    <w:p w14:paraId="0EF4B788" w14:textId="77777777" w:rsidR="005F7FA9" w:rsidRPr="00DD13EE" w:rsidRDefault="005F7FA9" w:rsidP="005F7FA9">
      <w:pPr>
        <w:spacing w:after="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Poniżej przedstawiono wnioski wynikające z weryfikacji dokumentacji, dotyczące poszczególnych zagadnień kontroli. Sformułowane ustalenia opierały się na zgromadzonym materiale dowodowym w zakresie badanych teczek rzeczowych świadczeniobiorców, dłużników alimentacyjnych oraz dokumentacji dotyczącej spraw organizacyjnych w zakresie realizacji zadań objętych kontrolą, a także na ustnych/pisemnych oświadczeniach lub wyjaśnieniach pracowników GOPS przekazanych w trakcie wykonywania czynności kontrolnych.</w:t>
      </w:r>
    </w:p>
    <w:p w14:paraId="5D31A6BC" w14:textId="77777777" w:rsidR="005F7FA9" w:rsidRPr="00DD13EE" w:rsidRDefault="005F7FA9" w:rsidP="005F7FA9">
      <w:pPr>
        <w:spacing w:after="12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lastRenderedPageBreak/>
        <w:t>Przed przystąpieniem do czynności kontrolnych Kierownikowi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Ośrodka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zostały przedstawione legitymacje służbowe </w:t>
      </w:r>
      <w:r w:rsidRPr="00DD13EE">
        <w:rPr>
          <w:rFonts w:ascii="Arial" w:hAnsi="Arial" w:cs="Arial"/>
          <w:sz w:val="24"/>
          <w:szCs w:val="24"/>
          <w:lang w:eastAsia="pl-PL"/>
        </w:rPr>
        <w:t>członków zespołu kontrolnego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oraz pisemne, imienne upoważnienie do przeprowadzenia kontroli wydane przez Wojewodę Pomorskiego w dniu 14 września 2023 r. Zespół kontrolny poinformował stronę </w:t>
      </w:r>
      <w:r w:rsidRPr="00DD13EE">
        <w:rPr>
          <w:rFonts w:ascii="Arial" w:hAnsi="Arial" w:cs="Arial"/>
          <w:sz w:val="24"/>
          <w:szCs w:val="24"/>
          <w:lang w:eastAsia="pl-PL"/>
        </w:rPr>
        <w:t>o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przysługujących jej prawach i obowiązkach (m.in.: o obowiązku niezwłocznego przedstawienia żądanych dokumentów, terminowego udzielania ustnych i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pisemnych wyjaśnień w sprawach objętych przedmiotem kontroli, sporządzania niezbędnych kopii dokumentów, jak również o prawie składania oświadczeń, o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ile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dotyczą one zakresu kontroli). Przewodniczący Zespołu Kontrolnego omówił przedmiot i zakres kontroli.</w:t>
      </w:r>
    </w:p>
    <w:p w14:paraId="54D65B54" w14:textId="77777777" w:rsidR="005F7FA9" w:rsidRPr="00DD13EE" w:rsidRDefault="005F7FA9" w:rsidP="005F7FA9">
      <w:pPr>
        <w:pStyle w:val="Nagwek3"/>
        <w:numPr>
          <w:ilvl w:val="0"/>
          <w:numId w:val="28"/>
        </w:numPr>
        <w:tabs>
          <w:tab w:val="num" w:pos="360"/>
        </w:tabs>
        <w:ind w:left="0" w:firstLine="0"/>
        <w:rPr>
          <w:rFonts w:cs="Arial"/>
          <w:lang w:eastAsia="pl-PL"/>
        </w:rPr>
      </w:pPr>
      <w:r w:rsidRPr="00DD13EE">
        <w:rPr>
          <w:rFonts w:cs="Arial"/>
          <w:lang w:eastAsia="pl-PL"/>
        </w:rPr>
        <w:t>Dokumenty organizacyjne dotyczące realizacji zadań objętych kontrolą:</w:t>
      </w:r>
    </w:p>
    <w:p w14:paraId="3E7A87F9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W pierwszej kolejności dokonano wglądu w „dokumentację organizacyjną”, regulującą ustrój, podstawy formalne działania Ośrodka, jego tryb pracy, zakres upoważnień i kompetencji instytucjonalnych oraz personalnych do wykonywania czynności związanych z ustalaniem przedmiotowych uprawnień:</w:t>
      </w:r>
    </w:p>
    <w:p w14:paraId="7DBF28DB" w14:textId="77777777" w:rsidR="005F7FA9" w:rsidRPr="00DD13EE" w:rsidRDefault="005F7FA9" w:rsidP="005F7FA9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Gminny Ośrodek Pomocy Społecznej w Kwidzynie działał na podstawie Uchwały Nr XI/64/90 Gminnej Rady Narodowej w Kwidzynie z dnia 20 kwietnia 1990 r. w sprawie utworzenia Gminnego Ośrodka Pomocy Społecznej. Należy zaznaczyć, że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Kierownik GOPS w Kwidzynie poinformował i złożył oświadczenie, że z uwagi na brak dostępu do oryginału w/w dokumentu powołującego GOPS w Kwidzynie przedłożono odpis przedmiotowej uchwały, ponieważ oryginał przekazany został przez Gminę Kwidzyn do archiwum państwowego. W związku z tym potwierdzono za</w:t>
      </w:r>
      <w:r>
        <w:rPr>
          <w:rFonts w:ascii="Arial" w:hAnsi="Arial" w:cs="Arial"/>
          <w:spacing w:val="-2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zgodność z oryginałem odpis w/w uchwały celem dołączenia do akt kontroli </w:t>
      </w:r>
      <w:r w:rsidRPr="00DD13EE">
        <w:rPr>
          <w:rFonts w:ascii="Arial" w:hAnsi="Arial" w:cs="Arial"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121-122, 133-134].</w:t>
      </w:r>
    </w:p>
    <w:p w14:paraId="298F4BC0" w14:textId="77777777" w:rsidR="005F7FA9" w:rsidRPr="00DD13EE" w:rsidRDefault="005F7FA9" w:rsidP="005F7FA9">
      <w:pPr>
        <w:spacing w:after="12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Ustalono, że od dnia 16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grudnia 2008 r. Pani </w:t>
      </w:r>
      <w:bookmarkStart w:id="6" w:name="_Hlk92718088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bookmarkEnd w:id="6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zatrudniona została na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stanowisku Kierownika Gminnego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Ośrodka Pomocy Społecznej w Kwidzynie na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podstawie umowy o pracę zawartej w dniu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16 </w:t>
      </w:r>
      <w:r w:rsidRPr="00DD13EE">
        <w:rPr>
          <w:rFonts w:ascii="Arial" w:hAnsi="Arial" w:cs="Arial"/>
          <w:sz w:val="24"/>
          <w:szCs w:val="24"/>
          <w:lang w:eastAsia="pl-PL"/>
        </w:rPr>
        <w:t>grudnia 2008 r.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107-108].</w:t>
      </w:r>
    </w:p>
    <w:p w14:paraId="7959D7B1" w14:textId="77777777" w:rsidR="005F7FA9" w:rsidRPr="00DD13EE" w:rsidRDefault="005F7FA9" w:rsidP="005F7FA9">
      <w:pPr>
        <w:spacing w:after="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Ustalono, że Wójt Gminy Kwidzyn na podstawie art.12 ust. 2 ustawy z dnia 7 września 2007 r. o pomocy osobom uprawionym do alimentów upoważnił od dnia 1 kwietnia 2009 r. (Zarządzenie nr 28/09 Wójta Gminy Kwidzyn z dnia </w:t>
      </w:r>
      <w:r w:rsidRPr="00DD13EE">
        <w:rPr>
          <w:rFonts w:ascii="Arial" w:hAnsi="Arial" w:cs="Arial"/>
          <w:sz w:val="24"/>
          <w:szCs w:val="24"/>
          <w:lang w:eastAsia="pl-PL"/>
        </w:rPr>
        <w:lastRenderedPageBreak/>
        <w:t xml:space="preserve">30 marca 2009 r.) Panią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Kierownika Gminnego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Ośrodka Pomocy Społecznej w Kwidzynie do:</w:t>
      </w:r>
    </w:p>
    <w:p w14:paraId="06B4A46E" w14:textId="77777777" w:rsidR="005F7FA9" w:rsidRPr="00DD13EE" w:rsidRDefault="005F7FA9" w:rsidP="005F7FA9">
      <w:pPr>
        <w:numPr>
          <w:ilvl w:val="0"/>
          <w:numId w:val="3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prowadzenia postępowań w sprawie świadczeń z funduszu alimentacyjnego, a także wydawania decyzji administracyjnych w tych sprawach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116].</w:t>
      </w:r>
    </w:p>
    <w:p w14:paraId="5B14BEA4" w14:textId="77777777" w:rsidR="005F7FA9" w:rsidRPr="00DD13EE" w:rsidRDefault="005F7FA9" w:rsidP="005F7FA9">
      <w:pPr>
        <w:spacing w:after="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Ustalono, że Wójt Gminy Kwidzyn na podstawie art. 8b ustawy z dnia 7 września 2007 r. o pomocy osobom uprawionym do alimentów upoważnił od dnia 18 czerwca 2010 r. (Zarządzenie nr 51/10 Wójta Gminy Kwidzyn z dnia 18 czerwca 2010 r.) Panią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Kierownika Gminnego </w:t>
      </w:r>
      <w:r w:rsidRPr="00DD13EE">
        <w:rPr>
          <w:rFonts w:ascii="Arial" w:hAnsi="Arial" w:cs="Arial"/>
          <w:sz w:val="24"/>
          <w:szCs w:val="24"/>
          <w:lang w:eastAsia="pl-PL"/>
        </w:rPr>
        <w:t>Ośrodka Pomocy Społecznej w Kwidzynie do:</w:t>
      </w:r>
    </w:p>
    <w:p w14:paraId="45E279A3" w14:textId="77777777" w:rsidR="005F7FA9" w:rsidRPr="00DD13EE" w:rsidRDefault="005F7FA9" w:rsidP="005F7FA9">
      <w:pPr>
        <w:numPr>
          <w:ilvl w:val="0"/>
          <w:numId w:val="3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podejmowania działań wobec dłużników alimentacyjnych, prowadzenia postępowania i wydawania w tych sprawach decyzji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117].</w:t>
      </w:r>
    </w:p>
    <w:p w14:paraId="1C6136D0" w14:textId="77777777" w:rsidR="005F7FA9" w:rsidRPr="00DD13EE" w:rsidRDefault="005F7FA9" w:rsidP="005F7FA9">
      <w:pPr>
        <w:spacing w:after="0" w:line="360" w:lineRule="auto"/>
        <w:ind w:left="301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Pracownik merytoryczny zatrudniony w Gminnym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Ośrodku Pomocy Społecznej w Kwidzynie – 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– posiadała upoważnienie </w:t>
      </w:r>
      <w:r w:rsidRPr="00DD13EE">
        <w:rPr>
          <w:rFonts w:ascii="Arial" w:hAnsi="Arial" w:cs="Arial"/>
          <w:sz w:val="24"/>
          <w:szCs w:val="24"/>
          <w:lang w:eastAsia="pl-PL"/>
        </w:rPr>
        <w:t>od dnia 15 grudnia 2017 r. (Zarządzenie nr 141/17 Wójta Gminy Kwidzyn z dnia 15 grudnia 2017 r.)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wydane przez </w:t>
      </w:r>
      <w:r w:rsidRPr="00DD13EE">
        <w:rPr>
          <w:rFonts w:ascii="Arial" w:hAnsi="Arial" w:cs="Arial"/>
          <w:sz w:val="24"/>
          <w:szCs w:val="24"/>
          <w:lang w:eastAsia="pl-PL"/>
        </w:rPr>
        <w:t>Wójta Gminy Kwidzyn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na podstawie art. 8a-c i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art. 12 ust. 2 ustawy </w:t>
      </w:r>
      <w:r w:rsidRPr="00DD13EE">
        <w:rPr>
          <w:rFonts w:ascii="Arial" w:hAnsi="Arial" w:cs="Arial"/>
          <w:sz w:val="24"/>
          <w:szCs w:val="24"/>
          <w:lang w:eastAsia="pl-PL"/>
        </w:rPr>
        <w:t>z dnia 7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września 2007 r. o pomocy osobom uprawionym do alimentów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do:</w:t>
      </w:r>
    </w:p>
    <w:p w14:paraId="58807FCF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podejmowania działań wobec dłużników alimentacyjnych, prowadzenia postępowań i wydawania w tych sprawach decyzji administracyjnych,</w:t>
      </w:r>
    </w:p>
    <w:p w14:paraId="54B41585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prowadzenia postępowań 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sprawie świadczeń z funduszu alimentacyjnego,</w:t>
      </w:r>
    </w:p>
    <w:p w14:paraId="1BAA69AF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wydawania decyzji administracyjnych 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sprawach świadczeń z funduszu alimentacyjnego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w przypadku nieobecności w pracy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– Kierownika GOPS </w:t>
      </w:r>
      <w:r w:rsidRPr="00DD13EE">
        <w:rPr>
          <w:rFonts w:ascii="Arial" w:hAnsi="Arial" w:cs="Arial"/>
          <w:sz w:val="24"/>
          <w:szCs w:val="24"/>
          <w:lang w:eastAsia="pl-PL"/>
        </w:rPr>
        <w:t>w Kwidzynie, upoważnionej na stałe do wydawania decyzji w tych sprawach,</w:t>
      </w:r>
    </w:p>
    <w:p w14:paraId="73A5144C" w14:textId="77777777" w:rsidR="005F7FA9" w:rsidRPr="00DD13EE" w:rsidRDefault="005F7FA9" w:rsidP="005F7FA9">
      <w:pPr>
        <w:numPr>
          <w:ilvl w:val="0"/>
          <w:numId w:val="3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przekazywania informacji gospodarczej o zobowiązaniu lub zobowiązaniach dłużnika alimentacyjnego wynikających z tytułów, o których mowa w ustawie z dnia 7 września 2007 r. o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pomocy osobom uprawionym do alimentów, do biura informacji gospodarczej – w razie powstania zaległości za okres dłuższy niż 6 miesięcy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119-120]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1F088A84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lastRenderedPageBreak/>
        <w:t xml:space="preserve">Następnie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Wójt Gminy Kwidzyn zaktualizował upoważnienie dla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(Zarządzenie nr 103/2023 Wójta Gminy Kwidzyn z dnia 17 lipca 2023 r.)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wydając upoważnienie od dnia </w:t>
      </w:r>
      <w:r w:rsidRPr="00DD13EE">
        <w:rPr>
          <w:rFonts w:ascii="Arial" w:hAnsi="Arial" w:cs="Arial"/>
          <w:sz w:val="24"/>
          <w:szCs w:val="24"/>
          <w:lang w:eastAsia="pl-PL"/>
        </w:rPr>
        <w:t>17 lipca 2023 r.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na podstawie art. 8a-c i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art. 12 ust. 2 ustawy </w:t>
      </w:r>
      <w:r w:rsidRPr="00DD13EE">
        <w:rPr>
          <w:rFonts w:ascii="Arial" w:hAnsi="Arial" w:cs="Arial"/>
          <w:sz w:val="24"/>
          <w:szCs w:val="24"/>
          <w:lang w:eastAsia="pl-PL"/>
        </w:rPr>
        <w:t>z dnia 7 września 2007 r. o pomocy osobom uprawionym do alimentów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do:</w:t>
      </w:r>
    </w:p>
    <w:p w14:paraId="25B6BACD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podejmowania działań wobec dłużników alimentacyjnych, prowadzenia postępowań i wydawania w tych sprawach decyzji,</w:t>
      </w:r>
    </w:p>
    <w:p w14:paraId="6E2923EF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prowadzenia postępowań i wydawania decyzji administracyjnych 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sprawie świadczeń z funduszu alimentacyjnego,</w:t>
      </w:r>
    </w:p>
    <w:p w14:paraId="3B548362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przekazywania informacji gospodarczej o zobowiązaniu lub zobowiązaniach dłużnika alimentacyjnego wynikających z tytułów, o których mowa w ustawie z dnia 7 września 2007 r. o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pomocy osobom uprawionym do alimentów, do biura informacji gospodarczej – w razie powstania zaległości za okres dłuższy niż 6 miesięcy, a także do zamieszczania w Krajowym Rejestrze Zadłużonych informacji, o których mowa w art. 8 ustawy z dnia 6 grudnia 2018 r. o Krajowym Rejestrze Zadłużonych w zakresie zobowiązań, o których mowa w art. 28 ust. 1 pkt 1 i 2 ustawy o pomocy osobom uprawnionym do alimentów, w przypadku, gdy komornik nie prowadzi ich egzekucji, a zaległość powstała za okres dłuższy niż 3 miesiące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118]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34410E4F" w14:textId="77777777" w:rsidR="005F7FA9" w:rsidRPr="00DD13EE" w:rsidRDefault="005F7FA9" w:rsidP="005F7FA9">
      <w:pPr>
        <w:spacing w:after="0" w:line="360" w:lineRule="auto"/>
        <w:ind w:left="301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Ustalono również, że pracownik merytoryczny zatrudniony w Gminnym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Ośrodku Pomocy Społecznej w Kwidzynie – 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– posiadała upoważnienie </w:t>
      </w:r>
      <w:r w:rsidRPr="00DD13EE">
        <w:rPr>
          <w:rFonts w:ascii="Arial" w:hAnsi="Arial" w:cs="Arial"/>
          <w:sz w:val="24"/>
          <w:szCs w:val="24"/>
          <w:lang w:eastAsia="pl-PL"/>
        </w:rPr>
        <w:t>od dnia 2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listopada 2021 r. na czas usprawiedliwionej nieobecności w pracy 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z w:val="24"/>
          <w:szCs w:val="24"/>
          <w:lang w:eastAsia="pl-PL"/>
        </w:rPr>
        <w:t>(Zarządzenie nr 118/21 Wójta Gminy Kwidzyn z dnia 2 listopada 2021 r.)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wydane przez </w:t>
      </w:r>
      <w:r w:rsidRPr="00DD13EE">
        <w:rPr>
          <w:rFonts w:ascii="Arial" w:hAnsi="Arial" w:cs="Arial"/>
          <w:sz w:val="24"/>
          <w:szCs w:val="24"/>
          <w:lang w:eastAsia="pl-PL"/>
        </w:rPr>
        <w:t>Wójta Gminy Kwidzyn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na podstawie art. 8a-c i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art. 12 ust. 2 ustawy </w:t>
      </w:r>
      <w:r w:rsidRPr="00DD13EE">
        <w:rPr>
          <w:rFonts w:ascii="Arial" w:hAnsi="Arial" w:cs="Arial"/>
          <w:sz w:val="24"/>
          <w:szCs w:val="24"/>
          <w:lang w:eastAsia="pl-PL"/>
        </w:rPr>
        <w:t>z dnia 7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września 2007 r. o pomocy osobom uprawionym do alimentów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do:</w:t>
      </w:r>
    </w:p>
    <w:p w14:paraId="3ECEC005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podejmowania działań wobec dłużników alimentacyjnych, prowadzenia postępowań i wydawania w tych sprawach decyzji administracyjnych,</w:t>
      </w:r>
    </w:p>
    <w:p w14:paraId="1CA9590F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prowadzenia postępowań 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sprawie świadczeń z funduszu alimentacyjnego,</w:t>
      </w:r>
    </w:p>
    <w:p w14:paraId="27CA54BD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wydawania decyzji administracyjnych w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sprawie świadczeń z funduszu alimentacyjnego – w przypadku nieobecności w pracy 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–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lastRenderedPageBreak/>
        <w:t xml:space="preserve">Kierownika GOPS </w:t>
      </w:r>
      <w:r w:rsidRPr="00DD13EE">
        <w:rPr>
          <w:rFonts w:ascii="Arial" w:hAnsi="Arial" w:cs="Arial"/>
          <w:sz w:val="24"/>
          <w:szCs w:val="24"/>
          <w:lang w:eastAsia="pl-PL"/>
        </w:rPr>
        <w:t>w Kwidzynie, upoważnionej na stałe do wydawania decyzji w tych sprawach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1821AAA8" w14:textId="77777777" w:rsidR="005F7FA9" w:rsidRPr="00DD13EE" w:rsidRDefault="005F7FA9" w:rsidP="005F7FA9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przekazywania informacji gospodarczej o zobowiązaniu lub zobowiązaniach dłużnika alimentacyjnego wynikających z tytułów, o których mowa w ustawie z dnia 7 września 2007 r. o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pomocy osobom uprawionym do alimentów, do biura informacji gospodarczej – w razie powstania zaległości za okres dłuższy niż 6 miesięcy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123]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5E9CBA42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Na podstawie ww. aktów Pani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,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Pani</w:t>
      </w:r>
      <w:r w:rsidRPr="00DD13EE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oraz Pani 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były upoważnione do podpisywania decyzji administracyjnych.</w:t>
      </w:r>
    </w:p>
    <w:p w14:paraId="3DA25DE7" w14:textId="77777777" w:rsidR="005F7FA9" w:rsidRPr="00DD13EE" w:rsidRDefault="005F7FA9" w:rsidP="005F7FA9">
      <w:pPr>
        <w:spacing w:before="120" w:after="120" w:line="360" w:lineRule="auto"/>
        <w:ind w:left="301"/>
        <w:rPr>
          <w:rFonts w:ascii="Arial" w:hAnsi="Arial" w:cs="Arial"/>
          <w:spacing w:val="-2"/>
          <w:sz w:val="24"/>
          <w:szCs w:val="24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Ustalono, że Wójt Gminy Kwidzyn </w:t>
      </w:r>
      <w:r w:rsidRPr="00DD13EE">
        <w:rPr>
          <w:rFonts w:ascii="Arial" w:hAnsi="Arial" w:cs="Arial"/>
          <w:spacing w:val="-2"/>
          <w:sz w:val="24"/>
          <w:szCs w:val="24"/>
        </w:rPr>
        <w:t xml:space="preserve">na postawie art. 76a § 2b i art. 268a ustawy z dnia 14 czerwca 1960 roku Kodeks postępowania administracyjnego upoważnił dnia 14 lutego 2024 r. </w:t>
      </w:r>
      <w:r w:rsidRPr="00DD13EE">
        <w:rPr>
          <w:rFonts w:ascii="Arial" w:hAnsi="Arial" w:cs="Arial"/>
          <w:sz w:val="24"/>
          <w:szCs w:val="24"/>
          <w:lang w:eastAsia="pl-PL"/>
        </w:rPr>
        <w:t>(Zarządzenie nr 32/24 Wójta Gminy Kwidzyn z dnia 14 lutego 2024 r.)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</w:rPr>
        <w:t>do poświadczania za zgodność z oryginałem odpisów dokumentów przedstawionych przez stronę na potrzeby prowadzonych postępowań w sprawach świadczeń z funduszu alimentacyjnego i podejmowania działań wobec dłużników alimentacyjnych:</w:t>
      </w:r>
    </w:p>
    <w:p w14:paraId="18F93E49" w14:textId="77777777" w:rsidR="005F7FA9" w:rsidRPr="00DD13EE" w:rsidRDefault="005F7FA9" w:rsidP="005F7F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-2"/>
          <w:sz w:val="24"/>
          <w:szCs w:val="24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Panią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– Kierownika Gminnego </w:t>
      </w:r>
      <w:r w:rsidRPr="00DD13EE">
        <w:rPr>
          <w:rFonts w:ascii="Arial" w:hAnsi="Arial" w:cs="Arial"/>
          <w:sz w:val="24"/>
          <w:szCs w:val="24"/>
          <w:lang w:eastAsia="pl-PL"/>
        </w:rPr>
        <w:t>Ośrodka Pomocy Społecznej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Kwidzynie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2CD7486B" w14:textId="77777777" w:rsidR="005F7FA9" w:rsidRPr="00DD13EE" w:rsidRDefault="005F7FA9" w:rsidP="005F7F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Panią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– zatrudnioną na stanowisku ds. świadczeń z funduszu alimentacyjnego,</w:t>
      </w:r>
    </w:p>
    <w:p w14:paraId="5A01F8CD" w14:textId="77777777" w:rsidR="005F7FA9" w:rsidRPr="00DD13EE" w:rsidRDefault="005F7FA9" w:rsidP="005F7F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-2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Panią 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[…]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begin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instrText xml:space="preserve"> NOTEREF _Ref69900219 \h  \* MERGEFORMAT </w:instrTex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separate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sym w:font="Symbol" w:char="F02A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fldChar w:fldCharType="end"/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zatrudnioną na stanowisku ds. świadczeń z funduszu alimentacyjnego</w:t>
      </w:r>
      <w:r w:rsidRPr="00DD13EE">
        <w:rPr>
          <w:rFonts w:ascii="Arial" w:hAnsi="Arial" w:cs="Arial"/>
          <w:spacing w:val="-2"/>
          <w:sz w:val="24"/>
          <w:szCs w:val="24"/>
        </w:rPr>
        <w:t xml:space="preserve">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pacing w:val="-2"/>
          <w:sz w:val="24"/>
          <w:szCs w:val="24"/>
        </w:rPr>
        <w:t>akta kontroli str. nr 124]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18B2B8B3" w14:textId="77777777" w:rsidR="005F7FA9" w:rsidRPr="00DD13EE" w:rsidRDefault="005F7FA9" w:rsidP="005F7FA9">
      <w:pPr>
        <w:spacing w:before="120" w:after="120" w:line="360" w:lineRule="auto"/>
        <w:ind w:left="301"/>
        <w:rPr>
          <w:rFonts w:ascii="Arial" w:hAnsi="Arial" w:cs="Arial"/>
          <w:spacing w:val="-2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Zgodnie z obowiązkiem realizacji zadań zleconych - przyznawania i wypłaty świadczeń z funduszu alimentacyjnego, pracownicy posiadali między innymi w swoim zakresie czynności i obowiązków te, które wynikają z ustawy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o </w:t>
      </w:r>
      <w:r w:rsidRPr="00DD13EE">
        <w:rPr>
          <w:rFonts w:ascii="Arial" w:hAnsi="Arial" w:cs="Arial"/>
          <w:sz w:val="24"/>
          <w:szCs w:val="24"/>
          <w:lang w:eastAsia="pl-PL"/>
        </w:rPr>
        <w:t>pomocy osobom uprawionym do alimentów</w:t>
      </w:r>
      <w:r w:rsidRPr="00DD13EE">
        <w:rPr>
          <w:rFonts w:ascii="Arial" w:hAnsi="Arial" w:cs="Arial"/>
          <w:spacing w:val="-2"/>
          <w:sz w:val="24"/>
          <w:szCs w:val="24"/>
        </w:rPr>
        <w:t xml:space="preserve">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pacing w:val="-2"/>
          <w:sz w:val="24"/>
          <w:szCs w:val="24"/>
        </w:rPr>
        <w:t>akta kontroli str. nr 109-115, 135-136].</w:t>
      </w:r>
    </w:p>
    <w:p w14:paraId="1B6477E8" w14:textId="77777777" w:rsidR="005F7FA9" w:rsidRPr="00DD13EE" w:rsidRDefault="005F7FA9" w:rsidP="005F7FA9">
      <w:pPr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GOPS w Kwidzynie działał na podstawie umocowań regulaminowych określonych poprzez załącznik do:</w:t>
      </w:r>
    </w:p>
    <w:p w14:paraId="7858C0B1" w14:textId="77777777" w:rsidR="005F7FA9" w:rsidRPr="00DD13EE" w:rsidRDefault="005F7FA9" w:rsidP="005F7FA9">
      <w:pPr>
        <w:numPr>
          <w:ilvl w:val="0"/>
          <w:numId w:val="26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Zarządzenia nr 16/2018 Kierownika GOPS w Kwidzynie z dnia 9 lipca 2018 roku w sprawie nadania Regulaminu Organizacyjnego GOPS w Kwidzynie,</w:t>
      </w:r>
    </w:p>
    <w:p w14:paraId="7FE53617" w14:textId="77777777" w:rsidR="005F7FA9" w:rsidRPr="00DD13EE" w:rsidRDefault="005F7FA9" w:rsidP="005F7FA9">
      <w:pPr>
        <w:numPr>
          <w:ilvl w:val="0"/>
          <w:numId w:val="26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lastRenderedPageBreak/>
        <w:t>Zarządzenia nr 17/2021 Kierownika GOPS w Kwidzynie z dnia 25 sierpnia 2021 roku zmieniającego zarządzenie w sprawie nadania Regulaminu Organizacyjnego GOPS w Kwidzynie,</w:t>
      </w:r>
    </w:p>
    <w:p w14:paraId="175910DC" w14:textId="77777777" w:rsidR="005F7FA9" w:rsidRPr="00DD13EE" w:rsidRDefault="005F7FA9" w:rsidP="005F7FA9">
      <w:pPr>
        <w:numPr>
          <w:ilvl w:val="0"/>
          <w:numId w:val="26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Zarządzenia nr 11/2022 Kierownika GOPS w Kwidzynie z dnia 1 marca 2022 roku zmieniającego zarządzenie w sprawie nadania Regulaminu Organizacyjnego GOPS w Kwidzynie,</w:t>
      </w:r>
    </w:p>
    <w:p w14:paraId="4EE88F2E" w14:textId="77777777" w:rsidR="005F7FA9" w:rsidRPr="00DD13EE" w:rsidRDefault="005F7FA9" w:rsidP="005F7FA9">
      <w:pPr>
        <w:numPr>
          <w:ilvl w:val="0"/>
          <w:numId w:val="26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Zarządzenia nr 21/2023 Kierownika GOPS w Kwidzynie z dnia 27 lipca 2023 roku w sprawie nadania Regulaminu Organizacyjnego GOPS w Kwidzynie </w:t>
      </w:r>
      <w:r w:rsidRPr="00DD13EE">
        <w:rPr>
          <w:rFonts w:ascii="Arial" w:hAnsi="Arial" w:cs="Arial"/>
          <w:spacing w:val="-2"/>
          <w:sz w:val="24"/>
          <w:szCs w:val="24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pacing w:val="-2"/>
          <w:sz w:val="24"/>
          <w:szCs w:val="24"/>
        </w:rPr>
        <w:t>akta kontroli str. nr 75-106]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4AC9A796" w14:textId="77777777" w:rsidR="005F7FA9" w:rsidRPr="00DD13EE" w:rsidRDefault="005F7FA9" w:rsidP="005F7FA9">
      <w:pPr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Do akt kontroli włączono statut GOPS w Kwidzynie zatwierdzony:</w:t>
      </w:r>
    </w:p>
    <w:p w14:paraId="352EF119" w14:textId="77777777" w:rsidR="005F7FA9" w:rsidRPr="00DD13EE" w:rsidRDefault="005F7FA9" w:rsidP="005F7FA9">
      <w:pPr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Uchwałą Nr XLV/260/14 Rady Gminy Kwidzyn z dnia 25 lipca 2014 r. w sprawie uchwalenia Statutu Gminnego Ośrodka Pomocy Społecznej w Kwidzynie,</w:t>
      </w:r>
    </w:p>
    <w:p w14:paraId="64E40A1F" w14:textId="77777777" w:rsidR="005F7FA9" w:rsidRPr="00DD13EE" w:rsidRDefault="005F7FA9" w:rsidP="005F7FA9">
      <w:pPr>
        <w:numPr>
          <w:ilvl w:val="0"/>
          <w:numId w:val="27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Uchwałą Nr XXVI/166/16 Rady Gminy Kwidzyn z dnia 28 kwietnia 2016 r. w sprawie zmiany Statutu Gminnego Ośrodka Pomocy Społecznej w Kwidzynie,</w:t>
      </w:r>
    </w:p>
    <w:p w14:paraId="1B653063" w14:textId="77777777" w:rsidR="005F7FA9" w:rsidRPr="00DD13EE" w:rsidRDefault="005F7FA9" w:rsidP="005F7FA9">
      <w:pPr>
        <w:numPr>
          <w:ilvl w:val="0"/>
          <w:numId w:val="27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Uchwałą Nr XXXIV/228/17 Rady Gminy Kwidzyn z dnia 26 stycznia 2017 r. w sprawie zmiany Statutu Gminnego Ośrodka Pomocy Społecznej w Kwidzynie,</w:t>
      </w:r>
    </w:p>
    <w:p w14:paraId="13FE19BD" w14:textId="77777777" w:rsidR="005F7FA9" w:rsidRPr="00DD13EE" w:rsidRDefault="005F7FA9" w:rsidP="005F7FA9">
      <w:pPr>
        <w:numPr>
          <w:ilvl w:val="0"/>
          <w:numId w:val="27"/>
        </w:numPr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Uchwałą Nr XXIV/149/20 Rady Gminy Kwidzyn z dnia 29 grudnia 2020 r. w sprawie zmiany Statutu Gminnego Ośrodka Pomocy Społecznej w Kwidzynie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60-74].</w:t>
      </w:r>
    </w:p>
    <w:p w14:paraId="162E1DFC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Całość wyżej opisanego materiału dowodowego przedłożył Kierownik Gminnego Ośrodka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akta kontroli str. nr 57-127].</w:t>
      </w:r>
    </w:p>
    <w:p w14:paraId="02411A7A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Ustalenia:</w:t>
      </w:r>
    </w:p>
    <w:p w14:paraId="16A16A34" w14:textId="77777777" w:rsidR="005F7FA9" w:rsidRPr="00DD13EE" w:rsidRDefault="005F7FA9" w:rsidP="005F7FA9">
      <w:pPr>
        <w:spacing w:after="0" w:line="360" w:lineRule="auto"/>
        <w:ind w:left="142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Zespół kontrolny dokonał oceny ogólnej działalności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Gminnego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Ośrodka Pomocy Społecznej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w Kwidzynie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w przedmiocie realizacji świadczeń alimentacyjnych, na podstawie próby złożonej z 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20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akt spraw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 -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postępowań administracyjnych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oraz 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15 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akt spraw dotyczących podejmowanych działań wobec dłużników alimentacyjnych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. Zgodnie z przyjętymi standardami kontroli w administracji rządowej, oceniając poszczególne elementy tematyki kontroli, Zespół kontrolny </w:t>
      </w:r>
      <w:r w:rsidRPr="00DD13EE">
        <w:rPr>
          <w:rFonts w:ascii="Arial" w:hAnsi="Arial" w:cs="Arial"/>
          <w:sz w:val="24"/>
          <w:szCs w:val="24"/>
          <w:lang w:eastAsia="pl-PL"/>
        </w:rPr>
        <w:lastRenderedPageBreak/>
        <w:t>odnosił się jedynie do badanego wycinka materiału, tj. nie przenosił wniosków szczegółowych na całość dokumentacji z badanego okresu zasiłkowego.</w:t>
      </w:r>
    </w:p>
    <w:p w14:paraId="497402FE" w14:textId="77777777" w:rsidR="005F7FA9" w:rsidRPr="00DD13EE" w:rsidRDefault="005F7FA9" w:rsidP="005F7FA9">
      <w:pPr>
        <w:spacing w:after="120" w:line="360" w:lineRule="auto"/>
        <w:ind w:left="142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Sposób oceny zagadnień cząstkowych dotyczył przyjętych kryteriów kontroli – legalności i rzetelności.</w:t>
      </w:r>
    </w:p>
    <w:p w14:paraId="02A39A4D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Oceny szczegółowe:</w:t>
      </w:r>
    </w:p>
    <w:p w14:paraId="59632F26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lang w:eastAsia="pl-PL"/>
        </w:rPr>
      </w:pPr>
      <w:r w:rsidRPr="00DD13EE">
        <w:rPr>
          <w:rFonts w:cs="Arial"/>
          <w:lang w:eastAsia="pl-PL"/>
        </w:rPr>
        <w:t>W zakresie zasadności ustalenia prawa do świadczeń z funduszu alimentacyjnego – ocena pozytywna:</w:t>
      </w:r>
    </w:p>
    <w:p w14:paraId="4D14A0F8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>Kontrolowany działał zgodnie z obowiązującymi przepisami prawa, stosował wiążące wytyczne i prawidłowo dysponował środkami pochodzącymi z budżetu państwa. Prawidłowo wypełniał obowiązki wynikające z realizacji kontrolowanego zadania zleconego.</w:t>
      </w:r>
    </w:p>
    <w:p w14:paraId="2B70249C" w14:textId="77777777" w:rsidR="005F7FA9" w:rsidRPr="00DD13EE" w:rsidRDefault="005F7FA9" w:rsidP="005F7FA9">
      <w:pPr>
        <w:spacing w:after="12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Weryfikacja prowadzonych postępowań wykazała, że świadczenia z funduszu alimentacyjnego zostały przyznane zasadnie, w oparciu o złożony wniosek</w:t>
      </w:r>
      <w:r w:rsidRPr="00DD13EE">
        <w:rPr>
          <w:rFonts w:ascii="Arial" w:hAnsi="Arial" w:cs="Arial"/>
          <w:bCs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oraz wymagane załączniki. We wszystkich przypadkach kwoty świadczeń zostały przyznane poprawnie, a okres pobierania należności ustalony prawidłowo. W</w:t>
      </w:r>
      <w:r w:rsidRPr="00DD13EE">
        <w:rPr>
          <w:rFonts w:ascii="Arial" w:hAnsi="Arial" w:cs="Arial"/>
          <w:sz w:val="24"/>
          <w:szCs w:val="24"/>
        </w:rPr>
        <w:t xml:space="preserve">szystkie rodziny spełniały kryterium dochodowe. </w:t>
      </w:r>
      <w:r w:rsidRPr="00DD13EE">
        <w:rPr>
          <w:rFonts w:ascii="Arial" w:hAnsi="Arial" w:cs="Arial"/>
          <w:sz w:val="24"/>
          <w:szCs w:val="24"/>
          <w:lang w:eastAsia="pl-PL"/>
        </w:rPr>
        <w:t>W ocenie Zespołu Kontrolnego ustalanie prawa do przedmiotowych świadczeń odbywało się w sposób rzetelny i nie budziło zastrzeżeń. Ustalono, że pracownicy GOPS w Kwidzynie w trakcie prowadzonych postępowań administracyjnych podejmowali niezbędne działania w celu ustalenia stanu faktycznego prowadzonych postępowań.</w:t>
      </w:r>
    </w:p>
    <w:p w14:paraId="08393856" w14:textId="77777777" w:rsidR="005F7FA9" w:rsidRPr="00DD13EE" w:rsidRDefault="005F7FA9" w:rsidP="005F7FA9">
      <w:pPr>
        <w:spacing w:after="12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>Nie stwierdzono odstępstw od stanu pożądanego.</w:t>
      </w:r>
    </w:p>
    <w:p w14:paraId="1632EF8C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spacing w:val="-4"/>
          <w:lang w:eastAsia="pl-PL"/>
        </w:rPr>
      </w:pPr>
      <w:r w:rsidRPr="00DD13EE">
        <w:rPr>
          <w:rFonts w:cs="Arial"/>
          <w:spacing w:val="-4"/>
          <w:lang w:eastAsia="pl-PL"/>
        </w:rPr>
        <w:t xml:space="preserve">W zakresie </w:t>
      </w:r>
      <w:r w:rsidRPr="00DD13EE">
        <w:rPr>
          <w:rFonts w:cs="Arial"/>
          <w:lang w:eastAsia="pl-PL"/>
        </w:rPr>
        <w:t>przyjmowania wniosków o przyznanie prawa do świadczeń z funduszu alimentacyjnego – ocena pozytywna</w:t>
      </w:r>
      <w:r w:rsidRPr="00DD13EE">
        <w:rPr>
          <w:rFonts w:cs="Arial"/>
          <w:spacing w:val="-4"/>
          <w:lang w:eastAsia="pl-PL"/>
        </w:rPr>
        <w:t>:</w:t>
      </w:r>
    </w:p>
    <w:p w14:paraId="3B1C7918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4"/>
          <w:sz w:val="24"/>
          <w:szCs w:val="24"/>
        </w:rPr>
      </w:pPr>
      <w:r w:rsidRPr="00DD13EE">
        <w:rPr>
          <w:rFonts w:ascii="Arial" w:hAnsi="Arial" w:cs="Arial"/>
          <w:spacing w:val="-4"/>
          <w:sz w:val="24"/>
          <w:szCs w:val="24"/>
        </w:rPr>
        <w:t xml:space="preserve">Wnioski o ustalenie prawa do świadczeń z funduszu alimentacyjnego składane były w wersji papierowej w siedzibie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Gminnego</w:t>
      </w:r>
      <w:r w:rsidRPr="00DD13EE">
        <w:rPr>
          <w:rFonts w:ascii="Arial" w:hAnsi="Arial" w:cs="Arial"/>
          <w:spacing w:val="-4"/>
          <w:sz w:val="24"/>
          <w:szCs w:val="24"/>
        </w:rPr>
        <w:t xml:space="preserve"> Ośrodka Pomocy Społecznej w Kwidzynie w dniach i godzinach pracy Ośrodka. Informacja dotycząca możliwości składania wniosków zamieszczona była na drzwiach wejściowych siedziby GOPS Kwidzyn, na tabliczkach wejściowych oraz na stronie BIP GOPS Kwidzyn. W siedzibie GOPS znajdowała się tablica informacyjna, na której podany był numer pokoju, w którym załatwiane były sprawy związane z funduszem alimentacyjnym. Wnioski przyjmowane były osobiście przez </w:t>
      </w:r>
      <w:r w:rsidRPr="00DD13EE">
        <w:rPr>
          <w:rFonts w:ascii="Arial" w:hAnsi="Arial" w:cs="Arial"/>
          <w:spacing w:val="-4"/>
          <w:sz w:val="24"/>
          <w:szCs w:val="24"/>
        </w:rPr>
        <w:lastRenderedPageBreak/>
        <w:t>pracownika ds. świadczeń z funduszu alimentacyjnego lub osobę go zastępującą.</w:t>
      </w:r>
    </w:p>
    <w:p w14:paraId="4E5E6024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4"/>
          <w:sz w:val="24"/>
          <w:szCs w:val="24"/>
        </w:rPr>
      </w:pPr>
      <w:r w:rsidRPr="00DD13EE">
        <w:rPr>
          <w:rFonts w:ascii="Arial" w:hAnsi="Arial" w:cs="Arial"/>
          <w:spacing w:val="-4"/>
          <w:sz w:val="24"/>
          <w:szCs w:val="24"/>
        </w:rPr>
        <w:t>Na wnioskach umieszczana była pieczęć z nazwą Ośrodka, datą wpływu, numerem urzędowym wniosku oraz podpisem pracownika przyjmującego wniosek.</w:t>
      </w:r>
    </w:p>
    <w:p w14:paraId="159B176D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4"/>
          <w:sz w:val="24"/>
          <w:szCs w:val="24"/>
        </w:rPr>
        <w:t>Weryfikowane dokumenty o przyznanie świadczeń z funduszu alimentacyjnego były prawidłowo wypełniane, zawierały pełen zakres informacji określony w rozporządzeniu wykonawczym do ustawy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139-140].</w:t>
      </w:r>
    </w:p>
    <w:p w14:paraId="79DE7BF9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>Nie stwierdzono odstępstw od stanu pożądanego.</w:t>
      </w:r>
    </w:p>
    <w:p w14:paraId="6746F551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spacing w:val="-2"/>
          <w:lang w:eastAsia="pl-PL"/>
        </w:rPr>
      </w:pPr>
      <w:r w:rsidRPr="00DD13EE">
        <w:rPr>
          <w:rFonts w:cs="Arial"/>
          <w:spacing w:val="-4"/>
          <w:lang w:eastAsia="pl-PL"/>
        </w:rPr>
        <w:t>W zakresie</w:t>
      </w:r>
      <w:r w:rsidRPr="00DD13EE">
        <w:rPr>
          <w:rFonts w:cs="Arial"/>
          <w:lang w:eastAsia="pl-PL"/>
        </w:rPr>
        <w:t xml:space="preserve"> kompletowania załączników do wniosków o przyznanie prawa do świadczeń z funduszu alimentacyjnego – ocena pozytywna</w:t>
      </w:r>
      <w:r w:rsidRPr="00DD13EE">
        <w:rPr>
          <w:rFonts w:cs="Arial"/>
          <w:spacing w:val="-4"/>
          <w:lang w:eastAsia="pl-PL"/>
        </w:rPr>
        <w:t>:</w:t>
      </w:r>
    </w:p>
    <w:p w14:paraId="283E19FD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Załączniki do wniosków, stanowiące akta kontrolowanych spraw, umożliwiły analizę i ocenę przebiegu poszczególnych postępowań oraz sformułowanie wniosków cząstkowych, na podstawie których Zespół kontrolny dokonał ostatecznej oceny kontrolowanej działalności. W opinii Kontrolerów załączniki do wniosków potwierdzały istotne dla rozstrzygnięcia spraw fakty oraz okoliczności – materiał dowodowy weryfikowanych spraw był prawidłowy.</w:t>
      </w:r>
    </w:p>
    <w:p w14:paraId="7177D886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Przy wydawaniu decyzji w sprawie przyznania świadczeń z funduszu alimentacyjnego pracownicy sekcji korzystali z oprogramowania dziedzinowego </w:t>
      </w:r>
      <w:proofErr w:type="spellStart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Sygnity</w:t>
      </w:r>
      <w:proofErr w:type="spellEnd"/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1DBA6FD0" w14:textId="77777777" w:rsidR="005F7FA9" w:rsidRPr="00DD13EE" w:rsidRDefault="005F7FA9" w:rsidP="005F7FA9">
      <w:pPr>
        <w:spacing w:after="12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W trakcie prowadzenia postępowania administracyjnego pracownicy Ośrodka weryfikowali dane wnioskodawcy oraz członków rodziny m.in.: w rejestrach PESEL, ZUS, KRUS, CBB, MF, weryfikacja danych o bezrobociu w Aplikacji Centralnej Rynku Pracy </w:t>
      </w:r>
      <w:r w:rsidRPr="00DD13EE">
        <w:rPr>
          <w:rFonts w:ascii="Arial" w:hAnsi="Arial" w:cs="Arial"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137-138].</w:t>
      </w:r>
    </w:p>
    <w:p w14:paraId="14603E08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>Nie stwierdzono odstępstw od stanu pożądanego.</w:t>
      </w:r>
    </w:p>
    <w:p w14:paraId="4B38669D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spacing w:val="-4"/>
          <w:lang w:eastAsia="pl-PL"/>
        </w:rPr>
      </w:pPr>
      <w:r w:rsidRPr="00DD13EE">
        <w:rPr>
          <w:rFonts w:cs="Arial"/>
          <w:spacing w:val="-4"/>
          <w:lang w:eastAsia="pl-PL"/>
        </w:rPr>
        <w:t>W zakresie</w:t>
      </w:r>
      <w:r w:rsidRPr="00DD13EE">
        <w:rPr>
          <w:rFonts w:cs="Arial"/>
          <w:lang w:eastAsia="pl-PL"/>
        </w:rPr>
        <w:t xml:space="preserve"> wydawania decyzji administracyjnych – ocena pozytywna:</w:t>
      </w:r>
    </w:p>
    <w:p w14:paraId="4DC5673B" w14:textId="77777777" w:rsidR="005F7FA9" w:rsidRPr="00DD13EE" w:rsidRDefault="005F7FA9" w:rsidP="005F7FA9">
      <w:pPr>
        <w:spacing w:after="12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W wyniku weryfikacji wydanych decyzji administracyjnych ustalono, że decyzje posiadały prawidłową konstrukcję – stwierdzono obecność wymaganych elementów decyzji określonych w art. 107 § 1 kodeksu postępowania administracyjnego. Decyzje podpisywała osoba, posiadająca upoważnienie do prowadzenia postępowań w sprawie świadczeń z funduszu alimentacyjnego, a także do wydawania decyzji w tych sprawach. Decyzje </w:t>
      </w:r>
      <w:r w:rsidRPr="00DD13EE">
        <w:rPr>
          <w:rFonts w:ascii="Arial" w:hAnsi="Arial" w:cs="Arial"/>
          <w:sz w:val="24"/>
          <w:szCs w:val="24"/>
          <w:lang w:eastAsia="pl-PL"/>
        </w:rPr>
        <w:lastRenderedPageBreak/>
        <w:t>zawierały pouczenie zawierające informację na temat możliwości wniesienia odwołania do Samorządowego Kolegium Odwoławczego.</w:t>
      </w:r>
    </w:p>
    <w:p w14:paraId="2916263D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 xml:space="preserve">Decyzje administracyjne były doręczane za pośrednictwem, poczty polskiej w formie listu poleconego za zwrotnym potwierdzeniem odbioru lub odbierane osobiście w siedzibie GOPS Kwidzyn za potwierdzeniem odbioru </w:t>
      </w:r>
      <w:r w:rsidRPr="00DD13EE">
        <w:rPr>
          <w:rFonts w:ascii="Arial" w:hAnsi="Arial" w:cs="Arial"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139-140].</w:t>
      </w:r>
    </w:p>
    <w:p w14:paraId="51C5C9E7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>Nie stwierdzono odstępstw od stanu pożądanego.</w:t>
      </w:r>
    </w:p>
    <w:p w14:paraId="2BDF714B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spacing w:val="-4"/>
          <w:lang w:eastAsia="pl-PL"/>
        </w:rPr>
      </w:pPr>
      <w:r w:rsidRPr="00DD13EE">
        <w:rPr>
          <w:rFonts w:cs="Arial"/>
          <w:spacing w:val="-4"/>
          <w:lang w:eastAsia="pl-PL"/>
        </w:rPr>
        <w:t xml:space="preserve">W zakresie </w:t>
      </w:r>
      <w:r w:rsidRPr="00DD13EE">
        <w:rPr>
          <w:rFonts w:cs="Arial"/>
          <w:lang w:eastAsia="pl-PL"/>
        </w:rPr>
        <w:t xml:space="preserve">terminowości wydawanych decyzji administracyjnych i wypłaty świadczeń </w:t>
      </w:r>
      <w:r w:rsidRPr="00DD13EE">
        <w:rPr>
          <w:rFonts w:cs="Arial"/>
          <w:spacing w:val="-4"/>
          <w:lang w:eastAsia="pl-PL"/>
        </w:rPr>
        <w:t xml:space="preserve">– </w:t>
      </w:r>
      <w:r w:rsidRPr="00DD13EE">
        <w:rPr>
          <w:rFonts w:cs="Arial"/>
          <w:lang w:eastAsia="pl-PL"/>
        </w:rPr>
        <w:t>ocena pozytywna</w:t>
      </w:r>
      <w:r w:rsidRPr="00DD13EE">
        <w:rPr>
          <w:rFonts w:cs="Arial"/>
          <w:spacing w:val="-4"/>
          <w:lang w:eastAsia="pl-PL"/>
        </w:rPr>
        <w:t>:</w:t>
      </w:r>
    </w:p>
    <w:p w14:paraId="360A23F0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bookmarkStart w:id="7" w:name="_Hlk148686387"/>
      <w:r w:rsidRPr="00DD13EE">
        <w:rPr>
          <w:rFonts w:ascii="Arial" w:hAnsi="Arial" w:cs="Arial"/>
          <w:sz w:val="24"/>
          <w:szCs w:val="24"/>
        </w:rPr>
        <w:t xml:space="preserve">Działalność Kontrolowanego w zakresie rozstrzygania spraw interesantów prowadzona była bez zastrzeżeń. We wszystkich przypadkach decyzje administracyjne zostały wydane zgodnie z obowiązującymi przepisami prawa. Decyzje wydawane były bez zbędnej zwłoki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zgodnie z przepisem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art. 20 ustawy z dnia 7 września 2007 roku o pomocy osobom uprawnionym do alimentów</w:t>
      </w:r>
      <w:r w:rsidRPr="00DD13EE">
        <w:rPr>
          <w:rFonts w:ascii="Arial" w:hAnsi="Arial" w:cs="Arial"/>
          <w:sz w:val="24"/>
          <w:szCs w:val="24"/>
        </w:rPr>
        <w:t>.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Odnośnie kontroli terminowości przekazania należności stronom należy zaznaczyć, że wypłaty były dokonywane zgodnie z przepisem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art. 20 ustawy z dnia 7 września 2007 roku o pomocy osobom uprawnionym do alimentów.</w:t>
      </w:r>
    </w:p>
    <w:bookmarkEnd w:id="7"/>
    <w:p w14:paraId="3E1171EC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Świadczenia wypłacane były świadczeniobiorcom przelewem bankowym </w:t>
      </w:r>
      <w:r w:rsidRPr="00DD13EE">
        <w:rPr>
          <w:rFonts w:ascii="Arial" w:hAnsi="Arial" w:cs="Arial"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139-140].</w:t>
      </w:r>
    </w:p>
    <w:p w14:paraId="3E4C4C5E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4"/>
          <w:sz w:val="24"/>
          <w:szCs w:val="24"/>
        </w:rPr>
        <w:t>Nie stwierdzono nieprawidłowości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>.</w:t>
      </w:r>
    </w:p>
    <w:p w14:paraId="101A7FA1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lang w:eastAsia="pl-PL"/>
        </w:rPr>
      </w:pPr>
      <w:r w:rsidRPr="00DD13EE">
        <w:rPr>
          <w:rFonts w:cs="Arial"/>
          <w:lang w:eastAsia="pl-PL"/>
        </w:rPr>
        <w:t>W zakresie podejmowania działań wobec dłużników alimentacyjnych – ocena pozytywna:</w:t>
      </w:r>
    </w:p>
    <w:p w14:paraId="639EEFEB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pacing w:val="-4"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Skontrolowano akta 5 dłużników alimentacyjnych, u których GOPS podejmował działania jako organ właściwy wierzyciela (OWW) – wierzyciel zamieszkiwał na terenie gminy Kwidzyn, natomiast dłużnik w innej gminie oraz akta 5 dłużników, w których GOPS działał jako organ właściwy wierzyciela (OWW) oraz jedocześnie organ właściwy dłużnika (OWD) – wierzyciel i dłużnik zamieszkiwali na terenie gminy Kwidzyn.</w:t>
      </w:r>
    </w:p>
    <w:p w14:paraId="6366FF8F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>W wyniku czynności kontrolnych stwierdzono, że GOPS podjął następujące działania</w:t>
      </w:r>
      <w:r w:rsidRPr="00DD13EE">
        <w:rPr>
          <w:rFonts w:ascii="Arial" w:hAnsi="Arial" w:cs="Arial"/>
          <w:spacing w:val="-4"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wobec dłużników alimentacyjnych realizując zadania i obowiązki ustawowe jako organ właściwy wierzyciela (OWW):</w:t>
      </w:r>
    </w:p>
    <w:p w14:paraId="0166EE17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ind w:left="1134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lastRenderedPageBreak/>
        <w:t>Przekazywał dłużnikowi alimentacyjnemu informację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o przyznaniu świadczeń z funduszu alimentacyjnego oraz wysokości zobowiązań dłużników wobec Skarbu Państwa – w 3 przypadkach w terminie do 1 miesiąca od wydania decyzji administracyjnej, w 2 przypadkach w terminie do 2 miesięcy od wydania decyzji administracyjnej, w 2 przypadkach w terminie do 3,5 miesiąca od wydania decyzji administracyjnej, w 2 przypadkach w terminie do 4 miesięcy od wydania decyzji administracyjnej oraz w 1 przypadku w terminie do 4,5 miesiąca od wydania decyzji administracyjnej.</w:t>
      </w:r>
    </w:p>
    <w:p w14:paraId="64C8935D" w14:textId="77777777" w:rsidR="005F7FA9" w:rsidRPr="00DD13EE" w:rsidRDefault="005F7FA9" w:rsidP="005F7FA9">
      <w:pPr>
        <w:spacing w:after="0" w:line="360" w:lineRule="auto"/>
        <w:ind w:left="1134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W związku z powyższym </w:t>
      </w:r>
      <w:r w:rsidRPr="00DD13EE">
        <w:rPr>
          <w:rFonts w:ascii="Arial" w:hAnsi="Arial" w:cs="Arial"/>
          <w:sz w:val="24"/>
          <w:szCs w:val="24"/>
          <w:lang w:eastAsia="pl-PL"/>
        </w:rPr>
        <w:t>pouczono, że zgodnie z art. 35 § 1 i § 3 Kodeksu postępowania administracyjnego organy administracji publicznej obowiązane są załatwiać sprawy bez zbędnej zwłoki. Załatwienie sprawy wymagającej postępowania wyjaśniającego powinno nastąpić nie później niż w ciągu miesiąca, a sprawy szczególnie skomplikowanej - nie później niż w ciągu dwóch miesięcy od dnia wszczęcia postępowania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. Należy również nadmienić, że w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związku z art. 12 § 1 i § 2 Kodeksu postępowania administracyjnego organy administracji publicznej powinny działać w sprawie wnikliwie i szybko, posługując się możliwie najprostszymi środkami prowadzącymi do jej załatwienia. Sprawy, które nie wymagają zbierania dowodów, informacji lub wyjaśnień, powinny być załatwione niezwłocznie,</w:t>
      </w:r>
    </w:p>
    <w:p w14:paraId="7DCA3AAA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Zwracał się z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 wnioskiem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o podjęcie działań wobec dłużnika alimentacyjnego do organu właściwego dłużnika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(OWD) w sytuacjach, gdy nie był jednocześnie OWW i OWD (dotyczyło to 5 dłużników alimentacyjnych: w 3 przypadkach w terminie do 1 miesiąca od wydania decyzji administracyjnej, w 2 przypadkach w terminie do 2 miesięcy od wydania decyzji administracyjnej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).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Do 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wniosku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do OWD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o podjęcie działań wobec dłużnika alimentacyjnego OWW dołączał informację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o przyznaniu osobie uprawnionej świadczeń z funduszu alimentacyjnego, informację o wysokości zobowiązań dłużnika alimentacyjnego wobec Skarbu Państwa, konieczności zwrotu wraz z odsetkami należności z tytułu świadczeń z funduszu alimentacyjnego wypłacanych osobie uprawnionej,</w:t>
      </w:r>
    </w:p>
    <w:p w14:paraId="523975EE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lastRenderedPageBreak/>
        <w:t>Składał do komornika wniosek o przyłączenie się do postępowania egzekucyjnego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wraz z decyzją administracyjną o przyznaniu świadczeń oraz terminach wypłat tych świadczeń - harmonogramem wypłat miesięcznych.</w:t>
      </w:r>
    </w:p>
    <w:p w14:paraId="016E1424" w14:textId="77777777" w:rsidR="005F7FA9" w:rsidRPr="00DD13EE" w:rsidRDefault="005F7FA9" w:rsidP="005F7FA9">
      <w:pPr>
        <w:spacing w:after="0" w:line="360" w:lineRule="auto"/>
        <w:ind w:left="1276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Ustalono, że w 9 przypadkach wnioski o przyłączenie do egzekucji złożono do komornika w terminie do 1 miesiąca od doręczenia decyzji przyznających świadczenia z funduszu alimentacyjnego, natomiast w 1 przypadku w terminie dłuższym niż 1 miesiąc. Decyzje we wszystkich kontrolowanych przypadkach, przekazane komornikowi, były ostateczne, zgodnie z art. 27 ust. 8 pkt 1 ustawy,</w:t>
      </w:r>
    </w:p>
    <w:p w14:paraId="77075309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ind w:left="1276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Zawiadamiał organ ścigania o podejrzeniu popełnienia przestępstwa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D13EE">
        <w:rPr>
          <w:rFonts w:ascii="Arial" w:hAnsi="Arial" w:cs="Arial"/>
          <w:sz w:val="24"/>
          <w:szCs w:val="24"/>
          <w:lang w:eastAsia="pl-PL"/>
        </w:rPr>
        <w:t>niealimentacji</w:t>
      </w:r>
      <w:proofErr w:type="spellEnd"/>
      <w:r w:rsidRPr="00DD13EE">
        <w:rPr>
          <w:rFonts w:ascii="Arial" w:hAnsi="Arial" w:cs="Arial"/>
          <w:sz w:val="24"/>
          <w:szCs w:val="24"/>
          <w:lang w:eastAsia="pl-PL"/>
        </w:rPr>
        <w:t xml:space="preserve"> zgodnie z art. 209 § 3 ustawy z dnia 6 czerwca 1997 roku kodeku karnego.</w:t>
      </w:r>
    </w:p>
    <w:p w14:paraId="6F0975AE" w14:textId="77777777" w:rsidR="005F7FA9" w:rsidRPr="00DD13EE" w:rsidRDefault="005F7FA9" w:rsidP="005F7FA9">
      <w:pPr>
        <w:spacing w:after="0" w:line="360" w:lineRule="auto"/>
        <w:ind w:left="916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4"/>
          <w:sz w:val="24"/>
          <w:szCs w:val="24"/>
        </w:rPr>
        <w:t>Należy zaznaczyć, że skontrolowano akta 10 dłużników alimentacyjnych, dla których Wójt Gminy Kwidzyn był organem właściwym (</w:t>
      </w:r>
      <w:r w:rsidRPr="00DD13EE">
        <w:rPr>
          <w:rFonts w:ascii="Arial" w:hAnsi="Arial" w:cs="Arial"/>
          <w:sz w:val="24"/>
          <w:szCs w:val="24"/>
          <w:lang w:eastAsia="pl-PL"/>
        </w:rPr>
        <w:t>miejsce zamieszkania dłużnika alimentacyjnego na terenie gminy Kwidzyn)</w:t>
      </w:r>
      <w:r w:rsidRPr="00DD13EE">
        <w:rPr>
          <w:rFonts w:ascii="Arial" w:hAnsi="Arial" w:cs="Arial"/>
          <w:spacing w:val="-4"/>
          <w:sz w:val="24"/>
          <w:szCs w:val="24"/>
        </w:rPr>
        <w:t>.</w:t>
      </w:r>
    </w:p>
    <w:p w14:paraId="58F491DD" w14:textId="77777777" w:rsidR="005F7FA9" w:rsidRPr="00DD13EE" w:rsidRDefault="005F7FA9" w:rsidP="005F7FA9">
      <w:pPr>
        <w:spacing w:after="0" w:line="360" w:lineRule="auto"/>
        <w:ind w:left="916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4"/>
          <w:sz w:val="24"/>
          <w:szCs w:val="24"/>
        </w:rPr>
        <w:t>W związku z powyższym skontrolowano akta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5 dłużników alimentacyjnych, w których GOPS podejmował działania jako organ właściwy dłużnika (OWD) – dłużnik zamieszkiwał na terenie gminy Kwidzyn, natomiast wierzyciel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sz w:val="24"/>
          <w:szCs w:val="24"/>
          <w:lang w:eastAsia="pl-PL"/>
        </w:rPr>
        <w:t>innej gminie oraz akta 5 dłużników, w których GOPS działał jako organ właściwy dłużnika (OWD) oraz jedocześnie organ właściwy wierzyciela (OWW) – dłużnik i wierzyciel zamieszkiwali na terenie gminy Kwidzyn.</w:t>
      </w:r>
    </w:p>
    <w:p w14:paraId="398CBCA7" w14:textId="77777777" w:rsidR="005F7FA9" w:rsidRPr="00DD13EE" w:rsidRDefault="005F7FA9" w:rsidP="005F7FA9">
      <w:pPr>
        <w:spacing w:after="0" w:line="360" w:lineRule="auto"/>
        <w:ind w:left="916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W wyniku czynności kontrolnych stwierdzono, że GOPS podjął następujące działania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sz w:val="24"/>
          <w:szCs w:val="24"/>
          <w:lang w:eastAsia="pl-PL"/>
        </w:rPr>
        <w:t>wobec dłużników alimentacyjnych realizując zadania i obowiązki ustawowe jako organ właściwy dłużnika (OWD):</w:t>
      </w:r>
    </w:p>
    <w:p w14:paraId="672E25B0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pacing w:val="-2"/>
          <w:sz w:val="24"/>
          <w:szCs w:val="24"/>
          <w:lang w:eastAsia="pl-PL"/>
        </w:rPr>
        <w:t>Wzywał dłużników celem przeprowadzenia wywiadu alimentacyjnego oraz odebrania oświadczenia majątkowego</w:t>
      </w:r>
      <w:r w:rsidRPr="00DD13EE">
        <w:rPr>
          <w:rFonts w:ascii="Arial" w:hAnsi="Arial" w:cs="Arial"/>
          <w:bCs/>
          <w:spacing w:val="-2"/>
          <w:sz w:val="24"/>
          <w:szCs w:val="24"/>
          <w:lang w:eastAsia="pl-PL"/>
        </w:rPr>
        <w:t xml:space="preserve"> zgodnie z art. 4 ust. 1 ustawy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z dnia 7 września 2007 roku o pomocy osobom uprawnionym do alimentów.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Zespół kontrolny ocenił, że we wszystkich przypadkach nastąpiło wezwanie dłużników na wywiad i w celu odebrania od nich oświadczenia majątkowego. Odbywało się w następujący sposób: w 3 przypadkach do 1 miesiąca od daty wpływu wniosku o podjęcie działań następowało wezwanie dłużnika na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wywiad, w 2 przypadkach do 1,5 miesiąca od daty wpływu wniosku o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podjęcie działań następowało wezwanie dłużnika na wywiad, w 1 przypadku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lastRenderedPageBreak/>
        <w:t>w terminie do 1 miesiąca od wydania decyzji administracyjnej, w 1 przypadku w terminie do 3,5 miesiąca od wydania decyzji administracyjnej, w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2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przypadkach w terminie do 4 miesięcy od wydania decyzji administracyjnej oraz w 1 przypadku w terminie do 4,5 miesiąca od wydania decyzji administracyjnej.</w:t>
      </w:r>
    </w:p>
    <w:p w14:paraId="7068B4AA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W związku z powyższym </w:t>
      </w:r>
      <w:r w:rsidRPr="00DD13EE">
        <w:rPr>
          <w:rFonts w:ascii="Arial" w:hAnsi="Arial" w:cs="Arial"/>
          <w:sz w:val="24"/>
          <w:szCs w:val="24"/>
          <w:lang w:eastAsia="pl-PL"/>
        </w:rPr>
        <w:t>pouczono, że zgodnie z art. 35 § 1 i § 3 Kodeksu postępowania administracyjnego organy administracji publicznej obowiązane są załatwiać sprawy bez zbędnej zwłoki. Załatwienie sprawy wymagającej postępowania wyjaśniającego powinno nastąpić nie później niż w ciągu miesiąca, a sprawy szczególnie skomplikowanej - nie później niż w ciągu dwóch miesięcy od dnia wszczęcia postępowania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. Należy również nadmienić, że w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związku z art. 12 § 1 i § 2 Kodeksu postępowania administracyjnego organy administracji publicznej powinny działać w sprawie wnikliwie i szybko, posługując się możliwie najprostszymi środkami prowadzącymi do jej załatwienia. Sprawy, które nie wymagają zbierania dowodów, informacji lub wyjaśnień, powinny być załatwione niezwłocznie,</w:t>
      </w:r>
    </w:p>
    <w:p w14:paraId="7BE7D4E4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Informował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komornika o podjętych działaniach wobec dłużnika alimentacyjnego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i ich efektach, 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stosownie do art. 3 ust. 7 i art. 6 ustawy (w szczególności przekazywał informacje wynikające z wywiadów oraz oświadczeń majątkowych) –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odbywało się to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bez zbędnej zwłoki</w:t>
      </w:r>
      <w:r w:rsidRPr="00DD13EE">
        <w:rPr>
          <w:rFonts w:ascii="Arial" w:hAnsi="Arial" w:cs="Arial"/>
          <w:sz w:val="24"/>
          <w:szCs w:val="24"/>
          <w:lang w:eastAsia="pl-PL"/>
        </w:rPr>
        <w:t>,</w:t>
      </w:r>
    </w:p>
    <w:p w14:paraId="07DF27D7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Przekazywał organowi właściwemu wierzyciela informację o podjętych działaniach wobec dłużnika alimentacyjnego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i ich efektach, </w:t>
      </w:r>
      <w:r w:rsidRPr="00DD13EE">
        <w:rPr>
          <w:rFonts w:ascii="Arial" w:hAnsi="Arial" w:cs="Arial"/>
          <w:sz w:val="24"/>
          <w:szCs w:val="24"/>
          <w:lang w:eastAsia="pl-PL"/>
        </w:rPr>
        <w:t>stosownie do art. 3 ust. 7 i art. 6 ustawy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w przypadku gdy nie był jednocześnie OWD i OWW – odbywało się to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bez zbędnej zwłoki,</w:t>
      </w:r>
    </w:p>
    <w:p w14:paraId="17082412" w14:textId="77777777" w:rsidR="005F7FA9" w:rsidRPr="00DD13EE" w:rsidRDefault="005F7FA9" w:rsidP="005F7FA9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sz w:val="24"/>
          <w:szCs w:val="24"/>
          <w:lang w:eastAsia="pl-PL"/>
        </w:rPr>
        <w:t>Zwracał się w wnioskiem o udostępnienie danych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z Centralnej Ewidencji Kierowców.</w:t>
      </w:r>
    </w:p>
    <w:p w14:paraId="2E5C8C86" w14:textId="77777777" w:rsidR="005F7FA9" w:rsidRPr="00DD13EE" w:rsidRDefault="005F7FA9" w:rsidP="005F7FA9">
      <w:pPr>
        <w:pStyle w:val="Akapitzlist"/>
        <w:spacing w:line="360" w:lineRule="auto"/>
        <w:ind w:left="360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Ustalono, że w badanej próbie w okresie zasiłkowym od 1 października 2022 r. do 30 września 2023 r. w gminie Kwidzyn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wszczęto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 xml:space="preserve">4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postępowania administracyjne dotyczące uznania dłużnika alimentacyjnego za uchylającego się od zobowiązań alimentacyjnych. Wydano w związku z tym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4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decyzje administracyjne dotyczących uznania dłużnika alimentacyjnego za uchylającego się od zobowiązań alimentacyjnych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nr: 14/2023 z dnia 06.04.2023 r., 33/2023 z dnia 05.06.2023 r., 31/2023 z dnia 30.05.2023 r., 22/2023 z dnia 09.05.2023 r. </w:t>
      </w:r>
      <w:r w:rsidRPr="00DD13EE">
        <w:rPr>
          <w:rFonts w:ascii="Arial" w:hAnsi="Arial" w:cs="Arial"/>
          <w:sz w:val="24"/>
          <w:szCs w:val="24"/>
          <w:lang w:eastAsia="pl-PL"/>
        </w:rPr>
        <w:t>[</w:t>
      </w: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 xml:space="preserve">Dowód: </w:t>
      </w:r>
      <w:r w:rsidRPr="00DD13EE">
        <w:rPr>
          <w:rFonts w:ascii="Arial" w:hAnsi="Arial" w:cs="Arial"/>
          <w:sz w:val="24"/>
          <w:szCs w:val="24"/>
          <w:lang w:eastAsia="pl-PL"/>
        </w:rPr>
        <w:t>akta kontroli str. nr 468-481].</w:t>
      </w:r>
    </w:p>
    <w:p w14:paraId="2F87BD2F" w14:textId="77777777" w:rsidR="005F7FA9" w:rsidRPr="00DD13EE" w:rsidRDefault="005F7FA9" w:rsidP="005F7FA9">
      <w:pPr>
        <w:pStyle w:val="Akapitzlist"/>
        <w:spacing w:line="360" w:lineRule="auto"/>
        <w:ind w:left="360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lastRenderedPageBreak/>
        <w:t>Ustalono, że Kontrolowany nie korzysta z instrumentu jakim jest Krajowy Rejestr Karny. Kontrolowany został pouczony</w:t>
      </w:r>
      <w:r w:rsidRPr="00DD13EE">
        <w:rPr>
          <w:rFonts w:ascii="Arial" w:hAnsi="Arial" w:cs="Arial"/>
          <w:sz w:val="24"/>
          <w:szCs w:val="24"/>
          <w:lang w:eastAsia="pl-PL"/>
        </w:rPr>
        <w:t>, że należy zwracać się z wnioskiem o udzielenie informacji do KRK w celu udostępnienia danych osobowych o osobie (czy odbywa karę), ustalenia adresu ZK, terminu (przewidywanego końca) kary pozbawienia wolności. Udzielono instruktażu w tym zakresie.</w:t>
      </w:r>
    </w:p>
    <w:p w14:paraId="05717903" w14:textId="77777777" w:rsidR="005F7FA9" w:rsidRPr="00DD13EE" w:rsidRDefault="005F7FA9" w:rsidP="005F7FA9">
      <w:pPr>
        <w:spacing w:before="120" w:after="12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</w:rPr>
        <w:t xml:space="preserve">Stwierdzono sporadyczne odstępstwa od stanu pożądanego dotyczące podejmowania działań wobec dłużników alimentacyjnych w zakresie: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przekazywania dłużnikom alimentacyjnym informacji o przyznaniu świadczeń z funduszu alimentacyjnego i wysokości zobowiązań dłużników wobec Skarbu Państwa oraz</w:t>
      </w:r>
      <w:r w:rsidRPr="00DD13EE">
        <w:rPr>
          <w:rFonts w:ascii="Arial" w:hAnsi="Arial" w:cs="Arial"/>
          <w:sz w:val="24"/>
          <w:szCs w:val="24"/>
        </w:rPr>
        <w:t xml:space="preserve"> wzywania dłużników alimentacyjnych na wywiad (załatwianie sprawy w sporadycznych przypadkach następowało po więcej niż 2 miesiącach – w związku z tym pouczono w tym zakresie, aby stosować odpowiedni termin przy podejmowaniu działań: </w:t>
      </w:r>
      <w:r w:rsidRPr="00DD13EE">
        <w:rPr>
          <w:rFonts w:ascii="Arial" w:hAnsi="Arial" w:cs="Arial"/>
          <w:sz w:val="24"/>
          <w:szCs w:val="24"/>
          <w:lang w:eastAsia="pl-PL"/>
        </w:rPr>
        <w:t>zgodnie z art. 35 § 1 i § 3 Kodeksu postępowania administracyjnego organy administracji publicznej obowiązane są załatwiać sprawy bez zbędnej zwłoki. Załatwienie sprawy wymagającej postępowania wyjaśniającego powinno nastąpić nie później niż w ciągu miesiąca, a sprawy szczególnie skomplikowanej – nie później niż w ciągu dwóch miesięcy od dnia wszczęcia postępowania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. Należy również nadmienić, że w</w:t>
      </w:r>
      <w:r w:rsidRPr="00DD13EE">
        <w:rPr>
          <w:rFonts w:ascii="Arial" w:hAnsi="Arial" w:cs="Arial"/>
          <w:sz w:val="24"/>
          <w:szCs w:val="24"/>
          <w:lang w:eastAsia="pl-PL"/>
        </w:rPr>
        <w:t xml:space="preserve"> związku z art. 12 § 1 i § 2 Kodeksu postępowania administracyjnego organy administracji publicznej powinny działać w sprawie wnikliwie i szybko, posługując się możliwie najprostszymi środkami prowadzącymi do jej załatwienia. Sprawy, które nie wymagają zbierania dowodów, informacji lub wyjaśnień, powinny być załatwione niezwłocznie</w:t>
      </w:r>
      <w:r w:rsidRPr="00DD13EE">
        <w:rPr>
          <w:rFonts w:ascii="Arial" w:hAnsi="Arial" w:cs="Arial"/>
          <w:sz w:val="24"/>
          <w:szCs w:val="24"/>
        </w:rPr>
        <w:t>).</w:t>
      </w:r>
    </w:p>
    <w:p w14:paraId="6D3C1FC2" w14:textId="77777777" w:rsidR="005F7FA9" w:rsidRPr="00DD13EE" w:rsidRDefault="005F7FA9" w:rsidP="005F7FA9">
      <w:pPr>
        <w:pStyle w:val="Nagwek3"/>
        <w:numPr>
          <w:ilvl w:val="0"/>
          <w:numId w:val="29"/>
        </w:numPr>
        <w:tabs>
          <w:tab w:val="num" w:pos="360"/>
        </w:tabs>
        <w:ind w:left="0" w:firstLine="0"/>
        <w:rPr>
          <w:rFonts w:cs="Arial"/>
          <w:lang w:eastAsia="pl-PL"/>
        </w:rPr>
      </w:pPr>
      <w:r w:rsidRPr="00DD13EE">
        <w:rPr>
          <w:rFonts w:cs="Arial"/>
          <w:lang w:eastAsia="pl-PL"/>
        </w:rPr>
        <w:t>W zakresie spraw organizacyjnych dotyczących realizacji zadań objętych kontrolą – ocena pozytywna:</w:t>
      </w:r>
    </w:p>
    <w:p w14:paraId="369B541B" w14:textId="77777777" w:rsidR="005F7FA9" w:rsidRPr="00DD13EE" w:rsidRDefault="005F7FA9" w:rsidP="005F7FA9">
      <w:pPr>
        <w:spacing w:after="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Pracownicy wykonujący zadania związane z prowadzeniem spraw dotyczących ustalenia prawa do świadczenia z funduszu alimentacyjnego oraz podejmujący działania wobec dłużników alimentacyjnych wykonywali obowiązki służbowe zgodnie z obowiązującymi przepisami. Nie stwierdzono nadużyć kompetencji przez Kontrolowanego.</w:t>
      </w:r>
    </w:p>
    <w:p w14:paraId="7FF668BF" w14:textId="77777777" w:rsidR="005F7FA9" w:rsidRPr="00DD13EE" w:rsidRDefault="005F7FA9" w:rsidP="005F7FA9">
      <w:pPr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Wójt Gminy Kwidzyn upoważnił </w:t>
      </w:r>
      <w:r w:rsidRPr="00DD13EE">
        <w:rPr>
          <w:rFonts w:ascii="Arial" w:hAnsi="Arial" w:cs="Arial"/>
          <w:spacing w:val="-2"/>
          <w:sz w:val="24"/>
          <w:szCs w:val="24"/>
        </w:rPr>
        <w:t>na postawie art. 76a § 2b i art. 268a ustawy z dnia 14 czerwca 1960 roku Kodeks postępowania administracyjnego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 pracowników Ośrodka dopiero po okresie świadczeniowym objętym 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kontrolą do poświadczania za zgodność z oryginałem odpisów dokumentów przedstawionych przez strony na potrzeby prowadzonych postępowań w sprawach świadczeń z funduszu alimentacyjnego i podejmowania działań wobec dłużników alimentacyjnych tj. </w:t>
      </w:r>
      <w:r w:rsidRPr="00DD13EE">
        <w:rPr>
          <w:rFonts w:ascii="Arial" w:hAnsi="Arial" w:cs="Arial"/>
          <w:spacing w:val="-2"/>
          <w:sz w:val="24"/>
          <w:szCs w:val="24"/>
        </w:rPr>
        <w:t xml:space="preserve">w dniu 14 lutego 2024 r. </w:t>
      </w:r>
      <w:r w:rsidRPr="00DD13EE">
        <w:rPr>
          <w:rFonts w:ascii="Arial" w:hAnsi="Arial" w:cs="Arial"/>
          <w:sz w:val="24"/>
          <w:szCs w:val="24"/>
          <w:lang w:eastAsia="pl-PL"/>
        </w:rPr>
        <w:t>(Zarządzenie nr 32/24 Wójta Gminy Kwidzyn z dnia 14 lutego 2024 r.).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 xml:space="preserve"> Natomiast w związku z powyższym, należy zaznaczyć, że uchybienie zostało usunięte podczas przeprowadzania czynności kontrolnych.</w:t>
      </w:r>
    </w:p>
    <w:p w14:paraId="2B1D5888" w14:textId="77777777" w:rsidR="005F7FA9" w:rsidRPr="00DD13EE" w:rsidRDefault="005F7FA9" w:rsidP="005F7FA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Nie stwierdzono innych odstępstw od stanu pożądanego, a ww. uchybienie występujące w okresie kontrolowanym zostało usunięte podczas przeprowadzania czynności kontrolnych.</w:t>
      </w:r>
    </w:p>
    <w:p w14:paraId="1FDA17AD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Informacje dodatkowe:</w:t>
      </w:r>
    </w:p>
    <w:p w14:paraId="0CCAF927" w14:textId="77777777" w:rsidR="005F7FA9" w:rsidRPr="00DD13EE" w:rsidRDefault="005F7FA9" w:rsidP="005F7FA9">
      <w:pPr>
        <w:spacing w:before="120" w:after="0" w:line="360" w:lineRule="auto"/>
        <w:rPr>
          <w:rFonts w:ascii="Arial" w:hAnsi="Arial" w:cs="Arial"/>
          <w:spacing w:val="-2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Podczas trwania czynności kontrolnych Kierownik Zespołu kontrolnego odebrał od Kierownika Ośrodka pisemne oświadczenia/ wyjaśnienia w następujących sprawach dotyczących:</w:t>
      </w:r>
    </w:p>
    <w:p w14:paraId="61C51493" w14:textId="77777777" w:rsidR="005F7FA9" w:rsidRPr="00DD13EE" w:rsidRDefault="005F7FA9" w:rsidP="005F7FA9">
      <w:pPr>
        <w:numPr>
          <w:ilvl w:val="0"/>
          <w:numId w:val="4"/>
        </w:numPr>
        <w:spacing w:after="0" w:line="360" w:lineRule="auto"/>
        <w:ind w:left="290" w:hanging="29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systemów informatycznych z których korzystają pracownicy Ośrodka w trakcie ustalania prawa do świadczeń z funduszu alimentacyjnego,</w:t>
      </w:r>
    </w:p>
    <w:p w14:paraId="60B32936" w14:textId="77777777" w:rsidR="005F7FA9" w:rsidRPr="00DD13EE" w:rsidRDefault="005F7FA9" w:rsidP="005F7FA9">
      <w:pPr>
        <w:numPr>
          <w:ilvl w:val="0"/>
          <w:numId w:val="4"/>
        </w:numPr>
        <w:spacing w:after="0" w:line="360" w:lineRule="auto"/>
        <w:ind w:left="290" w:hanging="290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pacing w:val="-2"/>
          <w:sz w:val="24"/>
          <w:szCs w:val="24"/>
          <w:lang w:eastAsia="pl-PL"/>
        </w:rPr>
        <w:t>trybu przyjmowania wniosków o ustalenie prawa do świadczeń z funduszu alimentacyjnego, trybu odbioru decyzji administracyjnych i wypłaty świadczeń,</w:t>
      </w:r>
    </w:p>
    <w:p w14:paraId="5440E657" w14:textId="77777777" w:rsidR="005F7FA9" w:rsidRPr="00DD13EE" w:rsidRDefault="005F7FA9" w:rsidP="005F7FA9">
      <w:pPr>
        <w:numPr>
          <w:ilvl w:val="0"/>
          <w:numId w:val="4"/>
        </w:numPr>
        <w:spacing w:after="120" w:line="360" w:lineRule="auto"/>
        <w:ind w:left="289" w:hanging="289"/>
        <w:rPr>
          <w:rFonts w:ascii="Arial" w:hAnsi="Arial" w:cs="Arial"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podejmowanych czynności wobec dłużników alimentacyjnych.</w:t>
      </w:r>
    </w:p>
    <w:p w14:paraId="58D17CC2" w14:textId="77777777" w:rsidR="005F7FA9" w:rsidRPr="00DD13EE" w:rsidRDefault="005F7FA9" w:rsidP="005F7FA9">
      <w:pPr>
        <w:spacing w:after="120" w:line="360" w:lineRule="auto"/>
        <w:rPr>
          <w:rFonts w:ascii="Arial" w:hAnsi="Arial" w:cs="Arial"/>
          <w:sz w:val="26"/>
          <w:szCs w:val="26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>Oświadczenia/ wyjaśnienia dołączono do akt kontroli.</w:t>
      </w:r>
    </w:p>
    <w:p w14:paraId="77AC008E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Stwierdzone nieprawidłowości:</w:t>
      </w:r>
    </w:p>
    <w:p w14:paraId="1C9E3EE0" w14:textId="77777777" w:rsidR="005F7FA9" w:rsidRPr="00DD13EE" w:rsidRDefault="005F7FA9" w:rsidP="005F7FA9">
      <w:pPr>
        <w:spacing w:before="120"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Odstępstwa od stanu pożądanego:</w:t>
      </w:r>
    </w:p>
    <w:p w14:paraId="7DDED171" w14:textId="77777777" w:rsidR="005F7FA9" w:rsidRPr="00DD13EE" w:rsidRDefault="005F7FA9" w:rsidP="005F7FA9">
      <w:pPr>
        <w:numPr>
          <w:ilvl w:val="0"/>
          <w:numId w:val="30"/>
        </w:numPr>
        <w:spacing w:before="120"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brak upoważnienia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(</w:t>
      </w:r>
      <w:r w:rsidRPr="00DD13EE">
        <w:rPr>
          <w:rFonts w:ascii="Arial" w:hAnsi="Arial" w:cs="Arial"/>
          <w:b/>
          <w:bCs/>
          <w:spacing w:val="-4"/>
          <w:sz w:val="24"/>
          <w:szCs w:val="24"/>
          <w:lang w:eastAsia="pl-PL"/>
        </w:rPr>
        <w:t xml:space="preserve">stanowiący uchybienie, jednak </w:t>
      </w:r>
      <w:r w:rsidRPr="00DD13EE">
        <w:rPr>
          <w:rFonts w:ascii="Arial" w:hAnsi="Arial" w:cs="Arial"/>
          <w:b/>
          <w:bCs/>
          <w:sz w:val="24"/>
          <w:szCs w:val="24"/>
          <w:lang w:eastAsia="pl-PL"/>
        </w:rPr>
        <w:t>zostało ono usunięte podczas przeprowadzania czynności kontrolnych)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 xml:space="preserve"> dla pracowników na podstawie art. 268a ustawy z dnia 14 czerwca 1960 roku kodeks postępowania administracyjnego do poświadczania za zgodność odpisów dokumentów przedstawionych przez stronę na potrzeby prowadzonych postępowań z oryginałem udzielonego przez Wójta Gminy Kwidzyn,</w:t>
      </w:r>
    </w:p>
    <w:p w14:paraId="6815D37C" w14:textId="77777777" w:rsidR="005F7FA9" w:rsidRPr="00DD13EE" w:rsidRDefault="005F7FA9" w:rsidP="005F7FA9">
      <w:pPr>
        <w:numPr>
          <w:ilvl w:val="0"/>
          <w:numId w:val="30"/>
        </w:numPr>
        <w:spacing w:before="120"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DD13EE">
        <w:rPr>
          <w:rFonts w:ascii="Arial" w:hAnsi="Arial" w:cs="Arial"/>
          <w:bCs/>
          <w:sz w:val="24"/>
          <w:szCs w:val="24"/>
          <w:lang w:eastAsia="pl-PL"/>
        </w:rPr>
        <w:lastRenderedPageBreak/>
        <w:t xml:space="preserve">sporadyczne </w:t>
      </w:r>
      <w:r w:rsidRPr="00DD13EE">
        <w:rPr>
          <w:rFonts w:ascii="Arial" w:hAnsi="Arial" w:cs="Arial"/>
          <w:sz w:val="24"/>
          <w:szCs w:val="24"/>
        </w:rPr>
        <w:t xml:space="preserve">odstępstwa dotyczące podejmowania działań wobec dłużników alimentacyjnych w zakresie: </w:t>
      </w:r>
      <w:r w:rsidRPr="00DD13EE">
        <w:rPr>
          <w:rFonts w:ascii="Arial" w:hAnsi="Arial" w:cs="Arial"/>
          <w:bCs/>
          <w:sz w:val="24"/>
          <w:szCs w:val="24"/>
          <w:lang w:eastAsia="pl-PL"/>
        </w:rPr>
        <w:t>przekazywania dłużnikom alimentacyjnym informacji o przyznaniu świadczeń z funduszu alimentacyjnego i wysokości zobowiązań dłużników wobec Skarbu Państwa oraz</w:t>
      </w:r>
      <w:r w:rsidRPr="00DD13EE">
        <w:rPr>
          <w:rFonts w:ascii="Arial" w:hAnsi="Arial" w:cs="Arial"/>
          <w:sz w:val="24"/>
          <w:szCs w:val="24"/>
        </w:rPr>
        <w:t xml:space="preserve"> wzywania dłużników alimentacyjnych na wywiad </w:t>
      </w:r>
      <w:r w:rsidRPr="00DD13EE">
        <w:rPr>
          <w:rFonts w:ascii="Arial" w:hAnsi="Arial" w:cs="Arial"/>
          <w:b/>
          <w:bCs/>
          <w:sz w:val="24"/>
          <w:szCs w:val="24"/>
        </w:rPr>
        <w:t xml:space="preserve">(zostały wyjaśnione podczas czynności kontrolnych – w związku z tym nie zostaną wydane zalecenia pokontrolne) </w:t>
      </w:r>
      <w:r w:rsidRPr="00DD13EE">
        <w:rPr>
          <w:rFonts w:ascii="Arial" w:hAnsi="Arial" w:cs="Arial"/>
          <w:sz w:val="24"/>
          <w:szCs w:val="24"/>
        </w:rPr>
        <w:t xml:space="preserve">– załatwianie sprawy w sporadycznych przypadkach następowało po więcej niż 2 miesiącach – w związku z tym pouczono w tym zakresie, aby stosować odpowiedni termin przy podejmowaniu działań, </w:t>
      </w:r>
      <w:r w:rsidRPr="00DD13EE">
        <w:rPr>
          <w:rFonts w:ascii="Arial" w:hAnsi="Arial" w:cs="Arial"/>
          <w:sz w:val="24"/>
          <w:szCs w:val="24"/>
          <w:lang w:eastAsia="pl-PL"/>
        </w:rPr>
        <w:t>zgodnie z art. 35 § 1 i § 3 oraz art. 12 § 1 i § 2 Kodeksu postępowania administracyjnego.</w:t>
      </w:r>
    </w:p>
    <w:p w14:paraId="285F2A91" w14:textId="77777777" w:rsidR="005F7FA9" w:rsidRPr="00DD13EE" w:rsidRDefault="005F7FA9" w:rsidP="005F7FA9">
      <w:pPr>
        <w:pStyle w:val="Nagwek2"/>
        <w:rPr>
          <w:rFonts w:cs="Arial"/>
          <w:iCs w:val="0"/>
          <w:lang w:eastAsia="pl-PL"/>
        </w:rPr>
      </w:pPr>
      <w:r w:rsidRPr="00DD13EE">
        <w:rPr>
          <w:rFonts w:cs="Arial"/>
          <w:iCs w:val="0"/>
          <w:lang w:eastAsia="pl-PL"/>
        </w:rPr>
        <w:t>Ocena kontrolowanej działalności:</w:t>
      </w:r>
    </w:p>
    <w:p w14:paraId="65F0D371" w14:textId="77777777" w:rsidR="005F7FA9" w:rsidRPr="00DD13EE" w:rsidRDefault="005F7FA9" w:rsidP="005F7FA9">
      <w:pPr>
        <w:spacing w:before="120"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DD13EE">
        <w:rPr>
          <w:rFonts w:ascii="Arial" w:hAnsi="Arial" w:cs="Arial"/>
          <w:sz w:val="24"/>
          <w:szCs w:val="24"/>
          <w:lang w:eastAsia="pl-PL"/>
        </w:rPr>
        <w:t xml:space="preserve">W oparciu o przeprowadzone czynności sprawdzające, w tym analizę zgromadzonego materiału dowodowego, realizację zadania zleconego gminie z zakresu ustawy z dnia 7 września 2007 roku o pomocy osobom uprawnionym do alimentów oceniono </w:t>
      </w:r>
      <w:r w:rsidRPr="00DD13EE">
        <w:rPr>
          <w:rFonts w:ascii="Arial" w:hAnsi="Arial" w:cs="Arial"/>
          <w:b/>
          <w:sz w:val="24"/>
          <w:szCs w:val="24"/>
          <w:lang w:eastAsia="pl-PL"/>
        </w:rPr>
        <w:t>pozytywnie.</w:t>
      </w:r>
    </w:p>
    <w:p w14:paraId="62EC7CED" w14:textId="77777777" w:rsidR="005F7FA9" w:rsidRPr="00DD13EE" w:rsidRDefault="005F7FA9" w:rsidP="005F7FA9">
      <w:pPr>
        <w:pStyle w:val="Nagwek2"/>
        <w:rPr>
          <w:rFonts w:cs="Arial"/>
          <w:iCs w:val="0"/>
        </w:rPr>
      </w:pPr>
      <w:r w:rsidRPr="00DD13EE">
        <w:rPr>
          <w:rFonts w:cs="Arial"/>
          <w:iCs w:val="0"/>
        </w:rPr>
        <w:t>Zalecenia/wnioski:</w:t>
      </w:r>
    </w:p>
    <w:p w14:paraId="25817900" w14:textId="77777777" w:rsidR="005F7FA9" w:rsidRPr="00DD13EE" w:rsidRDefault="005F7FA9" w:rsidP="005F7FA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</w:rPr>
        <w:t>W związku z powyższymi ustaleniami odstępuję od wydania zaleceń pokontrolnych.</w:t>
      </w:r>
    </w:p>
    <w:p w14:paraId="730BB3DD" w14:textId="77777777" w:rsidR="005F7FA9" w:rsidRPr="00DD13EE" w:rsidRDefault="005F7FA9" w:rsidP="005F7FA9">
      <w:pPr>
        <w:spacing w:line="360" w:lineRule="auto"/>
        <w:rPr>
          <w:rFonts w:ascii="Arial" w:hAnsi="Arial" w:cs="Arial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</w:rPr>
        <w:t xml:space="preserve"> </w:t>
      </w:r>
    </w:p>
    <w:p w14:paraId="23000E56" w14:textId="77777777" w:rsidR="005F7FA9" w:rsidRPr="00DD13EE" w:rsidRDefault="005F7FA9" w:rsidP="005F7FA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</w:rPr>
        <w:t xml:space="preserve"> WOJEWODA POMORSKI</w:t>
      </w:r>
    </w:p>
    <w:p w14:paraId="5432C631" w14:textId="77777777" w:rsidR="005F7FA9" w:rsidRPr="00DD13EE" w:rsidRDefault="005F7FA9" w:rsidP="005F7FA9">
      <w:pPr>
        <w:pStyle w:val="Bezodstpw"/>
        <w:ind w:firstLine="5670"/>
        <w:rPr>
          <w:rFonts w:ascii="Arial" w:hAnsi="Arial" w:cs="Arial"/>
          <w:sz w:val="24"/>
          <w:szCs w:val="24"/>
        </w:rPr>
      </w:pPr>
    </w:p>
    <w:p w14:paraId="3AEA348C" w14:textId="0ECD11D7" w:rsidR="005F7FA9" w:rsidRPr="00DD13EE" w:rsidRDefault="005F7FA9" w:rsidP="005F7FA9">
      <w:pPr>
        <w:pStyle w:val="Bezodstpw"/>
        <w:ind w:firstLine="5954"/>
        <w:rPr>
          <w:rFonts w:ascii="Arial" w:hAnsi="Arial" w:cs="Arial"/>
          <w:sz w:val="24"/>
          <w:szCs w:val="24"/>
        </w:rPr>
      </w:pPr>
      <w:r w:rsidRPr="00DD13EE">
        <w:rPr>
          <w:rFonts w:ascii="Arial" w:hAnsi="Arial" w:cs="Arial"/>
          <w:sz w:val="24"/>
          <w:szCs w:val="24"/>
        </w:rPr>
        <w:t>B</w:t>
      </w:r>
      <w:r w:rsidR="009D145D">
        <w:rPr>
          <w:rFonts w:ascii="Arial" w:hAnsi="Arial" w:cs="Arial"/>
          <w:sz w:val="24"/>
          <w:szCs w:val="24"/>
        </w:rPr>
        <w:t>eata</w:t>
      </w:r>
      <w:r w:rsidRPr="00DD13EE">
        <w:rPr>
          <w:rFonts w:ascii="Arial" w:hAnsi="Arial" w:cs="Arial"/>
          <w:sz w:val="24"/>
          <w:szCs w:val="24"/>
        </w:rPr>
        <w:t xml:space="preserve"> R</w:t>
      </w:r>
      <w:r w:rsidR="009D145D">
        <w:rPr>
          <w:rFonts w:ascii="Arial" w:hAnsi="Arial" w:cs="Arial"/>
          <w:sz w:val="24"/>
          <w:szCs w:val="24"/>
        </w:rPr>
        <w:t>utkiewicz</w:t>
      </w:r>
    </w:p>
    <w:p w14:paraId="45EEA42B" w14:textId="77777777" w:rsidR="005F7FA9" w:rsidRPr="00DD13EE" w:rsidRDefault="005F7FA9" w:rsidP="005F7FA9">
      <w:pPr>
        <w:pStyle w:val="Bezodstpw"/>
        <w:ind w:firstLine="5812"/>
        <w:rPr>
          <w:rFonts w:ascii="Arial" w:hAnsi="Arial" w:cs="Arial"/>
          <w:sz w:val="24"/>
          <w:szCs w:val="24"/>
        </w:rPr>
      </w:pPr>
      <w:r w:rsidRPr="00DD13EE">
        <w:rPr>
          <w:rFonts w:ascii="Arial" w:hAnsi="Arial" w:cs="Arial"/>
          <w:sz w:val="16"/>
          <w:szCs w:val="16"/>
        </w:rPr>
        <w:t>/- kwalifikowany podpis elektroniczny-/</w:t>
      </w:r>
    </w:p>
    <w:p w14:paraId="6F1CE022" w14:textId="77777777" w:rsidR="005F7FA9" w:rsidRPr="00DD13EE" w:rsidRDefault="005F7FA9" w:rsidP="005F7FA9">
      <w:pPr>
        <w:pStyle w:val="Nagwek2"/>
        <w:spacing w:before="600"/>
        <w:rPr>
          <w:rFonts w:cs="Arial"/>
          <w:iCs w:val="0"/>
        </w:rPr>
      </w:pPr>
      <w:r w:rsidRPr="00DD13EE">
        <w:rPr>
          <w:rFonts w:cs="Arial"/>
          <w:iCs w:val="0"/>
        </w:rPr>
        <w:t>Dane teleadresowe jednostki kontrolującej:</w:t>
      </w:r>
    </w:p>
    <w:p w14:paraId="41CF6260" w14:textId="77777777" w:rsidR="005F7FA9" w:rsidRPr="00DD13EE" w:rsidRDefault="005F7FA9" w:rsidP="005F7FA9">
      <w:pPr>
        <w:pStyle w:val="Stopka"/>
        <w:spacing w:line="276" w:lineRule="auto"/>
        <w:rPr>
          <w:rFonts w:ascii="Arial" w:hAnsi="Arial" w:cs="Arial"/>
          <w:sz w:val="24"/>
        </w:rPr>
      </w:pPr>
      <w:r w:rsidRPr="00DD13EE">
        <w:rPr>
          <w:rFonts w:ascii="Arial" w:hAnsi="Arial" w:cs="Arial"/>
          <w:sz w:val="24"/>
        </w:rPr>
        <w:t>Pomorski Urząd Wojewódzki w Gdańsku</w:t>
      </w:r>
    </w:p>
    <w:p w14:paraId="4BFDD79D" w14:textId="77777777" w:rsidR="005F7FA9" w:rsidRPr="00DD13EE" w:rsidRDefault="005F7FA9" w:rsidP="005F7FA9">
      <w:pPr>
        <w:pStyle w:val="Stopka"/>
        <w:spacing w:line="276" w:lineRule="auto"/>
        <w:rPr>
          <w:rFonts w:ascii="Arial" w:hAnsi="Arial" w:cs="Arial"/>
          <w:sz w:val="24"/>
        </w:rPr>
      </w:pPr>
      <w:r w:rsidRPr="00DD13EE">
        <w:rPr>
          <w:rFonts w:ascii="Arial" w:hAnsi="Arial" w:cs="Arial"/>
          <w:sz w:val="24"/>
        </w:rPr>
        <w:t>Wydział Polityki Społecznej</w:t>
      </w:r>
    </w:p>
    <w:p w14:paraId="64457A99" w14:textId="77777777" w:rsidR="005F7FA9" w:rsidRPr="00DD13EE" w:rsidRDefault="005F7FA9" w:rsidP="005F7FA9">
      <w:pPr>
        <w:pStyle w:val="Stopka"/>
        <w:spacing w:line="276" w:lineRule="auto"/>
        <w:rPr>
          <w:rFonts w:ascii="Arial" w:hAnsi="Arial" w:cs="Arial"/>
          <w:sz w:val="24"/>
        </w:rPr>
      </w:pPr>
      <w:r w:rsidRPr="00DD13EE">
        <w:rPr>
          <w:rFonts w:ascii="Arial" w:hAnsi="Arial" w:cs="Arial"/>
          <w:sz w:val="24"/>
        </w:rPr>
        <w:t>ul. Okopowa 21/27, 80-810 Gdańsk, tel.: 58 30 77 287, fax: 58 301 43 37</w:t>
      </w:r>
    </w:p>
    <w:p w14:paraId="587D343F" w14:textId="77777777" w:rsidR="005F7FA9" w:rsidRPr="00DD13EE" w:rsidRDefault="005F7FA9" w:rsidP="005F7FA9">
      <w:pPr>
        <w:pStyle w:val="NormalnyWeb"/>
        <w:spacing w:after="240" w:line="276" w:lineRule="auto"/>
        <w:rPr>
          <w:rFonts w:ascii="Arial" w:hAnsi="Arial" w:cs="Arial"/>
          <w:sz w:val="24"/>
          <w:szCs w:val="22"/>
          <w:lang w:val="de-DE"/>
        </w:rPr>
      </w:pPr>
      <w:r w:rsidRPr="00DD13EE">
        <w:rPr>
          <w:rFonts w:ascii="Arial" w:hAnsi="Arial" w:cs="Arial"/>
          <w:sz w:val="24"/>
          <w:szCs w:val="22"/>
          <w:lang w:val="de-DE"/>
        </w:rPr>
        <w:t xml:space="preserve">www.gdansk.uw.gov.pl, </w:t>
      </w:r>
      <w:proofErr w:type="spellStart"/>
      <w:r w:rsidRPr="00DD13EE">
        <w:rPr>
          <w:rFonts w:ascii="Arial" w:hAnsi="Arial" w:cs="Arial"/>
          <w:sz w:val="24"/>
          <w:szCs w:val="22"/>
          <w:lang w:val="de-DE"/>
        </w:rPr>
        <w:t>e-mail</w:t>
      </w:r>
      <w:proofErr w:type="spellEnd"/>
      <w:r w:rsidRPr="00DD13EE">
        <w:rPr>
          <w:rFonts w:ascii="Arial" w:hAnsi="Arial" w:cs="Arial"/>
          <w:sz w:val="24"/>
          <w:szCs w:val="22"/>
          <w:lang w:val="de-DE"/>
        </w:rPr>
        <w:t>: wps@gdansk.uw.gov.pl</w:t>
      </w:r>
    </w:p>
    <w:p w14:paraId="564A279B" w14:textId="77777777" w:rsidR="005F7FA9" w:rsidRPr="00DD13EE" w:rsidRDefault="005F7FA9" w:rsidP="005F7FA9">
      <w:pPr>
        <w:spacing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200934F8" w14:textId="0861944E" w:rsidR="00C303BE" w:rsidRPr="00A325B5" w:rsidRDefault="00C303BE" w:rsidP="005F7FA9">
      <w:pPr>
        <w:ind w:left="5245"/>
        <w:rPr>
          <w:rFonts w:ascii="Arial" w:hAnsi="Arial" w:cs="Arial"/>
          <w:sz w:val="24"/>
          <w:lang w:val="de-DE"/>
        </w:rPr>
      </w:pPr>
    </w:p>
    <w:sectPr w:rsidR="00C303BE" w:rsidRPr="00A325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00E9" w14:textId="77777777" w:rsidR="00E56982" w:rsidRDefault="00E56982" w:rsidP="00F870BC">
      <w:pPr>
        <w:spacing w:after="0" w:line="240" w:lineRule="auto"/>
      </w:pPr>
      <w:r>
        <w:separator/>
      </w:r>
    </w:p>
  </w:endnote>
  <w:endnote w:type="continuationSeparator" w:id="0">
    <w:p w14:paraId="4F1EC727" w14:textId="77777777" w:rsidR="00E56982" w:rsidRDefault="00E56982" w:rsidP="00F870BC">
      <w:pPr>
        <w:spacing w:after="0" w:line="240" w:lineRule="auto"/>
      </w:pPr>
      <w:r>
        <w:continuationSeparator/>
      </w:r>
    </w:p>
  </w:endnote>
  <w:endnote w:id="1">
    <w:p w14:paraId="3562AED1" w14:textId="77777777" w:rsidR="005F7FA9" w:rsidRDefault="005F7FA9" w:rsidP="005F7FA9">
      <w:pPr>
        <w:pStyle w:val="Tekstprzypisukocowego"/>
      </w:pPr>
      <w:r w:rsidRPr="00A4591E">
        <w:rPr>
          <w:rStyle w:val="Odwoanieprzypisukocowego"/>
        </w:rPr>
        <w:sym w:font="Symbol" w:char="F02A"/>
      </w:r>
      <w:r>
        <w:t xml:space="preserve"> </w:t>
      </w:r>
      <w:r w:rsidRPr="00246D8B">
        <w:rPr>
          <w:rFonts w:cs="Arial"/>
          <w:sz w:val="24"/>
          <w:szCs w:val="24"/>
          <w:lang w:eastAsia="pl-PL"/>
        </w:rPr>
        <w:t>Wyłączenie jawności informacji publicznej na podstawie art. 5 ust. 2 ustawy z dnia 6 września 2001 r. o dostępie do informacji publicznej (</w:t>
      </w:r>
      <w:r w:rsidRPr="00A116B2">
        <w:rPr>
          <w:rFonts w:eastAsia="Calibri" w:cs="Arial"/>
          <w:color w:val="000000"/>
          <w:sz w:val="24"/>
          <w:szCs w:val="24"/>
          <w:lang w:eastAsia="pl-PL"/>
        </w:rPr>
        <w:t>Dz. U</w:t>
      </w:r>
      <w:r w:rsidRPr="008450BB">
        <w:rPr>
          <w:rFonts w:eastAsia="Calibri" w:cs="Arial"/>
          <w:color w:val="000000"/>
          <w:sz w:val="24"/>
          <w:szCs w:val="24"/>
          <w:lang w:eastAsia="pl-PL"/>
        </w:rPr>
        <w:t xml:space="preserve">. z </w:t>
      </w:r>
      <w:r w:rsidRPr="004B14CE">
        <w:rPr>
          <w:rFonts w:eastAsia="Calibri" w:cs="Arial"/>
          <w:color w:val="000000"/>
          <w:sz w:val="24"/>
          <w:szCs w:val="24"/>
          <w:lang w:eastAsia="pl-PL"/>
        </w:rPr>
        <w:t>2022 r. poz. 902)</w:t>
      </w:r>
      <w:r w:rsidRPr="004B14CE">
        <w:rPr>
          <w:rFonts w:cs="Arial"/>
          <w:sz w:val="24"/>
          <w:szCs w:val="24"/>
          <w:lang w:eastAsia="pl-PL"/>
        </w:rPr>
        <w:t xml:space="preserve"> w związku z art. 1 ust. 1 </w:t>
      </w:r>
      <w:r>
        <w:rPr>
          <w:rFonts w:cs="Arial"/>
          <w:sz w:val="24"/>
          <w:szCs w:val="24"/>
          <w:lang w:eastAsia="pl-PL"/>
        </w:rPr>
        <w:t>u</w:t>
      </w:r>
      <w:r w:rsidRPr="004B14CE">
        <w:rPr>
          <w:rFonts w:cs="Arial"/>
          <w:sz w:val="24"/>
          <w:szCs w:val="24"/>
          <w:lang w:eastAsia="pl-PL"/>
        </w:rPr>
        <w:t>stawy z dnia 10 maja 2018 r. o ochronie danych osobowych (Dz. U. z 2019 r. poz. 1781)</w:t>
      </w:r>
      <w:r w:rsidRPr="00246D8B">
        <w:rPr>
          <w:rFonts w:cs="Arial"/>
          <w:sz w:val="24"/>
          <w:szCs w:val="24"/>
          <w:lang w:eastAsia="pl-PL"/>
        </w:rPr>
        <w:t xml:space="preserve"> przez Joannę Marszałowicz-Tonia.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6908408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BEA2DF" w14:textId="77777777" w:rsidR="004223DD" w:rsidRPr="004223DD" w:rsidRDefault="004223D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D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223D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223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7B3B19" w14:textId="77777777" w:rsidR="004223DD" w:rsidRDefault="00422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90F4" w14:textId="77777777" w:rsidR="00E56982" w:rsidRDefault="00E56982" w:rsidP="00F870BC">
      <w:pPr>
        <w:spacing w:after="0" w:line="240" w:lineRule="auto"/>
      </w:pPr>
      <w:r>
        <w:separator/>
      </w:r>
    </w:p>
  </w:footnote>
  <w:footnote w:type="continuationSeparator" w:id="0">
    <w:p w14:paraId="480F36E2" w14:textId="77777777" w:rsidR="00E56982" w:rsidRDefault="00E56982" w:rsidP="00F870BC">
      <w:pPr>
        <w:spacing w:after="0" w:line="240" w:lineRule="auto"/>
      </w:pPr>
      <w:r>
        <w:continuationSeparator/>
      </w:r>
    </w:p>
  </w:footnote>
  <w:footnote w:id="1">
    <w:p w14:paraId="75DE5386" w14:textId="77777777" w:rsidR="005F7FA9" w:rsidRPr="006405FE" w:rsidRDefault="005F7FA9" w:rsidP="005F7FA9">
      <w:pPr>
        <w:spacing w:after="240"/>
        <w:rPr>
          <w:rFonts w:cs="Calibri"/>
          <w:sz w:val="20"/>
          <w:szCs w:val="20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813A59">
        <w:rPr>
          <w:rFonts w:cs="Calibri"/>
          <w:sz w:val="20"/>
          <w:szCs w:val="20"/>
        </w:rPr>
        <w:t>48/2022 z dnia 10.10.2022 r., 52/2022 z dnia 10.10.2022 r., 55/2022 z dnia 14.10.2022 r., 64/2022 z dnia 14.10.2022 r., 69/2022 z dnia 18.10.2022 r., 80/2022 z dnia 24.10.2022 r., 88/2022 z dnia 22.11.2022 r., 90/2022 z dnia 22.11.2022 r., 12/2023 z dnia 16.03.2023 r., 2/2023 z dnia 16.01.2023 r., 49/2022 z dnia 10.10.2022 r., 51/2022 z dnia 10.10.2022 r., 54/2022 z dnia 14.10.2022 r., 60/2022 z dnia 14.10.2022 r., 62/2022 z dnia 14.10.2022 r., 65/2022 z dnia 14.10.2022 r., 66/2022 z dnia 17.10.2022 r., 68/2022 z dnia 17.10.2022 r., 71/2022 z dnia 18.10.2022 r., 73/2022 z dnia 19.10.2022 r.</w:t>
      </w:r>
    </w:p>
  </w:footnote>
  <w:footnote w:id="2">
    <w:p w14:paraId="6D37434C" w14:textId="77777777" w:rsidR="005F7FA9" w:rsidRPr="00363E3E" w:rsidRDefault="005F7FA9" w:rsidP="005F7FA9">
      <w:pPr>
        <w:pStyle w:val="Tekstprzypisudolnego"/>
      </w:pPr>
      <w:r w:rsidRPr="00363E3E">
        <w:rPr>
          <w:rStyle w:val="Odwoanieprzypisudolnego"/>
        </w:rPr>
        <w:footnoteRef/>
      </w:r>
      <w:r w:rsidRPr="00363E3E">
        <w:t xml:space="preserve"> dłużnicy alimentacyjni wg. rejestru - ewidencji dłużników alimentacyjnych </w:t>
      </w:r>
      <w:r>
        <w:t>G</w:t>
      </w:r>
      <w:r w:rsidRPr="00363E3E">
        <w:t xml:space="preserve">OPS w </w:t>
      </w:r>
      <w:r>
        <w:t>Kwidzyn</w:t>
      </w:r>
      <w:r w:rsidRPr="00363E3E">
        <w:t>ie:</w:t>
      </w:r>
    </w:p>
    <w:p w14:paraId="7C1DB21E" w14:textId="77777777" w:rsidR="005F7FA9" w:rsidRPr="00EC4F97" w:rsidRDefault="005F7FA9" w:rsidP="005F7FA9">
      <w:pPr>
        <w:pStyle w:val="Tekstprzypisudolnego"/>
        <w:numPr>
          <w:ilvl w:val="0"/>
          <w:numId w:val="16"/>
        </w:numPr>
      </w:pPr>
      <w:r w:rsidRPr="00363E3E">
        <w:t xml:space="preserve">akta 10 dłużników alimentacyjnych dla których </w:t>
      </w:r>
      <w:r w:rsidRPr="005B4741">
        <w:t xml:space="preserve">Wójt Gminy Kwidzyn </w:t>
      </w:r>
      <w:r w:rsidRPr="00363E3E">
        <w:t xml:space="preserve">był organem właściwym (miejsce </w:t>
      </w:r>
      <w:r w:rsidRPr="00EC4F97">
        <w:t>zamieszkania dłużnika alimentacyjnego na terenie gminy Kwidzyn) - pozycja w rejestrze - kolejno nr: 10, 26, 30, 36, 37 oraz wg liczby porządkowej 3, 7, 10, 15, 18 (akta 5 dłużników, w przypadku których GOPS działał jako organ właściwy dłużnika (OWD) - pozycja w rejestrze kolejno nr.: 10, 26, 30, 36, 37 oraz akta 5 dłużników, w przypadku których GOPS działał jako organ właściwy wierzyciela (OWW) i jednocześnie jako organ właściwy dłużnika (OWD)</w:t>
      </w:r>
      <w:r>
        <w:t xml:space="preserve"> </w:t>
      </w:r>
      <w:r w:rsidRPr="00EC4F97">
        <w:t>- pozycja w rejestrze nr.: 3, 7, 10, 15, 18),</w:t>
      </w:r>
    </w:p>
    <w:p w14:paraId="1A471E50" w14:textId="77777777" w:rsidR="005F7FA9" w:rsidRDefault="005F7FA9" w:rsidP="005F7FA9">
      <w:pPr>
        <w:pStyle w:val="Tekstprzypisudolnego"/>
        <w:numPr>
          <w:ilvl w:val="0"/>
          <w:numId w:val="16"/>
        </w:numPr>
      </w:pPr>
      <w:r w:rsidRPr="00EC4F97">
        <w:t xml:space="preserve">akta 5 dłużników alimentacyjnych dla których Wójt Gminy Kwidzyn </w:t>
      </w:r>
      <w:r w:rsidRPr="00EC4F97">
        <w:rPr>
          <w:b/>
          <w:bCs/>
        </w:rPr>
        <w:t xml:space="preserve">nie </w:t>
      </w:r>
      <w:r w:rsidRPr="00EC4F97">
        <w:t>był organem właściwym (miejsce zamieszkania dłużnika alimentacyjnego poza gminą Kwidzyn)</w:t>
      </w:r>
      <w:r>
        <w:t xml:space="preserve"> </w:t>
      </w:r>
      <w:r w:rsidRPr="00EC4F97">
        <w:t>- pozycja w rejestrze nr.: 10, 25, 28, 29, 31 (akta 5 dłużników, w przypadku których GOPS działał jako organ właściwy wierzyciela</w:t>
      </w:r>
      <w:r w:rsidRPr="00363E3E">
        <w:t xml:space="preserve"> (OWW)).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73D"/>
    <w:multiLevelType w:val="hybridMultilevel"/>
    <w:tmpl w:val="7A82724A"/>
    <w:lvl w:ilvl="0" w:tplc="FFFFFFFF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3814A9"/>
    <w:multiLevelType w:val="hybridMultilevel"/>
    <w:tmpl w:val="C936B6C2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EB35AE"/>
    <w:multiLevelType w:val="hybridMultilevel"/>
    <w:tmpl w:val="2642F69A"/>
    <w:lvl w:ilvl="0" w:tplc="FFFFFFFF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0FF716B2"/>
    <w:multiLevelType w:val="hybridMultilevel"/>
    <w:tmpl w:val="C75EF44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687743"/>
    <w:multiLevelType w:val="hybridMultilevel"/>
    <w:tmpl w:val="2DAC6F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5008"/>
    <w:multiLevelType w:val="hybridMultilevel"/>
    <w:tmpl w:val="13CCD7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C3A"/>
    <w:multiLevelType w:val="hybridMultilevel"/>
    <w:tmpl w:val="5F1291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4CFD"/>
    <w:multiLevelType w:val="hybridMultilevel"/>
    <w:tmpl w:val="A8AC6E20"/>
    <w:lvl w:ilvl="0" w:tplc="FFFFFFFF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EE2588"/>
    <w:multiLevelType w:val="hybridMultilevel"/>
    <w:tmpl w:val="334E9188"/>
    <w:lvl w:ilvl="0" w:tplc="FFFFFFFF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040FA4"/>
    <w:multiLevelType w:val="hybridMultilevel"/>
    <w:tmpl w:val="184A33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9C"/>
    <w:multiLevelType w:val="hybridMultilevel"/>
    <w:tmpl w:val="C55878FC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4B5237"/>
    <w:multiLevelType w:val="hybridMultilevel"/>
    <w:tmpl w:val="AB6E49C6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4094A"/>
    <w:multiLevelType w:val="hybridMultilevel"/>
    <w:tmpl w:val="22101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9B9"/>
    <w:multiLevelType w:val="hybridMultilevel"/>
    <w:tmpl w:val="BA9C90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1625"/>
    <w:multiLevelType w:val="hybridMultilevel"/>
    <w:tmpl w:val="786E87E6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C27C1E"/>
    <w:multiLevelType w:val="hybridMultilevel"/>
    <w:tmpl w:val="A260D45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223D64"/>
    <w:multiLevelType w:val="hybridMultilevel"/>
    <w:tmpl w:val="21E497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57795"/>
    <w:multiLevelType w:val="hybridMultilevel"/>
    <w:tmpl w:val="F7C03670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595F50"/>
    <w:multiLevelType w:val="hybridMultilevel"/>
    <w:tmpl w:val="F44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381"/>
    <w:multiLevelType w:val="hybridMultilevel"/>
    <w:tmpl w:val="37AC3214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241776"/>
    <w:multiLevelType w:val="hybridMultilevel"/>
    <w:tmpl w:val="904C3A32"/>
    <w:lvl w:ilvl="0" w:tplc="FFFFFFFF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1" w15:restartNumberingAfterBreak="0">
    <w:nsid w:val="4ED92628"/>
    <w:multiLevelType w:val="hybridMultilevel"/>
    <w:tmpl w:val="F64ED4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C4601"/>
    <w:multiLevelType w:val="hybridMultilevel"/>
    <w:tmpl w:val="A7529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71CD"/>
    <w:multiLevelType w:val="hybridMultilevel"/>
    <w:tmpl w:val="B6B4B4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760C1"/>
    <w:multiLevelType w:val="hybridMultilevel"/>
    <w:tmpl w:val="39689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15F7E"/>
    <w:multiLevelType w:val="hybridMultilevel"/>
    <w:tmpl w:val="BD54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03C62"/>
    <w:multiLevelType w:val="hybridMultilevel"/>
    <w:tmpl w:val="26804D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7DCD"/>
    <w:multiLevelType w:val="hybridMultilevel"/>
    <w:tmpl w:val="E7982F9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082E"/>
    <w:multiLevelType w:val="hybridMultilevel"/>
    <w:tmpl w:val="3B301D8C"/>
    <w:lvl w:ilvl="0" w:tplc="FFFFFFFF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06074"/>
    <w:multiLevelType w:val="hybridMultilevel"/>
    <w:tmpl w:val="3BCC7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84959">
    <w:abstractNumId w:val="6"/>
  </w:num>
  <w:num w:numId="2" w16cid:durableId="1153834620">
    <w:abstractNumId w:val="4"/>
  </w:num>
  <w:num w:numId="3" w16cid:durableId="408692133">
    <w:abstractNumId w:val="15"/>
  </w:num>
  <w:num w:numId="4" w16cid:durableId="1597320654">
    <w:abstractNumId w:val="28"/>
  </w:num>
  <w:num w:numId="5" w16cid:durableId="1252546412">
    <w:abstractNumId w:val="26"/>
  </w:num>
  <w:num w:numId="6" w16cid:durableId="466821602">
    <w:abstractNumId w:val="22"/>
  </w:num>
  <w:num w:numId="7" w16cid:durableId="81529162">
    <w:abstractNumId w:val="9"/>
  </w:num>
  <w:num w:numId="8" w16cid:durableId="236791345">
    <w:abstractNumId w:val="14"/>
  </w:num>
  <w:num w:numId="9" w16cid:durableId="1551647651">
    <w:abstractNumId w:val="3"/>
  </w:num>
  <w:num w:numId="10" w16cid:durableId="225989995">
    <w:abstractNumId w:val="25"/>
  </w:num>
  <w:num w:numId="11" w16cid:durableId="59060234">
    <w:abstractNumId w:val="27"/>
  </w:num>
  <w:num w:numId="12" w16cid:durableId="1558976299">
    <w:abstractNumId w:val="24"/>
  </w:num>
  <w:num w:numId="13" w16cid:durableId="1878277780">
    <w:abstractNumId w:val="7"/>
  </w:num>
  <w:num w:numId="14" w16cid:durableId="780144273">
    <w:abstractNumId w:val="18"/>
  </w:num>
  <w:num w:numId="15" w16cid:durableId="1184978125">
    <w:abstractNumId w:val="2"/>
  </w:num>
  <w:num w:numId="16" w16cid:durableId="296910143">
    <w:abstractNumId w:val="21"/>
  </w:num>
  <w:num w:numId="17" w16cid:durableId="751854884">
    <w:abstractNumId w:val="1"/>
  </w:num>
  <w:num w:numId="18" w16cid:durableId="1899432343">
    <w:abstractNumId w:val="16"/>
  </w:num>
  <w:num w:numId="19" w16cid:durableId="652219419">
    <w:abstractNumId w:val="20"/>
  </w:num>
  <w:num w:numId="20" w16cid:durableId="52431022">
    <w:abstractNumId w:val="23"/>
  </w:num>
  <w:num w:numId="21" w16cid:durableId="741414436">
    <w:abstractNumId w:val="17"/>
  </w:num>
  <w:num w:numId="22" w16cid:durableId="147408489">
    <w:abstractNumId w:val="8"/>
  </w:num>
  <w:num w:numId="23" w16cid:durableId="2102068622">
    <w:abstractNumId w:val="11"/>
  </w:num>
  <w:num w:numId="24" w16cid:durableId="1042025416">
    <w:abstractNumId w:val="0"/>
  </w:num>
  <w:num w:numId="25" w16cid:durableId="426313975">
    <w:abstractNumId w:val="13"/>
  </w:num>
  <w:num w:numId="26" w16cid:durableId="603155231">
    <w:abstractNumId w:val="10"/>
  </w:num>
  <w:num w:numId="27" w16cid:durableId="1490975783">
    <w:abstractNumId w:val="19"/>
  </w:num>
  <w:num w:numId="28" w16cid:durableId="1214803749">
    <w:abstractNumId w:val="29"/>
  </w:num>
  <w:num w:numId="29" w16cid:durableId="686056628">
    <w:abstractNumId w:val="12"/>
  </w:num>
  <w:num w:numId="30" w16cid:durableId="2382494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9A"/>
    <w:rsid w:val="00021D5D"/>
    <w:rsid w:val="00021DB7"/>
    <w:rsid w:val="000225CE"/>
    <w:rsid w:val="000420B4"/>
    <w:rsid w:val="000478E9"/>
    <w:rsid w:val="0005403C"/>
    <w:rsid w:val="00064EF6"/>
    <w:rsid w:val="00067F77"/>
    <w:rsid w:val="00091CBA"/>
    <w:rsid w:val="00093D00"/>
    <w:rsid w:val="00095C67"/>
    <w:rsid w:val="000B437C"/>
    <w:rsid w:val="000B4B75"/>
    <w:rsid w:val="000F6E11"/>
    <w:rsid w:val="00102639"/>
    <w:rsid w:val="001224AE"/>
    <w:rsid w:val="00123F11"/>
    <w:rsid w:val="00133997"/>
    <w:rsid w:val="00134B24"/>
    <w:rsid w:val="00141E4D"/>
    <w:rsid w:val="001522FB"/>
    <w:rsid w:val="001973AB"/>
    <w:rsid w:val="001D3752"/>
    <w:rsid w:val="001F61C4"/>
    <w:rsid w:val="00202FF9"/>
    <w:rsid w:val="0020473D"/>
    <w:rsid w:val="00204CAB"/>
    <w:rsid w:val="002129F7"/>
    <w:rsid w:val="002226F2"/>
    <w:rsid w:val="002422A3"/>
    <w:rsid w:val="00270174"/>
    <w:rsid w:val="00276BB6"/>
    <w:rsid w:val="002859BC"/>
    <w:rsid w:val="00290126"/>
    <w:rsid w:val="002F6A97"/>
    <w:rsid w:val="003103F6"/>
    <w:rsid w:val="003A098F"/>
    <w:rsid w:val="003A1962"/>
    <w:rsid w:val="00414DAF"/>
    <w:rsid w:val="004223DD"/>
    <w:rsid w:val="004345E4"/>
    <w:rsid w:val="00485BC2"/>
    <w:rsid w:val="004A0E97"/>
    <w:rsid w:val="004B14CE"/>
    <w:rsid w:val="004C697E"/>
    <w:rsid w:val="004E162D"/>
    <w:rsid w:val="004F6B3B"/>
    <w:rsid w:val="00501AF2"/>
    <w:rsid w:val="00510BA0"/>
    <w:rsid w:val="00520AC5"/>
    <w:rsid w:val="00543D6A"/>
    <w:rsid w:val="005448A8"/>
    <w:rsid w:val="0056560C"/>
    <w:rsid w:val="005A61B6"/>
    <w:rsid w:val="005C5784"/>
    <w:rsid w:val="005E5D31"/>
    <w:rsid w:val="005F7FA9"/>
    <w:rsid w:val="00624714"/>
    <w:rsid w:val="00652BC0"/>
    <w:rsid w:val="00653877"/>
    <w:rsid w:val="006867CE"/>
    <w:rsid w:val="006A697A"/>
    <w:rsid w:val="006C3A7A"/>
    <w:rsid w:val="006C6182"/>
    <w:rsid w:val="007141AE"/>
    <w:rsid w:val="007179AC"/>
    <w:rsid w:val="0078229D"/>
    <w:rsid w:val="00783585"/>
    <w:rsid w:val="00792C3A"/>
    <w:rsid w:val="007A7D54"/>
    <w:rsid w:val="007C4A3A"/>
    <w:rsid w:val="007C7C85"/>
    <w:rsid w:val="007D20B3"/>
    <w:rsid w:val="007D673D"/>
    <w:rsid w:val="00835970"/>
    <w:rsid w:val="0084348A"/>
    <w:rsid w:val="008450BB"/>
    <w:rsid w:val="00853C7E"/>
    <w:rsid w:val="008A5649"/>
    <w:rsid w:val="008E10AF"/>
    <w:rsid w:val="008E6595"/>
    <w:rsid w:val="00980C0D"/>
    <w:rsid w:val="00990CF9"/>
    <w:rsid w:val="0099422D"/>
    <w:rsid w:val="009B2FC2"/>
    <w:rsid w:val="009C4FA0"/>
    <w:rsid w:val="009D145D"/>
    <w:rsid w:val="009D7F28"/>
    <w:rsid w:val="009E7F25"/>
    <w:rsid w:val="009F3CF7"/>
    <w:rsid w:val="009F6CE8"/>
    <w:rsid w:val="00A00056"/>
    <w:rsid w:val="00A325B5"/>
    <w:rsid w:val="00A4591E"/>
    <w:rsid w:val="00A627F6"/>
    <w:rsid w:val="00A71B67"/>
    <w:rsid w:val="00A77337"/>
    <w:rsid w:val="00A805CE"/>
    <w:rsid w:val="00AB5B28"/>
    <w:rsid w:val="00AF6CCD"/>
    <w:rsid w:val="00B106F1"/>
    <w:rsid w:val="00B64D1A"/>
    <w:rsid w:val="00B80124"/>
    <w:rsid w:val="00B91A06"/>
    <w:rsid w:val="00BE31AB"/>
    <w:rsid w:val="00C303BE"/>
    <w:rsid w:val="00C410E4"/>
    <w:rsid w:val="00C42C6E"/>
    <w:rsid w:val="00C5074E"/>
    <w:rsid w:val="00C551A7"/>
    <w:rsid w:val="00C7406C"/>
    <w:rsid w:val="00C933FF"/>
    <w:rsid w:val="00C94129"/>
    <w:rsid w:val="00C9725C"/>
    <w:rsid w:val="00CC718C"/>
    <w:rsid w:val="00CD4788"/>
    <w:rsid w:val="00CD6B37"/>
    <w:rsid w:val="00D05005"/>
    <w:rsid w:val="00D76CC6"/>
    <w:rsid w:val="00D77D4D"/>
    <w:rsid w:val="00DA51A7"/>
    <w:rsid w:val="00DB32EA"/>
    <w:rsid w:val="00E01646"/>
    <w:rsid w:val="00E06CFD"/>
    <w:rsid w:val="00E1649E"/>
    <w:rsid w:val="00E34DB7"/>
    <w:rsid w:val="00E43E9A"/>
    <w:rsid w:val="00E56982"/>
    <w:rsid w:val="00E7312C"/>
    <w:rsid w:val="00EA3AB7"/>
    <w:rsid w:val="00EC1173"/>
    <w:rsid w:val="00F270E4"/>
    <w:rsid w:val="00F557BA"/>
    <w:rsid w:val="00F67A5C"/>
    <w:rsid w:val="00F755BE"/>
    <w:rsid w:val="00F817EA"/>
    <w:rsid w:val="00F870BC"/>
    <w:rsid w:val="00FB12B2"/>
    <w:rsid w:val="00FC6E0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B25C5"/>
  <w15:chartTrackingRefBased/>
  <w15:docId w15:val="{5B44E400-1E17-4DA7-AC9B-7CD8B282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9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98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755BE"/>
    <w:pPr>
      <w:keepNext/>
      <w:spacing w:before="240" w:after="24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98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57BA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70B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0BC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0BC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F870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F755BE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A098F"/>
    <w:rPr>
      <w:rFonts w:ascii="Arial" w:eastAsiaTheme="majorEastAsia" w:hAnsi="Arial" w:cstheme="majorBidi"/>
      <w:b/>
      <w:sz w:val="3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A098F"/>
    <w:rPr>
      <w:rFonts w:ascii="Arial" w:eastAsiaTheme="majorEastAsia" w:hAnsi="Arial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C30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D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DD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C94129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DB7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DB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DB7"/>
    <w:rPr>
      <w:vertAlign w:val="superscript"/>
    </w:rPr>
  </w:style>
  <w:style w:type="paragraph" w:customStyle="1" w:styleId="Standard">
    <w:name w:val="Standard"/>
    <w:rsid w:val="007D67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57BA"/>
    <w:rPr>
      <w:rFonts w:ascii="Arial" w:eastAsiaTheme="majorEastAsia" w:hAnsi="Arial" w:cstheme="majorBidi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D1E0-8E02-4DF0-B131-FF8A3032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5140</Words>
  <Characters>30841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Wróblewska</dc:creator>
  <cp:keywords/>
  <dc:description/>
  <cp:lastModifiedBy>Jarosław Ziętkiewicz</cp:lastModifiedBy>
  <cp:revision>2</cp:revision>
  <cp:lastPrinted>2023-12-05T06:49:00Z</cp:lastPrinted>
  <dcterms:created xsi:type="dcterms:W3CDTF">2024-08-26T11:54:00Z</dcterms:created>
  <dcterms:modified xsi:type="dcterms:W3CDTF">2024-08-26T11:54:00Z</dcterms:modified>
</cp:coreProperties>
</file>