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8355E" w14:textId="77777777" w:rsidR="008A332F" w:rsidRPr="00ED63FB" w:rsidRDefault="00163076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D63FB">
        <w:rPr>
          <w:rFonts w:ascii="Arial" w:hAnsi="Arial" w:cs="Arial"/>
          <w:b/>
          <w:color w:val="auto"/>
          <w:sz w:val="24"/>
          <w:szCs w:val="24"/>
        </w:rPr>
        <w:t xml:space="preserve">Raport </w:t>
      </w:r>
      <w:r w:rsidR="008C6721" w:rsidRPr="00ED63FB">
        <w:rPr>
          <w:rFonts w:ascii="Arial" w:hAnsi="Arial" w:cs="Arial"/>
          <w:b/>
          <w:color w:val="auto"/>
          <w:sz w:val="24"/>
          <w:szCs w:val="24"/>
        </w:rPr>
        <w:t xml:space="preserve">z postępu rzeczowo-finansowego projektu informatycznego </w:t>
      </w:r>
    </w:p>
    <w:p w14:paraId="44244465" w14:textId="74CEB929" w:rsidR="008C6721" w:rsidRPr="00ED63FB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D63FB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EB1670">
        <w:rPr>
          <w:rFonts w:ascii="Arial" w:hAnsi="Arial" w:cs="Arial"/>
          <w:b/>
          <w:color w:val="auto"/>
          <w:sz w:val="24"/>
          <w:szCs w:val="24"/>
        </w:rPr>
        <w:t>I</w:t>
      </w:r>
      <w:r w:rsidRPr="00ED63FB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EB1670">
        <w:rPr>
          <w:rFonts w:ascii="Arial" w:hAnsi="Arial" w:cs="Arial"/>
          <w:b/>
          <w:color w:val="auto"/>
          <w:sz w:val="24"/>
          <w:szCs w:val="24"/>
        </w:rPr>
        <w:t>2019</w:t>
      </w:r>
      <w:r w:rsidR="00983437" w:rsidRPr="00ED63FB">
        <w:rPr>
          <w:rFonts w:ascii="Arial" w:hAnsi="Arial" w:cs="Arial"/>
          <w:b/>
          <w:color w:val="auto"/>
          <w:sz w:val="24"/>
          <w:szCs w:val="24"/>
        </w:rPr>
        <w:t xml:space="preserve"> ro</w:t>
      </w:r>
      <w:r w:rsidRPr="00ED63FB">
        <w:rPr>
          <w:rFonts w:ascii="Arial" w:hAnsi="Arial" w:cs="Arial"/>
          <w:b/>
          <w:color w:val="auto"/>
          <w:sz w:val="24"/>
          <w:szCs w:val="24"/>
        </w:rPr>
        <w:t>ku</w:t>
      </w:r>
    </w:p>
    <w:p w14:paraId="3E60AA16" w14:textId="77777777" w:rsidR="00BA36A1" w:rsidRPr="00ED63FB" w:rsidRDefault="00BA36A1" w:rsidP="00BA36A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ED63FB" w14:paraId="5C6FFCD1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D69EE34" w14:textId="77777777" w:rsidR="00CA516B" w:rsidRPr="00ED63FB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ED63FB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FD10" w14:textId="77777777" w:rsidR="00CA516B" w:rsidRPr="00ED63FB" w:rsidRDefault="00615E68">
            <w:pPr>
              <w:spacing w:line="276" w:lineRule="auto"/>
              <w:rPr>
                <w:rFonts w:ascii="Arial" w:hAnsi="Arial" w:cs="Arial"/>
                <w:color w:val="0070C0"/>
                <w:sz w:val="20"/>
              </w:rPr>
            </w:pPr>
            <w:r w:rsidRPr="00ED63FB">
              <w:rPr>
                <w:rFonts w:ascii="Arial" w:hAnsi="Arial" w:cs="Arial"/>
                <w:sz w:val="20"/>
              </w:rPr>
              <w:t>KRONIK@ - Krajowe Repozytorium Obiektów Nauki i Kultury</w:t>
            </w:r>
          </w:p>
        </w:tc>
      </w:tr>
      <w:tr w:rsidR="00CA516B" w:rsidRPr="00ED63FB" w14:paraId="1062383F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42CBFF" w14:textId="77777777" w:rsidR="00CA516B" w:rsidRPr="00ED63FB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8C8F5" w14:textId="114EDDB4" w:rsidR="00CA516B" w:rsidRPr="00ED63FB" w:rsidRDefault="00403AA7" w:rsidP="00403AA7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D63FB">
              <w:rPr>
                <w:rFonts w:ascii="Arial" w:hAnsi="Arial" w:cs="Arial"/>
                <w:sz w:val="18"/>
                <w:szCs w:val="18"/>
              </w:rPr>
              <w:t>Minister Cyfryzacji</w:t>
            </w:r>
          </w:p>
        </w:tc>
      </w:tr>
      <w:tr w:rsidR="00CA516B" w:rsidRPr="00ED63FB" w14:paraId="4426963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14892D" w14:textId="77777777" w:rsidR="00CA516B" w:rsidRPr="00ED63FB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F5757" w14:textId="1BA48CE9" w:rsidR="00CA516B" w:rsidRPr="00ED63FB" w:rsidRDefault="0020088D" w:rsidP="00695939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Cyfryzacji</w:t>
            </w:r>
            <w:r w:rsidR="005C3660" w:rsidRPr="00ED63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516B" w:rsidRPr="00ED63FB" w14:paraId="632C141A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5CE418" w14:textId="77777777" w:rsidR="00CA516B" w:rsidRPr="00ED63FB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1DB8" w14:textId="77777777" w:rsidR="00CA516B" w:rsidRPr="00ED63FB" w:rsidRDefault="00615E68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CA516B" w:rsidRPr="00ED63FB" w14:paraId="0C3DF2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0C17BE" w14:textId="77777777" w:rsidR="00CA516B" w:rsidRPr="00ED63FB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795E3" w14:textId="732A058C" w:rsidR="00382046" w:rsidRPr="008F0B57" w:rsidRDefault="0020088D" w:rsidP="00AB225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Operacyjny Polska Cyfrowa, działanie 2.3., poddziałanie 2.3.1,</w:t>
            </w:r>
            <w:r w:rsidR="0007045A" w:rsidRPr="008F0B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258" w:rsidRPr="008F0B57">
              <w:rPr>
                <w:rFonts w:ascii="Arial" w:hAnsi="Arial" w:cs="Arial"/>
                <w:sz w:val="18"/>
                <w:szCs w:val="18"/>
              </w:rPr>
              <w:t xml:space="preserve">budżet państwa cz. </w:t>
            </w:r>
            <w:r w:rsidR="0007045A" w:rsidRPr="008F0B5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CA516B" w:rsidRPr="00ED63FB" w14:paraId="76B8948A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86DB62" w14:textId="77777777" w:rsidR="008A332F" w:rsidRPr="00ED63FB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339B0808" w14:textId="77777777" w:rsidR="00CA516B" w:rsidRPr="00ED63FB" w:rsidRDefault="009010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A332F" w:rsidRPr="00ED63FB">
              <w:rPr>
                <w:rFonts w:ascii="Arial" w:hAnsi="Arial" w:cs="Arial"/>
                <w:b/>
                <w:sz w:val="24"/>
                <w:szCs w:val="24"/>
              </w:rPr>
              <w:t>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F50B" w14:textId="77777777" w:rsidR="00CA516B" w:rsidRPr="00ED63FB" w:rsidRDefault="00615E68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D63FB">
              <w:rPr>
                <w:rFonts w:ascii="Arial" w:hAnsi="Arial" w:cs="Arial"/>
                <w:sz w:val="18"/>
                <w:szCs w:val="18"/>
              </w:rPr>
              <w:t>20 634 013,16</w:t>
            </w:r>
            <w:r w:rsidRPr="00ED63F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17AAF" w:rsidRPr="00ED63FB">
              <w:rPr>
                <w:rFonts w:ascii="Arial" w:hAnsi="Arial" w:cs="Arial"/>
                <w:sz w:val="18"/>
                <w:szCs w:val="18"/>
              </w:rPr>
              <w:t xml:space="preserve">PLN </w:t>
            </w:r>
          </w:p>
        </w:tc>
      </w:tr>
      <w:tr w:rsidR="00F67C3F" w:rsidRPr="00ED63FB" w14:paraId="10976FB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276167" w14:textId="77777777" w:rsidR="0087452F" w:rsidRPr="00ED63FB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ED63FB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5BD07C37" w14:textId="77777777" w:rsidR="00CA516B" w:rsidRPr="00ED63FB" w:rsidRDefault="009010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63FB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B50C0" w:rsidRPr="00ED63FB">
              <w:rPr>
                <w:rFonts w:ascii="Arial" w:hAnsi="Arial" w:cs="Arial"/>
                <w:b/>
                <w:sz w:val="24"/>
                <w:szCs w:val="24"/>
              </w:rPr>
              <w:t>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A34FA" w14:textId="77777777" w:rsidR="005C3660" w:rsidRPr="00ED63FB" w:rsidRDefault="00615E68" w:rsidP="005C36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D63FB">
              <w:rPr>
                <w:rFonts w:ascii="Arial" w:hAnsi="Arial" w:cs="Arial"/>
                <w:sz w:val="18"/>
                <w:szCs w:val="18"/>
              </w:rPr>
              <w:t>7.05.2018</w:t>
            </w:r>
            <w:r w:rsidR="005C3660" w:rsidRPr="00ED63F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ED63FB">
              <w:rPr>
                <w:rFonts w:ascii="Arial" w:hAnsi="Arial" w:cs="Arial"/>
                <w:sz w:val="18"/>
                <w:szCs w:val="18"/>
              </w:rPr>
              <w:t xml:space="preserve"> 6.05.2021</w:t>
            </w:r>
            <w:r w:rsidR="005C3660" w:rsidRPr="00ED63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0F4359" w14:textId="77777777" w:rsidR="00CA516B" w:rsidRPr="00ED63FB" w:rsidRDefault="00CA516B" w:rsidP="005C3660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CA5BD23" w14:textId="77777777" w:rsidR="00CA516B" w:rsidRPr="00ED63FB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ED63FB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ED63FB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 w:rsidRPr="00ED63FB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D55B2A5" w14:textId="77777777" w:rsidR="0072454C" w:rsidRPr="00ED63FB" w:rsidRDefault="0072454C" w:rsidP="008B1658">
      <w:pPr>
        <w:rPr>
          <w:rFonts w:ascii="Arial" w:hAnsi="Arial" w:cs="Arial"/>
          <w:sz w:val="18"/>
          <w:szCs w:val="20"/>
        </w:rPr>
      </w:pPr>
    </w:p>
    <w:p w14:paraId="7BB32FFE" w14:textId="3DFC40CD" w:rsidR="008B1658" w:rsidRPr="00ED63FB" w:rsidRDefault="00583D36" w:rsidP="008B1658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20"/>
        </w:rPr>
        <w:t>Nie dotyczy</w:t>
      </w:r>
    </w:p>
    <w:p w14:paraId="24450B20" w14:textId="77777777" w:rsidR="003C7325" w:rsidRPr="00ED63FB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ED63FB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ED63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D63FB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ED63FB" w14:paraId="46B390C8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07C89B2D" w14:textId="77777777" w:rsidR="00907F6D" w:rsidRPr="00ED63FB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35F5CAF1" w14:textId="77777777" w:rsidR="00907F6D" w:rsidRPr="00ED63FB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31773EDE" w14:textId="77777777" w:rsidR="00907F6D" w:rsidRPr="00ED63FB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7677C1" w:rsidRPr="00ED63FB" w14:paraId="53A02005" w14:textId="77777777" w:rsidTr="00795AFA">
        <w:tc>
          <w:tcPr>
            <w:tcW w:w="2972" w:type="dxa"/>
          </w:tcPr>
          <w:p w14:paraId="71C62318" w14:textId="033934C0" w:rsidR="007677C1" w:rsidRPr="00ED63FB" w:rsidRDefault="007677C1" w:rsidP="007677C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953D01">
              <w:t>30%</w:t>
            </w:r>
          </w:p>
        </w:tc>
        <w:tc>
          <w:tcPr>
            <w:tcW w:w="3260" w:type="dxa"/>
          </w:tcPr>
          <w:p w14:paraId="57146171" w14:textId="7262A8A0" w:rsidR="007677C1" w:rsidRPr="00ED63FB" w:rsidRDefault="007677C1" w:rsidP="007677C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77C1">
              <w:t>1,47 % tj. kwota 302 489,17 PLN</w:t>
            </w:r>
          </w:p>
        </w:tc>
        <w:tc>
          <w:tcPr>
            <w:tcW w:w="3402" w:type="dxa"/>
          </w:tcPr>
          <w:p w14:paraId="4A16469F" w14:textId="3B8B3D65" w:rsidR="007677C1" w:rsidRPr="00ED63FB" w:rsidRDefault="007677C1" w:rsidP="007677C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77C1">
              <w:t>10,84%, tj. kwota 2 237 337,65 PLN</w:t>
            </w:r>
          </w:p>
        </w:tc>
      </w:tr>
    </w:tbl>
    <w:p w14:paraId="40F94CFD" w14:textId="77777777" w:rsidR="002B50C0" w:rsidRPr="00ED63FB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370B5256" w14:textId="77777777" w:rsidR="00E42938" w:rsidRPr="00ED63FB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ED63FB">
        <w:rPr>
          <w:rFonts w:ascii="Arial" w:hAnsi="Arial" w:cs="Arial"/>
          <w:color w:val="auto"/>
        </w:rPr>
        <w:t xml:space="preserve"> </w:t>
      </w:r>
    </w:p>
    <w:p w14:paraId="48629192" w14:textId="77777777" w:rsidR="00CF2E64" w:rsidRPr="00ED63FB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ED63FB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552"/>
        <w:gridCol w:w="1843"/>
        <w:gridCol w:w="1559"/>
        <w:gridCol w:w="1559"/>
        <w:gridCol w:w="2126"/>
      </w:tblGrid>
      <w:tr w:rsidR="004350B8" w:rsidRPr="00ED63FB" w14:paraId="04755EED" w14:textId="77777777" w:rsidTr="00577EF4">
        <w:trPr>
          <w:tblHeader/>
        </w:trPr>
        <w:tc>
          <w:tcPr>
            <w:tcW w:w="2552" w:type="dxa"/>
            <w:shd w:val="clear" w:color="auto" w:fill="D0CECE" w:themeFill="background2" w:themeFillShade="E6"/>
          </w:tcPr>
          <w:p w14:paraId="08777033" w14:textId="77777777" w:rsidR="004350B8" w:rsidRPr="00ED63FB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18060E" w14:textId="77777777" w:rsidR="004350B8" w:rsidRPr="00ED63FB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ED63FB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ED63FB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9AD2365" w14:textId="77777777" w:rsidR="004350B8" w:rsidRPr="00ED63FB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ED63FB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6233D180" w14:textId="77777777" w:rsidR="004350B8" w:rsidRPr="00ED63FB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ED63FB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8F90658" w14:textId="77777777" w:rsidR="004350B8" w:rsidRPr="00ED63FB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ED63FB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ED63FB" w14:paraId="0BDEBEFF" w14:textId="77777777" w:rsidTr="00577EF4">
        <w:tc>
          <w:tcPr>
            <w:tcW w:w="2552" w:type="dxa"/>
          </w:tcPr>
          <w:p w14:paraId="25C74E71" w14:textId="2875DB7E" w:rsidR="004325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1. </w:t>
            </w:r>
            <w:r w:rsidR="00ED63FB" w:rsidRPr="00ED63FB">
              <w:rPr>
                <w:rFonts w:ascii="Arial" w:hAnsi="Arial" w:cs="Arial"/>
                <w:sz w:val="18"/>
                <w:szCs w:val="20"/>
              </w:rPr>
              <w:t>Zawarcie umowy o dofi</w:t>
            </w:r>
            <w:r w:rsidR="00615E68" w:rsidRPr="00ED63FB">
              <w:rPr>
                <w:rFonts w:ascii="Arial" w:hAnsi="Arial" w:cs="Arial"/>
                <w:sz w:val="18"/>
                <w:szCs w:val="20"/>
              </w:rPr>
              <w:t>nansowanie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FC32" w14:textId="77777777" w:rsidR="00E008E1" w:rsidRPr="00ED63FB" w:rsidRDefault="00E008E1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B8FFE60" w14:textId="77777777" w:rsidR="00691154" w:rsidRPr="00ED63FB" w:rsidRDefault="0069115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03.2019</w:t>
            </w:r>
          </w:p>
        </w:tc>
        <w:tc>
          <w:tcPr>
            <w:tcW w:w="1559" w:type="dxa"/>
          </w:tcPr>
          <w:p w14:paraId="3E1E9E83" w14:textId="77777777" w:rsidR="004350B8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10.2018</w:t>
            </w:r>
          </w:p>
        </w:tc>
        <w:tc>
          <w:tcPr>
            <w:tcW w:w="2126" w:type="dxa"/>
          </w:tcPr>
          <w:p w14:paraId="37B3E82C" w14:textId="77777777" w:rsidR="004325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Osiągnięty</w:t>
            </w:r>
          </w:p>
        </w:tc>
      </w:tr>
      <w:tr w:rsidR="007B7647" w:rsidRPr="00ED63FB" w14:paraId="2D5E1FEB" w14:textId="77777777" w:rsidTr="00577EF4">
        <w:tc>
          <w:tcPr>
            <w:tcW w:w="2552" w:type="dxa"/>
          </w:tcPr>
          <w:p w14:paraId="7B51FC66" w14:textId="5F93D195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2.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Zakończenie usługi zarządzania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C500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032E52DE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 xml:space="preserve">04.2021 </w:t>
            </w:r>
          </w:p>
        </w:tc>
        <w:tc>
          <w:tcPr>
            <w:tcW w:w="1559" w:type="dxa"/>
          </w:tcPr>
          <w:p w14:paraId="232DB52A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2B8BCDAD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W trakcie realizacji</w:t>
            </w:r>
          </w:p>
        </w:tc>
      </w:tr>
      <w:tr w:rsidR="007B7647" w:rsidRPr="00ED63FB" w14:paraId="29D7FEF2" w14:textId="77777777" w:rsidTr="00577EF4">
        <w:tc>
          <w:tcPr>
            <w:tcW w:w="2552" w:type="dxa"/>
          </w:tcPr>
          <w:p w14:paraId="0EFB4B72" w14:textId="04175757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3.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Podpisanie umowy na Wsparcie Techniczne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1C6B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22712411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03.2019</w:t>
            </w:r>
          </w:p>
        </w:tc>
        <w:tc>
          <w:tcPr>
            <w:tcW w:w="1559" w:type="dxa"/>
          </w:tcPr>
          <w:p w14:paraId="698168EE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683CAB2" w14:textId="77777777" w:rsidR="00803CED" w:rsidRPr="00803CED" w:rsidRDefault="00803CED" w:rsidP="00803CED">
            <w:pPr>
              <w:pStyle w:val="Tekstkomentarza"/>
              <w:rPr>
                <w:rFonts w:ascii="Arial" w:hAnsi="Arial" w:cs="Arial"/>
                <w:sz w:val="18"/>
              </w:rPr>
            </w:pPr>
            <w:r w:rsidRPr="00803CED">
              <w:rPr>
                <w:rFonts w:ascii="Arial" w:hAnsi="Arial" w:cs="Arial"/>
                <w:sz w:val="18"/>
              </w:rPr>
              <w:t>W trakcie realizacji.</w:t>
            </w:r>
          </w:p>
          <w:p w14:paraId="24A35A9D" w14:textId="1E13C726" w:rsidR="007B7647" w:rsidRPr="00803CED" w:rsidRDefault="00803CED" w:rsidP="00EC0BAE">
            <w:r w:rsidRPr="00803CED">
              <w:rPr>
                <w:rFonts w:ascii="Arial" w:hAnsi="Arial" w:cs="Arial"/>
                <w:sz w:val="18"/>
              </w:rPr>
              <w:t>Opóźnienie spowodowane poziomem skomplikowania usługi (</w:t>
            </w:r>
            <w:r w:rsidR="00EC0BAE">
              <w:rPr>
                <w:rFonts w:ascii="Arial" w:hAnsi="Arial" w:cs="Arial"/>
                <w:sz w:val="18"/>
              </w:rPr>
              <w:t xml:space="preserve">wydłużone </w:t>
            </w:r>
            <w:r w:rsidRPr="00803CED">
              <w:rPr>
                <w:rFonts w:ascii="Arial" w:hAnsi="Arial" w:cs="Arial"/>
                <w:sz w:val="18"/>
              </w:rPr>
              <w:t xml:space="preserve">prace zw. z przygotowaniem przetargu) oraz pytaniami potencjalnych Wykonawców (w wyniku udzielonych odpowiedzi </w:t>
            </w:r>
            <w:r w:rsidRPr="00803CED">
              <w:rPr>
                <w:rFonts w:ascii="Arial" w:hAnsi="Arial" w:cs="Arial"/>
                <w:sz w:val="18"/>
              </w:rPr>
              <w:lastRenderedPageBreak/>
              <w:t xml:space="preserve">konieczne było przedłużenie terminu składania ofert). Wykonawca </w:t>
            </w:r>
            <w:r w:rsidR="00EC0BAE">
              <w:rPr>
                <w:rFonts w:ascii="Arial" w:hAnsi="Arial" w:cs="Arial"/>
                <w:sz w:val="18"/>
              </w:rPr>
              <w:t xml:space="preserve">został </w:t>
            </w:r>
            <w:r w:rsidRPr="00803CED">
              <w:rPr>
                <w:rFonts w:ascii="Arial" w:hAnsi="Arial" w:cs="Arial"/>
                <w:sz w:val="18"/>
              </w:rPr>
              <w:t>Wybrany, podpisanie Umowy</w:t>
            </w:r>
            <w:r w:rsidR="00EC0BAE">
              <w:rPr>
                <w:rFonts w:ascii="Arial" w:hAnsi="Arial" w:cs="Arial"/>
                <w:sz w:val="18"/>
              </w:rPr>
              <w:t xml:space="preserve"> nastąpi</w:t>
            </w:r>
            <w:r w:rsidRPr="00803CED">
              <w:rPr>
                <w:rFonts w:ascii="Arial" w:hAnsi="Arial" w:cs="Arial"/>
                <w:sz w:val="18"/>
              </w:rPr>
              <w:t xml:space="preserve"> 04.2019r. Opóźnienia nie wpłyną na</w:t>
            </w:r>
            <w:r w:rsidRPr="00803CED">
              <w:rPr>
                <w:rFonts w:ascii="Arial" w:hAnsi="Arial" w:cs="Arial"/>
                <w:color w:val="000000" w:themeColor="text1"/>
                <w:sz w:val="18"/>
              </w:rPr>
              <w:t xml:space="preserve"> przekroczenie daty punktu ostatecznego</w:t>
            </w:r>
            <w:r w:rsidRPr="00803CED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realizacji kamienia milowego</w:t>
            </w:r>
            <w:r w:rsidRPr="00803CED">
              <w:rPr>
                <w:rFonts w:ascii="Arial" w:hAnsi="Arial" w:cs="Arial"/>
                <w:color w:val="000000" w:themeColor="text1"/>
                <w:sz w:val="18"/>
              </w:rPr>
              <w:t>, który został</w:t>
            </w:r>
            <w:r w:rsidRPr="00803CED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określony w </w:t>
            </w:r>
            <w:proofErr w:type="spellStart"/>
            <w:r w:rsidRPr="00803CED">
              <w:rPr>
                <w:rFonts w:ascii="Arial" w:hAnsi="Arial" w:cs="Arial"/>
                <w:color w:val="000000" w:themeColor="text1"/>
                <w:sz w:val="18"/>
                <w:szCs w:val="20"/>
              </w:rPr>
              <w:t>WoD</w:t>
            </w:r>
            <w:proofErr w:type="spellEnd"/>
            <w:r w:rsidRPr="00803CED">
              <w:rPr>
                <w:rFonts w:ascii="Arial" w:hAnsi="Arial" w:cs="Arial"/>
                <w:color w:val="000000" w:themeColor="text1"/>
                <w:sz w:val="18"/>
                <w:szCs w:val="20"/>
              </w:rPr>
              <w:t>.</w:t>
            </w:r>
          </w:p>
        </w:tc>
        <w:bookmarkStart w:id="0" w:name="_GoBack"/>
        <w:bookmarkEnd w:id="0"/>
      </w:tr>
      <w:tr w:rsidR="007B7647" w:rsidRPr="00ED63FB" w14:paraId="3C133709" w14:textId="77777777" w:rsidTr="00577EF4">
        <w:tc>
          <w:tcPr>
            <w:tcW w:w="2552" w:type="dxa"/>
          </w:tcPr>
          <w:p w14:paraId="5E5C4F72" w14:textId="27C18E20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 xml:space="preserve">KM 4.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Opracowanie standardów meta-danych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B7D6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1779440B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08.2019</w:t>
            </w:r>
          </w:p>
        </w:tc>
        <w:tc>
          <w:tcPr>
            <w:tcW w:w="1559" w:type="dxa"/>
          </w:tcPr>
          <w:p w14:paraId="22340F6C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42406944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planowany</w:t>
            </w:r>
          </w:p>
        </w:tc>
      </w:tr>
      <w:tr w:rsidR="007B7647" w:rsidRPr="00ED63FB" w14:paraId="2BA88C23" w14:textId="77777777" w:rsidTr="00577EF4">
        <w:tc>
          <w:tcPr>
            <w:tcW w:w="2552" w:type="dxa"/>
          </w:tcPr>
          <w:p w14:paraId="48332C3C" w14:textId="42D7C4CE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5.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Odbiór projektu technicznego rozwiązania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DD13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D121597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08.2019</w:t>
            </w:r>
          </w:p>
        </w:tc>
        <w:tc>
          <w:tcPr>
            <w:tcW w:w="1559" w:type="dxa"/>
          </w:tcPr>
          <w:p w14:paraId="39D32D14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75752F67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planowany</w:t>
            </w:r>
          </w:p>
        </w:tc>
      </w:tr>
      <w:tr w:rsidR="007B7647" w:rsidRPr="00ED63FB" w14:paraId="10BA336D" w14:textId="77777777" w:rsidTr="00577EF4">
        <w:tc>
          <w:tcPr>
            <w:tcW w:w="2552" w:type="dxa"/>
          </w:tcPr>
          <w:p w14:paraId="7C14EF28" w14:textId="3845056B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6.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Zakończenie wsparcia technicznego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C692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2F99E63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04.2021</w:t>
            </w:r>
          </w:p>
        </w:tc>
        <w:tc>
          <w:tcPr>
            <w:tcW w:w="1559" w:type="dxa"/>
          </w:tcPr>
          <w:p w14:paraId="6D3E2383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3E559FF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planowany</w:t>
            </w:r>
          </w:p>
        </w:tc>
      </w:tr>
      <w:tr w:rsidR="007B7647" w:rsidRPr="00ED63FB" w14:paraId="06B6A9FC" w14:textId="77777777" w:rsidTr="00577EF4">
        <w:tc>
          <w:tcPr>
            <w:tcW w:w="2552" w:type="dxa"/>
          </w:tcPr>
          <w:p w14:paraId="5253A162" w14:textId="6CC8A924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7.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Uruchomienie portalu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FCB3" w14:textId="701C48D4" w:rsidR="007B7647" w:rsidRPr="00ED63FB" w:rsidRDefault="008D24C8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 xml:space="preserve">6 </w:t>
            </w:r>
            <w:r w:rsidR="00577EF4">
              <w:rPr>
                <w:rFonts w:ascii="Arial" w:hAnsi="Arial" w:cs="Arial"/>
                <w:sz w:val="18"/>
                <w:szCs w:val="20"/>
              </w:rPr>
              <w:t>(wskaźnik osiągany dzięki realizacji kamieni milowych 7-10</w:t>
            </w:r>
            <w:r w:rsidR="00577EF4" w:rsidRPr="00577EF4">
              <w:rPr>
                <w:rFonts w:ascii="Arial" w:hAnsi="Arial" w:cs="Arial"/>
                <w:sz w:val="18"/>
                <w:szCs w:val="20"/>
              </w:rPr>
              <w:t>, niemożliwe jest wyodrębnienie wartości dla poszczególnych kamieni</w:t>
            </w:r>
            <w:r w:rsidR="00577EF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559" w:type="dxa"/>
          </w:tcPr>
          <w:p w14:paraId="09853F8A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03.2020</w:t>
            </w:r>
          </w:p>
        </w:tc>
        <w:tc>
          <w:tcPr>
            <w:tcW w:w="1559" w:type="dxa"/>
          </w:tcPr>
          <w:p w14:paraId="57E342CF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4486E973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planowany</w:t>
            </w:r>
          </w:p>
        </w:tc>
      </w:tr>
      <w:tr w:rsidR="007B7647" w:rsidRPr="00ED63FB" w14:paraId="6B62FF62" w14:textId="77777777" w:rsidTr="00577EF4">
        <w:tc>
          <w:tcPr>
            <w:tcW w:w="2552" w:type="dxa"/>
          </w:tcPr>
          <w:p w14:paraId="28A3EDC8" w14:textId="3F829262" w:rsidR="007B7647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8. </w:t>
            </w:r>
            <w:r w:rsidR="007B7647" w:rsidRPr="00ED63FB">
              <w:rPr>
                <w:rFonts w:ascii="Arial" w:hAnsi="Arial" w:cs="Arial"/>
                <w:sz w:val="18"/>
                <w:szCs w:val="20"/>
              </w:rPr>
              <w:t>Zakończenie migracji zasobów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E534" w14:textId="7E2DA8E1" w:rsidR="007B7647" w:rsidRPr="00ED63FB" w:rsidRDefault="00CB6849" w:rsidP="00577EF4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1</w:t>
            </w:r>
            <w:r w:rsidR="008D24C8" w:rsidRPr="00ED63FB">
              <w:rPr>
                <w:rFonts w:ascii="Arial" w:hAnsi="Arial" w:cs="Arial"/>
                <w:sz w:val="18"/>
                <w:szCs w:val="20"/>
              </w:rPr>
              <w:t>, 3, 4</w:t>
            </w:r>
            <w:r w:rsidR="00577EF4">
              <w:rPr>
                <w:rFonts w:ascii="Arial" w:hAnsi="Arial" w:cs="Arial"/>
                <w:sz w:val="18"/>
                <w:szCs w:val="20"/>
              </w:rPr>
              <w:t xml:space="preserve"> (wskaźnik osiągany dzięki realizacji kamieni milowych 8 i 9)</w:t>
            </w:r>
            <w:r w:rsidR="008D24C8" w:rsidRPr="00ED63FB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577EF4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559" w:type="dxa"/>
          </w:tcPr>
          <w:p w14:paraId="1596C3AD" w14:textId="77777777" w:rsidR="007B7647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04.2021</w:t>
            </w:r>
          </w:p>
        </w:tc>
        <w:tc>
          <w:tcPr>
            <w:tcW w:w="1559" w:type="dxa"/>
          </w:tcPr>
          <w:p w14:paraId="53DD77C6" w14:textId="77777777" w:rsidR="007B7647" w:rsidRPr="00ED63FB" w:rsidRDefault="007B7647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7248BC0C" w14:textId="77777777" w:rsidR="007B7647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planowany</w:t>
            </w:r>
          </w:p>
        </w:tc>
      </w:tr>
      <w:tr w:rsidR="00CB6849" w:rsidRPr="00ED63FB" w14:paraId="7313348E" w14:textId="77777777" w:rsidTr="00577EF4">
        <w:tc>
          <w:tcPr>
            <w:tcW w:w="2552" w:type="dxa"/>
          </w:tcPr>
          <w:p w14:paraId="4FEC4983" w14:textId="452AB884" w:rsidR="00CB6849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KM 9. </w:t>
            </w:r>
            <w:r w:rsidR="00CB6849" w:rsidRPr="00ED63FB">
              <w:rPr>
                <w:rFonts w:ascii="Arial" w:hAnsi="Arial" w:cs="Arial"/>
                <w:sz w:val="18"/>
                <w:szCs w:val="20"/>
              </w:rPr>
              <w:t>Zakończenie cyklu szkoleń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0A9F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731D3C0B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01.2021</w:t>
            </w:r>
          </w:p>
        </w:tc>
        <w:tc>
          <w:tcPr>
            <w:tcW w:w="1559" w:type="dxa"/>
          </w:tcPr>
          <w:p w14:paraId="43955A5F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53B8C966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planowany</w:t>
            </w:r>
          </w:p>
        </w:tc>
      </w:tr>
      <w:tr w:rsidR="00CB6849" w:rsidRPr="00ED63FB" w14:paraId="7668AF14" w14:textId="77777777" w:rsidTr="00577EF4">
        <w:tc>
          <w:tcPr>
            <w:tcW w:w="2552" w:type="dxa"/>
          </w:tcPr>
          <w:p w14:paraId="42D41802" w14:textId="6E56D207" w:rsidR="00CB6849" w:rsidRPr="00ED63FB" w:rsidRDefault="00577EF4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KM 10.</w:t>
            </w:r>
            <w:r w:rsidR="00CB6849" w:rsidRPr="00ED63FB">
              <w:rPr>
                <w:rFonts w:ascii="Arial" w:hAnsi="Arial" w:cs="Arial"/>
                <w:sz w:val="18"/>
                <w:szCs w:val="20"/>
              </w:rPr>
              <w:t>Zakończenie działań promocyjnych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D845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</w:tcPr>
          <w:p w14:paraId="57DABD36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04.2021</w:t>
            </w:r>
          </w:p>
        </w:tc>
        <w:tc>
          <w:tcPr>
            <w:tcW w:w="1559" w:type="dxa"/>
          </w:tcPr>
          <w:p w14:paraId="7D999AE7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08D88B67" w14:textId="77777777" w:rsidR="00CB6849" w:rsidRPr="00ED63FB" w:rsidRDefault="00CB6849" w:rsidP="00CB6849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W trakcie realizacji</w:t>
            </w:r>
          </w:p>
        </w:tc>
      </w:tr>
    </w:tbl>
    <w:p w14:paraId="2911891B" w14:textId="77777777" w:rsidR="002B29D7" w:rsidRPr="00ED63FB" w:rsidRDefault="002B29D7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20C58795" w14:textId="77777777" w:rsidR="00141A92" w:rsidRPr="00ED63FB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D63FB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ED63FB" w14:paraId="3A285E04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54EF3080" w14:textId="77777777" w:rsidR="00047D9D" w:rsidRPr="00ED63FB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ED63FB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77248260" w14:textId="77777777" w:rsidR="00047D9D" w:rsidRPr="00ED63FB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ED63FB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EAAA1F2" w14:textId="77777777" w:rsidR="00DC39A9" w:rsidRPr="00ED63FB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ED63FB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0313B189" w14:textId="77777777" w:rsidR="00047D9D" w:rsidRPr="00ED63FB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58E8879" w14:textId="77777777" w:rsidR="00047D9D" w:rsidRPr="00ED63FB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ED63FB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ED63FB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8164A2C" w14:textId="77777777" w:rsidR="00047D9D" w:rsidRPr="00ED63FB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ED63FB" w14:paraId="05AA2B5D" w14:textId="77777777" w:rsidTr="00047D9D">
        <w:tc>
          <w:tcPr>
            <w:tcW w:w="2545" w:type="dxa"/>
          </w:tcPr>
          <w:p w14:paraId="39AB85BD" w14:textId="77777777" w:rsidR="009F1DC8" w:rsidRPr="00ED63FB" w:rsidRDefault="000D5345" w:rsidP="00947606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Liczba podmiotów, które udostępniły on-line</w:t>
            </w:r>
            <w:r w:rsidR="00947606" w:rsidRPr="00ED63FB">
              <w:rPr>
                <w:rFonts w:ascii="Arial" w:hAnsi="Arial" w:cs="Arial"/>
                <w:sz w:val="18"/>
                <w:szCs w:val="20"/>
              </w:rPr>
              <w:t xml:space="preserve"> informacje sektora publicznego</w:t>
            </w:r>
          </w:p>
        </w:tc>
        <w:tc>
          <w:tcPr>
            <w:tcW w:w="1278" w:type="dxa"/>
          </w:tcPr>
          <w:p w14:paraId="54FE0E9F" w14:textId="1730FD29" w:rsidR="00884FE3" w:rsidRPr="00ED63FB" w:rsidRDefault="000D5345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1842" w:type="dxa"/>
          </w:tcPr>
          <w:p w14:paraId="3183BCDC" w14:textId="77777777" w:rsidR="009F5B24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14:paraId="25F10842" w14:textId="77777777" w:rsidR="009F5B24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04.2021</w:t>
            </w:r>
          </w:p>
        </w:tc>
        <w:tc>
          <w:tcPr>
            <w:tcW w:w="2268" w:type="dxa"/>
          </w:tcPr>
          <w:p w14:paraId="2AD698A1" w14:textId="77777777" w:rsidR="009F5B24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CB6849" w:rsidRPr="00ED63FB" w14:paraId="61706415" w14:textId="77777777" w:rsidTr="00047D9D">
        <w:tc>
          <w:tcPr>
            <w:tcW w:w="2545" w:type="dxa"/>
          </w:tcPr>
          <w:p w14:paraId="6C4E3E36" w14:textId="77777777" w:rsidR="00CB6849" w:rsidRPr="00ED63FB" w:rsidRDefault="00CB6849" w:rsidP="00CB6849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lastRenderedPageBreak/>
              <w:t xml:space="preserve">Liczba </w:t>
            </w:r>
            <w:proofErr w:type="spellStart"/>
            <w:r w:rsidRPr="00ED63FB">
              <w:rPr>
                <w:rFonts w:ascii="Arial" w:hAnsi="Arial" w:cs="Arial"/>
                <w:sz w:val="18"/>
                <w:szCs w:val="20"/>
              </w:rPr>
              <w:t>zdigitalizowanych</w:t>
            </w:r>
            <w:proofErr w:type="spellEnd"/>
            <w:r w:rsidRPr="00ED63FB">
              <w:rPr>
                <w:rFonts w:ascii="Arial" w:hAnsi="Arial" w:cs="Arial"/>
                <w:sz w:val="18"/>
                <w:szCs w:val="20"/>
              </w:rPr>
              <w:t xml:space="preserve"> dokumentów zawierających informacje sektora publicznego</w:t>
            </w:r>
          </w:p>
        </w:tc>
        <w:tc>
          <w:tcPr>
            <w:tcW w:w="1278" w:type="dxa"/>
          </w:tcPr>
          <w:p w14:paraId="10B59D00" w14:textId="77777777" w:rsidR="00CB6849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1842" w:type="dxa"/>
          </w:tcPr>
          <w:p w14:paraId="2254B463" w14:textId="62A76FA3" w:rsidR="00CB6849" w:rsidRPr="00ED63FB" w:rsidRDefault="00CB6849" w:rsidP="008D24C8">
            <w:pPr>
              <w:tabs>
                <w:tab w:val="center" w:pos="827"/>
              </w:tabs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1701" w:type="dxa"/>
          </w:tcPr>
          <w:p w14:paraId="2698F3F6" w14:textId="77777777" w:rsidR="00CB6849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n/d</w:t>
            </w:r>
          </w:p>
        </w:tc>
        <w:tc>
          <w:tcPr>
            <w:tcW w:w="2268" w:type="dxa"/>
          </w:tcPr>
          <w:p w14:paraId="54D3EE78" w14:textId="77777777" w:rsidR="00CB6849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n/d</w:t>
            </w:r>
          </w:p>
        </w:tc>
      </w:tr>
      <w:tr w:rsidR="0072454C" w:rsidRPr="00ED63FB" w14:paraId="7515BA14" w14:textId="77777777" w:rsidTr="00047D9D">
        <w:tc>
          <w:tcPr>
            <w:tcW w:w="2545" w:type="dxa"/>
          </w:tcPr>
          <w:p w14:paraId="2FBC6873" w14:textId="77777777" w:rsidR="0072454C" w:rsidRPr="00ED63FB" w:rsidRDefault="0072454C" w:rsidP="00CB6849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Liczba udostępnionych on-line dokumentów zawierających informacje sektora publicznego</w:t>
            </w:r>
          </w:p>
        </w:tc>
        <w:tc>
          <w:tcPr>
            <w:tcW w:w="1278" w:type="dxa"/>
          </w:tcPr>
          <w:p w14:paraId="69FFD00D" w14:textId="77777777" w:rsidR="0072454C" w:rsidRPr="00ED63FB" w:rsidRDefault="0072454C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1842" w:type="dxa"/>
          </w:tcPr>
          <w:p w14:paraId="15DD7F7B" w14:textId="77777777" w:rsidR="0072454C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4 300 000</w:t>
            </w:r>
          </w:p>
        </w:tc>
        <w:tc>
          <w:tcPr>
            <w:tcW w:w="1701" w:type="dxa"/>
          </w:tcPr>
          <w:p w14:paraId="6D7055B7" w14:textId="77777777" w:rsidR="0072454C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04.2021</w:t>
            </w:r>
          </w:p>
          <w:p w14:paraId="09954AFD" w14:textId="77777777" w:rsidR="0072454C" w:rsidRPr="00ED63FB" w:rsidRDefault="0072454C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3F6A88FA" w14:textId="77777777" w:rsidR="0072454C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72454C" w:rsidRPr="00ED63FB" w14:paraId="605E8854" w14:textId="77777777" w:rsidTr="00047D9D">
        <w:tc>
          <w:tcPr>
            <w:tcW w:w="2545" w:type="dxa"/>
          </w:tcPr>
          <w:p w14:paraId="5D909A9C" w14:textId="77777777" w:rsidR="0072454C" w:rsidRPr="00ED63FB" w:rsidRDefault="0072454C" w:rsidP="00CB6849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Liczba utworzonych API, wartość docelowa</w:t>
            </w:r>
          </w:p>
        </w:tc>
        <w:tc>
          <w:tcPr>
            <w:tcW w:w="1278" w:type="dxa"/>
          </w:tcPr>
          <w:p w14:paraId="75D5B29F" w14:textId="2FED6824" w:rsidR="0072454C" w:rsidRPr="00ED63FB" w:rsidRDefault="008D24C8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S</w:t>
            </w:r>
            <w:r w:rsidR="0072454C" w:rsidRPr="00ED63FB">
              <w:rPr>
                <w:rFonts w:ascii="Arial" w:hAnsi="Arial" w:cs="Arial"/>
                <w:sz w:val="18"/>
                <w:szCs w:val="20"/>
              </w:rPr>
              <w:t>zt.</w:t>
            </w:r>
          </w:p>
        </w:tc>
        <w:tc>
          <w:tcPr>
            <w:tcW w:w="1842" w:type="dxa"/>
          </w:tcPr>
          <w:p w14:paraId="04D54CF7" w14:textId="77777777" w:rsidR="0072454C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14:paraId="5B899D39" w14:textId="41C109D7" w:rsidR="0072454C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07.2020</w:t>
            </w:r>
          </w:p>
        </w:tc>
        <w:tc>
          <w:tcPr>
            <w:tcW w:w="2268" w:type="dxa"/>
          </w:tcPr>
          <w:p w14:paraId="6BACD46F" w14:textId="25A35200" w:rsidR="0072454C" w:rsidRPr="00ED63FB" w:rsidRDefault="00CB6849" w:rsidP="008D24C8">
            <w:pPr>
              <w:spacing w:before="120" w:after="240"/>
              <w:ind w:left="2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72454C" w:rsidRPr="00ED63FB" w14:paraId="572F74AF" w14:textId="77777777" w:rsidTr="00047D9D">
        <w:tc>
          <w:tcPr>
            <w:tcW w:w="2545" w:type="dxa"/>
          </w:tcPr>
          <w:p w14:paraId="25A0EED6" w14:textId="77777777" w:rsidR="0072454C" w:rsidRPr="00ED63FB" w:rsidRDefault="0072454C" w:rsidP="00CB6849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Liczba baz danych udostępnionych on-line poprzez API</w:t>
            </w:r>
          </w:p>
        </w:tc>
        <w:tc>
          <w:tcPr>
            <w:tcW w:w="1278" w:type="dxa"/>
          </w:tcPr>
          <w:p w14:paraId="29F745EF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0E42B286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1842" w:type="dxa"/>
          </w:tcPr>
          <w:p w14:paraId="2FC78A35" w14:textId="77777777" w:rsidR="00947606" w:rsidRPr="00ED63FB" w:rsidRDefault="00947606" w:rsidP="006A60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150DF0B1" w14:textId="77777777" w:rsidR="0072454C" w:rsidRPr="00ED63FB" w:rsidRDefault="00CB6849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14:paraId="52D77D2F" w14:textId="77777777" w:rsidR="00947606" w:rsidRPr="00ED63FB" w:rsidRDefault="00947606" w:rsidP="0072454C">
            <w:pPr>
              <w:rPr>
                <w:rFonts w:ascii="Arial" w:hAnsi="Arial" w:cs="Arial"/>
                <w:sz w:val="18"/>
                <w:szCs w:val="20"/>
              </w:rPr>
            </w:pPr>
          </w:p>
          <w:p w14:paraId="2FEA4779" w14:textId="77777777" w:rsidR="0072454C" w:rsidRPr="00ED63FB" w:rsidRDefault="00CB6849" w:rsidP="0072454C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04.2021</w:t>
            </w:r>
          </w:p>
          <w:p w14:paraId="49C4A6CD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83FE902" w14:textId="77777777" w:rsidR="00947606" w:rsidRPr="00ED63FB" w:rsidRDefault="00947606" w:rsidP="0094760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6DA9FBB" w14:textId="77777777" w:rsidR="00947606" w:rsidRPr="00ED63FB" w:rsidRDefault="00CB6849" w:rsidP="0094760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  <w:p w14:paraId="6C2EB700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2454C" w:rsidRPr="00ED63FB" w14:paraId="317BEFA2" w14:textId="77777777" w:rsidTr="00047D9D">
        <w:tc>
          <w:tcPr>
            <w:tcW w:w="2545" w:type="dxa"/>
          </w:tcPr>
          <w:p w14:paraId="529C36D0" w14:textId="77777777" w:rsidR="0072454C" w:rsidRPr="00ED63FB" w:rsidRDefault="0072454C" w:rsidP="00CB6849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Liczba pobrań/</w:t>
            </w:r>
            <w:proofErr w:type="spellStart"/>
            <w:r w:rsidRPr="00ED63FB">
              <w:rPr>
                <w:rFonts w:ascii="Arial" w:hAnsi="Arial" w:cs="Arial"/>
                <w:sz w:val="18"/>
                <w:szCs w:val="20"/>
              </w:rPr>
              <w:t>odtworzeń</w:t>
            </w:r>
            <w:proofErr w:type="spellEnd"/>
            <w:r w:rsidRPr="00ED63FB">
              <w:rPr>
                <w:rFonts w:ascii="Arial" w:hAnsi="Arial" w:cs="Arial"/>
                <w:sz w:val="18"/>
                <w:szCs w:val="20"/>
              </w:rPr>
              <w:t xml:space="preserve"> dokumentów zawierających informacje sektora publicznego</w:t>
            </w:r>
          </w:p>
        </w:tc>
        <w:tc>
          <w:tcPr>
            <w:tcW w:w="1278" w:type="dxa"/>
          </w:tcPr>
          <w:p w14:paraId="4DEFB037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4801F9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Szt.</w:t>
            </w:r>
          </w:p>
        </w:tc>
        <w:tc>
          <w:tcPr>
            <w:tcW w:w="1842" w:type="dxa"/>
          </w:tcPr>
          <w:p w14:paraId="08809F0D" w14:textId="77777777" w:rsidR="00947606" w:rsidRPr="00ED63FB" w:rsidRDefault="00947606" w:rsidP="006A60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49627749" w14:textId="77777777" w:rsidR="0072454C" w:rsidRPr="00ED63FB" w:rsidRDefault="00CB6849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2 000 000</w:t>
            </w:r>
          </w:p>
        </w:tc>
        <w:tc>
          <w:tcPr>
            <w:tcW w:w="1701" w:type="dxa"/>
          </w:tcPr>
          <w:p w14:paraId="618702E2" w14:textId="77777777" w:rsidR="00947606" w:rsidRPr="00ED63FB" w:rsidRDefault="00947606" w:rsidP="0072454C">
            <w:pPr>
              <w:rPr>
                <w:rFonts w:ascii="Arial" w:hAnsi="Arial" w:cs="Arial"/>
                <w:sz w:val="18"/>
                <w:szCs w:val="20"/>
              </w:rPr>
            </w:pPr>
          </w:p>
          <w:p w14:paraId="1386905D" w14:textId="5ABB7406" w:rsidR="0072454C" w:rsidRPr="00ED63FB" w:rsidRDefault="00E9098F" w:rsidP="0072454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05.</w:t>
            </w:r>
            <w:r w:rsidR="00CB6849" w:rsidRPr="00ED63FB">
              <w:rPr>
                <w:rFonts w:ascii="Arial" w:hAnsi="Arial" w:cs="Arial"/>
                <w:sz w:val="18"/>
                <w:szCs w:val="20"/>
              </w:rPr>
              <w:t>2021</w:t>
            </w:r>
          </w:p>
          <w:p w14:paraId="2C5D07B8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07FDDFB6" w14:textId="77777777" w:rsidR="0072454C" w:rsidRPr="00ED63FB" w:rsidRDefault="00CB6849" w:rsidP="00F876F0">
            <w:pPr>
              <w:spacing w:before="12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72454C" w:rsidRPr="00ED63FB" w14:paraId="4045BCCE" w14:textId="77777777" w:rsidTr="00047D9D">
        <w:tc>
          <w:tcPr>
            <w:tcW w:w="2545" w:type="dxa"/>
          </w:tcPr>
          <w:p w14:paraId="7AA4DB43" w14:textId="77777777" w:rsidR="0072454C" w:rsidRPr="00ED63FB" w:rsidRDefault="0072454C" w:rsidP="00CB6849">
            <w:pPr>
              <w:pStyle w:val="Akapitzlist"/>
              <w:numPr>
                <w:ilvl w:val="0"/>
                <w:numId w:val="22"/>
              </w:numPr>
              <w:spacing w:before="120" w:after="240"/>
              <w:ind w:left="312" w:hanging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Rozmiar udostępnionych on-line informacji sektora</w:t>
            </w:r>
            <w:r w:rsidR="00CB6849" w:rsidRPr="00ED63FB">
              <w:rPr>
                <w:rFonts w:ascii="Arial" w:hAnsi="Arial" w:cs="Arial"/>
                <w:sz w:val="18"/>
                <w:szCs w:val="20"/>
              </w:rPr>
              <w:t xml:space="preserve"> publicznego</w:t>
            </w:r>
          </w:p>
        </w:tc>
        <w:tc>
          <w:tcPr>
            <w:tcW w:w="1278" w:type="dxa"/>
          </w:tcPr>
          <w:p w14:paraId="217C8923" w14:textId="77777777" w:rsidR="0072454C" w:rsidRPr="00ED63FB" w:rsidRDefault="0072454C" w:rsidP="0072454C">
            <w:pPr>
              <w:rPr>
                <w:rFonts w:ascii="Arial" w:hAnsi="Arial" w:cs="Arial"/>
                <w:sz w:val="18"/>
                <w:szCs w:val="20"/>
              </w:rPr>
            </w:pPr>
          </w:p>
          <w:p w14:paraId="41A5B77E" w14:textId="77777777" w:rsidR="0072454C" w:rsidRPr="00ED63FB" w:rsidRDefault="0072454C" w:rsidP="0072454C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TB</w:t>
            </w:r>
          </w:p>
          <w:p w14:paraId="0D7D23F5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2" w:type="dxa"/>
          </w:tcPr>
          <w:p w14:paraId="14D936E9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1C585E" w14:textId="77777777" w:rsidR="0072454C" w:rsidRPr="00ED63FB" w:rsidRDefault="00CB6849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2 538</w:t>
            </w:r>
          </w:p>
        </w:tc>
        <w:tc>
          <w:tcPr>
            <w:tcW w:w="1701" w:type="dxa"/>
          </w:tcPr>
          <w:p w14:paraId="1676F22E" w14:textId="77777777" w:rsidR="00947606" w:rsidRPr="00ED63FB" w:rsidRDefault="00947606" w:rsidP="0072454C">
            <w:pPr>
              <w:rPr>
                <w:rFonts w:ascii="Arial" w:hAnsi="Arial" w:cs="Arial"/>
                <w:sz w:val="18"/>
                <w:szCs w:val="20"/>
              </w:rPr>
            </w:pPr>
          </w:p>
          <w:p w14:paraId="6C359511" w14:textId="4B4AC7CB" w:rsidR="0072454C" w:rsidRPr="00ED63FB" w:rsidRDefault="00E9098F" w:rsidP="0072454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05.</w:t>
            </w:r>
            <w:r w:rsidR="00CB6849" w:rsidRPr="00ED63FB">
              <w:rPr>
                <w:rFonts w:ascii="Arial" w:hAnsi="Arial" w:cs="Arial"/>
                <w:sz w:val="18"/>
                <w:szCs w:val="20"/>
              </w:rPr>
              <w:t>2021</w:t>
            </w:r>
          </w:p>
          <w:p w14:paraId="5EA49C85" w14:textId="77777777" w:rsidR="0072454C" w:rsidRPr="00ED63FB" w:rsidRDefault="0072454C" w:rsidP="006A60A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6C157128" w14:textId="77777777" w:rsidR="00947606" w:rsidRPr="00ED63FB" w:rsidRDefault="00947606" w:rsidP="006A60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0DA2F961" w14:textId="77777777" w:rsidR="0072454C" w:rsidRPr="00ED63FB" w:rsidRDefault="00CB6849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4E68F803" w14:textId="77777777" w:rsidR="007D2C34" w:rsidRPr="00ED63FB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ED63FB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ED63FB">
        <w:rPr>
          <w:rFonts w:ascii="Arial" w:hAnsi="Arial" w:cs="Arial"/>
          <w:sz w:val="20"/>
          <w:szCs w:val="20"/>
        </w:rPr>
        <w:t>&lt;</w:t>
      </w:r>
      <w:r w:rsidR="00B41415" w:rsidRPr="00ED63FB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ED63FB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ED63FB" w14:paraId="6318385C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2BFF6861" w14:textId="77777777" w:rsidR="007D38BD" w:rsidRPr="00ED63FB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ED63FB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00540A30" w14:textId="77777777" w:rsidR="007D38BD" w:rsidRPr="00ED63FB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ED63FB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31788B6" w14:textId="77777777" w:rsidR="007D38BD" w:rsidRPr="00ED63FB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28E48D94" w14:textId="77777777" w:rsidR="007D38BD" w:rsidRPr="00ED63FB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ED63FB" w14:paraId="56A10194" w14:textId="77777777" w:rsidTr="00517F12">
        <w:tc>
          <w:tcPr>
            <w:tcW w:w="2937" w:type="dxa"/>
          </w:tcPr>
          <w:p w14:paraId="33371A35" w14:textId="77777777" w:rsidR="007D38BD" w:rsidRPr="00ED63FB" w:rsidRDefault="007D38BD" w:rsidP="00ED63FB">
            <w:pPr>
              <w:rPr>
                <w:rFonts w:ascii="Arial" w:hAnsi="Arial" w:cs="Arial"/>
                <w:sz w:val="18"/>
                <w:szCs w:val="20"/>
              </w:rPr>
            </w:pPr>
          </w:p>
          <w:p w14:paraId="63F53599" w14:textId="77777777" w:rsidR="00FD4668" w:rsidRPr="00ED63FB" w:rsidRDefault="00FD4668" w:rsidP="00ED63FB">
            <w:p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 xml:space="preserve">Nie dotyczy </w:t>
            </w:r>
          </w:p>
        </w:tc>
        <w:tc>
          <w:tcPr>
            <w:tcW w:w="1169" w:type="dxa"/>
          </w:tcPr>
          <w:p w14:paraId="51162053" w14:textId="77777777" w:rsidR="007D38BD" w:rsidRPr="00ED63FB" w:rsidRDefault="007D38BD" w:rsidP="00ED63FB">
            <w:pPr>
              <w:ind w:left="44"/>
              <w:rPr>
                <w:rFonts w:ascii="Arial" w:hAnsi="Arial" w:cs="Arial"/>
                <w:sz w:val="18"/>
                <w:szCs w:val="20"/>
              </w:rPr>
            </w:pPr>
          </w:p>
          <w:p w14:paraId="58E2DFA6" w14:textId="77777777" w:rsidR="007D38BD" w:rsidRPr="00ED63FB" w:rsidRDefault="007D38BD" w:rsidP="00ED63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2AAD8CC" w14:textId="77777777" w:rsidR="007D38BD" w:rsidRPr="00ED63FB" w:rsidRDefault="007D38BD" w:rsidP="00ED63F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</w:tcPr>
          <w:p w14:paraId="3F4BB664" w14:textId="77777777" w:rsidR="007D38BD" w:rsidRPr="00ED63FB" w:rsidRDefault="007D38BD" w:rsidP="00ED63F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9C67024" w14:textId="77777777" w:rsidR="00933BEC" w:rsidRPr="00ED63FB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ED63FB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ED63FB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ED63FB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ED63FB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ED63FB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ED63FB" w14:paraId="15C72C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4CC90C10" w14:textId="77777777" w:rsidR="00C6751B" w:rsidRPr="00ED63FB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ED63FB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57E0ACBC" w14:textId="77777777" w:rsidR="00C6751B" w:rsidRPr="00ED63FB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14F89DA" w14:textId="77777777" w:rsidR="00C6751B" w:rsidRPr="00ED63FB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3685D11" w14:textId="77777777" w:rsidR="00C6751B" w:rsidRPr="00ED63FB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ED63FB" w14:paraId="5165ECBB" w14:textId="77777777" w:rsidTr="00C6751B">
        <w:tc>
          <w:tcPr>
            <w:tcW w:w="2937" w:type="dxa"/>
          </w:tcPr>
          <w:p w14:paraId="58304947" w14:textId="6E90B8E2" w:rsidR="00E137A2" w:rsidRPr="00ED63FB" w:rsidRDefault="008D24C8" w:rsidP="00ED63FB">
            <w:pPr>
              <w:spacing w:before="240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Dostęp do informacji sektora publicznego (w tym otwartych danych w zakresie e-kultury, bibliotek cyfrowych, zasobów cyfrowych i turystyki elektronicznej)</w:t>
            </w:r>
          </w:p>
        </w:tc>
        <w:tc>
          <w:tcPr>
            <w:tcW w:w="1169" w:type="dxa"/>
          </w:tcPr>
          <w:p w14:paraId="4F780EC5" w14:textId="31B8FCC7" w:rsidR="00C74A50" w:rsidRPr="00ED63FB" w:rsidRDefault="008D24C8" w:rsidP="00ED63FB">
            <w:pPr>
              <w:spacing w:before="240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04</w:t>
            </w:r>
            <w:r w:rsidR="00C74A50" w:rsidRPr="00ED63FB">
              <w:rPr>
                <w:rFonts w:ascii="Arial" w:hAnsi="Arial" w:cs="Arial"/>
                <w:sz w:val="18"/>
                <w:szCs w:val="20"/>
              </w:rPr>
              <w:t>.20</w:t>
            </w:r>
            <w:r w:rsidRPr="00ED63FB">
              <w:rPr>
                <w:rFonts w:ascii="Arial" w:hAnsi="Arial" w:cs="Arial"/>
                <w:sz w:val="18"/>
                <w:szCs w:val="20"/>
              </w:rPr>
              <w:t>21</w:t>
            </w:r>
          </w:p>
          <w:p w14:paraId="4BDB7D92" w14:textId="77777777" w:rsidR="00C6751B" w:rsidRPr="00ED63FB" w:rsidRDefault="00C6751B" w:rsidP="00ED63FB">
            <w:pPr>
              <w:spacing w:before="24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E6D3A5B" w14:textId="77777777" w:rsidR="00C6751B" w:rsidRPr="00ED63FB" w:rsidRDefault="00C6751B" w:rsidP="00ED63FB">
            <w:pPr>
              <w:spacing w:before="24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394" w:type="dxa"/>
          </w:tcPr>
          <w:p w14:paraId="514FEE31" w14:textId="77777777" w:rsidR="008D24C8" w:rsidRPr="00ED63FB" w:rsidRDefault="008D24C8" w:rsidP="00ED63FB">
            <w:pPr>
              <w:spacing w:before="240"/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>Zakres danych przeznaczonych do migracji (zbiory instytucji zewnętrznych nie będących beneficjentami) i udostępnienia w ramach projektu będzie określany:</w:t>
            </w:r>
          </w:p>
          <w:p w14:paraId="7AA5EC43" w14:textId="56F91341" w:rsidR="00C6751B" w:rsidRPr="00ED63FB" w:rsidRDefault="008D24C8" w:rsidP="00ED63FB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 xml:space="preserve">po osiągnięciu kamienia </w:t>
            </w:r>
            <w:r w:rsidR="00ED63FB" w:rsidRPr="00ED63FB">
              <w:rPr>
                <w:rFonts w:ascii="Arial" w:hAnsi="Arial" w:cs="Arial"/>
                <w:sz w:val="18"/>
                <w:szCs w:val="20"/>
              </w:rPr>
              <w:t>„</w:t>
            </w:r>
            <w:r w:rsidRPr="00ED63FB">
              <w:rPr>
                <w:rFonts w:ascii="Arial" w:hAnsi="Arial" w:cs="Arial"/>
                <w:sz w:val="18"/>
                <w:szCs w:val="20"/>
              </w:rPr>
              <w:t>Odbiór projektu technicznego rozwiązania</w:t>
            </w:r>
            <w:r w:rsidR="00ED63FB" w:rsidRPr="00ED63FB">
              <w:rPr>
                <w:rFonts w:ascii="Arial" w:hAnsi="Arial" w:cs="Arial"/>
                <w:sz w:val="18"/>
                <w:szCs w:val="20"/>
              </w:rPr>
              <w:t>” i</w:t>
            </w:r>
          </w:p>
          <w:p w14:paraId="7F64999C" w14:textId="2859D33C" w:rsidR="008D24C8" w:rsidRPr="00ED63FB" w:rsidRDefault="008D24C8" w:rsidP="00ED63FB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20"/>
              </w:rPr>
            </w:pPr>
            <w:r w:rsidRPr="00ED63FB">
              <w:rPr>
                <w:rFonts w:ascii="Arial" w:hAnsi="Arial" w:cs="Arial"/>
                <w:sz w:val="18"/>
                <w:szCs w:val="20"/>
              </w:rPr>
              <w:t xml:space="preserve">przed realizacją kamienia </w:t>
            </w:r>
            <w:r w:rsidR="00ED63FB" w:rsidRPr="00ED63FB">
              <w:rPr>
                <w:rFonts w:ascii="Arial" w:hAnsi="Arial" w:cs="Arial"/>
                <w:sz w:val="18"/>
                <w:szCs w:val="20"/>
              </w:rPr>
              <w:t>„Zakończenie migracji zasobów”.</w:t>
            </w:r>
          </w:p>
        </w:tc>
      </w:tr>
    </w:tbl>
    <w:p w14:paraId="4E37B3E6" w14:textId="0271A924" w:rsidR="004C1D48" w:rsidRPr="00ED63FB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ED63FB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ED63FB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ED63FB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ED63FB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ED63FB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ED63FB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ED63FB">
        <w:rPr>
          <w:rFonts w:ascii="Arial" w:hAnsi="Arial" w:cs="Arial"/>
          <w:color w:val="auto"/>
        </w:rPr>
        <w:t xml:space="preserve"> </w:t>
      </w:r>
      <w:r w:rsidR="00B41415" w:rsidRPr="00ED63FB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ED63FB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ED63FB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ED63FB" w14:paraId="03C9D052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49FD62F5" w14:textId="77777777" w:rsidR="004C1D48" w:rsidRPr="00ED63FB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8CA3A22" w14:textId="77777777" w:rsidR="004C1D48" w:rsidRPr="00ED63FB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2124D7C3" w14:textId="77777777" w:rsidR="004C1D48" w:rsidRPr="00ED63FB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1D760A2A" w14:textId="77777777" w:rsidR="004C1D48" w:rsidRPr="00ED63FB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ED63FB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ED63FB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5470BB2F" w14:textId="77777777" w:rsidR="004C1D48" w:rsidRPr="00ED63FB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3FB" w:rsidRPr="00ED63FB" w14:paraId="7524C037" w14:textId="77777777" w:rsidTr="006251DB">
        <w:tc>
          <w:tcPr>
            <w:tcW w:w="2547" w:type="dxa"/>
          </w:tcPr>
          <w:p w14:paraId="1077F4E6" w14:textId="134155A8" w:rsidR="00ED63FB" w:rsidRPr="00ED63FB" w:rsidRDefault="00ED63FB" w:rsidP="00ED63FB">
            <w:pPr>
              <w:pStyle w:val="Akapitzlist"/>
              <w:numPr>
                <w:ilvl w:val="0"/>
                <w:numId w:val="31"/>
              </w:numPr>
              <w:spacing w:before="240" w:after="240"/>
              <w:ind w:left="313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Standard metadanych</w:t>
            </w:r>
          </w:p>
        </w:tc>
        <w:tc>
          <w:tcPr>
            <w:tcW w:w="1701" w:type="dxa"/>
          </w:tcPr>
          <w:p w14:paraId="7EDE6E19" w14:textId="44AA9EE6" w:rsidR="00ED63FB" w:rsidRPr="00ED63FB" w:rsidRDefault="00ED63FB" w:rsidP="00ED63FB">
            <w:pPr>
              <w:spacing w:before="24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09.2019</w:t>
            </w:r>
            <w:r w:rsidRPr="00ED63F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50BAF634" w14:textId="40211421" w:rsidR="00ED63FB" w:rsidRPr="00ED63FB" w:rsidRDefault="00ED63FB" w:rsidP="00ED63FB">
            <w:pPr>
              <w:spacing w:before="24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</w:tcPr>
          <w:p w14:paraId="2F83FA44" w14:textId="02956F9E" w:rsidR="00ED63FB" w:rsidRPr="00ED63FB" w:rsidRDefault="00ED63FB" w:rsidP="00ED63FB">
            <w:pPr>
              <w:spacing w:before="24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63FB">
              <w:rPr>
                <w:rFonts w:ascii="Arial" w:hAnsi="Arial" w:cs="Arial"/>
                <w:sz w:val="18"/>
                <w:szCs w:val="18"/>
                <w:lang w:eastAsia="pl-PL"/>
              </w:rPr>
              <w:t>n/d</w:t>
            </w:r>
          </w:p>
        </w:tc>
      </w:tr>
      <w:tr w:rsidR="0095053D" w:rsidRPr="00ED63FB" w14:paraId="64479A39" w14:textId="77777777" w:rsidTr="006251DB">
        <w:tc>
          <w:tcPr>
            <w:tcW w:w="2547" w:type="dxa"/>
          </w:tcPr>
          <w:p w14:paraId="094C027E" w14:textId="182F35B5" w:rsidR="0095053D" w:rsidRDefault="0095053D" w:rsidP="00ED63FB">
            <w:pPr>
              <w:pStyle w:val="Akapitzlist"/>
              <w:numPr>
                <w:ilvl w:val="0"/>
                <w:numId w:val="31"/>
              </w:numPr>
              <w:spacing w:before="240" w:after="240"/>
              <w:ind w:left="313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Portal Kronika.gov.pl</w:t>
            </w:r>
          </w:p>
        </w:tc>
        <w:tc>
          <w:tcPr>
            <w:tcW w:w="1701" w:type="dxa"/>
          </w:tcPr>
          <w:p w14:paraId="44085C96" w14:textId="77AD0AF7" w:rsidR="0095053D" w:rsidRDefault="0095053D" w:rsidP="00ED63FB">
            <w:pPr>
              <w:spacing w:before="24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03.2020</w:t>
            </w:r>
          </w:p>
        </w:tc>
        <w:tc>
          <w:tcPr>
            <w:tcW w:w="1843" w:type="dxa"/>
          </w:tcPr>
          <w:p w14:paraId="0FD4D068" w14:textId="77777777" w:rsidR="0095053D" w:rsidRPr="00ED63FB" w:rsidRDefault="0095053D" w:rsidP="00ED63FB">
            <w:pPr>
              <w:spacing w:before="24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3" w:type="dxa"/>
          </w:tcPr>
          <w:p w14:paraId="724BE2C5" w14:textId="448AA14A" w:rsidR="0095053D" w:rsidRPr="00ED63FB" w:rsidRDefault="0095053D" w:rsidP="00ED63FB">
            <w:pPr>
              <w:spacing w:before="24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n/d</w:t>
            </w:r>
          </w:p>
        </w:tc>
      </w:tr>
    </w:tbl>
    <w:p w14:paraId="1DEF030E" w14:textId="77777777" w:rsidR="00BB059E" w:rsidRPr="00ED63FB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ED63FB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ED63FB">
        <w:rPr>
          <w:rFonts w:ascii="Arial" w:hAnsi="Arial" w:cs="Arial"/>
          <w:color w:val="0070C0"/>
        </w:rPr>
        <w:t xml:space="preserve"> </w:t>
      </w:r>
      <w:r w:rsidR="00B41415" w:rsidRPr="00ED63FB">
        <w:rPr>
          <w:rFonts w:ascii="Arial" w:hAnsi="Arial" w:cs="Arial"/>
          <w:color w:val="0070C0"/>
        </w:rPr>
        <w:t xml:space="preserve"> </w:t>
      </w:r>
      <w:r w:rsidR="00DA34DF" w:rsidRPr="00ED63FB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ED63FB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ED63FB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7554FA56" w14:textId="77777777" w:rsidR="00CF2E64" w:rsidRPr="00ED63FB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ED63FB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2268"/>
        <w:gridCol w:w="1418"/>
        <w:gridCol w:w="2126"/>
        <w:gridCol w:w="3686"/>
      </w:tblGrid>
      <w:tr w:rsidR="00322614" w:rsidRPr="00ED63FB" w14:paraId="0FF87549" w14:textId="77777777" w:rsidTr="001E64F8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814B5AB" w14:textId="77777777" w:rsidR="00322614" w:rsidRPr="00ED63FB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D8A47D9" w14:textId="77777777" w:rsidR="00322614" w:rsidRPr="00ED63FB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CF32ACC" w14:textId="77777777" w:rsidR="00322614" w:rsidRPr="00ED63FB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07BD9B38" w14:textId="77777777" w:rsidR="00322614" w:rsidRPr="00ED63FB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63FB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1E64F8" w:rsidRPr="00ED63FB" w14:paraId="526A2C12" w14:textId="77777777" w:rsidTr="001E64F8">
        <w:tc>
          <w:tcPr>
            <w:tcW w:w="2268" w:type="dxa"/>
          </w:tcPr>
          <w:p w14:paraId="096AF474" w14:textId="323B6AAD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Krótki czas na realizację projektu</w:t>
            </w:r>
          </w:p>
        </w:tc>
        <w:tc>
          <w:tcPr>
            <w:tcW w:w="1418" w:type="dxa"/>
          </w:tcPr>
          <w:p w14:paraId="6730B3D8" w14:textId="40E78EF6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52705E07" w14:textId="1FACBD51" w:rsidR="001E64F8" w:rsidRPr="001E64F8" w:rsidRDefault="001E64F8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4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3686" w:type="dxa"/>
          </w:tcPr>
          <w:p w14:paraId="3BD41659" w14:textId="24834470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Bodyleasing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; włączenie wynagrodzenia pracowników jako wydatków kwalifikowanych - poprawa elastyczności finansowej w zakresie zwiększenia etatów w zespole projektowym</w:t>
            </w:r>
          </w:p>
        </w:tc>
      </w:tr>
      <w:tr w:rsidR="001E64F8" w:rsidRPr="00ED63FB" w14:paraId="55D97C06" w14:textId="77777777" w:rsidTr="001E64F8">
        <w:tc>
          <w:tcPr>
            <w:tcW w:w="2268" w:type="dxa"/>
          </w:tcPr>
          <w:p w14:paraId="63E78A0E" w14:textId="3D0DC4AA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Niewystarczające zasoby kadrowe</w:t>
            </w:r>
          </w:p>
        </w:tc>
        <w:tc>
          <w:tcPr>
            <w:tcW w:w="1418" w:type="dxa"/>
          </w:tcPr>
          <w:p w14:paraId="44A814DA" w14:textId="310BDD96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7F34B9E5" w14:textId="590F4385" w:rsidR="001E64F8" w:rsidRPr="001E64F8" w:rsidRDefault="001E64F8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4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3686" w:type="dxa"/>
          </w:tcPr>
          <w:p w14:paraId="24CC8A11" w14:textId="5AE53DE0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Bodyleasing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; stworzenie w ramach struktury projektu Grupy Ekspertów złożonej ze specjalistów w przedmiotowej dziedzinie (jako ciała opiniodawczo-doradczego projektu); ścisła współpraca z kompetentnymi merytorycznie resortami (</w:t>
            </w: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MKiDN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) oraz podległymi/nadzorowanymi przez nie jednostkami; szkolenia i bieżące dokształcanie pracowników zaangażowanych w realizację projektu</w:t>
            </w:r>
          </w:p>
        </w:tc>
      </w:tr>
      <w:tr w:rsidR="001E64F8" w:rsidRPr="00ED63FB" w14:paraId="13464A2E" w14:textId="77777777" w:rsidTr="001E64F8">
        <w:tc>
          <w:tcPr>
            <w:tcW w:w="2268" w:type="dxa"/>
          </w:tcPr>
          <w:p w14:paraId="165F0E6A" w14:textId="6C58E8AA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Niewystarczające kwalifikacje pracowników</w:t>
            </w:r>
          </w:p>
        </w:tc>
        <w:tc>
          <w:tcPr>
            <w:tcW w:w="1418" w:type="dxa"/>
          </w:tcPr>
          <w:p w14:paraId="57B8B2E0" w14:textId="392A43F0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63B32852" w14:textId="57F66AA9" w:rsidR="001E64F8" w:rsidRPr="001E64F8" w:rsidRDefault="001E64F8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Niskie</w:t>
            </w:r>
          </w:p>
        </w:tc>
        <w:tc>
          <w:tcPr>
            <w:tcW w:w="3686" w:type="dxa"/>
          </w:tcPr>
          <w:p w14:paraId="6B1EAFAC" w14:textId="27839544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Stworzenie odpowiedniego narzędzia i przeprowadzenie inwentaryzacji zasobów przed rozpoczęciem prac nad SW.</w:t>
            </w:r>
          </w:p>
        </w:tc>
      </w:tr>
      <w:tr w:rsidR="001E64F8" w:rsidRPr="00ED63FB" w14:paraId="49AAF86F" w14:textId="77777777" w:rsidTr="001E64F8">
        <w:tc>
          <w:tcPr>
            <w:tcW w:w="2268" w:type="dxa"/>
          </w:tcPr>
          <w:p w14:paraId="6F797F77" w14:textId="360B0840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Niechęć do współpracy kluczowych interesariuszy projektu (</w:t>
            </w: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MNiSW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MKiDN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231BECE5" w14:textId="658546FB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015BDFFE" w14:textId="4FF156BF" w:rsidR="001E64F8" w:rsidRPr="001E64F8" w:rsidRDefault="001E64F8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4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3686" w:type="dxa"/>
          </w:tcPr>
          <w:p w14:paraId="3CACBBBC" w14:textId="30735187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Uświadomienie podmiotom korzyści płynących z wdrożenia rozwiązania i korzystania z produktów projektu; wprowadzenie stosownych zmian legislacyjnych jako narzędzia wymuszającego na podmiotach posiadających zasoby do umieszczania ich na wspólnej infrastrukturze i udostępniania poprzez stworzoną platformę; stosowna modyfikacja kryteriów naboru przez CPPC; korzystne warunki przechowywania zasobów na wspólnej infrastrukturze i automatyczne udostępnianie wszystkiego co się na niej znajdzie poprzez stworzoną platformę</w:t>
            </w:r>
          </w:p>
        </w:tc>
      </w:tr>
      <w:tr w:rsidR="001E64F8" w:rsidRPr="00ED63FB" w14:paraId="3416B004" w14:textId="77777777" w:rsidTr="001E64F8">
        <w:tc>
          <w:tcPr>
            <w:tcW w:w="2268" w:type="dxa"/>
          </w:tcPr>
          <w:p w14:paraId="682D01E5" w14:textId="0890EF4F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Brak zainteresowania i współpracy ze strony jednostek nauki i kultury</w:t>
            </w:r>
          </w:p>
        </w:tc>
        <w:tc>
          <w:tcPr>
            <w:tcW w:w="1418" w:type="dxa"/>
          </w:tcPr>
          <w:p w14:paraId="21AEAA20" w14:textId="7EC3BD2D" w:rsidR="001E64F8" w:rsidRPr="001E64F8" w:rsidRDefault="00295A93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Duża</w:t>
            </w:r>
          </w:p>
        </w:tc>
        <w:tc>
          <w:tcPr>
            <w:tcW w:w="2126" w:type="dxa"/>
          </w:tcPr>
          <w:p w14:paraId="44C151BC" w14:textId="7B632F3C" w:rsidR="001E64F8" w:rsidRPr="001E64F8" w:rsidRDefault="00295A93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Średnie</w:t>
            </w:r>
          </w:p>
        </w:tc>
        <w:tc>
          <w:tcPr>
            <w:tcW w:w="3686" w:type="dxa"/>
          </w:tcPr>
          <w:p w14:paraId="47697768" w14:textId="530B7B96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Rozpoczęcie działań legislacyjnych we wstępnej fazie projektu umożliwiające ich terminowe wdrożenie</w:t>
            </w:r>
          </w:p>
        </w:tc>
      </w:tr>
      <w:tr w:rsidR="00295A93" w:rsidRPr="00ED63FB" w14:paraId="5F8A7715" w14:textId="77777777" w:rsidTr="001E64F8">
        <w:tc>
          <w:tcPr>
            <w:tcW w:w="2268" w:type="dxa"/>
          </w:tcPr>
          <w:p w14:paraId="406943E4" w14:textId="366ADF0A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Brak odpowiednich uregulowań prawnych</w:t>
            </w:r>
          </w:p>
        </w:tc>
        <w:tc>
          <w:tcPr>
            <w:tcW w:w="1418" w:type="dxa"/>
          </w:tcPr>
          <w:p w14:paraId="215E64F6" w14:textId="60FE3ED9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3D53F0C2" w14:textId="587B184C" w:rsidR="00295A93" w:rsidRPr="001E64F8" w:rsidRDefault="00295A93" w:rsidP="00295A93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4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3686" w:type="dxa"/>
          </w:tcPr>
          <w:p w14:paraId="58480F94" w14:textId="7A9117A2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Profesjonalna analiza rozwiązań dostępnych na rynku; przeprowadzenie inwentaryzacji zasobów będących w posiadaniu jednostek nauki i kultury; wykorzystanie istniejących zasobów</w:t>
            </w:r>
          </w:p>
        </w:tc>
      </w:tr>
      <w:tr w:rsidR="001E64F8" w:rsidRPr="00ED63FB" w14:paraId="65F7393E" w14:textId="77777777" w:rsidTr="001E64F8">
        <w:tc>
          <w:tcPr>
            <w:tcW w:w="2268" w:type="dxa"/>
          </w:tcPr>
          <w:p w14:paraId="53F4F626" w14:textId="5C6003B9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Brak spójnych, jednolitych standardów dla wszystkich obiektów kultury i nauki</w:t>
            </w:r>
          </w:p>
        </w:tc>
        <w:tc>
          <w:tcPr>
            <w:tcW w:w="1418" w:type="dxa"/>
          </w:tcPr>
          <w:p w14:paraId="7793EBBD" w14:textId="1D97A838" w:rsidR="001E64F8" w:rsidRPr="001E64F8" w:rsidRDefault="00295A93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Niska</w:t>
            </w:r>
          </w:p>
        </w:tc>
        <w:tc>
          <w:tcPr>
            <w:tcW w:w="2126" w:type="dxa"/>
          </w:tcPr>
          <w:p w14:paraId="00C7ACFF" w14:textId="202CEF24" w:rsidR="001E64F8" w:rsidRPr="001E64F8" w:rsidRDefault="00295A93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Niskie</w:t>
            </w:r>
          </w:p>
        </w:tc>
        <w:tc>
          <w:tcPr>
            <w:tcW w:w="3686" w:type="dxa"/>
          </w:tcPr>
          <w:p w14:paraId="07446584" w14:textId="031B0410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 xml:space="preserve">Profesjonalna i szczegółowa analiza istniejących uwarunkowań formalno-prawnych oraz weryfikacja założeń oraz dokumentacji projektu z obowiązującymi przepisami krajowymi i międzynarodowymi; włączenie do prac specjalisty/zespołu ekspertów w zakresie praw wynikających z dokumentów wskazanych w sekcji "przyczyna". </w:t>
            </w: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Przeprowadzenie starannego poszukiwania dla każdego utworu oddzielnie poprzez obowiązkowe przeszukanie wszystkich źródeł z załącznika do rozporządzenia </w:t>
            </w: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MKiDN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 xml:space="preserve"> z dnia 23.10.2015 r. w sprawie wykazu źródeł, których sprawdzenie jest wymagane w ramach starannych poszukiwań uprawnionych do utworów i przedmiotów praw pokrewnych, które mogą być uznane za osierocone, oraz sposobu dokumentowania informacji o wynikach starannych poszukiwań jak również rejestracja danego utworu w bazie dzieł osieroconych OHIM. Proces będzie się odbywał na dwóch poziomach: będzie zautomatyzowany w stosunku do tych zasobów które będą posiadały w metadanych informację o prawach autorskich i ograniczeniach, bądź w ogóle takim prawom nie będą podlegały; a druga płaszczyzna to odpowiedzialność instytucji zasilających by kontrolować proces zarządzania uprawnieniami.</w:t>
            </w:r>
          </w:p>
        </w:tc>
      </w:tr>
      <w:tr w:rsidR="00295A93" w:rsidRPr="00ED63FB" w14:paraId="1E7CF2F9" w14:textId="77777777" w:rsidTr="001E64F8">
        <w:tc>
          <w:tcPr>
            <w:tcW w:w="2268" w:type="dxa"/>
          </w:tcPr>
          <w:p w14:paraId="4E6FFFAD" w14:textId="74703D18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Brak efektywnej współpracy pomiędzy interesariuszami</w:t>
            </w:r>
          </w:p>
        </w:tc>
        <w:tc>
          <w:tcPr>
            <w:tcW w:w="1418" w:type="dxa"/>
          </w:tcPr>
          <w:p w14:paraId="39B07813" w14:textId="76DAE99B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41FB3DC7" w14:textId="1C89B069" w:rsidR="00295A93" w:rsidRPr="001E64F8" w:rsidRDefault="00295A93" w:rsidP="00295A93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4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3686" w:type="dxa"/>
          </w:tcPr>
          <w:p w14:paraId="5E7DE311" w14:textId="5461B18C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Określenie w harmonogramie max czasu na proces wyboru dostawcy; rzetelnie przemyślane oczekiwania odnośnie do zakresu.</w:t>
            </w: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Kontakty z potencjalnymi wykonawcami i rozpowszechnianie informacji dot. ogłoszenia postępowania; wsparcie eksperta merytorycznego ds. przedmiotu zamówienia. Planowanie odpowiednich rezerw czasowych dla postępowań przetargowych. Opracowywanie dokumentacji przetargowych, które minimalizować będą liczbę protestów i </w:t>
            </w: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odwołań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95A93" w:rsidRPr="00ED63FB" w14:paraId="7922AA8F" w14:textId="77777777" w:rsidTr="001E64F8">
        <w:tc>
          <w:tcPr>
            <w:tcW w:w="2268" w:type="dxa"/>
          </w:tcPr>
          <w:p w14:paraId="1AA00D0B" w14:textId="1C87F155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Komplikacje związane z wyborem dostawców usług do projektu.</w:t>
            </w:r>
          </w:p>
        </w:tc>
        <w:tc>
          <w:tcPr>
            <w:tcW w:w="1418" w:type="dxa"/>
          </w:tcPr>
          <w:p w14:paraId="09212821" w14:textId="0DFF4F11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126" w:type="dxa"/>
          </w:tcPr>
          <w:p w14:paraId="580D3841" w14:textId="21DCBF4B" w:rsidR="00295A93" w:rsidRPr="001E64F8" w:rsidRDefault="00295A93" w:rsidP="00295A93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64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3686" w:type="dxa"/>
          </w:tcPr>
          <w:p w14:paraId="0E33ED48" w14:textId="42E52512" w:rsidR="00295A93" w:rsidRPr="001E64F8" w:rsidRDefault="00295A93" w:rsidP="00295A9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Precyzyjne zapisy OPZ i SIWZ. Bieżące monitorowanie postępu prac i jakości wytwarzanych i dostarczanych produktów. Omawianie statusu wykonania umowy na cyklicznych spotkaniach.</w:t>
            </w:r>
          </w:p>
        </w:tc>
      </w:tr>
      <w:tr w:rsidR="001E64F8" w:rsidRPr="00ED63FB" w14:paraId="41A45E3B" w14:textId="77777777" w:rsidTr="001E64F8">
        <w:tc>
          <w:tcPr>
            <w:tcW w:w="2268" w:type="dxa"/>
          </w:tcPr>
          <w:p w14:paraId="699C8E82" w14:textId="00745B6F" w:rsidR="001E64F8" w:rsidRPr="001E64F8" w:rsidRDefault="001E64F8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Nieefektywna współpraca z Wykonawcami.</w:t>
            </w:r>
          </w:p>
        </w:tc>
        <w:tc>
          <w:tcPr>
            <w:tcW w:w="1418" w:type="dxa"/>
          </w:tcPr>
          <w:p w14:paraId="3613FE06" w14:textId="451A1141" w:rsidR="001E64F8" w:rsidRPr="001E64F8" w:rsidRDefault="00295A93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Duża</w:t>
            </w:r>
          </w:p>
        </w:tc>
        <w:tc>
          <w:tcPr>
            <w:tcW w:w="2126" w:type="dxa"/>
          </w:tcPr>
          <w:p w14:paraId="3804FC21" w14:textId="6B95AEAD" w:rsidR="00295A93" w:rsidRDefault="00295A93" w:rsidP="001E64F8">
            <w:pPr>
              <w:spacing w:before="24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Znikome</w:t>
            </w:r>
          </w:p>
          <w:p w14:paraId="685B0A9F" w14:textId="07B365A2" w:rsidR="001E64F8" w:rsidRPr="00295A93" w:rsidRDefault="00295A93" w:rsidP="00295A9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Niskie</w:t>
            </w:r>
          </w:p>
        </w:tc>
        <w:tc>
          <w:tcPr>
            <w:tcW w:w="3686" w:type="dxa"/>
          </w:tcPr>
          <w:p w14:paraId="7494F48D" w14:textId="77777777" w:rsidR="001E64F8" w:rsidRDefault="001E64F8" w:rsidP="001E64F8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Bodyleasing</w:t>
            </w:r>
            <w:proofErr w:type="spellEnd"/>
            <w:r w:rsidRPr="001E64F8">
              <w:rPr>
                <w:rFonts w:ascii="Arial" w:hAnsi="Arial" w:cs="Arial"/>
                <w:color w:val="000000"/>
                <w:sz w:val="18"/>
                <w:szCs w:val="18"/>
              </w:rPr>
              <w:t>; włączenie wynagrodzenia pracowników jako wydatków kwalifikowanych - poprawa elastyczności finansowej w zakresie zwiększenia etatów w zespole projektowym</w:t>
            </w:r>
          </w:p>
          <w:p w14:paraId="3249508F" w14:textId="2A1B1231" w:rsidR="00295A93" w:rsidRPr="001E64F8" w:rsidRDefault="00295A93" w:rsidP="001E64F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Dostawcy usług: prowadzenie dialogu technicznego przed uruchomieniem procedury przetargowej, precyzyjne definiowanie dokumentacji OPZ, SIWZ i umów.</w:t>
            </w:r>
          </w:p>
        </w:tc>
      </w:tr>
    </w:tbl>
    <w:p w14:paraId="1C741DB1" w14:textId="77777777" w:rsidR="00141A92" w:rsidRPr="00ED63FB" w:rsidRDefault="00141A92" w:rsidP="001E64F8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2DA3DBF4" w14:textId="77777777" w:rsidR="00CF2E64" w:rsidRPr="00ED63FB" w:rsidRDefault="00CF2E64" w:rsidP="001E64F8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ED63FB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Ryzyka wpływające na realizację projektu."/>
      </w:tblPr>
      <w:tblGrid>
        <w:gridCol w:w="3261"/>
        <w:gridCol w:w="1701"/>
        <w:gridCol w:w="2125"/>
        <w:gridCol w:w="2693"/>
      </w:tblGrid>
      <w:tr w:rsidR="0091332C" w:rsidRPr="00ED63FB" w14:paraId="54ED5815" w14:textId="77777777" w:rsidTr="00295A93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239F284" w14:textId="77777777" w:rsidR="0091332C" w:rsidRPr="00ED63FB" w:rsidRDefault="0091332C" w:rsidP="001E64F8">
            <w:pPr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ED63FB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196163" w14:textId="77777777" w:rsidR="0091332C" w:rsidRPr="00ED63FB" w:rsidRDefault="0091332C" w:rsidP="001E64F8">
            <w:pPr>
              <w:pStyle w:val="Legenda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ED63FB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5CB9C59E" w14:textId="77777777" w:rsidR="0091332C" w:rsidRPr="00ED63FB" w:rsidRDefault="0091332C" w:rsidP="001E64F8">
            <w:pPr>
              <w:pStyle w:val="Legenda"/>
              <w:rPr>
                <w:rFonts w:ascii="Arial" w:hAnsi="Arial" w:cs="Arial"/>
                <w:sz w:val="20"/>
                <w:szCs w:val="20"/>
              </w:rPr>
            </w:pPr>
            <w:r w:rsidRPr="00ED63FB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DF2723" w14:textId="77777777" w:rsidR="0091332C" w:rsidRPr="00ED63FB" w:rsidRDefault="0091332C" w:rsidP="001E64F8">
            <w:pPr>
              <w:pStyle w:val="Legenda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ED63FB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295A93" w:rsidRPr="00295A93" w14:paraId="78C485EC" w14:textId="77777777" w:rsidTr="00295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9F3B" w14:textId="77777777" w:rsidR="00295A93" w:rsidRPr="00295A93" w:rsidRDefault="00295A93" w:rsidP="00295A93">
            <w:pPr>
              <w:spacing w:before="24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A93">
              <w:rPr>
                <w:rFonts w:ascii="Arial" w:hAnsi="Arial" w:cs="Arial"/>
                <w:color w:val="000000"/>
                <w:sz w:val="18"/>
                <w:szCs w:val="18"/>
              </w:rPr>
              <w:t>Brak zainteresowania obywateli wdrożonym rozwiązaniem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52A1" w14:textId="77777777" w:rsidR="00295A93" w:rsidRPr="00295A93" w:rsidRDefault="00295A93" w:rsidP="00295A93">
            <w:pPr>
              <w:spacing w:before="24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A93">
              <w:rPr>
                <w:rFonts w:ascii="Arial" w:hAnsi="Arial" w:cs="Arial"/>
                <w:color w:val="000000"/>
                <w:sz w:val="18"/>
                <w:szCs w:val="18"/>
              </w:rPr>
              <w:t>Duża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BCD2C" w14:textId="77777777" w:rsidR="00295A93" w:rsidRPr="00295A93" w:rsidRDefault="00295A93" w:rsidP="00295A93">
            <w:pPr>
              <w:spacing w:before="24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A93">
              <w:rPr>
                <w:rFonts w:ascii="Arial" w:hAnsi="Arial" w:cs="Arial"/>
                <w:color w:val="000000"/>
                <w:sz w:val="18"/>
                <w:szCs w:val="18"/>
              </w:rPr>
              <w:t>Mała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CCEE" w14:textId="77777777" w:rsidR="00295A93" w:rsidRPr="00295A93" w:rsidRDefault="00295A93" w:rsidP="00295A93">
            <w:pPr>
              <w:spacing w:before="24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A93">
              <w:rPr>
                <w:rFonts w:ascii="Arial" w:hAnsi="Arial" w:cs="Arial"/>
                <w:color w:val="000000"/>
                <w:sz w:val="18"/>
                <w:szCs w:val="18"/>
              </w:rPr>
              <w:t>Precyzyjne określenie zakresu projektu we współpracy z kluczowymi interesariuszami, podpisywanie listów intencyjnych z interesariuszami.</w:t>
            </w:r>
            <w:r w:rsidRPr="00295A93">
              <w:rPr>
                <w:rFonts w:ascii="Arial" w:hAnsi="Arial" w:cs="Arial"/>
                <w:color w:val="000000"/>
                <w:sz w:val="18"/>
                <w:szCs w:val="18"/>
              </w:rPr>
              <w:br/>
              <w:t>Precyzyjne określenie zakresu programu, wskazując na obszary pozostające w gestii dotychczasowych beneficjentów, wynikające z podpisanych listów intencyjnych. Działania informacyjno-promocyjne.</w:t>
            </w:r>
          </w:p>
        </w:tc>
      </w:tr>
      <w:tr w:rsidR="0091332C" w:rsidRPr="00ED63FB" w14:paraId="3ADDAB6F" w14:textId="77777777" w:rsidTr="00295A93">
        <w:trPr>
          <w:trHeight w:val="724"/>
        </w:trPr>
        <w:tc>
          <w:tcPr>
            <w:tcW w:w="3261" w:type="dxa"/>
            <w:shd w:val="clear" w:color="auto" w:fill="auto"/>
          </w:tcPr>
          <w:p w14:paraId="30590CD3" w14:textId="77777777" w:rsidR="00C34B98" w:rsidRPr="00ED63FB" w:rsidRDefault="00790781" w:rsidP="00295A93">
            <w:pPr>
              <w:spacing w:before="24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3FB">
              <w:rPr>
                <w:rFonts w:ascii="Arial" w:hAnsi="Arial" w:cs="Arial"/>
                <w:color w:val="000000"/>
                <w:sz w:val="18"/>
                <w:szCs w:val="18"/>
              </w:rPr>
              <w:t>Możliwe zmiany dot. baz udostępnianych przez API w okresie utrzymania – konieczność dostosowywania API</w:t>
            </w:r>
          </w:p>
          <w:p w14:paraId="634DC368" w14:textId="77777777" w:rsidR="00C34B98" w:rsidRPr="00ED63FB" w:rsidRDefault="00C34B98" w:rsidP="00295A93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394E54EF" w14:textId="4E265AA4" w:rsidR="00C34B98" w:rsidRPr="00ED63FB" w:rsidRDefault="00295A93" w:rsidP="00295A93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C34B98" w:rsidRPr="00ED63FB">
              <w:rPr>
                <w:rFonts w:ascii="Arial" w:hAnsi="Arial" w:cs="Arial"/>
                <w:color w:val="000000"/>
                <w:sz w:val="18"/>
                <w:szCs w:val="18"/>
              </w:rPr>
              <w:t>uża</w:t>
            </w:r>
          </w:p>
        </w:tc>
        <w:tc>
          <w:tcPr>
            <w:tcW w:w="2125" w:type="dxa"/>
            <w:shd w:val="clear" w:color="auto" w:fill="FFFFFF"/>
          </w:tcPr>
          <w:p w14:paraId="0D1D1ABC" w14:textId="5BB697E8" w:rsidR="00C34B98" w:rsidRPr="00ED63FB" w:rsidRDefault="00295A93" w:rsidP="00295A93">
            <w:pPr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D84A8B" w:rsidRPr="00ED63FB">
              <w:rPr>
                <w:rFonts w:ascii="Arial" w:hAnsi="Arial" w:cs="Arial"/>
                <w:color w:val="000000"/>
                <w:sz w:val="18"/>
                <w:szCs w:val="18"/>
              </w:rPr>
              <w:t xml:space="preserve">iskie </w:t>
            </w:r>
          </w:p>
        </w:tc>
        <w:tc>
          <w:tcPr>
            <w:tcW w:w="2693" w:type="dxa"/>
            <w:shd w:val="clear" w:color="auto" w:fill="FFFFFF"/>
          </w:tcPr>
          <w:p w14:paraId="309763D5" w14:textId="77777777" w:rsidR="00C34B98" w:rsidRPr="00ED63FB" w:rsidRDefault="00965521" w:rsidP="00295A93">
            <w:pPr>
              <w:widowControl w:val="0"/>
              <w:suppressAutoHyphens/>
              <w:spacing w:before="24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3FB">
              <w:rPr>
                <w:rFonts w:ascii="Arial" w:hAnsi="Arial" w:cs="Arial"/>
                <w:color w:val="000000"/>
                <w:sz w:val="18"/>
                <w:szCs w:val="18"/>
              </w:rPr>
              <w:t>Odpowiednie zapisy w</w:t>
            </w:r>
            <w:r w:rsidR="00CF746A" w:rsidRPr="00ED63F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ED63FB">
              <w:rPr>
                <w:rFonts w:ascii="Arial" w:hAnsi="Arial" w:cs="Arial"/>
                <w:color w:val="000000"/>
                <w:sz w:val="18"/>
                <w:szCs w:val="18"/>
              </w:rPr>
              <w:t>porozumieniu o partnerstwie, zaplanowanie środków na utrzymanie projektu w budżetach Beneficjenta i Partnerów</w:t>
            </w:r>
            <w:r w:rsidR="00C34B98" w:rsidRPr="00ED63F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5069EFC" w14:textId="77777777" w:rsidR="0091332C" w:rsidRPr="00ED63FB" w:rsidRDefault="0091332C" w:rsidP="00141A92">
      <w:pPr>
        <w:spacing w:before="240" w:after="120"/>
        <w:rPr>
          <w:rFonts w:ascii="Arial" w:hAnsi="Arial" w:cs="Arial"/>
        </w:rPr>
      </w:pPr>
    </w:p>
    <w:p w14:paraId="4A0E0555" w14:textId="77777777" w:rsidR="00BB059E" w:rsidRPr="00ED63FB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  <w:sz w:val="24"/>
          <w:szCs w:val="24"/>
        </w:rPr>
      </w:pPr>
      <w:r w:rsidRPr="00ED63FB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ED63FB">
        <w:rPr>
          <w:rFonts w:ascii="Arial" w:hAnsi="Arial" w:cs="Arial"/>
          <w:b/>
          <w:sz w:val="24"/>
          <w:szCs w:val="24"/>
        </w:rPr>
        <w:t xml:space="preserve"> </w:t>
      </w:r>
      <w:r w:rsidR="00346588" w:rsidRPr="00ED63FB">
        <w:rPr>
          <w:rFonts w:ascii="Arial" w:hAnsi="Arial" w:cs="Arial"/>
          <w:sz w:val="24"/>
          <w:szCs w:val="24"/>
        </w:rPr>
        <w:t xml:space="preserve">Edyta Kruza, DODiRK, </w:t>
      </w:r>
      <w:hyperlink r:id="rId8" w:history="1">
        <w:r w:rsidR="00346588" w:rsidRPr="00ED63FB">
          <w:rPr>
            <w:rStyle w:val="Hipercze"/>
            <w:rFonts w:ascii="Arial" w:hAnsi="Arial" w:cs="Arial"/>
            <w:sz w:val="24"/>
            <w:szCs w:val="24"/>
          </w:rPr>
          <w:t>Edyta.Kruza@mc.gov.pl</w:t>
        </w:r>
      </w:hyperlink>
      <w:r w:rsidR="00346588" w:rsidRPr="00ED63FB">
        <w:rPr>
          <w:rFonts w:ascii="Arial" w:hAnsi="Arial" w:cs="Arial"/>
          <w:sz w:val="24"/>
          <w:szCs w:val="24"/>
        </w:rPr>
        <w:t>, 22 556 84 15</w:t>
      </w:r>
      <w:r w:rsidR="00346588" w:rsidRPr="00ED63FB">
        <w:rPr>
          <w:rFonts w:ascii="Arial" w:hAnsi="Arial" w:cs="Arial"/>
          <w:b/>
          <w:sz w:val="24"/>
          <w:szCs w:val="24"/>
        </w:rPr>
        <w:t xml:space="preserve"> </w:t>
      </w:r>
    </w:p>
    <w:sectPr w:rsidR="00BB059E" w:rsidRPr="00ED63FB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311FC" w14:textId="77777777" w:rsidR="00BC269B" w:rsidRDefault="00BC269B" w:rsidP="00BB2420">
      <w:pPr>
        <w:spacing w:after="0" w:line="240" w:lineRule="auto"/>
      </w:pPr>
      <w:r>
        <w:separator/>
      </w:r>
    </w:p>
  </w:endnote>
  <w:endnote w:type="continuationSeparator" w:id="0">
    <w:p w14:paraId="4C35B09B" w14:textId="77777777" w:rsidR="00BC269B" w:rsidRDefault="00BC269B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2E4CB9" w14:textId="77777777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0BA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F31D5">
              <w:rPr>
                <w:b/>
                <w:bCs/>
                <w:noProof/>
              </w:rPr>
              <w:t>5</w:t>
            </w:r>
          </w:p>
        </w:sdtContent>
      </w:sdt>
    </w:sdtContent>
  </w:sdt>
  <w:p w14:paraId="5A421725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5883E" w14:textId="77777777" w:rsidR="00BC269B" w:rsidRDefault="00BC269B" w:rsidP="00BB2420">
      <w:pPr>
        <w:spacing w:after="0" w:line="240" w:lineRule="auto"/>
      </w:pPr>
      <w:r>
        <w:separator/>
      </w:r>
    </w:p>
  </w:footnote>
  <w:footnote w:type="continuationSeparator" w:id="0">
    <w:p w14:paraId="2DD01181" w14:textId="77777777" w:rsidR="00BC269B" w:rsidRDefault="00BC269B" w:rsidP="00BB2420">
      <w:pPr>
        <w:spacing w:after="0" w:line="240" w:lineRule="auto"/>
      </w:pPr>
      <w:r>
        <w:continuationSeparator/>
      </w:r>
    </w:p>
  </w:footnote>
  <w:footnote w:id="1">
    <w:p w14:paraId="09059628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52E"/>
    <w:multiLevelType w:val="hybridMultilevel"/>
    <w:tmpl w:val="99363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6D5"/>
    <w:multiLevelType w:val="hybridMultilevel"/>
    <w:tmpl w:val="21840730"/>
    <w:lvl w:ilvl="0" w:tplc="F990C1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B64A5F"/>
    <w:multiLevelType w:val="hybridMultilevel"/>
    <w:tmpl w:val="77743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8387B"/>
    <w:multiLevelType w:val="hybridMultilevel"/>
    <w:tmpl w:val="AA203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7F0814"/>
    <w:multiLevelType w:val="hybridMultilevel"/>
    <w:tmpl w:val="0C34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B07AF"/>
    <w:multiLevelType w:val="hybridMultilevel"/>
    <w:tmpl w:val="CC707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97C36"/>
    <w:multiLevelType w:val="hybridMultilevel"/>
    <w:tmpl w:val="B1DAA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917BD"/>
    <w:multiLevelType w:val="hybridMultilevel"/>
    <w:tmpl w:val="A9327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33C12"/>
    <w:multiLevelType w:val="hybridMultilevel"/>
    <w:tmpl w:val="178CA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6508"/>
    <w:multiLevelType w:val="hybridMultilevel"/>
    <w:tmpl w:val="77D8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D6821"/>
    <w:multiLevelType w:val="hybridMultilevel"/>
    <w:tmpl w:val="F9F6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4"/>
  </w:num>
  <w:num w:numId="3">
    <w:abstractNumId w:val="30"/>
  </w:num>
  <w:num w:numId="4">
    <w:abstractNumId w:val="13"/>
  </w:num>
  <w:num w:numId="5">
    <w:abstractNumId w:val="27"/>
  </w:num>
  <w:num w:numId="6">
    <w:abstractNumId w:val="6"/>
  </w:num>
  <w:num w:numId="7">
    <w:abstractNumId w:val="21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24"/>
  </w:num>
  <w:num w:numId="13">
    <w:abstractNumId w:val="20"/>
  </w:num>
  <w:num w:numId="14">
    <w:abstractNumId w:val="3"/>
  </w:num>
  <w:num w:numId="15">
    <w:abstractNumId w:val="28"/>
  </w:num>
  <w:num w:numId="16">
    <w:abstractNumId w:val="11"/>
  </w:num>
  <w:num w:numId="17">
    <w:abstractNumId w:val="18"/>
  </w:num>
  <w:num w:numId="18">
    <w:abstractNumId w:val="15"/>
  </w:num>
  <w:num w:numId="19">
    <w:abstractNumId w:val="12"/>
  </w:num>
  <w:num w:numId="20">
    <w:abstractNumId w:val="29"/>
  </w:num>
  <w:num w:numId="21">
    <w:abstractNumId w:val="26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22"/>
  </w:num>
  <w:num w:numId="27">
    <w:abstractNumId w:val="17"/>
  </w:num>
  <w:num w:numId="28">
    <w:abstractNumId w:val="16"/>
  </w:num>
  <w:num w:numId="29">
    <w:abstractNumId w:val="5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1735"/>
    <w:rsid w:val="00003CB0"/>
    <w:rsid w:val="00006E59"/>
    <w:rsid w:val="00014792"/>
    <w:rsid w:val="00016938"/>
    <w:rsid w:val="00017727"/>
    <w:rsid w:val="0002556F"/>
    <w:rsid w:val="00026D1D"/>
    <w:rsid w:val="00027D5D"/>
    <w:rsid w:val="00043DD9"/>
    <w:rsid w:val="00044D68"/>
    <w:rsid w:val="00047D9D"/>
    <w:rsid w:val="00052BAC"/>
    <w:rsid w:val="0007045A"/>
    <w:rsid w:val="00070663"/>
    <w:rsid w:val="00071D18"/>
    <w:rsid w:val="000736A0"/>
    <w:rsid w:val="00084E5B"/>
    <w:rsid w:val="00087231"/>
    <w:rsid w:val="000921EB"/>
    <w:rsid w:val="00095944"/>
    <w:rsid w:val="0009785E"/>
    <w:rsid w:val="000A1DFB"/>
    <w:rsid w:val="000A2F32"/>
    <w:rsid w:val="000A3938"/>
    <w:rsid w:val="000B2813"/>
    <w:rsid w:val="000B3E49"/>
    <w:rsid w:val="000D5345"/>
    <w:rsid w:val="000E0060"/>
    <w:rsid w:val="000E1828"/>
    <w:rsid w:val="000E4BF8"/>
    <w:rsid w:val="000F20A9"/>
    <w:rsid w:val="000F307B"/>
    <w:rsid w:val="000F30B9"/>
    <w:rsid w:val="000F6ACE"/>
    <w:rsid w:val="0011693F"/>
    <w:rsid w:val="00117AAF"/>
    <w:rsid w:val="00122388"/>
    <w:rsid w:val="00124C3D"/>
    <w:rsid w:val="00124E75"/>
    <w:rsid w:val="00134CBD"/>
    <w:rsid w:val="00141A92"/>
    <w:rsid w:val="00145E84"/>
    <w:rsid w:val="0015102C"/>
    <w:rsid w:val="00163076"/>
    <w:rsid w:val="00176FBB"/>
    <w:rsid w:val="00180F1F"/>
    <w:rsid w:val="00181E97"/>
    <w:rsid w:val="00182A08"/>
    <w:rsid w:val="001A2EF2"/>
    <w:rsid w:val="001A4BB1"/>
    <w:rsid w:val="001C2D74"/>
    <w:rsid w:val="001C7FAC"/>
    <w:rsid w:val="001E0CAC"/>
    <w:rsid w:val="001E16A3"/>
    <w:rsid w:val="001E1DEA"/>
    <w:rsid w:val="001E36D2"/>
    <w:rsid w:val="001E424A"/>
    <w:rsid w:val="001E64F8"/>
    <w:rsid w:val="001E7199"/>
    <w:rsid w:val="001F2115"/>
    <w:rsid w:val="001F24A0"/>
    <w:rsid w:val="001F67EC"/>
    <w:rsid w:val="0020088D"/>
    <w:rsid w:val="0020330A"/>
    <w:rsid w:val="00214400"/>
    <w:rsid w:val="0021617E"/>
    <w:rsid w:val="0022635B"/>
    <w:rsid w:val="00237279"/>
    <w:rsid w:val="00240D69"/>
    <w:rsid w:val="00241B5E"/>
    <w:rsid w:val="00252087"/>
    <w:rsid w:val="00263FB4"/>
    <w:rsid w:val="00276C00"/>
    <w:rsid w:val="0029516E"/>
    <w:rsid w:val="00295A93"/>
    <w:rsid w:val="002A3C02"/>
    <w:rsid w:val="002A5452"/>
    <w:rsid w:val="002A6E32"/>
    <w:rsid w:val="002A7429"/>
    <w:rsid w:val="002A78E2"/>
    <w:rsid w:val="002B0FB4"/>
    <w:rsid w:val="002B29D7"/>
    <w:rsid w:val="002B4889"/>
    <w:rsid w:val="002B50C0"/>
    <w:rsid w:val="002B6F21"/>
    <w:rsid w:val="002C387B"/>
    <w:rsid w:val="002D3D4A"/>
    <w:rsid w:val="002D63DF"/>
    <w:rsid w:val="002D67BF"/>
    <w:rsid w:val="002D7ADA"/>
    <w:rsid w:val="002E1E31"/>
    <w:rsid w:val="002E2C45"/>
    <w:rsid w:val="002E4CA2"/>
    <w:rsid w:val="002F0066"/>
    <w:rsid w:val="002F0219"/>
    <w:rsid w:val="0030196F"/>
    <w:rsid w:val="00302775"/>
    <w:rsid w:val="00304D04"/>
    <w:rsid w:val="00310D8E"/>
    <w:rsid w:val="003221F2"/>
    <w:rsid w:val="00322614"/>
    <w:rsid w:val="00324CA6"/>
    <w:rsid w:val="00325E8B"/>
    <w:rsid w:val="00334A24"/>
    <w:rsid w:val="003410FE"/>
    <w:rsid w:val="00346588"/>
    <w:rsid w:val="003508E7"/>
    <w:rsid w:val="00353A78"/>
    <w:rsid w:val="003542F1"/>
    <w:rsid w:val="00355CC0"/>
    <w:rsid w:val="00356A3E"/>
    <w:rsid w:val="003642B8"/>
    <w:rsid w:val="00382046"/>
    <w:rsid w:val="003A4115"/>
    <w:rsid w:val="003B4CF5"/>
    <w:rsid w:val="003B5B7A"/>
    <w:rsid w:val="003B6C15"/>
    <w:rsid w:val="003C7325"/>
    <w:rsid w:val="003D7DD0"/>
    <w:rsid w:val="003E3144"/>
    <w:rsid w:val="003F034E"/>
    <w:rsid w:val="003F065A"/>
    <w:rsid w:val="003F7745"/>
    <w:rsid w:val="00403AA7"/>
    <w:rsid w:val="00405EA4"/>
    <w:rsid w:val="0041034F"/>
    <w:rsid w:val="004118A3"/>
    <w:rsid w:val="004202F8"/>
    <w:rsid w:val="00423A26"/>
    <w:rsid w:val="00425046"/>
    <w:rsid w:val="00425473"/>
    <w:rsid w:val="00425A6C"/>
    <w:rsid w:val="00432547"/>
    <w:rsid w:val="004350B8"/>
    <w:rsid w:val="004376B1"/>
    <w:rsid w:val="00441400"/>
    <w:rsid w:val="00444AAB"/>
    <w:rsid w:val="00450089"/>
    <w:rsid w:val="00481AA1"/>
    <w:rsid w:val="0048718F"/>
    <w:rsid w:val="004A6D15"/>
    <w:rsid w:val="004B41A4"/>
    <w:rsid w:val="004C1D48"/>
    <w:rsid w:val="004C7018"/>
    <w:rsid w:val="004D65CA"/>
    <w:rsid w:val="004E1D0C"/>
    <w:rsid w:val="004F3C81"/>
    <w:rsid w:val="004F6E89"/>
    <w:rsid w:val="005072F5"/>
    <w:rsid w:val="00517F12"/>
    <w:rsid w:val="0052102C"/>
    <w:rsid w:val="00524E6C"/>
    <w:rsid w:val="00531624"/>
    <w:rsid w:val="005332D6"/>
    <w:rsid w:val="005332D7"/>
    <w:rsid w:val="00544DFE"/>
    <w:rsid w:val="00550E2F"/>
    <w:rsid w:val="005734CE"/>
    <w:rsid w:val="00577EF4"/>
    <w:rsid w:val="00583D36"/>
    <w:rsid w:val="005842E9"/>
    <w:rsid w:val="00586664"/>
    <w:rsid w:val="00593290"/>
    <w:rsid w:val="0059694E"/>
    <w:rsid w:val="005A12F7"/>
    <w:rsid w:val="005A1B30"/>
    <w:rsid w:val="005A3C66"/>
    <w:rsid w:val="005A53AC"/>
    <w:rsid w:val="005B1A32"/>
    <w:rsid w:val="005C0469"/>
    <w:rsid w:val="005C303B"/>
    <w:rsid w:val="005C3660"/>
    <w:rsid w:val="005C54F9"/>
    <w:rsid w:val="005C6116"/>
    <w:rsid w:val="005C77BB"/>
    <w:rsid w:val="005D17CF"/>
    <w:rsid w:val="005D40C8"/>
    <w:rsid w:val="005D5AAB"/>
    <w:rsid w:val="005D6E12"/>
    <w:rsid w:val="005E0ED8"/>
    <w:rsid w:val="005E2CC8"/>
    <w:rsid w:val="005E38BD"/>
    <w:rsid w:val="005E6ABD"/>
    <w:rsid w:val="005F41FA"/>
    <w:rsid w:val="005F7770"/>
    <w:rsid w:val="00600AE4"/>
    <w:rsid w:val="006054AA"/>
    <w:rsid w:val="00615E68"/>
    <w:rsid w:val="0062054D"/>
    <w:rsid w:val="006334BF"/>
    <w:rsid w:val="00635A54"/>
    <w:rsid w:val="0064092A"/>
    <w:rsid w:val="006529B2"/>
    <w:rsid w:val="00661A62"/>
    <w:rsid w:val="00665A1A"/>
    <w:rsid w:val="006731D9"/>
    <w:rsid w:val="006822BC"/>
    <w:rsid w:val="00691154"/>
    <w:rsid w:val="00695939"/>
    <w:rsid w:val="006A31AF"/>
    <w:rsid w:val="006A4609"/>
    <w:rsid w:val="006A60AA"/>
    <w:rsid w:val="006B034F"/>
    <w:rsid w:val="006B4261"/>
    <w:rsid w:val="006B5117"/>
    <w:rsid w:val="006C2E91"/>
    <w:rsid w:val="006E0CFA"/>
    <w:rsid w:val="006E3820"/>
    <w:rsid w:val="006E6205"/>
    <w:rsid w:val="006F3013"/>
    <w:rsid w:val="006F4DEF"/>
    <w:rsid w:val="00701800"/>
    <w:rsid w:val="00706C98"/>
    <w:rsid w:val="007133E0"/>
    <w:rsid w:val="00714463"/>
    <w:rsid w:val="0072454C"/>
    <w:rsid w:val="00725708"/>
    <w:rsid w:val="00740A47"/>
    <w:rsid w:val="007465FD"/>
    <w:rsid w:val="00746ABD"/>
    <w:rsid w:val="00751D57"/>
    <w:rsid w:val="00757800"/>
    <w:rsid w:val="0076015A"/>
    <w:rsid w:val="00760CE8"/>
    <w:rsid w:val="00765478"/>
    <w:rsid w:val="007677C1"/>
    <w:rsid w:val="0077418F"/>
    <w:rsid w:val="00775C44"/>
    <w:rsid w:val="007846EB"/>
    <w:rsid w:val="00786B42"/>
    <w:rsid w:val="00790781"/>
    <w:rsid w:val="007924CE"/>
    <w:rsid w:val="00794F80"/>
    <w:rsid w:val="00795AFA"/>
    <w:rsid w:val="007A30FA"/>
    <w:rsid w:val="007A4742"/>
    <w:rsid w:val="007A6D43"/>
    <w:rsid w:val="007A79AE"/>
    <w:rsid w:val="007B0251"/>
    <w:rsid w:val="007B29E5"/>
    <w:rsid w:val="007B459D"/>
    <w:rsid w:val="007B7647"/>
    <w:rsid w:val="007C2F7E"/>
    <w:rsid w:val="007C6235"/>
    <w:rsid w:val="007D1990"/>
    <w:rsid w:val="007D2616"/>
    <w:rsid w:val="007D2C34"/>
    <w:rsid w:val="007D38BD"/>
    <w:rsid w:val="007D3F21"/>
    <w:rsid w:val="007D5834"/>
    <w:rsid w:val="007D5AE5"/>
    <w:rsid w:val="007E341A"/>
    <w:rsid w:val="007F126F"/>
    <w:rsid w:val="00803CED"/>
    <w:rsid w:val="00806134"/>
    <w:rsid w:val="00830B70"/>
    <w:rsid w:val="00840749"/>
    <w:rsid w:val="0087452F"/>
    <w:rsid w:val="00875528"/>
    <w:rsid w:val="00884686"/>
    <w:rsid w:val="00884FE3"/>
    <w:rsid w:val="008876D4"/>
    <w:rsid w:val="008A332F"/>
    <w:rsid w:val="008A52F6"/>
    <w:rsid w:val="008A7961"/>
    <w:rsid w:val="008B1658"/>
    <w:rsid w:val="008C4BCD"/>
    <w:rsid w:val="008C6721"/>
    <w:rsid w:val="008D03D6"/>
    <w:rsid w:val="008D24C8"/>
    <w:rsid w:val="008D3826"/>
    <w:rsid w:val="008D7D73"/>
    <w:rsid w:val="008F0B57"/>
    <w:rsid w:val="008F0F90"/>
    <w:rsid w:val="008F2D9B"/>
    <w:rsid w:val="0090106B"/>
    <w:rsid w:val="00907F6D"/>
    <w:rsid w:val="00911190"/>
    <w:rsid w:val="0091332C"/>
    <w:rsid w:val="00916199"/>
    <w:rsid w:val="009238F7"/>
    <w:rsid w:val="009256F2"/>
    <w:rsid w:val="00933BEC"/>
    <w:rsid w:val="00936729"/>
    <w:rsid w:val="009442B7"/>
    <w:rsid w:val="00947606"/>
    <w:rsid w:val="0095053D"/>
    <w:rsid w:val="0095183B"/>
    <w:rsid w:val="00952126"/>
    <w:rsid w:val="00952617"/>
    <w:rsid w:val="00962C51"/>
    <w:rsid w:val="00965521"/>
    <w:rsid w:val="009663A6"/>
    <w:rsid w:val="00971A40"/>
    <w:rsid w:val="00976434"/>
    <w:rsid w:val="00976E05"/>
    <w:rsid w:val="00983437"/>
    <w:rsid w:val="00990795"/>
    <w:rsid w:val="00991FC9"/>
    <w:rsid w:val="00992EA3"/>
    <w:rsid w:val="009967CA"/>
    <w:rsid w:val="009A17FF"/>
    <w:rsid w:val="009B4423"/>
    <w:rsid w:val="009B78E7"/>
    <w:rsid w:val="009C57A8"/>
    <w:rsid w:val="009C6140"/>
    <w:rsid w:val="009D2FA4"/>
    <w:rsid w:val="009D5B60"/>
    <w:rsid w:val="009D5D7E"/>
    <w:rsid w:val="009D7D8A"/>
    <w:rsid w:val="009E1B79"/>
    <w:rsid w:val="009E4C67"/>
    <w:rsid w:val="009F09BF"/>
    <w:rsid w:val="009F1DC8"/>
    <w:rsid w:val="009F31D5"/>
    <w:rsid w:val="009F437E"/>
    <w:rsid w:val="009F5B24"/>
    <w:rsid w:val="009F661C"/>
    <w:rsid w:val="00A0133B"/>
    <w:rsid w:val="00A013A5"/>
    <w:rsid w:val="00A11788"/>
    <w:rsid w:val="00A162E3"/>
    <w:rsid w:val="00A30847"/>
    <w:rsid w:val="00A36AE2"/>
    <w:rsid w:val="00A43E49"/>
    <w:rsid w:val="00A44EA2"/>
    <w:rsid w:val="00A56D63"/>
    <w:rsid w:val="00A67685"/>
    <w:rsid w:val="00A728AE"/>
    <w:rsid w:val="00A76BA7"/>
    <w:rsid w:val="00A804AE"/>
    <w:rsid w:val="00A81282"/>
    <w:rsid w:val="00A81456"/>
    <w:rsid w:val="00A86449"/>
    <w:rsid w:val="00A87C1C"/>
    <w:rsid w:val="00AA4CAB"/>
    <w:rsid w:val="00AA4DAE"/>
    <w:rsid w:val="00AA51AD"/>
    <w:rsid w:val="00AA702A"/>
    <w:rsid w:val="00AA752E"/>
    <w:rsid w:val="00AA7B62"/>
    <w:rsid w:val="00AB0A7C"/>
    <w:rsid w:val="00AB2258"/>
    <w:rsid w:val="00AB2E01"/>
    <w:rsid w:val="00AC03FD"/>
    <w:rsid w:val="00AC7E26"/>
    <w:rsid w:val="00AD45BB"/>
    <w:rsid w:val="00AE1643"/>
    <w:rsid w:val="00AE3A6C"/>
    <w:rsid w:val="00AE6C5F"/>
    <w:rsid w:val="00AF09B8"/>
    <w:rsid w:val="00AF19B8"/>
    <w:rsid w:val="00AF567D"/>
    <w:rsid w:val="00B05AF4"/>
    <w:rsid w:val="00B15504"/>
    <w:rsid w:val="00B17709"/>
    <w:rsid w:val="00B410E2"/>
    <w:rsid w:val="00B41415"/>
    <w:rsid w:val="00B440C3"/>
    <w:rsid w:val="00B50560"/>
    <w:rsid w:val="00B64B3C"/>
    <w:rsid w:val="00B673C6"/>
    <w:rsid w:val="00B67B77"/>
    <w:rsid w:val="00B74859"/>
    <w:rsid w:val="00B87D3D"/>
    <w:rsid w:val="00B9117E"/>
    <w:rsid w:val="00BA26A0"/>
    <w:rsid w:val="00BA36A1"/>
    <w:rsid w:val="00BA481C"/>
    <w:rsid w:val="00BB059E"/>
    <w:rsid w:val="00BB2420"/>
    <w:rsid w:val="00BB5ACE"/>
    <w:rsid w:val="00BC1BD2"/>
    <w:rsid w:val="00BC269B"/>
    <w:rsid w:val="00BC560A"/>
    <w:rsid w:val="00BC6BE4"/>
    <w:rsid w:val="00BC76B4"/>
    <w:rsid w:val="00BD008C"/>
    <w:rsid w:val="00BE3685"/>
    <w:rsid w:val="00BE47CD"/>
    <w:rsid w:val="00BE5BF9"/>
    <w:rsid w:val="00BE5E26"/>
    <w:rsid w:val="00BE72D2"/>
    <w:rsid w:val="00BF40D9"/>
    <w:rsid w:val="00C0077E"/>
    <w:rsid w:val="00C1106C"/>
    <w:rsid w:val="00C1123D"/>
    <w:rsid w:val="00C1699A"/>
    <w:rsid w:val="00C20479"/>
    <w:rsid w:val="00C26361"/>
    <w:rsid w:val="00C302F1"/>
    <w:rsid w:val="00C34B98"/>
    <w:rsid w:val="00C42AEA"/>
    <w:rsid w:val="00C448CF"/>
    <w:rsid w:val="00C57985"/>
    <w:rsid w:val="00C67466"/>
    <w:rsid w:val="00C6751B"/>
    <w:rsid w:val="00C74A50"/>
    <w:rsid w:val="00C75710"/>
    <w:rsid w:val="00C86113"/>
    <w:rsid w:val="00C9450D"/>
    <w:rsid w:val="00C95BE7"/>
    <w:rsid w:val="00CA516B"/>
    <w:rsid w:val="00CB6849"/>
    <w:rsid w:val="00CC1A93"/>
    <w:rsid w:val="00CC7E21"/>
    <w:rsid w:val="00CE74F9"/>
    <w:rsid w:val="00CE7777"/>
    <w:rsid w:val="00CF0354"/>
    <w:rsid w:val="00CF2E64"/>
    <w:rsid w:val="00CF6F91"/>
    <w:rsid w:val="00CF746A"/>
    <w:rsid w:val="00D11BF3"/>
    <w:rsid w:val="00D145A8"/>
    <w:rsid w:val="00D25CFE"/>
    <w:rsid w:val="00D30696"/>
    <w:rsid w:val="00D430D8"/>
    <w:rsid w:val="00D455D6"/>
    <w:rsid w:val="00D4607F"/>
    <w:rsid w:val="00D47BE0"/>
    <w:rsid w:val="00D57025"/>
    <w:rsid w:val="00D57765"/>
    <w:rsid w:val="00D64159"/>
    <w:rsid w:val="00D6672F"/>
    <w:rsid w:val="00D77F50"/>
    <w:rsid w:val="00D81FB4"/>
    <w:rsid w:val="00D84A8B"/>
    <w:rsid w:val="00D859F4"/>
    <w:rsid w:val="00D85A52"/>
    <w:rsid w:val="00D86FEC"/>
    <w:rsid w:val="00D87FA8"/>
    <w:rsid w:val="00D92B73"/>
    <w:rsid w:val="00DA34DF"/>
    <w:rsid w:val="00DA5F9C"/>
    <w:rsid w:val="00DA6FF5"/>
    <w:rsid w:val="00DB5EBA"/>
    <w:rsid w:val="00DB69FD"/>
    <w:rsid w:val="00DC0A8A"/>
    <w:rsid w:val="00DC1705"/>
    <w:rsid w:val="00DC222C"/>
    <w:rsid w:val="00DC39A9"/>
    <w:rsid w:val="00DC4C79"/>
    <w:rsid w:val="00DE0051"/>
    <w:rsid w:val="00DE16A9"/>
    <w:rsid w:val="00DE6249"/>
    <w:rsid w:val="00DE731D"/>
    <w:rsid w:val="00DF15BF"/>
    <w:rsid w:val="00DF7088"/>
    <w:rsid w:val="00E0076D"/>
    <w:rsid w:val="00E008E1"/>
    <w:rsid w:val="00E06201"/>
    <w:rsid w:val="00E11B44"/>
    <w:rsid w:val="00E126B9"/>
    <w:rsid w:val="00E137A2"/>
    <w:rsid w:val="00E15DEB"/>
    <w:rsid w:val="00E1688D"/>
    <w:rsid w:val="00E203EB"/>
    <w:rsid w:val="00E2532A"/>
    <w:rsid w:val="00E26205"/>
    <w:rsid w:val="00E35401"/>
    <w:rsid w:val="00E3718A"/>
    <w:rsid w:val="00E375DB"/>
    <w:rsid w:val="00E41A52"/>
    <w:rsid w:val="00E42938"/>
    <w:rsid w:val="00E46692"/>
    <w:rsid w:val="00E47508"/>
    <w:rsid w:val="00E55EB0"/>
    <w:rsid w:val="00E57BB7"/>
    <w:rsid w:val="00E61CB0"/>
    <w:rsid w:val="00E71256"/>
    <w:rsid w:val="00E71BCF"/>
    <w:rsid w:val="00E81D7C"/>
    <w:rsid w:val="00E8212A"/>
    <w:rsid w:val="00E83FA4"/>
    <w:rsid w:val="00E86020"/>
    <w:rsid w:val="00E9098F"/>
    <w:rsid w:val="00EA0B4F"/>
    <w:rsid w:val="00EB1670"/>
    <w:rsid w:val="00EC0BAE"/>
    <w:rsid w:val="00EC2AFC"/>
    <w:rsid w:val="00ED1199"/>
    <w:rsid w:val="00ED63FB"/>
    <w:rsid w:val="00EF1986"/>
    <w:rsid w:val="00F11764"/>
    <w:rsid w:val="00F11C18"/>
    <w:rsid w:val="00F138F7"/>
    <w:rsid w:val="00F2008A"/>
    <w:rsid w:val="00F21D9E"/>
    <w:rsid w:val="00F25348"/>
    <w:rsid w:val="00F27B45"/>
    <w:rsid w:val="00F34047"/>
    <w:rsid w:val="00F379E9"/>
    <w:rsid w:val="00F41473"/>
    <w:rsid w:val="00F45506"/>
    <w:rsid w:val="00F5061D"/>
    <w:rsid w:val="00F57567"/>
    <w:rsid w:val="00F60062"/>
    <w:rsid w:val="00F613CC"/>
    <w:rsid w:val="00F67C3F"/>
    <w:rsid w:val="00F73F4E"/>
    <w:rsid w:val="00F76777"/>
    <w:rsid w:val="00F806C8"/>
    <w:rsid w:val="00F838D1"/>
    <w:rsid w:val="00F83F2F"/>
    <w:rsid w:val="00F86555"/>
    <w:rsid w:val="00F876F0"/>
    <w:rsid w:val="00FA2DF4"/>
    <w:rsid w:val="00FB176C"/>
    <w:rsid w:val="00FC3B03"/>
    <w:rsid w:val="00FC7DF7"/>
    <w:rsid w:val="00FD06C7"/>
    <w:rsid w:val="00FD1F68"/>
    <w:rsid w:val="00FD4668"/>
    <w:rsid w:val="00FD69B5"/>
    <w:rsid w:val="00FE491B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8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A81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Kruza@m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D315-CFD0-40DC-8404-6BE50EF2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2019-04-18T11:30:00Z</dcterms:created>
  <dcterms:modified xsi:type="dcterms:W3CDTF">2019-04-18T13:09:00Z</dcterms:modified>
</cp:coreProperties>
</file>