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"/>
        <w:gridCol w:w="1133"/>
        <w:gridCol w:w="2127"/>
        <w:gridCol w:w="7229"/>
        <w:gridCol w:w="2976"/>
        <w:gridCol w:w="1360"/>
      </w:tblGrid>
      <w:tr w:rsidR="00CF2D8C" w:rsidRPr="00CF2D8C" w:rsidTr="001F5185">
        <w:tc>
          <w:tcPr>
            <w:tcW w:w="5000" w:type="pct"/>
            <w:gridSpan w:val="6"/>
            <w:shd w:val="clear" w:color="auto" w:fill="auto"/>
            <w:vAlign w:val="center"/>
          </w:tcPr>
          <w:p w:rsidR="00A06425" w:rsidRPr="00CF2D8C" w:rsidRDefault="00A06425" w:rsidP="00941C1C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F86451" w:rsidRPr="00CF2D8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F37CF" w:rsidRPr="00CF2D8C">
              <w:rPr>
                <w:rFonts w:asciiTheme="minorHAnsi" w:hAnsiTheme="minorHAnsi" w:cstheme="minorHAnsi"/>
                <w:sz w:val="22"/>
                <w:szCs w:val="22"/>
              </w:rPr>
              <w:t>Opis założeń</w:t>
            </w:r>
            <w:r w:rsidR="00F86451" w:rsidRPr="00CF2D8C">
              <w:rPr>
                <w:rFonts w:asciiTheme="minorHAnsi" w:hAnsiTheme="minorHAnsi" w:cstheme="minorHAnsi"/>
                <w:sz w:val="22"/>
                <w:szCs w:val="22"/>
              </w:rPr>
              <w:t xml:space="preserve"> projektu informatycznego pn. </w:t>
            </w:r>
            <w:r w:rsidR="00941C1C" w:rsidRPr="00CF2D8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Upowszechnienie alternatywnych metod rozwiązywania sporów poprzez podniesienie kompetencji mediatorów, utworzenie Krajowego Rejestru Mediatorów (KRM) oraz działania informacyjne </w:t>
            </w:r>
            <w:r w:rsidR="00F869E6" w:rsidRPr="00CF2D8C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(wnioskodawca - Minister </w:t>
            </w:r>
            <w:r w:rsidR="00941C1C" w:rsidRPr="00CF2D8C">
              <w:rPr>
                <w:rFonts w:asciiTheme="minorHAnsi" w:hAnsiTheme="minorHAnsi" w:cstheme="minorHAnsi"/>
                <w:i/>
                <w:sz w:val="22"/>
                <w:szCs w:val="22"/>
              </w:rPr>
              <w:t>Sprawiedliwości,</w:t>
            </w:r>
            <w:r w:rsidR="00F869E6" w:rsidRPr="00CF2D8C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beneficjent </w:t>
            </w:r>
            <w:r w:rsidR="00E94AC1" w:rsidRPr="00CF2D8C">
              <w:rPr>
                <w:rFonts w:asciiTheme="minorHAnsi" w:hAnsiTheme="minorHAnsi" w:cstheme="minorHAnsi"/>
                <w:i/>
                <w:sz w:val="22"/>
                <w:szCs w:val="22"/>
              </w:rPr>
              <w:t>–</w:t>
            </w:r>
            <w:r w:rsidR="00F869E6" w:rsidRPr="00CF2D8C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941C1C" w:rsidRPr="00CF2D8C">
              <w:rPr>
                <w:rFonts w:asciiTheme="minorHAnsi" w:hAnsiTheme="minorHAnsi" w:cstheme="minorHAnsi"/>
                <w:i/>
                <w:sz w:val="22"/>
                <w:szCs w:val="22"/>
              </w:rPr>
              <w:t>Ministerstwo Sprawiedliwości</w:t>
            </w:r>
            <w:r w:rsidR="00F869E6" w:rsidRPr="00CF2D8C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CF2D8C" w:rsidRPr="00CF2D8C" w:rsidTr="00E520B3">
        <w:tc>
          <w:tcPr>
            <w:tcW w:w="183" w:type="pct"/>
            <w:shd w:val="clear" w:color="auto" w:fill="auto"/>
            <w:vAlign w:val="center"/>
          </w:tcPr>
          <w:p w:rsidR="00A06425" w:rsidRPr="00CF2D8C" w:rsidRDefault="00A06425" w:rsidP="0043678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68" w:type="pct"/>
            <w:shd w:val="clear" w:color="auto" w:fill="auto"/>
            <w:vAlign w:val="center"/>
          </w:tcPr>
          <w:p w:rsidR="00A06425" w:rsidRPr="00CF2D8C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A06425" w:rsidRPr="00CF2D8C" w:rsidRDefault="00A06425" w:rsidP="0043678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A06425" w:rsidRPr="00CF2D8C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b/>
                <w:sz w:val="22"/>
                <w:szCs w:val="22"/>
              </w:rPr>
              <w:t>Treść uwag</w:t>
            </w:r>
            <w:r w:rsidR="002E5147" w:rsidRPr="00CF2D8C"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</w:p>
        </w:tc>
        <w:tc>
          <w:tcPr>
            <w:tcW w:w="967" w:type="pct"/>
            <w:shd w:val="clear" w:color="auto" w:fill="auto"/>
            <w:vAlign w:val="center"/>
          </w:tcPr>
          <w:p w:rsidR="00A06425" w:rsidRPr="00CF2D8C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442" w:type="pct"/>
            <w:vAlign w:val="center"/>
          </w:tcPr>
          <w:p w:rsidR="00A06425" w:rsidRPr="00CF2D8C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CF2D8C" w:rsidRPr="00CF2D8C" w:rsidTr="00E520B3">
        <w:tc>
          <w:tcPr>
            <w:tcW w:w="183" w:type="pct"/>
            <w:shd w:val="clear" w:color="auto" w:fill="auto"/>
          </w:tcPr>
          <w:p w:rsidR="00CF2D8C" w:rsidRPr="00CF2D8C" w:rsidRDefault="004A2B9D" w:rsidP="00CF2D8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368" w:type="pct"/>
            <w:shd w:val="clear" w:color="auto" w:fill="auto"/>
          </w:tcPr>
          <w:p w:rsidR="00CF2D8C" w:rsidRPr="00CF2D8C" w:rsidRDefault="00CF2D8C" w:rsidP="00CF2D8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691" w:type="pct"/>
            <w:shd w:val="clear" w:color="auto" w:fill="auto"/>
          </w:tcPr>
          <w:p w:rsidR="00CF2D8C" w:rsidRPr="00CF2D8C" w:rsidRDefault="00CF2D8C" w:rsidP="00CF2D8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>Część ogólna</w:t>
            </w:r>
          </w:p>
        </w:tc>
        <w:tc>
          <w:tcPr>
            <w:tcW w:w="2349" w:type="pct"/>
            <w:shd w:val="clear" w:color="auto" w:fill="auto"/>
          </w:tcPr>
          <w:p w:rsidR="00CF2D8C" w:rsidRPr="00CF2D8C" w:rsidRDefault="00CF2D8C" w:rsidP="00CF2D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 xml:space="preserve">Niepoprawnie podano nazwę Wnioskodawcy. </w:t>
            </w:r>
          </w:p>
        </w:tc>
        <w:tc>
          <w:tcPr>
            <w:tcW w:w="967" w:type="pct"/>
            <w:shd w:val="clear" w:color="auto" w:fill="auto"/>
          </w:tcPr>
          <w:p w:rsidR="00CF2D8C" w:rsidRPr="00CF2D8C" w:rsidRDefault="00CF2D8C" w:rsidP="00CF2D8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>Wnioskodawcą jest Minister Sprawiedliwości</w:t>
            </w:r>
          </w:p>
        </w:tc>
        <w:tc>
          <w:tcPr>
            <w:tcW w:w="442" w:type="pct"/>
          </w:tcPr>
          <w:p w:rsidR="00CF2D8C" w:rsidRPr="00CF2D8C" w:rsidRDefault="00CF2D8C" w:rsidP="00CF2D8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A2B9D" w:rsidRPr="00CF2D8C" w:rsidTr="00512797">
        <w:tc>
          <w:tcPr>
            <w:tcW w:w="183" w:type="pct"/>
            <w:shd w:val="clear" w:color="auto" w:fill="auto"/>
          </w:tcPr>
          <w:p w:rsidR="004A2B9D" w:rsidRPr="00CF2D8C" w:rsidRDefault="004A2B9D" w:rsidP="0051279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  <w:bookmarkStart w:id="0" w:name="_GoBack"/>
            <w:bookmarkEnd w:id="0"/>
          </w:p>
        </w:tc>
        <w:tc>
          <w:tcPr>
            <w:tcW w:w="368" w:type="pct"/>
            <w:shd w:val="clear" w:color="auto" w:fill="auto"/>
          </w:tcPr>
          <w:p w:rsidR="004A2B9D" w:rsidRPr="00CF2D8C" w:rsidRDefault="004A2B9D" w:rsidP="0051279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691" w:type="pct"/>
            <w:shd w:val="clear" w:color="auto" w:fill="auto"/>
          </w:tcPr>
          <w:p w:rsidR="004A2B9D" w:rsidRPr="00CF2D8C" w:rsidRDefault="004A2B9D" w:rsidP="0051279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>Część ogólna</w:t>
            </w:r>
          </w:p>
        </w:tc>
        <w:tc>
          <w:tcPr>
            <w:tcW w:w="2349" w:type="pct"/>
            <w:shd w:val="clear" w:color="auto" w:fill="auto"/>
          </w:tcPr>
          <w:p w:rsidR="004A2B9D" w:rsidRPr="00CF2D8C" w:rsidRDefault="004A2B9D" w:rsidP="0051279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>Centra Arbitrażu i Mediacji są umieszczone w nawiasie, co sugeruje, że nie są samodzielnym partnerem projektu</w:t>
            </w:r>
          </w:p>
        </w:tc>
        <w:tc>
          <w:tcPr>
            <w:tcW w:w="967" w:type="pct"/>
            <w:shd w:val="clear" w:color="auto" w:fill="auto"/>
          </w:tcPr>
          <w:p w:rsidR="004A2B9D" w:rsidRPr="00CF2D8C" w:rsidRDefault="004A2B9D" w:rsidP="0051279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442" w:type="pct"/>
          </w:tcPr>
          <w:p w:rsidR="004A2B9D" w:rsidRPr="00CF2D8C" w:rsidRDefault="004A2B9D" w:rsidP="0051279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2D8C" w:rsidRPr="00CF2D8C" w:rsidTr="00E520B3">
        <w:tc>
          <w:tcPr>
            <w:tcW w:w="183" w:type="pct"/>
            <w:shd w:val="clear" w:color="auto" w:fill="auto"/>
          </w:tcPr>
          <w:p w:rsidR="00CF2D8C" w:rsidRPr="00CF2D8C" w:rsidRDefault="00CF2D8C" w:rsidP="00CF2D8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368" w:type="pct"/>
            <w:shd w:val="clear" w:color="auto" w:fill="auto"/>
          </w:tcPr>
          <w:p w:rsidR="00CF2D8C" w:rsidRPr="00CF2D8C" w:rsidRDefault="00CF2D8C" w:rsidP="00CF2D8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691" w:type="pct"/>
            <w:shd w:val="clear" w:color="auto" w:fill="auto"/>
          </w:tcPr>
          <w:p w:rsidR="00CF2D8C" w:rsidRPr="00CF2D8C" w:rsidRDefault="00CF2D8C" w:rsidP="00CF2D8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>Część ogólna</w:t>
            </w:r>
          </w:p>
        </w:tc>
        <w:tc>
          <w:tcPr>
            <w:tcW w:w="2349" w:type="pct"/>
            <w:shd w:val="clear" w:color="auto" w:fill="auto"/>
          </w:tcPr>
          <w:p w:rsidR="00CF2D8C" w:rsidRPr="00CF2D8C" w:rsidRDefault="00CF2D8C" w:rsidP="00CF2D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 xml:space="preserve">Zgodnie z opisem na wzorze formularza dla każdego źródła należy podać szczegółową informację, tj. dla: </w:t>
            </w:r>
          </w:p>
          <w:p w:rsidR="00CF2D8C" w:rsidRPr="00CF2D8C" w:rsidRDefault="00CF2D8C" w:rsidP="00CF2D8C">
            <w:pPr>
              <w:pStyle w:val="Akapitzlist"/>
              <w:numPr>
                <w:ilvl w:val="0"/>
                <w:numId w:val="2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 xml:space="preserve">budżetu państwa –  określoną część budżetową, </w:t>
            </w:r>
          </w:p>
          <w:p w:rsidR="00CF2D8C" w:rsidRPr="00CF2D8C" w:rsidRDefault="00CF2D8C" w:rsidP="00CF2D8C">
            <w:pPr>
              <w:pStyle w:val="Akapitzlist"/>
              <w:numPr>
                <w:ilvl w:val="0"/>
                <w:numId w:val="2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 xml:space="preserve">środków UE – należy podać </w:t>
            </w:r>
            <w:r w:rsidRPr="00CF2D8C">
              <w:rPr>
                <w:rFonts w:asciiTheme="minorHAnsi" w:hAnsiTheme="minorHAnsi" w:cstheme="minorHAnsi"/>
                <w:b/>
                <w:sz w:val="22"/>
                <w:szCs w:val="22"/>
              </w:rPr>
              <w:t>nazwę programu operacyjnego oraz nazwę i numer działania lub poddziałania</w:t>
            </w: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 xml:space="preserve">, zgodnie ze Szczegółowym Opisem Osi Priorytetowych </w:t>
            </w:r>
          </w:p>
          <w:p w:rsidR="00CF2D8C" w:rsidRPr="00CF2D8C" w:rsidRDefault="00CF2D8C" w:rsidP="00CF2D8C">
            <w:pPr>
              <w:pStyle w:val="Akapitzlist"/>
              <w:numPr>
                <w:ilvl w:val="0"/>
                <w:numId w:val="2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 xml:space="preserve">innych źródeł zagranicznych lub Krajowego </w:t>
            </w:r>
            <w:r w:rsidRPr="00CF2D8C">
              <w:rPr>
                <w:rFonts w:asciiTheme="minorHAnsi" w:hAnsiTheme="minorHAnsi" w:cstheme="minorHAnsi"/>
                <w:b/>
                <w:sz w:val="22"/>
                <w:szCs w:val="22"/>
              </w:rPr>
              <w:t>Planu</w:t>
            </w: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 xml:space="preserve"> Odbudowy, zgodnie z konstrukcją źródła finansowania</w:t>
            </w:r>
          </w:p>
        </w:tc>
        <w:tc>
          <w:tcPr>
            <w:tcW w:w="967" w:type="pct"/>
            <w:shd w:val="clear" w:color="auto" w:fill="auto"/>
          </w:tcPr>
          <w:p w:rsidR="00CF2D8C" w:rsidRPr="00CF2D8C" w:rsidRDefault="00CF2D8C" w:rsidP="00CF2D8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>Proszę o analizę i uzupełnienie opisu założeń</w:t>
            </w:r>
          </w:p>
        </w:tc>
        <w:tc>
          <w:tcPr>
            <w:tcW w:w="442" w:type="pct"/>
          </w:tcPr>
          <w:p w:rsidR="00CF2D8C" w:rsidRPr="00CF2D8C" w:rsidRDefault="00CF2D8C" w:rsidP="00CF2D8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2D8C" w:rsidRPr="00CF2D8C" w:rsidTr="00E520B3">
        <w:tc>
          <w:tcPr>
            <w:tcW w:w="183" w:type="pct"/>
            <w:shd w:val="clear" w:color="auto" w:fill="auto"/>
          </w:tcPr>
          <w:p w:rsidR="00CF2D8C" w:rsidRPr="00CF2D8C" w:rsidRDefault="00CF2D8C" w:rsidP="00CF2D8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368" w:type="pct"/>
            <w:shd w:val="clear" w:color="auto" w:fill="auto"/>
          </w:tcPr>
          <w:p w:rsidR="00CF2D8C" w:rsidRPr="00CF2D8C" w:rsidRDefault="00614299" w:rsidP="00CF2D8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691" w:type="pct"/>
            <w:shd w:val="clear" w:color="auto" w:fill="auto"/>
          </w:tcPr>
          <w:p w:rsidR="00CF2D8C" w:rsidRPr="00CF2D8C" w:rsidRDefault="00CF2D8C" w:rsidP="00CF2D8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>1.2. Opis stanu obecnego</w:t>
            </w:r>
          </w:p>
        </w:tc>
        <w:tc>
          <w:tcPr>
            <w:tcW w:w="2349" w:type="pct"/>
            <w:shd w:val="clear" w:color="auto" w:fill="auto"/>
          </w:tcPr>
          <w:p w:rsidR="00CF2D8C" w:rsidRPr="00CF2D8C" w:rsidRDefault="00CF2D8C" w:rsidP="00CF2D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>Konieczne jest wyjaśnienie wszystkich skrótu „med.”</w:t>
            </w:r>
          </w:p>
        </w:tc>
        <w:tc>
          <w:tcPr>
            <w:tcW w:w="967" w:type="pct"/>
            <w:shd w:val="clear" w:color="auto" w:fill="auto"/>
          </w:tcPr>
          <w:p w:rsidR="00CF2D8C" w:rsidRPr="00CF2D8C" w:rsidRDefault="00CF2D8C" w:rsidP="00CF2D8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442" w:type="pct"/>
          </w:tcPr>
          <w:p w:rsidR="00CF2D8C" w:rsidRPr="00CF2D8C" w:rsidRDefault="00CF2D8C" w:rsidP="00CF2D8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2D8C" w:rsidRPr="00CF2D8C" w:rsidTr="00E520B3">
        <w:tc>
          <w:tcPr>
            <w:tcW w:w="183" w:type="pct"/>
            <w:shd w:val="clear" w:color="auto" w:fill="auto"/>
          </w:tcPr>
          <w:p w:rsidR="004A2D09" w:rsidRPr="00CF2D8C" w:rsidRDefault="002861DC" w:rsidP="004A2D0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368" w:type="pct"/>
            <w:shd w:val="clear" w:color="auto" w:fill="auto"/>
          </w:tcPr>
          <w:p w:rsidR="004A2D09" w:rsidRPr="00CF2D8C" w:rsidRDefault="004A2D09" w:rsidP="004A2D0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691" w:type="pct"/>
            <w:shd w:val="clear" w:color="auto" w:fill="auto"/>
          </w:tcPr>
          <w:p w:rsidR="004A2D09" w:rsidRPr="00CF2D8C" w:rsidRDefault="00D14201" w:rsidP="004A2D0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</w:t>
            </w:r>
          </w:p>
        </w:tc>
        <w:tc>
          <w:tcPr>
            <w:tcW w:w="2349" w:type="pct"/>
            <w:shd w:val="clear" w:color="auto" w:fill="auto"/>
          </w:tcPr>
          <w:p w:rsidR="004A2D09" w:rsidRPr="00CF2D8C" w:rsidRDefault="004D73B4" w:rsidP="004D73B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>W wierszu KPI dla celu nr 1 wartości docelowe i aktualne wskaźnika KPI1 wskazują, że wskaźnik dotyczy „Liczby rejestrów utworzonych w projekcie”</w:t>
            </w:r>
          </w:p>
        </w:tc>
        <w:tc>
          <w:tcPr>
            <w:tcW w:w="967" w:type="pct"/>
            <w:shd w:val="clear" w:color="auto" w:fill="auto"/>
          </w:tcPr>
          <w:p w:rsidR="004A2D09" w:rsidRPr="00CF2D8C" w:rsidRDefault="00C67554" w:rsidP="004A2D0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 w:rsidR="00614299">
              <w:rPr>
                <w:rFonts w:asciiTheme="minorHAnsi" w:hAnsiTheme="minorHAnsi" w:cstheme="minorHAnsi"/>
                <w:sz w:val="22"/>
                <w:szCs w:val="22"/>
              </w:rPr>
              <w:t xml:space="preserve">ew. </w:t>
            </w: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>korektę opisu założeń</w:t>
            </w:r>
          </w:p>
        </w:tc>
        <w:tc>
          <w:tcPr>
            <w:tcW w:w="442" w:type="pct"/>
          </w:tcPr>
          <w:p w:rsidR="004A2D09" w:rsidRPr="00CF2D8C" w:rsidRDefault="004A2D09" w:rsidP="004A2D0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2D8C" w:rsidRPr="00CF2D8C" w:rsidTr="00E520B3">
        <w:tc>
          <w:tcPr>
            <w:tcW w:w="183" w:type="pct"/>
            <w:shd w:val="clear" w:color="auto" w:fill="auto"/>
          </w:tcPr>
          <w:p w:rsidR="00903662" w:rsidRPr="00CF2D8C" w:rsidRDefault="00C67554" w:rsidP="004A2D0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368" w:type="pct"/>
            <w:shd w:val="clear" w:color="auto" w:fill="auto"/>
          </w:tcPr>
          <w:p w:rsidR="00903662" w:rsidRPr="00CF2D8C" w:rsidRDefault="00C67554" w:rsidP="004A2D0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691" w:type="pct"/>
            <w:shd w:val="clear" w:color="auto" w:fill="auto"/>
          </w:tcPr>
          <w:p w:rsidR="00903662" w:rsidRPr="00CF2D8C" w:rsidRDefault="00D14201" w:rsidP="004A2D0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</w:t>
            </w:r>
          </w:p>
        </w:tc>
        <w:tc>
          <w:tcPr>
            <w:tcW w:w="2349" w:type="pct"/>
            <w:shd w:val="clear" w:color="auto" w:fill="auto"/>
          </w:tcPr>
          <w:p w:rsidR="00903662" w:rsidRPr="00CF2D8C" w:rsidRDefault="00D14201" w:rsidP="00D142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>W wierszu KPI dla celu nr 1 nazwa wskaźnika KPI6 nie wskazuje jakiego typu działania informacyjne są monitorowane w ramach tego wskaźnika czy dotyczą np. promocji projektu KRM, rejestru KRM czy promocji mediacji</w:t>
            </w:r>
          </w:p>
        </w:tc>
        <w:tc>
          <w:tcPr>
            <w:tcW w:w="967" w:type="pct"/>
            <w:shd w:val="clear" w:color="auto" w:fill="auto"/>
          </w:tcPr>
          <w:p w:rsidR="00903662" w:rsidRPr="00CF2D8C" w:rsidRDefault="00C67554" w:rsidP="0061429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 w:rsidR="00614299">
              <w:rPr>
                <w:rFonts w:asciiTheme="minorHAnsi" w:hAnsiTheme="minorHAnsi" w:cstheme="minorHAnsi"/>
                <w:sz w:val="22"/>
                <w:szCs w:val="22"/>
              </w:rPr>
              <w:t xml:space="preserve">doprecyzowanie </w:t>
            </w: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>opisu założeń</w:t>
            </w:r>
          </w:p>
        </w:tc>
        <w:tc>
          <w:tcPr>
            <w:tcW w:w="442" w:type="pct"/>
          </w:tcPr>
          <w:p w:rsidR="00903662" w:rsidRPr="00CF2D8C" w:rsidRDefault="00903662" w:rsidP="004A2D0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2D8C" w:rsidRPr="00CF2D8C" w:rsidTr="00E520B3">
        <w:tc>
          <w:tcPr>
            <w:tcW w:w="183" w:type="pct"/>
            <w:shd w:val="clear" w:color="auto" w:fill="auto"/>
          </w:tcPr>
          <w:p w:rsidR="00C67554" w:rsidRPr="00CF2D8C" w:rsidRDefault="00C67554" w:rsidP="00C6755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</w:p>
        </w:tc>
        <w:tc>
          <w:tcPr>
            <w:tcW w:w="368" w:type="pct"/>
            <w:shd w:val="clear" w:color="auto" w:fill="auto"/>
          </w:tcPr>
          <w:p w:rsidR="00C67554" w:rsidRPr="00CF2D8C" w:rsidRDefault="00C67554" w:rsidP="00C6755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691" w:type="pct"/>
            <w:shd w:val="clear" w:color="auto" w:fill="auto"/>
          </w:tcPr>
          <w:p w:rsidR="00C67554" w:rsidRPr="00CF2D8C" w:rsidRDefault="00D14201" w:rsidP="00C6755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</w:t>
            </w:r>
          </w:p>
        </w:tc>
        <w:tc>
          <w:tcPr>
            <w:tcW w:w="2349" w:type="pct"/>
            <w:shd w:val="clear" w:color="auto" w:fill="auto"/>
          </w:tcPr>
          <w:p w:rsidR="00C67554" w:rsidRPr="00CF2D8C" w:rsidRDefault="00D14201" w:rsidP="00D142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>W wierszu KPI dla celu nr 1 nie określono czy wartości docelowe wskaźników KPI2 i KPI3 są war</w:t>
            </w:r>
            <w:r w:rsidR="00614299">
              <w:rPr>
                <w:rFonts w:asciiTheme="minorHAnsi" w:hAnsiTheme="minorHAnsi" w:cstheme="minorHAnsi"/>
                <w:sz w:val="22"/>
                <w:szCs w:val="22"/>
              </w:rPr>
              <w:t>tościami rocznymi, czy wartościami</w:t>
            </w: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14299">
              <w:rPr>
                <w:rFonts w:asciiTheme="minorHAnsi" w:hAnsiTheme="minorHAnsi" w:cstheme="minorHAnsi"/>
                <w:sz w:val="22"/>
                <w:szCs w:val="22"/>
              </w:rPr>
              <w:t>jednorazowymi mierzonymi</w:t>
            </w: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 xml:space="preserve"> w określonym dniu</w:t>
            </w:r>
            <w:r w:rsidR="00614299">
              <w:rPr>
                <w:rFonts w:asciiTheme="minorHAnsi" w:hAnsiTheme="minorHAnsi" w:cstheme="minorHAnsi"/>
                <w:sz w:val="22"/>
                <w:szCs w:val="22"/>
              </w:rPr>
              <w:t xml:space="preserve">, czy, </w:t>
            </w: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>jak sugerują to metody pomiaru, wartościami kwartalnymi lub bieżącymi</w:t>
            </w:r>
          </w:p>
        </w:tc>
        <w:tc>
          <w:tcPr>
            <w:tcW w:w="967" w:type="pct"/>
            <w:shd w:val="clear" w:color="auto" w:fill="auto"/>
          </w:tcPr>
          <w:p w:rsidR="00C67554" w:rsidRPr="00CF2D8C" w:rsidRDefault="00C67554" w:rsidP="00C6755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442" w:type="pct"/>
          </w:tcPr>
          <w:p w:rsidR="00C67554" w:rsidRPr="00CF2D8C" w:rsidRDefault="00C67554" w:rsidP="00C6755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2D8C" w:rsidRPr="00CF2D8C" w:rsidTr="00E520B3">
        <w:tc>
          <w:tcPr>
            <w:tcW w:w="183" w:type="pct"/>
            <w:shd w:val="clear" w:color="auto" w:fill="auto"/>
          </w:tcPr>
          <w:p w:rsidR="00C67554" w:rsidRPr="00CF2D8C" w:rsidRDefault="00C67554" w:rsidP="00C6755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</w:p>
        </w:tc>
        <w:tc>
          <w:tcPr>
            <w:tcW w:w="368" w:type="pct"/>
            <w:shd w:val="clear" w:color="auto" w:fill="auto"/>
          </w:tcPr>
          <w:p w:rsidR="00C67554" w:rsidRPr="00CF2D8C" w:rsidRDefault="00C67554" w:rsidP="00C6755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691" w:type="pct"/>
            <w:shd w:val="clear" w:color="auto" w:fill="auto"/>
          </w:tcPr>
          <w:p w:rsidR="00C67554" w:rsidRPr="00CF2D8C" w:rsidRDefault="00D14201" w:rsidP="00C6755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>2.2. Udostępnione e-usługi</w:t>
            </w:r>
          </w:p>
        </w:tc>
        <w:tc>
          <w:tcPr>
            <w:tcW w:w="2349" w:type="pct"/>
            <w:shd w:val="clear" w:color="auto" w:fill="auto"/>
          </w:tcPr>
          <w:p w:rsidR="00C67554" w:rsidRPr="00CF2D8C" w:rsidRDefault="00D129F9" w:rsidP="00C6755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>Zaprezentowano niejednoznaczną nazwę e-</w:t>
            </w:r>
            <w:r w:rsidR="00D14201" w:rsidRPr="00CF2D8C">
              <w:rPr>
                <w:rFonts w:asciiTheme="minorHAnsi" w:hAnsiTheme="minorHAnsi" w:cstheme="minorHAnsi"/>
                <w:sz w:val="22"/>
                <w:szCs w:val="22"/>
              </w:rPr>
              <w:t>Usług</w:t>
            </w: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 xml:space="preserve">i „Elektroniczna korespondencja z sądem”. Konieczne jest doprecyzowanie i np. uściślenie zakresu merytorycznego </w:t>
            </w:r>
            <w:r w:rsidR="00614299">
              <w:rPr>
                <w:rFonts w:asciiTheme="minorHAnsi" w:hAnsiTheme="minorHAnsi" w:cstheme="minorHAnsi"/>
                <w:sz w:val="22"/>
                <w:szCs w:val="22"/>
              </w:rPr>
              <w:t xml:space="preserve">komunikacji </w:t>
            </w: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>lub kanału komunikacji elektronicznej</w:t>
            </w:r>
          </w:p>
        </w:tc>
        <w:tc>
          <w:tcPr>
            <w:tcW w:w="967" w:type="pct"/>
            <w:shd w:val="clear" w:color="auto" w:fill="auto"/>
          </w:tcPr>
          <w:p w:rsidR="00C67554" w:rsidRPr="00CF2D8C" w:rsidRDefault="00C67554" w:rsidP="00C6755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>Proszę o analizę i uzupełnienie opisu założeń</w:t>
            </w:r>
          </w:p>
        </w:tc>
        <w:tc>
          <w:tcPr>
            <w:tcW w:w="442" w:type="pct"/>
          </w:tcPr>
          <w:p w:rsidR="00C67554" w:rsidRPr="00CF2D8C" w:rsidRDefault="00C67554" w:rsidP="00C6755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129F9" w:rsidRPr="00CF2D8C" w:rsidTr="00E520B3">
        <w:tc>
          <w:tcPr>
            <w:tcW w:w="183" w:type="pct"/>
            <w:shd w:val="clear" w:color="auto" w:fill="auto"/>
          </w:tcPr>
          <w:p w:rsidR="00D129F9" w:rsidRPr="00CF2D8C" w:rsidRDefault="00614299" w:rsidP="00C6755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9</w:t>
            </w:r>
          </w:p>
        </w:tc>
        <w:tc>
          <w:tcPr>
            <w:tcW w:w="368" w:type="pct"/>
            <w:shd w:val="clear" w:color="auto" w:fill="auto"/>
          </w:tcPr>
          <w:p w:rsidR="00D129F9" w:rsidRPr="00CF2D8C" w:rsidRDefault="00614299" w:rsidP="00C6755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691" w:type="pct"/>
            <w:shd w:val="clear" w:color="auto" w:fill="auto"/>
          </w:tcPr>
          <w:p w:rsidR="00D129F9" w:rsidRPr="00CF2D8C" w:rsidRDefault="00D129F9" w:rsidP="00C6755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>2.4. Produkty końcowe projektu</w:t>
            </w:r>
          </w:p>
        </w:tc>
        <w:tc>
          <w:tcPr>
            <w:tcW w:w="2349" w:type="pct"/>
            <w:shd w:val="clear" w:color="auto" w:fill="auto"/>
          </w:tcPr>
          <w:p w:rsidR="00D129F9" w:rsidRPr="00CF2D8C" w:rsidRDefault="00D129F9" w:rsidP="00D129F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>Wśród produktów nie wymieniono rejestru będącego istotnym produktem projektu, o którym mowa w pkt 7.4</w:t>
            </w:r>
          </w:p>
        </w:tc>
        <w:tc>
          <w:tcPr>
            <w:tcW w:w="967" w:type="pct"/>
            <w:shd w:val="clear" w:color="auto" w:fill="auto"/>
          </w:tcPr>
          <w:p w:rsidR="00D129F9" w:rsidRPr="00CF2D8C" w:rsidRDefault="00D129F9" w:rsidP="00C6755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2" w:type="pct"/>
          </w:tcPr>
          <w:p w:rsidR="00D129F9" w:rsidRPr="00CF2D8C" w:rsidRDefault="00D129F9" w:rsidP="00C6755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2D8C" w:rsidRPr="00CF2D8C" w:rsidTr="00E520B3">
        <w:tc>
          <w:tcPr>
            <w:tcW w:w="183" w:type="pct"/>
            <w:shd w:val="clear" w:color="auto" w:fill="auto"/>
          </w:tcPr>
          <w:p w:rsidR="00C67554" w:rsidRPr="00CF2D8C" w:rsidRDefault="00614299" w:rsidP="00C6755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10</w:t>
            </w:r>
          </w:p>
        </w:tc>
        <w:tc>
          <w:tcPr>
            <w:tcW w:w="368" w:type="pct"/>
            <w:shd w:val="clear" w:color="auto" w:fill="auto"/>
          </w:tcPr>
          <w:p w:rsidR="00C67554" w:rsidRPr="00CF2D8C" w:rsidRDefault="00C67554" w:rsidP="00C6755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691" w:type="pct"/>
            <w:shd w:val="clear" w:color="auto" w:fill="auto"/>
          </w:tcPr>
          <w:p w:rsidR="00C67554" w:rsidRPr="00CF2D8C" w:rsidRDefault="00C67554" w:rsidP="00C6755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>2.4. Produkty końcowe projektu</w:t>
            </w:r>
          </w:p>
        </w:tc>
        <w:tc>
          <w:tcPr>
            <w:tcW w:w="2349" w:type="pct"/>
            <w:shd w:val="clear" w:color="auto" w:fill="auto"/>
          </w:tcPr>
          <w:p w:rsidR="00C67554" w:rsidRPr="00CF2D8C" w:rsidRDefault="00D129F9" w:rsidP="00720F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 xml:space="preserve">Wśród produktów końcowych wymieniono </w:t>
            </w:r>
            <w:r w:rsidR="00614299">
              <w:rPr>
                <w:rFonts w:asciiTheme="minorHAnsi" w:hAnsiTheme="minorHAnsi" w:cstheme="minorHAnsi"/>
                <w:sz w:val="22"/>
                <w:szCs w:val="22"/>
              </w:rPr>
              <w:t xml:space="preserve">produkt o niejednoznacznej nazwie w kontekście zakresu raportu - </w:t>
            </w:r>
            <w:r w:rsidR="00720FD0" w:rsidRPr="00CF2D8C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>Raport z działań informacyjnych</w:t>
            </w:r>
            <w:r w:rsidR="00720FD0" w:rsidRPr="00CF2D8C">
              <w:rPr>
                <w:rFonts w:asciiTheme="minorHAnsi" w:hAnsiTheme="minorHAnsi" w:cstheme="minorHAnsi"/>
                <w:sz w:val="22"/>
                <w:szCs w:val="22"/>
              </w:rPr>
              <w:t>”.</w:t>
            </w:r>
          </w:p>
        </w:tc>
        <w:tc>
          <w:tcPr>
            <w:tcW w:w="967" w:type="pct"/>
            <w:shd w:val="clear" w:color="auto" w:fill="auto"/>
          </w:tcPr>
          <w:p w:rsidR="00C67554" w:rsidRPr="00CF2D8C" w:rsidRDefault="00C67554" w:rsidP="00720FD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 w:rsidR="00720FD0" w:rsidRPr="00CF2D8C">
              <w:rPr>
                <w:rFonts w:asciiTheme="minorHAnsi" w:hAnsiTheme="minorHAnsi" w:cstheme="minorHAnsi"/>
                <w:sz w:val="22"/>
                <w:szCs w:val="22"/>
              </w:rPr>
              <w:t>doprecyzowanie nazwy produktu</w:t>
            </w:r>
          </w:p>
        </w:tc>
        <w:tc>
          <w:tcPr>
            <w:tcW w:w="442" w:type="pct"/>
          </w:tcPr>
          <w:p w:rsidR="00C67554" w:rsidRPr="00CF2D8C" w:rsidRDefault="00C67554" w:rsidP="00C6755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20FD0" w:rsidRPr="00CF2D8C" w:rsidTr="00E520B3">
        <w:tc>
          <w:tcPr>
            <w:tcW w:w="183" w:type="pct"/>
            <w:shd w:val="clear" w:color="auto" w:fill="auto"/>
          </w:tcPr>
          <w:p w:rsidR="00720FD0" w:rsidRPr="00CF2D8C" w:rsidRDefault="00614299" w:rsidP="00C6755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11</w:t>
            </w:r>
          </w:p>
        </w:tc>
        <w:tc>
          <w:tcPr>
            <w:tcW w:w="368" w:type="pct"/>
            <w:shd w:val="clear" w:color="auto" w:fill="auto"/>
          </w:tcPr>
          <w:p w:rsidR="00720FD0" w:rsidRPr="00CF2D8C" w:rsidRDefault="00614299" w:rsidP="00C6755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691" w:type="pct"/>
            <w:shd w:val="clear" w:color="auto" w:fill="auto"/>
          </w:tcPr>
          <w:p w:rsidR="00720FD0" w:rsidRPr="00CF2D8C" w:rsidRDefault="00614299" w:rsidP="00C6755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>2.4. Produkty końcowe projektu</w:t>
            </w:r>
          </w:p>
        </w:tc>
        <w:tc>
          <w:tcPr>
            <w:tcW w:w="2349" w:type="pct"/>
            <w:shd w:val="clear" w:color="auto" w:fill="auto"/>
          </w:tcPr>
          <w:p w:rsidR="00720FD0" w:rsidRPr="00CF2D8C" w:rsidRDefault="00720FD0" w:rsidP="00BD4A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>Planowane daty wdrożenia produktów nie są spójne z planowanymi datami kamieni milowych</w:t>
            </w:r>
            <w:r w:rsidR="00BD4A72" w:rsidRPr="00CF2D8C">
              <w:rPr>
                <w:rFonts w:asciiTheme="minorHAnsi" w:hAnsiTheme="minorHAnsi" w:cstheme="minorHAnsi"/>
                <w:sz w:val="22"/>
                <w:szCs w:val="22"/>
              </w:rPr>
              <w:t xml:space="preserve"> podsumowujących działania mające na celu wdrożenie tego produktu</w:t>
            </w:r>
          </w:p>
        </w:tc>
        <w:tc>
          <w:tcPr>
            <w:tcW w:w="967" w:type="pct"/>
            <w:shd w:val="clear" w:color="auto" w:fill="auto"/>
          </w:tcPr>
          <w:p w:rsidR="00720FD0" w:rsidRPr="00CF2D8C" w:rsidRDefault="00614299" w:rsidP="0061429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wyjaśnienie lub </w:t>
            </w: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>korektę opisu założeń</w:t>
            </w:r>
          </w:p>
        </w:tc>
        <w:tc>
          <w:tcPr>
            <w:tcW w:w="442" w:type="pct"/>
          </w:tcPr>
          <w:p w:rsidR="00720FD0" w:rsidRPr="00CF2D8C" w:rsidRDefault="00720FD0" w:rsidP="00C6755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2D8C" w:rsidRPr="00CF2D8C" w:rsidTr="00E520B3">
        <w:tc>
          <w:tcPr>
            <w:tcW w:w="183" w:type="pct"/>
            <w:shd w:val="clear" w:color="auto" w:fill="auto"/>
          </w:tcPr>
          <w:p w:rsidR="00C67554" w:rsidRPr="00CF2D8C" w:rsidRDefault="00C67554" w:rsidP="00C6755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="00614299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368" w:type="pct"/>
            <w:shd w:val="clear" w:color="auto" w:fill="auto"/>
          </w:tcPr>
          <w:p w:rsidR="00C67554" w:rsidRPr="00CF2D8C" w:rsidRDefault="00C67554" w:rsidP="00C6755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691" w:type="pct"/>
            <w:shd w:val="clear" w:color="auto" w:fill="auto"/>
          </w:tcPr>
          <w:p w:rsidR="00C67554" w:rsidRPr="00CF2D8C" w:rsidRDefault="00C67554" w:rsidP="00C6755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>3. Kamienie milowe</w:t>
            </w:r>
          </w:p>
        </w:tc>
        <w:tc>
          <w:tcPr>
            <w:tcW w:w="2349" w:type="pct"/>
            <w:shd w:val="clear" w:color="auto" w:fill="auto"/>
          </w:tcPr>
          <w:p w:rsidR="00C67554" w:rsidRPr="00CF2D8C" w:rsidRDefault="00BD4A72" w:rsidP="00BD4A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>Suma kosztów poszczególnych pozycji kosztowych jest różna od planowanego kosztu projektu</w:t>
            </w:r>
            <w:r w:rsidR="00C67554" w:rsidRPr="00CF2D8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967" w:type="pct"/>
            <w:shd w:val="clear" w:color="auto" w:fill="auto"/>
          </w:tcPr>
          <w:p w:rsidR="00C67554" w:rsidRPr="00CF2D8C" w:rsidRDefault="00BD4A72" w:rsidP="00BD4A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442" w:type="pct"/>
          </w:tcPr>
          <w:p w:rsidR="00C67554" w:rsidRPr="00CF2D8C" w:rsidRDefault="00C67554" w:rsidP="00C6755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2D8C" w:rsidRPr="00CF2D8C" w:rsidTr="00E520B3">
        <w:tc>
          <w:tcPr>
            <w:tcW w:w="183" w:type="pct"/>
            <w:shd w:val="clear" w:color="auto" w:fill="auto"/>
          </w:tcPr>
          <w:p w:rsidR="00C67554" w:rsidRPr="00CF2D8C" w:rsidRDefault="00614299" w:rsidP="00C6755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13</w:t>
            </w:r>
          </w:p>
        </w:tc>
        <w:tc>
          <w:tcPr>
            <w:tcW w:w="368" w:type="pct"/>
            <w:shd w:val="clear" w:color="auto" w:fill="auto"/>
          </w:tcPr>
          <w:p w:rsidR="00C67554" w:rsidRPr="00CF2D8C" w:rsidRDefault="00C67554" w:rsidP="00C6755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691" w:type="pct"/>
            <w:shd w:val="clear" w:color="auto" w:fill="auto"/>
          </w:tcPr>
          <w:p w:rsidR="00C67554" w:rsidRPr="00CF2D8C" w:rsidRDefault="00C67554" w:rsidP="00C6755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>4.3. Koszty ogólne utrzymania wraz ze sposobem finansowania</w:t>
            </w:r>
          </w:p>
        </w:tc>
        <w:tc>
          <w:tcPr>
            <w:tcW w:w="2349" w:type="pct"/>
            <w:shd w:val="clear" w:color="auto" w:fill="auto"/>
          </w:tcPr>
          <w:p w:rsidR="00C67554" w:rsidRPr="00CF2D8C" w:rsidRDefault="00BD4A72" w:rsidP="00C6755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>Nieprawidłowo podano k</w:t>
            </w:r>
            <w:r w:rsidR="00C67554" w:rsidRPr="00CF2D8C">
              <w:rPr>
                <w:rFonts w:asciiTheme="minorHAnsi" w:hAnsiTheme="minorHAnsi" w:cstheme="minorHAnsi"/>
                <w:sz w:val="22"/>
                <w:szCs w:val="22"/>
              </w:rPr>
              <w:t xml:space="preserve">oszty utrzymania trwałości projektu </w:t>
            </w: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 xml:space="preserve">w wartościach </w:t>
            </w:r>
            <w:r w:rsidR="00C67554" w:rsidRPr="00CF2D8C">
              <w:rPr>
                <w:rFonts w:asciiTheme="minorHAnsi" w:hAnsiTheme="minorHAnsi" w:cstheme="minorHAnsi"/>
                <w:sz w:val="22"/>
                <w:szCs w:val="22"/>
              </w:rPr>
              <w:t xml:space="preserve">brutto </w:t>
            </w: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>i netto. Kwoty brutto w poszczególnych latach różnią się, netto są jednakowe.</w:t>
            </w:r>
          </w:p>
          <w:p w:rsidR="00C67554" w:rsidRPr="00CF2D8C" w:rsidRDefault="00C67554" w:rsidP="00C6755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67" w:type="pct"/>
            <w:shd w:val="clear" w:color="auto" w:fill="auto"/>
          </w:tcPr>
          <w:p w:rsidR="00C67554" w:rsidRPr="00CF2D8C" w:rsidRDefault="00C67554" w:rsidP="00C6755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>Proszę o analizę i wyjaśnienie lub korektę opisu założeń</w:t>
            </w:r>
          </w:p>
        </w:tc>
        <w:tc>
          <w:tcPr>
            <w:tcW w:w="442" w:type="pct"/>
          </w:tcPr>
          <w:p w:rsidR="00C67554" w:rsidRPr="00CF2D8C" w:rsidRDefault="00C67554" w:rsidP="00C6755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2D8C" w:rsidRPr="00CF2D8C" w:rsidTr="00E520B3">
        <w:tc>
          <w:tcPr>
            <w:tcW w:w="183" w:type="pct"/>
            <w:shd w:val="clear" w:color="auto" w:fill="auto"/>
          </w:tcPr>
          <w:p w:rsidR="00C67554" w:rsidRPr="00CF2D8C" w:rsidRDefault="00614299" w:rsidP="00C6755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="00C67554" w:rsidRPr="00CF2D8C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368" w:type="pct"/>
            <w:shd w:val="clear" w:color="auto" w:fill="auto"/>
          </w:tcPr>
          <w:p w:rsidR="00C67554" w:rsidRPr="00CF2D8C" w:rsidRDefault="00C67554" w:rsidP="00C6755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691" w:type="pct"/>
            <w:shd w:val="clear" w:color="auto" w:fill="auto"/>
          </w:tcPr>
          <w:p w:rsidR="00C67554" w:rsidRPr="00CF2D8C" w:rsidRDefault="00C67554" w:rsidP="00C6755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>6. Otoczenie prawne</w:t>
            </w:r>
          </w:p>
        </w:tc>
        <w:tc>
          <w:tcPr>
            <w:tcW w:w="2349" w:type="pct"/>
            <w:shd w:val="clear" w:color="auto" w:fill="auto"/>
          </w:tcPr>
          <w:p w:rsidR="00C67554" w:rsidRPr="00CF2D8C" w:rsidRDefault="002C0AF4" w:rsidP="00C6755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>W tej części należy wymienić, o ile istnieją, również akty prawne, które istnieją i nie wymagają zmian, w tym z zakresu informatyzacji np. ustawy o informatyzacji działalności podmiotów realizujących zadania publiczne</w:t>
            </w:r>
            <w:r w:rsidRPr="00CF2D8C">
              <w:rPr>
                <w:rFonts w:asciiTheme="minorHAnsi" w:hAnsiTheme="minorHAnsi" w:cstheme="minorHAnsi"/>
                <w:sz w:val="22"/>
                <w:szCs w:val="22"/>
              </w:rPr>
              <w:cr/>
              <w:t>, KRI, KSC.</w:t>
            </w:r>
          </w:p>
        </w:tc>
        <w:tc>
          <w:tcPr>
            <w:tcW w:w="967" w:type="pct"/>
            <w:shd w:val="clear" w:color="auto" w:fill="auto"/>
          </w:tcPr>
          <w:p w:rsidR="00C67554" w:rsidRPr="00CF2D8C" w:rsidRDefault="00C67554" w:rsidP="00C6755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>Proszę o analizę i wyjaśnienie lub korektę opisu założeń</w:t>
            </w:r>
          </w:p>
        </w:tc>
        <w:tc>
          <w:tcPr>
            <w:tcW w:w="442" w:type="pct"/>
          </w:tcPr>
          <w:p w:rsidR="00C67554" w:rsidRPr="00CF2D8C" w:rsidRDefault="00C67554" w:rsidP="00C6755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2D8C" w:rsidRPr="00CF2D8C" w:rsidTr="00E520B3">
        <w:tc>
          <w:tcPr>
            <w:tcW w:w="183" w:type="pct"/>
            <w:shd w:val="clear" w:color="auto" w:fill="auto"/>
          </w:tcPr>
          <w:p w:rsidR="00C67554" w:rsidRPr="00CF2D8C" w:rsidRDefault="00614299" w:rsidP="00C6755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="00C67554" w:rsidRPr="00CF2D8C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368" w:type="pct"/>
            <w:shd w:val="clear" w:color="auto" w:fill="auto"/>
          </w:tcPr>
          <w:p w:rsidR="00C67554" w:rsidRPr="00CF2D8C" w:rsidRDefault="00C67554" w:rsidP="00C6755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691" w:type="pct"/>
            <w:shd w:val="clear" w:color="auto" w:fill="auto"/>
          </w:tcPr>
          <w:p w:rsidR="00C67554" w:rsidRPr="00CF2D8C" w:rsidRDefault="00C67554" w:rsidP="00C6755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>7.1. Widok kooperacji aplikacji</w:t>
            </w:r>
          </w:p>
        </w:tc>
        <w:tc>
          <w:tcPr>
            <w:tcW w:w="2349" w:type="pct"/>
            <w:shd w:val="clear" w:color="auto" w:fill="auto"/>
          </w:tcPr>
          <w:p w:rsidR="00111881" w:rsidRPr="00CF2D8C" w:rsidRDefault="00111881" w:rsidP="001118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 xml:space="preserve">W legendzie i na grafice wskazano systemy modyfikowane, jednocześnie nie wskazując ich w produktach projektu. </w:t>
            </w:r>
          </w:p>
          <w:p w:rsidR="00C67554" w:rsidRPr="00CF2D8C" w:rsidRDefault="00614299" w:rsidP="001118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opisie założeń j</w:t>
            </w:r>
            <w:r w:rsidR="00111881" w:rsidRPr="00CF2D8C">
              <w:rPr>
                <w:rFonts w:asciiTheme="minorHAnsi" w:hAnsiTheme="minorHAnsi" w:cstheme="minorHAnsi"/>
                <w:sz w:val="22"/>
                <w:szCs w:val="22"/>
              </w:rPr>
              <w:t>ako modyfikowane lub planowane należy wskazać wyłącznie te systemy, które są modyfikowane lub budowane w ramach projektu.</w:t>
            </w:r>
          </w:p>
          <w:p w:rsidR="00111881" w:rsidRPr="00CF2D8C" w:rsidRDefault="00111881" w:rsidP="0011188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11881" w:rsidRPr="00CF2D8C" w:rsidRDefault="00111881" w:rsidP="001118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>Informacje powinny być spójne z podanymi w tabeli „lista przepływów”</w:t>
            </w:r>
            <w:r w:rsidR="00573015" w:rsidRPr="00CF2D8C">
              <w:rPr>
                <w:rFonts w:asciiTheme="minorHAnsi" w:hAnsiTheme="minorHAnsi" w:cstheme="minorHAnsi"/>
                <w:sz w:val="22"/>
                <w:szCs w:val="22"/>
              </w:rPr>
              <w:t xml:space="preserve"> dot. to systemów CPE, SZT, CUK.</w:t>
            </w:r>
          </w:p>
        </w:tc>
        <w:tc>
          <w:tcPr>
            <w:tcW w:w="967" w:type="pct"/>
            <w:shd w:val="clear" w:color="auto" w:fill="auto"/>
          </w:tcPr>
          <w:p w:rsidR="00C67554" w:rsidRPr="00CF2D8C" w:rsidRDefault="00C67554" w:rsidP="00C6755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442" w:type="pct"/>
          </w:tcPr>
          <w:p w:rsidR="00C67554" w:rsidRPr="00CF2D8C" w:rsidRDefault="00C67554" w:rsidP="00C6755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2D8C" w:rsidRPr="00CF2D8C" w:rsidTr="00796842">
        <w:trPr>
          <w:trHeight w:val="784"/>
        </w:trPr>
        <w:tc>
          <w:tcPr>
            <w:tcW w:w="183" w:type="pct"/>
            <w:shd w:val="clear" w:color="auto" w:fill="auto"/>
          </w:tcPr>
          <w:p w:rsidR="00796842" w:rsidRPr="00CF2D8C" w:rsidRDefault="00614299" w:rsidP="00C6755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16</w:t>
            </w:r>
          </w:p>
        </w:tc>
        <w:tc>
          <w:tcPr>
            <w:tcW w:w="368" w:type="pct"/>
            <w:shd w:val="clear" w:color="auto" w:fill="auto"/>
          </w:tcPr>
          <w:p w:rsidR="00796842" w:rsidRPr="00CF2D8C" w:rsidRDefault="00614299" w:rsidP="00C6755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691" w:type="pct"/>
            <w:shd w:val="clear" w:color="auto" w:fill="auto"/>
          </w:tcPr>
          <w:p w:rsidR="00796842" w:rsidRPr="00CF2D8C" w:rsidRDefault="00614299" w:rsidP="00C6755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>7.1. Widok kooperacji aplikacji</w:t>
            </w:r>
          </w:p>
        </w:tc>
        <w:tc>
          <w:tcPr>
            <w:tcW w:w="2349" w:type="pct"/>
            <w:shd w:val="clear" w:color="auto" w:fill="auto"/>
          </w:tcPr>
          <w:p w:rsidR="00796842" w:rsidRPr="00CF2D8C" w:rsidRDefault="00796842" w:rsidP="007968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 xml:space="preserve">Na widoku kooperacji wymieniono Profil Zaufany oraz Login.gov.pl   </w:t>
            </w:r>
          </w:p>
        </w:tc>
        <w:tc>
          <w:tcPr>
            <w:tcW w:w="967" w:type="pct"/>
            <w:shd w:val="clear" w:color="auto" w:fill="auto"/>
          </w:tcPr>
          <w:p w:rsidR="00796842" w:rsidRPr="00CF2D8C" w:rsidRDefault="00796842" w:rsidP="00C6755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>Proszę o analizę i wdrożenie powiązania z Węzłem Krajowym</w:t>
            </w:r>
          </w:p>
        </w:tc>
        <w:tc>
          <w:tcPr>
            <w:tcW w:w="442" w:type="pct"/>
          </w:tcPr>
          <w:p w:rsidR="00796842" w:rsidRPr="00CF2D8C" w:rsidRDefault="00796842" w:rsidP="00C6755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2D8C" w:rsidRPr="00CF2D8C" w:rsidTr="00E520B3">
        <w:tc>
          <w:tcPr>
            <w:tcW w:w="183" w:type="pct"/>
            <w:shd w:val="clear" w:color="auto" w:fill="auto"/>
          </w:tcPr>
          <w:p w:rsidR="00C67554" w:rsidRPr="00CF2D8C" w:rsidRDefault="00614299" w:rsidP="00C6755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17</w:t>
            </w:r>
          </w:p>
        </w:tc>
        <w:tc>
          <w:tcPr>
            <w:tcW w:w="368" w:type="pct"/>
            <w:shd w:val="clear" w:color="auto" w:fill="auto"/>
          </w:tcPr>
          <w:p w:rsidR="00C67554" w:rsidRPr="00CF2D8C" w:rsidRDefault="00C67554" w:rsidP="00C6755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691" w:type="pct"/>
            <w:shd w:val="clear" w:color="auto" w:fill="auto"/>
          </w:tcPr>
          <w:p w:rsidR="00C67554" w:rsidRPr="00CF2D8C" w:rsidRDefault="00C67554" w:rsidP="00C6755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>7.1. Widok kooperacji aplikacji</w:t>
            </w:r>
          </w:p>
        </w:tc>
        <w:tc>
          <w:tcPr>
            <w:tcW w:w="2349" w:type="pct"/>
            <w:shd w:val="clear" w:color="auto" w:fill="auto"/>
          </w:tcPr>
          <w:p w:rsidR="00C67554" w:rsidRPr="00CF2D8C" w:rsidRDefault="00C67554" w:rsidP="00023D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>W tabeli „Lista systemów wykorzystywanych w projekcie”</w:t>
            </w:r>
            <w:r w:rsidR="009B0131" w:rsidRPr="00CF2D8C">
              <w:rPr>
                <w:rFonts w:asciiTheme="minorHAnsi" w:hAnsiTheme="minorHAnsi" w:cstheme="minorHAnsi"/>
                <w:sz w:val="22"/>
                <w:szCs w:val="22"/>
              </w:rPr>
              <w:t xml:space="preserve"> oraz „</w:t>
            </w:r>
            <w:r w:rsidR="00614299"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="009B0131" w:rsidRPr="00CF2D8C">
              <w:rPr>
                <w:rFonts w:asciiTheme="minorHAnsi" w:hAnsiTheme="minorHAnsi" w:cstheme="minorHAnsi"/>
                <w:sz w:val="22"/>
                <w:szCs w:val="22"/>
              </w:rPr>
              <w:t>ista przepływów”</w:t>
            </w: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573015" w:rsidRPr="00CF2D8C">
              <w:rPr>
                <w:rFonts w:asciiTheme="minorHAnsi" w:hAnsiTheme="minorHAnsi" w:cstheme="minorHAnsi"/>
                <w:sz w:val="22"/>
                <w:szCs w:val="22"/>
              </w:rPr>
              <w:t xml:space="preserve"> nie wymieniono systemu BAE, wskazanego na grafice, jednocześnie wymieniono system e-Doręczenia, któr</w:t>
            </w:r>
            <w:r w:rsidR="00614299">
              <w:rPr>
                <w:rFonts w:asciiTheme="minorHAnsi" w:hAnsiTheme="minorHAnsi" w:cstheme="minorHAnsi"/>
                <w:sz w:val="22"/>
                <w:szCs w:val="22"/>
              </w:rPr>
              <w:t>y nie występ</w:t>
            </w:r>
            <w:r w:rsidR="00023DAA">
              <w:rPr>
                <w:rFonts w:asciiTheme="minorHAnsi" w:hAnsiTheme="minorHAnsi" w:cstheme="minorHAnsi"/>
                <w:sz w:val="22"/>
                <w:szCs w:val="22"/>
              </w:rPr>
              <w:t>uje</w:t>
            </w:r>
            <w:r w:rsidR="00573015" w:rsidRPr="00CF2D8C">
              <w:rPr>
                <w:rFonts w:asciiTheme="minorHAnsi" w:hAnsiTheme="minorHAnsi" w:cstheme="minorHAnsi"/>
                <w:sz w:val="22"/>
                <w:szCs w:val="22"/>
              </w:rPr>
              <w:t xml:space="preserve"> na grafice.</w:t>
            </w:r>
          </w:p>
        </w:tc>
        <w:tc>
          <w:tcPr>
            <w:tcW w:w="967" w:type="pct"/>
            <w:shd w:val="clear" w:color="auto" w:fill="auto"/>
          </w:tcPr>
          <w:p w:rsidR="00C67554" w:rsidRPr="00CF2D8C" w:rsidRDefault="00C67554" w:rsidP="00C6755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korektę opisu założeń oraz </w:t>
            </w:r>
            <w:proofErr w:type="spellStart"/>
            <w:r w:rsidRPr="00CF2D8C">
              <w:rPr>
                <w:rFonts w:asciiTheme="minorHAnsi" w:hAnsiTheme="minorHAnsi" w:cstheme="minorHAnsi"/>
                <w:sz w:val="22"/>
                <w:szCs w:val="22"/>
              </w:rPr>
              <w:t>uspójnienie</w:t>
            </w:r>
            <w:proofErr w:type="spellEnd"/>
            <w:r w:rsidRPr="00CF2D8C">
              <w:rPr>
                <w:rFonts w:asciiTheme="minorHAnsi" w:hAnsiTheme="minorHAnsi" w:cstheme="minorHAnsi"/>
                <w:sz w:val="22"/>
                <w:szCs w:val="22"/>
              </w:rPr>
              <w:t xml:space="preserve"> wszystkich trzech części rozdziału 7. „Architektura”</w:t>
            </w:r>
          </w:p>
        </w:tc>
        <w:tc>
          <w:tcPr>
            <w:tcW w:w="442" w:type="pct"/>
          </w:tcPr>
          <w:p w:rsidR="00C67554" w:rsidRPr="00CF2D8C" w:rsidRDefault="00C67554" w:rsidP="00C6755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9029B" w:rsidRPr="00CF2D8C" w:rsidTr="000D3EAC">
        <w:tc>
          <w:tcPr>
            <w:tcW w:w="183" w:type="pct"/>
            <w:shd w:val="clear" w:color="auto" w:fill="auto"/>
          </w:tcPr>
          <w:p w:rsidR="00D9029B" w:rsidRPr="00CF2D8C" w:rsidRDefault="00D9029B" w:rsidP="000D3EA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19</w:t>
            </w:r>
          </w:p>
        </w:tc>
        <w:tc>
          <w:tcPr>
            <w:tcW w:w="368" w:type="pct"/>
            <w:shd w:val="clear" w:color="auto" w:fill="auto"/>
          </w:tcPr>
          <w:p w:rsidR="00D9029B" w:rsidRPr="00CF2D8C" w:rsidRDefault="00D9029B" w:rsidP="000D3EA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691" w:type="pct"/>
            <w:shd w:val="clear" w:color="auto" w:fill="auto"/>
          </w:tcPr>
          <w:p w:rsidR="00D9029B" w:rsidRPr="00CF2D8C" w:rsidRDefault="00D9029B" w:rsidP="000D3E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>7.1. Widok kooperacji aplikacji</w:t>
            </w:r>
          </w:p>
        </w:tc>
        <w:tc>
          <w:tcPr>
            <w:tcW w:w="2349" w:type="pct"/>
            <w:shd w:val="clear" w:color="auto" w:fill="auto"/>
          </w:tcPr>
          <w:p w:rsidR="00D9029B" w:rsidRPr="00CF2D8C" w:rsidRDefault="00D9029B" w:rsidP="000D3EA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>W tabeli „Lista przepływów”  oraz grafice widoku kooperacji dwa razy wskazano przepływ ZSRK -&gt; KRM. Należy wskazać jako jeden, łącząc informację w kolumnie „Zakres wymienianych danych”</w:t>
            </w:r>
          </w:p>
          <w:p w:rsidR="00D9029B" w:rsidRPr="00CF2D8C" w:rsidRDefault="00D9029B" w:rsidP="000D3EA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9029B" w:rsidRPr="00CF2D8C" w:rsidRDefault="00D9029B" w:rsidP="000D3EA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67" w:type="pct"/>
            <w:shd w:val="clear" w:color="auto" w:fill="auto"/>
          </w:tcPr>
          <w:p w:rsidR="00D9029B" w:rsidRPr="00CF2D8C" w:rsidRDefault="00D9029B" w:rsidP="000D3E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Proszę o analizę i korektę opisu założeń oraz </w:t>
            </w:r>
            <w:proofErr w:type="spellStart"/>
            <w:r w:rsidRPr="00CF2D8C">
              <w:rPr>
                <w:rFonts w:asciiTheme="minorHAnsi" w:hAnsiTheme="minorHAnsi" w:cstheme="minorHAnsi"/>
                <w:sz w:val="22"/>
                <w:szCs w:val="22"/>
              </w:rPr>
              <w:t>uspójnienie</w:t>
            </w:r>
            <w:proofErr w:type="spellEnd"/>
            <w:r w:rsidRPr="00CF2D8C">
              <w:rPr>
                <w:rFonts w:asciiTheme="minorHAnsi" w:hAnsiTheme="minorHAnsi" w:cstheme="minorHAnsi"/>
                <w:sz w:val="22"/>
                <w:szCs w:val="22"/>
              </w:rPr>
              <w:t xml:space="preserve"> wszystkich trzech części rozdziału 7. „Architektura”</w:t>
            </w:r>
          </w:p>
          <w:p w:rsidR="00D9029B" w:rsidRPr="00CF2D8C" w:rsidRDefault="00D9029B" w:rsidP="000D3E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2" w:type="pct"/>
          </w:tcPr>
          <w:p w:rsidR="00D9029B" w:rsidRPr="00CF2D8C" w:rsidRDefault="00D9029B" w:rsidP="000D3E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2D8C" w:rsidRPr="00CF2D8C" w:rsidTr="00E520B3">
        <w:tc>
          <w:tcPr>
            <w:tcW w:w="183" w:type="pct"/>
            <w:shd w:val="clear" w:color="auto" w:fill="auto"/>
          </w:tcPr>
          <w:p w:rsidR="00C67554" w:rsidRPr="00CF2D8C" w:rsidRDefault="00614299" w:rsidP="00C6755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="00D9029B">
              <w:rPr>
                <w:rFonts w:asciiTheme="minorHAnsi" w:hAnsiTheme="minorHAnsi" w:cstheme="minorHAnsi"/>
                <w:b/>
                <w:sz w:val="22"/>
                <w:szCs w:val="22"/>
              </w:rPr>
              <w:t>9</w:t>
            </w:r>
          </w:p>
        </w:tc>
        <w:tc>
          <w:tcPr>
            <w:tcW w:w="368" w:type="pct"/>
            <w:shd w:val="clear" w:color="auto" w:fill="auto"/>
          </w:tcPr>
          <w:p w:rsidR="00C67554" w:rsidRPr="00CF2D8C" w:rsidRDefault="00C67554" w:rsidP="00C6755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691" w:type="pct"/>
            <w:shd w:val="clear" w:color="auto" w:fill="auto"/>
          </w:tcPr>
          <w:p w:rsidR="00C67554" w:rsidRPr="00CF2D8C" w:rsidRDefault="00C67554" w:rsidP="00C6755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>7.1. Widok kooperacji aplikacji</w:t>
            </w:r>
          </w:p>
        </w:tc>
        <w:tc>
          <w:tcPr>
            <w:tcW w:w="2349" w:type="pct"/>
            <w:shd w:val="clear" w:color="auto" w:fill="auto"/>
          </w:tcPr>
          <w:p w:rsidR="00573015" w:rsidRPr="00CF2D8C" w:rsidRDefault="00573015" w:rsidP="005730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>Niewłaściwie określono sposób wymiany danych. Zgodnie z opisem na wzorze formularza należy podać tu informację "wg KRI:</w:t>
            </w:r>
          </w:p>
          <w:p w:rsidR="00573015" w:rsidRPr="00CF2D8C" w:rsidRDefault="00573015" w:rsidP="005730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 xml:space="preserve">- tryb </w:t>
            </w:r>
            <w:proofErr w:type="spellStart"/>
            <w:r w:rsidRPr="00CF2D8C">
              <w:rPr>
                <w:rFonts w:asciiTheme="minorHAnsi" w:hAnsiTheme="minorHAnsi" w:cstheme="minorHAnsi"/>
                <w:sz w:val="22"/>
                <w:szCs w:val="22"/>
              </w:rPr>
              <w:t>odwołań</w:t>
            </w:r>
            <w:proofErr w:type="spellEnd"/>
            <w:r w:rsidRPr="00CF2D8C">
              <w:rPr>
                <w:rFonts w:asciiTheme="minorHAnsi" w:hAnsiTheme="minorHAnsi" w:cstheme="minorHAnsi"/>
                <w:sz w:val="22"/>
                <w:szCs w:val="22"/>
              </w:rPr>
              <w:t xml:space="preserve"> bezpośrednich (§13 ust. 2) </w:t>
            </w:r>
          </w:p>
          <w:p w:rsidR="00C67554" w:rsidRPr="00CF2D8C" w:rsidRDefault="00573015" w:rsidP="005730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>- lub kopiowanie danych (§13 ust. 3)”</w:t>
            </w:r>
          </w:p>
        </w:tc>
        <w:tc>
          <w:tcPr>
            <w:tcW w:w="967" w:type="pct"/>
            <w:shd w:val="clear" w:color="auto" w:fill="auto"/>
          </w:tcPr>
          <w:p w:rsidR="00C67554" w:rsidRPr="00CF2D8C" w:rsidRDefault="00C67554" w:rsidP="00C6755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442" w:type="pct"/>
          </w:tcPr>
          <w:p w:rsidR="00C67554" w:rsidRPr="00CF2D8C" w:rsidRDefault="00C67554" w:rsidP="00C6755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2D8C" w:rsidRPr="00CF2D8C" w:rsidTr="00E520B3">
        <w:tc>
          <w:tcPr>
            <w:tcW w:w="183" w:type="pct"/>
            <w:shd w:val="clear" w:color="auto" w:fill="auto"/>
          </w:tcPr>
          <w:p w:rsidR="00C67554" w:rsidRPr="00CF2D8C" w:rsidRDefault="00614299" w:rsidP="00C6755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20</w:t>
            </w:r>
          </w:p>
        </w:tc>
        <w:tc>
          <w:tcPr>
            <w:tcW w:w="368" w:type="pct"/>
            <w:shd w:val="clear" w:color="auto" w:fill="auto"/>
          </w:tcPr>
          <w:p w:rsidR="00C67554" w:rsidRPr="00CF2D8C" w:rsidRDefault="00C67554" w:rsidP="00C6755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691" w:type="pct"/>
            <w:shd w:val="clear" w:color="auto" w:fill="auto"/>
          </w:tcPr>
          <w:p w:rsidR="00C67554" w:rsidRPr="00CF2D8C" w:rsidRDefault="00C67554" w:rsidP="00C6755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>7.2. Kluczowe komponenty architektury rozwiązania</w:t>
            </w:r>
          </w:p>
        </w:tc>
        <w:tc>
          <w:tcPr>
            <w:tcW w:w="2349" w:type="pct"/>
            <w:shd w:val="clear" w:color="auto" w:fill="auto"/>
          </w:tcPr>
          <w:p w:rsidR="00C67554" w:rsidRPr="00CF2D8C" w:rsidRDefault="00216A85" w:rsidP="00216A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>Na grafice nie zaprezentowano kluczowego komponentu – Krajowego Rejestru Mediatorów</w:t>
            </w:r>
          </w:p>
        </w:tc>
        <w:tc>
          <w:tcPr>
            <w:tcW w:w="967" w:type="pct"/>
            <w:shd w:val="clear" w:color="auto" w:fill="auto"/>
          </w:tcPr>
          <w:p w:rsidR="00C67554" w:rsidRPr="00CF2D8C" w:rsidRDefault="00C67554" w:rsidP="00C6755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442" w:type="pct"/>
          </w:tcPr>
          <w:p w:rsidR="00C67554" w:rsidRPr="00CF2D8C" w:rsidRDefault="00C67554" w:rsidP="00C6755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2D8C" w:rsidRPr="00CF2D8C" w:rsidTr="00E520B3">
        <w:tc>
          <w:tcPr>
            <w:tcW w:w="183" w:type="pct"/>
            <w:shd w:val="clear" w:color="auto" w:fill="auto"/>
          </w:tcPr>
          <w:p w:rsidR="00C67554" w:rsidRPr="00CF2D8C" w:rsidRDefault="00614299" w:rsidP="00C6755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21</w:t>
            </w:r>
          </w:p>
        </w:tc>
        <w:tc>
          <w:tcPr>
            <w:tcW w:w="368" w:type="pct"/>
            <w:shd w:val="clear" w:color="auto" w:fill="auto"/>
          </w:tcPr>
          <w:p w:rsidR="00C67554" w:rsidRPr="00CF2D8C" w:rsidRDefault="00C67554" w:rsidP="00C6755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691" w:type="pct"/>
            <w:shd w:val="clear" w:color="auto" w:fill="auto"/>
          </w:tcPr>
          <w:p w:rsidR="00C67554" w:rsidRPr="00CF2D8C" w:rsidRDefault="00C67554" w:rsidP="00C6755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>7.4. Opis zasobów danych przetwarzanych w planowanym rozwiązaniu</w:t>
            </w:r>
          </w:p>
        </w:tc>
        <w:tc>
          <w:tcPr>
            <w:tcW w:w="2349" w:type="pct"/>
            <w:shd w:val="clear" w:color="auto" w:fill="auto"/>
          </w:tcPr>
          <w:p w:rsidR="00C67554" w:rsidRPr="00CF2D8C" w:rsidRDefault="00796842" w:rsidP="007968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>W tabeli wymieniono również inne obiekty niż rejestry, Jedynym rejestrem jest TERYT.</w:t>
            </w:r>
          </w:p>
        </w:tc>
        <w:tc>
          <w:tcPr>
            <w:tcW w:w="967" w:type="pct"/>
            <w:shd w:val="clear" w:color="auto" w:fill="auto"/>
          </w:tcPr>
          <w:p w:rsidR="00C67554" w:rsidRPr="00CF2D8C" w:rsidRDefault="00C67554" w:rsidP="00C6755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442" w:type="pct"/>
          </w:tcPr>
          <w:p w:rsidR="00C67554" w:rsidRPr="00CF2D8C" w:rsidRDefault="00C67554" w:rsidP="00C6755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49EE" w:rsidRDefault="009049EE" w:rsidP="00306D42">
      <w:r>
        <w:separator/>
      </w:r>
    </w:p>
  </w:endnote>
  <w:endnote w:type="continuationSeparator" w:id="0">
    <w:p w:rsidR="009049EE" w:rsidRDefault="009049EE" w:rsidP="00306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22"/>
        <w:szCs w:val="22"/>
      </w:rPr>
      <w:id w:val="159034524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306D42" w:rsidRPr="00306D42" w:rsidRDefault="00306D42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06D42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4A2B9D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306D42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4A2B9D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3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306D42" w:rsidRDefault="00306D4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49EE" w:rsidRDefault="009049EE" w:rsidP="00306D42">
      <w:r>
        <w:separator/>
      </w:r>
    </w:p>
  </w:footnote>
  <w:footnote w:type="continuationSeparator" w:id="0">
    <w:p w:rsidR="009049EE" w:rsidRDefault="009049EE" w:rsidP="00306D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72CD6"/>
    <w:multiLevelType w:val="hybridMultilevel"/>
    <w:tmpl w:val="904E67DC"/>
    <w:lvl w:ilvl="0" w:tplc="3402BA0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B015AA"/>
    <w:multiLevelType w:val="hybridMultilevel"/>
    <w:tmpl w:val="B3881ED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D7082F"/>
    <w:multiLevelType w:val="hybridMultilevel"/>
    <w:tmpl w:val="67408C5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CD2F01"/>
    <w:multiLevelType w:val="hybridMultilevel"/>
    <w:tmpl w:val="EC38A4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A12607"/>
    <w:multiLevelType w:val="hybridMultilevel"/>
    <w:tmpl w:val="5E846F02"/>
    <w:lvl w:ilvl="0" w:tplc="04150001">
      <w:start w:val="1"/>
      <w:numFmt w:val="bullet"/>
      <w:lvlText w:val=""/>
      <w:lvlJc w:val="left"/>
      <w:pPr>
        <w:ind w:left="1068" w:hanging="708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F1903"/>
    <w:multiLevelType w:val="hybridMultilevel"/>
    <w:tmpl w:val="DCA407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912529F"/>
    <w:multiLevelType w:val="hybridMultilevel"/>
    <w:tmpl w:val="5FAA8020"/>
    <w:lvl w:ilvl="0" w:tplc="3402BA0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82B3E"/>
    <w:multiLevelType w:val="hybridMultilevel"/>
    <w:tmpl w:val="3828AD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4B4536"/>
    <w:multiLevelType w:val="hybridMultilevel"/>
    <w:tmpl w:val="DF4ACD6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3DE19B7"/>
    <w:multiLevelType w:val="hybridMultilevel"/>
    <w:tmpl w:val="831EB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0B516C5"/>
    <w:multiLevelType w:val="hybridMultilevel"/>
    <w:tmpl w:val="79FE72A6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786394"/>
    <w:multiLevelType w:val="hybridMultilevel"/>
    <w:tmpl w:val="FA02C1D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35C6D8C"/>
    <w:multiLevelType w:val="hybridMultilevel"/>
    <w:tmpl w:val="DEB67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6508C1"/>
    <w:multiLevelType w:val="hybridMultilevel"/>
    <w:tmpl w:val="F34EC0B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B096C5D"/>
    <w:multiLevelType w:val="hybridMultilevel"/>
    <w:tmpl w:val="0CAED61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FF24242"/>
    <w:multiLevelType w:val="hybridMultilevel"/>
    <w:tmpl w:val="264C9D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132076D"/>
    <w:multiLevelType w:val="hybridMultilevel"/>
    <w:tmpl w:val="3668A1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5A704ED"/>
    <w:multiLevelType w:val="hybridMultilevel"/>
    <w:tmpl w:val="618A72B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66F02C0"/>
    <w:multiLevelType w:val="hybridMultilevel"/>
    <w:tmpl w:val="42C2845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89E39CB"/>
    <w:multiLevelType w:val="hybridMultilevel"/>
    <w:tmpl w:val="E6B68B0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BAB5C5D"/>
    <w:multiLevelType w:val="hybridMultilevel"/>
    <w:tmpl w:val="6F92CF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F023DD"/>
    <w:multiLevelType w:val="hybridMultilevel"/>
    <w:tmpl w:val="2472946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25A49B8"/>
    <w:multiLevelType w:val="hybridMultilevel"/>
    <w:tmpl w:val="D696D712"/>
    <w:lvl w:ilvl="0" w:tplc="3402BA02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7F12D47"/>
    <w:multiLevelType w:val="hybridMultilevel"/>
    <w:tmpl w:val="4E207C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6D536C"/>
    <w:multiLevelType w:val="hybridMultilevel"/>
    <w:tmpl w:val="5A74930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C8B473B"/>
    <w:multiLevelType w:val="hybridMultilevel"/>
    <w:tmpl w:val="D508378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4"/>
  </w:num>
  <w:num w:numId="3">
    <w:abstractNumId w:val="15"/>
  </w:num>
  <w:num w:numId="4">
    <w:abstractNumId w:val="3"/>
  </w:num>
  <w:num w:numId="5">
    <w:abstractNumId w:val="17"/>
  </w:num>
  <w:num w:numId="6">
    <w:abstractNumId w:val="25"/>
  </w:num>
  <w:num w:numId="7">
    <w:abstractNumId w:val="1"/>
  </w:num>
  <w:num w:numId="8">
    <w:abstractNumId w:val="26"/>
  </w:num>
  <w:num w:numId="9">
    <w:abstractNumId w:val="8"/>
  </w:num>
  <w:num w:numId="10">
    <w:abstractNumId w:val="9"/>
  </w:num>
  <w:num w:numId="11">
    <w:abstractNumId w:val="14"/>
  </w:num>
  <w:num w:numId="12">
    <w:abstractNumId w:val="22"/>
  </w:num>
  <w:num w:numId="13">
    <w:abstractNumId w:val="19"/>
  </w:num>
  <w:num w:numId="14">
    <w:abstractNumId w:val="21"/>
  </w:num>
  <w:num w:numId="15">
    <w:abstractNumId w:val="12"/>
  </w:num>
  <w:num w:numId="16">
    <w:abstractNumId w:val="18"/>
  </w:num>
  <w:num w:numId="17">
    <w:abstractNumId w:val="13"/>
  </w:num>
  <w:num w:numId="18">
    <w:abstractNumId w:val="7"/>
  </w:num>
  <w:num w:numId="19">
    <w:abstractNumId w:val="11"/>
  </w:num>
  <w:num w:numId="20">
    <w:abstractNumId w:val="2"/>
  </w:num>
  <w:num w:numId="21">
    <w:abstractNumId w:val="27"/>
  </w:num>
  <w:num w:numId="22">
    <w:abstractNumId w:val="20"/>
  </w:num>
  <w:num w:numId="23">
    <w:abstractNumId w:val="16"/>
  </w:num>
  <w:num w:numId="24">
    <w:abstractNumId w:val="6"/>
  </w:num>
  <w:num w:numId="25">
    <w:abstractNumId w:val="0"/>
  </w:num>
  <w:num w:numId="26">
    <w:abstractNumId w:val="4"/>
  </w:num>
  <w:num w:numId="27">
    <w:abstractNumId w:val="23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0703D"/>
    <w:rsid w:val="0001702C"/>
    <w:rsid w:val="00023DAA"/>
    <w:rsid w:val="00034258"/>
    <w:rsid w:val="000475C5"/>
    <w:rsid w:val="00057E92"/>
    <w:rsid w:val="00067F46"/>
    <w:rsid w:val="00074257"/>
    <w:rsid w:val="00093D8B"/>
    <w:rsid w:val="00094A53"/>
    <w:rsid w:val="000B41A5"/>
    <w:rsid w:val="000B7EC9"/>
    <w:rsid w:val="000C5156"/>
    <w:rsid w:val="000E33B9"/>
    <w:rsid w:val="000E705D"/>
    <w:rsid w:val="000F37CF"/>
    <w:rsid w:val="000F6679"/>
    <w:rsid w:val="00105DDE"/>
    <w:rsid w:val="00111881"/>
    <w:rsid w:val="00124098"/>
    <w:rsid w:val="00140BE8"/>
    <w:rsid w:val="00145E7F"/>
    <w:rsid w:val="00180A27"/>
    <w:rsid w:val="0018795A"/>
    <w:rsid w:val="00195CCB"/>
    <w:rsid w:val="0019648E"/>
    <w:rsid w:val="001C1078"/>
    <w:rsid w:val="001C12E9"/>
    <w:rsid w:val="001C70F8"/>
    <w:rsid w:val="001D7AA0"/>
    <w:rsid w:val="001F0156"/>
    <w:rsid w:val="001F5185"/>
    <w:rsid w:val="0020012B"/>
    <w:rsid w:val="002073AC"/>
    <w:rsid w:val="00207976"/>
    <w:rsid w:val="00213669"/>
    <w:rsid w:val="00213772"/>
    <w:rsid w:val="00216A85"/>
    <w:rsid w:val="00220996"/>
    <w:rsid w:val="0024396E"/>
    <w:rsid w:val="002527B9"/>
    <w:rsid w:val="002715B2"/>
    <w:rsid w:val="002722F9"/>
    <w:rsid w:val="00280DCF"/>
    <w:rsid w:val="002861DC"/>
    <w:rsid w:val="002901C3"/>
    <w:rsid w:val="00297C8E"/>
    <w:rsid w:val="002C0AF4"/>
    <w:rsid w:val="002D748C"/>
    <w:rsid w:val="002E5147"/>
    <w:rsid w:val="002E7B3C"/>
    <w:rsid w:val="002F2066"/>
    <w:rsid w:val="003035F3"/>
    <w:rsid w:val="00306D42"/>
    <w:rsid w:val="00311CC6"/>
    <w:rsid w:val="003124D1"/>
    <w:rsid w:val="0033339F"/>
    <w:rsid w:val="00335D93"/>
    <w:rsid w:val="003426BF"/>
    <w:rsid w:val="00346051"/>
    <w:rsid w:val="003564FA"/>
    <w:rsid w:val="0037500A"/>
    <w:rsid w:val="003814F6"/>
    <w:rsid w:val="00395708"/>
    <w:rsid w:val="003A3582"/>
    <w:rsid w:val="003B4105"/>
    <w:rsid w:val="003C24B1"/>
    <w:rsid w:val="003D422F"/>
    <w:rsid w:val="003E0026"/>
    <w:rsid w:val="003E4163"/>
    <w:rsid w:val="00405397"/>
    <w:rsid w:val="00436786"/>
    <w:rsid w:val="00441220"/>
    <w:rsid w:val="0046705B"/>
    <w:rsid w:val="0047099E"/>
    <w:rsid w:val="004815B0"/>
    <w:rsid w:val="004A2B9D"/>
    <w:rsid w:val="004A2D09"/>
    <w:rsid w:val="004D086F"/>
    <w:rsid w:val="004D73B4"/>
    <w:rsid w:val="00534E8D"/>
    <w:rsid w:val="00540079"/>
    <w:rsid w:val="005578C2"/>
    <w:rsid w:val="00560187"/>
    <w:rsid w:val="00573015"/>
    <w:rsid w:val="0058089A"/>
    <w:rsid w:val="005B7F56"/>
    <w:rsid w:val="005C483A"/>
    <w:rsid w:val="005C5D53"/>
    <w:rsid w:val="005D225D"/>
    <w:rsid w:val="005F6527"/>
    <w:rsid w:val="00614299"/>
    <w:rsid w:val="00622CDD"/>
    <w:rsid w:val="00626712"/>
    <w:rsid w:val="00657996"/>
    <w:rsid w:val="006705EC"/>
    <w:rsid w:val="00676C72"/>
    <w:rsid w:val="0068274C"/>
    <w:rsid w:val="006843C4"/>
    <w:rsid w:val="00684401"/>
    <w:rsid w:val="00685E3C"/>
    <w:rsid w:val="006913DA"/>
    <w:rsid w:val="0069475A"/>
    <w:rsid w:val="006A7E89"/>
    <w:rsid w:val="006C55FD"/>
    <w:rsid w:val="006C6FE0"/>
    <w:rsid w:val="006E122E"/>
    <w:rsid w:val="006E16E9"/>
    <w:rsid w:val="006E5A15"/>
    <w:rsid w:val="0071256C"/>
    <w:rsid w:val="0072026B"/>
    <w:rsid w:val="00720FD0"/>
    <w:rsid w:val="0074103D"/>
    <w:rsid w:val="00770E57"/>
    <w:rsid w:val="00784B26"/>
    <w:rsid w:val="0079342F"/>
    <w:rsid w:val="00796842"/>
    <w:rsid w:val="007A7C21"/>
    <w:rsid w:val="007B7100"/>
    <w:rsid w:val="00807385"/>
    <w:rsid w:val="0081484A"/>
    <w:rsid w:val="0081599C"/>
    <w:rsid w:val="008204CE"/>
    <w:rsid w:val="00825909"/>
    <w:rsid w:val="00871ADF"/>
    <w:rsid w:val="008A1D46"/>
    <w:rsid w:val="008A6311"/>
    <w:rsid w:val="008B3FC6"/>
    <w:rsid w:val="00903662"/>
    <w:rsid w:val="009049EE"/>
    <w:rsid w:val="00911C49"/>
    <w:rsid w:val="009167E7"/>
    <w:rsid w:val="009207F6"/>
    <w:rsid w:val="009322B3"/>
    <w:rsid w:val="009364E5"/>
    <w:rsid w:val="00941AA2"/>
    <w:rsid w:val="00941C1C"/>
    <w:rsid w:val="00943478"/>
    <w:rsid w:val="00944932"/>
    <w:rsid w:val="009834C7"/>
    <w:rsid w:val="009966AB"/>
    <w:rsid w:val="009B0131"/>
    <w:rsid w:val="009B57C5"/>
    <w:rsid w:val="009D233C"/>
    <w:rsid w:val="009D2E1D"/>
    <w:rsid w:val="009E2671"/>
    <w:rsid w:val="009E5FDB"/>
    <w:rsid w:val="009F6A3E"/>
    <w:rsid w:val="00A06425"/>
    <w:rsid w:val="00A06F10"/>
    <w:rsid w:val="00A10C56"/>
    <w:rsid w:val="00A2323F"/>
    <w:rsid w:val="00A259C4"/>
    <w:rsid w:val="00A45773"/>
    <w:rsid w:val="00A71DD8"/>
    <w:rsid w:val="00A743E6"/>
    <w:rsid w:val="00A76906"/>
    <w:rsid w:val="00A82EA0"/>
    <w:rsid w:val="00A85626"/>
    <w:rsid w:val="00AC0420"/>
    <w:rsid w:val="00AC1954"/>
    <w:rsid w:val="00AC6BF4"/>
    <w:rsid w:val="00AC7796"/>
    <w:rsid w:val="00AD207A"/>
    <w:rsid w:val="00AD7524"/>
    <w:rsid w:val="00AE629E"/>
    <w:rsid w:val="00AF139A"/>
    <w:rsid w:val="00B11FE8"/>
    <w:rsid w:val="00B26649"/>
    <w:rsid w:val="00B2673D"/>
    <w:rsid w:val="00B3769C"/>
    <w:rsid w:val="00B67CFF"/>
    <w:rsid w:val="00B70F70"/>
    <w:rsid w:val="00B77493"/>
    <w:rsid w:val="00B871B6"/>
    <w:rsid w:val="00BB0B8F"/>
    <w:rsid w:val="00BC07A6"/>
    <w:rsid w:val="00BC112E"/>
    <w:rsid w:val="00BC65E9"/>
    <w:rsid w:val="00BD128A"/>
    <w:rsid w:val="00BD278E"/>
    <w:rsid w:val="00BD4A72"/>
    <w:rsid w:val="00BE0274"/>
    <w:rsid w:val="00BF7390"/>
    <w:rsid w:val="00C41270"/>
    <w:rsid w:val="00C431E6"/>
    <w:rsid w:val="00C64B1B"/>
    <w:rsid w:val="00C67554"/>
    <w:rsid w:val="00C73026"/>
    <w:rsid w:val="00CA5E19"/>
    <w:rsid w:val="00CC271D"/>
    <w:rsid w:val="00CD0B30"/>
    <w:rsid w:val="00CD5EB0"/>
    <w:rsid w:val="00CD7535"/>
    <w:rsid w:val="00CE1578"/>
    <w:rsid w:val="00CF1637"/>
    <w:rsid w:val="00CF2D8C"/>
    <w:rsid w:val="00D058CC"/>
    <w:rsid w:val="00D129F9"/>
    <w:rsid w:val="00D13D1E"/>
    <w:rsid w:val="00D14201"/>
    <w:rsid w:val="00D15C55"/>
    <w:rsid w:val="00D16C7B"/>
    <w:rsid w:val="00D247C7"/>
    <w:rsid w:val="00D76A3E"/>
    <w:rsid w:val="00D9029B"/>
    <w:rsid w:val="00DC2B0F"/>
    <w:rsid w:val="00DC6956"/>
    <w:rsid w:val="00DE298E"/>
    <w:rsid w:val="00DE4752"/>
    <w:rsid w:val="00DF7058"/>
    <w:rsid w:val="00E031A5"/>
    <w:rsid w:val="00E14C33"/>
    <w:rsid w:val="00E24678"/>
    <w:rsid w:val="00E37340"/>
    <w:rsid w:val="00E520B3"/>
    <w:rsid w:val="00E65442"/>
    <w:rsid w:val="00E677BB"/>
    <w:rsid w:val="00E83083"/>
    <w:rsid w:val="00E8666D"/>
    <w:rsid w:val="00E86D8B"/>
    <w:rsid w:val="00E94AC1"/>
    <w:rsid w:val="00EB6543"/>
    <w:rsid w:val="00EB79CB"/>
    <w:rsid w:val="00EC57E5"/>
    <w:rsid w:val="00EC6EC8"/>
    <w:rsid w:val="00EC7391"/>
    <w:rsid w:val="00EE6879"/>
    <w:rsid w:val="00F019F8"/>
    <w:rsid w:val="00F0231F"/>
    <w:rsid w:val="00F27556"/>
    <w:rsid w:val="00F35C9F"/>
    <w:rsid w:val="00F44950"/>
    <w:rsid w:val="00F53B8D"/>
    <w:rsid w:val="00F82A06"/>
    <w:rsid w:val="00F86451"/>
    <w:rsid w:val="00F869E6"/>
    <w:rsid w:val="00FA27CD"/>
    <w:rsid w:val="00FA6118"/>
    <w:rsid w:val="00FB3EFB"/>
    <w:rsid w:val="00FD2DAA"/>
    <w:rsid w:val="00FE4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46051"/>
    <w:pPr>
      <w:ind w:left="720"/>
      <w:contextualSpacing/>
    </w:pPr>
  </w:style>
  <w:style w:type="paragraph" w:styleId="Nagwek">
    <w:name w:val="header"/>
    <w:basedOn w:val="Normalny"/>
    <w:link w:val="NagwekZnak"/>
    <w:rsid w:val="00306D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6D42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306D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6D42"/>
    <w:rPr>
      <w:sz w:val="24"/>
      <w:szCs w:val="24"/>
    </w:rPr>
  </w:style>
  <w:style w:type="character" w:styleId="Odwoaniedokomentarza">
    <w:name w:val="annotation reference"/>
    <w:basedOn w:val="Domylnaczcionkaakapitu"/>
    <w:rsid w:val="00A2323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2323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2323F"/>
  </w:style>
  <w:style w:type="paragraph" w:styleId="Tematkomentarza">
    <w:name w:val="annotation subject"/>
    <w:basedOn w:val="Tekstkomentarza"/>
    <w:next w:val="Tekstkomentarza"/>
    <w:link w:val="TematkomentarzaZnak"/>
    <w:rsid w:val="00A232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2323F"/>
    <w:rPr>
      <w:b/>
      <w:bCs/>
    </w:rPr>
  </w:style>
  <w:style w:type="character" w:styleId="Hipercze">
    <w:name w:val="Hyperlink"/>
    <w:basedOn w:val="Domylnaczcionkaakapitu"/>
    <w:rsid w:val="00F0231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qFormat/>
    <w:rsid w:val="00A71DD8"/>
    <w:pPr>
      <w:widowControl w:val="0"/>
      <w:suppressAutoHyphens/>
    </w:pPr>
    <w:rPr>
      <w:rFonts w:eastAsia="Arial Unicode MS"/>
      <w:b/>
      <w:bCs/>
      <w:kern w:val="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</TotalTime>
  <Pages>3</Pages>
  <Words>833</Words>
  <Characters>5001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5823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Zwara Wioletta</cp:lastModifiedBy>
  <cp:revision>132</cp:revision>
  <dcterms:created xsi:type="dcterms:W3CDTF">2020-10-30T16:18:00Z</dcterms:created>
  <dcterms:modified xsi:type="dcterms:W3CDTF">2021-01-25T21:36:00Z</dcterms:modified>
</cp:coreProperties>
</file>