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EF2F" w14:textId="77777777" w:rsidR="00ED0981" w:rsidRDefault="00ED0981" w:rsidP="00ED098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92515">
        <w:rPr>
          <w:noProof/>
        </w:rPr>
        <w:drawing>
          <wp:inline distT="0" distB="0" distL="0" distR="0" wp14:anchorId="44F2071F" wp14:editId="1407F772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4BC09" w14:textId="77777777" w:rsidR="00ED0981" w:rsidRDefault="00ED0981" w:rsidP="00ED098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F7E7691" w14:textId="77777777" w:rsidR="00ED0981" w:rsidRDefault="00ED0981" w:rsidP="00ED098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GENERALNY DYREKTOR OCHRONY ŚRODOWISKA</w:t>
      </w:r>
    </w:p>
    <w:p w14:paraId="11977597" w14:textId="77777777" w:rsidR="00AC29A9" w:rsidRPr="00ED0981" w:rsidRDefault="00B65C6A" w:rsidP="00ED098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D0981">
        <w:rPr>
          <w:rFonts w:asciiTheme="minorHAnsi" w:hAnsiTheme="minorHAnsi" w:cstheme="minorHAnsi"/>
          <w:sz w:val="24"/>
          <w:szCs w:val="24"/>
        </w:rPr>
        <w:t>Warszawa,</w:t>
      </w:r>
      <w:r w:rsidR="00AC29A9" w:rsidRPr="00ED0981">
        <w:rPr>
          <w:rFonts w:asciiTheme="minorHAnsi" w:hAnsiTheme="minorHAnsi" w:cstheme="minorHAnsi"/>
          <w:sz w:val="24"/>
          <w:szCs w:val="24"/>
        </w:rPr>
        <w:t xml:space="preserve"> </w:t>
      </w:r>
      <w:r w:rsidR="00425455">
        <w:rPr>
          <w:rFonts w:asciiTheme="minorHAnsi" w:hAnsiTheme="minorHAnsi" w:cstheme="minorHAnsi"/>
          <w:sz w:val="24"/>
          <w:szCs w:val="24"/>
        </w:rPr>
        <w:t>05</w:t>
      </w:r>
      <w:r w:rsidR="001D479F" w:rsidRPr="00ED0981">
        <w:rPr>
          <w:rFonts w:asciiTheme="minorHAnsi" w:hAnsiTheme="minorHAnsi" w:cstheme="minorHAnsi"/>
          <w:sz w:val="24"/>
          <w:szCs w:val="24"/>
        </w:rPr>
        <w:t xml:space="preserve"> </w:t>
      </w:r>
      <w:r w:rsidR="00AA4677" w:rsidRPr="00ED0981">
        <w:rPr>
          <w:rFonts w:asciiTheme="minorHAnsi" w:hAnsiTheme="minorHAnsi" w:cstheme="minorHAnsi"/>
          <w:sz w:val="24"/>
          <w:szCs w:val="24"/>
        </w:rPr>
        <w:t>kwietnia</w:t>
      </w:r>
      <w:r w:rsidR="00B31B0B" w:rsidRPr="00ED0981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ED0981">
        <w:rPr>
          <w:rFonts w:asciiTheme="minorHAnsi" w:hAnsiTheme="minorHAnsi" w:cstheme="minorHAnsi"/>
          <w:sz w:val="24"/>
          <w:szCs w:val="24"/>
        </w:rPr>
        <w:t>202</w:t>
      </w:r>
      <w:r w:rsidR="00B31B0B" w:rsidRPr="00ED0981">
        <w:rPr>
          <w:rFonts w:asciiTheme="minorHAnsi" w:hAnsiTheme="minorHAnsi" w:cstheme="minorHAnsi"/>
          <w:sz w:val="24"/>
          <w:szCs w:val="24"/>
        </w:rPr>
        <w:t>3</w:t>
      </w:r>
      <w:r w:rsidR="001D479F" w:rsidRPr="00ED0981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A86DE52" w14:textId="77777777" w:rsidR="00861699" w:rsidRPr="00ED0981" w:rsidRDefault="00AC29A9" w:rsidP="00ED0981">
      <w:pPr>
        <w:spacing w:after="12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Hlk128643609"/>
      <w:r w:rsidRPr="00ED0981">
        <w:rPr>
          <w:rFonts w:asciiTheme="minorHAnsi" w:eastAsia="Times New Roman" w:hAnsiTheme="minorHAnsi" w:cstheme="minorHAnsi"/>
          <w:sz w:val="24"/>
          <w:szCs w:val="24"/>
          <w:lang w:eastAsia="pl-PL"/>
        </w:rPr>
        <w:t>DOOŚ-WDŚZIL.420.11.2022.ZS/KB.1</w:t>
      </w:r>
      <w:r w:rsidR="00AA4677" w:rsidRPr="00ED0981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bookmarkEnd w:id="0"/>
    </w:p>
    <w:p w14:paraId="230BE009" w14:textId="77777777" w:rsidR="002446E3" w:rsidRPr="00ED0981" w:rsidRDefault="002446E3" w:rsidP="00ED098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D0981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199E70A5" w14:textId="77777777" w:rsidR="00DB1632" w:rsidRPr="00ED0981" w:rsidRDefault="00726E38" w:rsidP="00ED0981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D0981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</w:t>
      </w:r>
      <w:r w:rsidR="00DB1632" w:rsidRPr="00ED0981">
        <w:rPr>
          <w:rFonts w:asciiTheme="minorHAnsi" w:hAnsiTheme="minorHAnsi" w:cstheme="minorHAnsi"/>
          <w:color w:val="000000"/>
          <w:sz w:val="24"/>
          <w:szCs w:val="24"/>
        </w:rPr>
        <w:t>, na podstawie art. 49 § 1 ustawy z dnia 14 czerwca 1960</w:t>
      </w:r>
      <w:r w:rsidR="00B31B0B" w:rsidRPr="00ED098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ED0981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="00DB1632" w:rsidRPr="00ED0981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DB1632" w:rsidRPr="00ED0981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2000</w:t>
      </w:r>
      <w:r w:rsidR="00B31B0B" w:rsidRPr="00ED0981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="00DB1632" w:rsidRPr="00ED0981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="00DB1632" w:rsidRPr="00ED0981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="00DB1632" w:rsidRPr="00ED0981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B31B0B" w:rsidRPr="00ED098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ED0981">
        <w:rPr>
          <w:rFonts w:asciiTheme="minorHAnsi" w:hAnsiTheme="minorHAnsi" w:cstheme="minorHAnsi"/>
          <w:color w:val="000000"/>
          <w:sz w:val="24"/>
          <w:szCs w:val="24"/>
        </w:rPr>
        <w:t>związku z art. 74 ust. 3 ustawy z</w:t>
      </w:r>
      <w:r w:rsidR="004C638B" w:rsidRPr="00ED098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ED0981">
        <w:rPr>
          <w:rFonts w:asciiTheme="minorHAnsi" w:hAnsiTheme="minorHAnsi" w:cstheme="minorHAnsi"/>
          <w:color w:val="000000"/>
          <w:sz w:val="24"/>
          <w:szCs w:val="24"/>
        </w:rPr>
        <w:t xml:space="preserve">dnia 3 października 2008 r. </w:t>
      </w:r>
      <w:r w:rsidR="00DB1632" w:rsidRPr="00ED0981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861699" w:rsidRPr="00ED0981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ED0981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 w:rsidRPr="00ED0981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ED0981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DB1632" w:rsidRPr="00ED0981">
        <w:rPr>
          <w:rFonts w:asciiTheme="minorHAnsi" w:hAnsiTheme="minorHAnsi" w:cstheme="minorHAnsi"/>
          <w:color w:val="000000"/>
          <w:sz w:val="24"/>
          <w:szCs w:val="24"/>
        </w:rPr>
        <w:t xml:space="preserve"> (Dz. U. z 2022</w:t>
      </w:r>
      <w:r w:rsidR="004C638B" w:rsidRPr="00ED098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ED0981">
        <w:rPr>
          <w:rFonts w:asciiTheme="minorHAnsi" w:hAnsiTheme="minorHAnsi" w:cstheme="minorHAnsi"/>
          <w:color w:val="000000"/>
          <w:sz w:val="24"/>
          <w:szCs w:val="24"/>
        </w:rPr>
        <w:t xml:space="preserve">r. poz. 1029, ze zm.), dalej </w:t>
      </w:r>
      <w:proofErr w:type="spellStart"/>
      <w:r w:rsidR="00DB1632" w:rsidRPr="00ED0981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="00DB1632" w:rsidRPr="00ED0981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DB1632" w:rsidRPr="00ED0981">
        <w:rPr>
          <w:rFonts w:asciiTheme="minorHAnsi" w:hAnsiTheme="minorHAnsi" w:cstheme="minorHAnsi"/>
          <w:color w:val="000000"/>
          <w:sz w:val="24"/>
          <w:szCs w:val="24"/>
        </w:rPr>
        <w:t xml:space="preserve">, zawiadamia strony postępowania o wydaniu </w:t>
      </w:r>
      <w:r w:rsidR="00AC29A9" w:rsidRPr="00ED0981">
        <w:rPr>
          <w:rFonts w:asciiTheme="minorHAnsi" w:hAnsiTheme="minorHAnsi" w:cstheme="minorHAnsi"/>
          <w:color w:val="000000"/>
          <w:sz w:val="24"/>
          <w:szCs w:val="24"/>
        </w:rPr>
        <w:t>postanowienia</w:t>
      </w:r>
      <w:r w:rsidR="00DB1632" w:rsidRPr="00ED098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Start w:id="1" w:name="_Hlk128643706"/>
      <w:r w:rsidR="00DB1632" w:rsidRPr="00ED0981">
        <w:rPr>
          <w:rFonts w:asciiTheme="minorHAnsi" w:hAnsiTheme="minorHAnsi" w:cstheme="minorHAnsi"/>
          <w:color w:val="000000"/>
          <w:sz w:val="24"/>
          <w:szCs w:val="24"/>
        </w:rPr>
        <w:t xml:space="preserve">z </w:t>
      </w:r>
      <w:r w:rsidR="00AA4677" w:rsidRPr="00ED0981">
        <w:rPr>
          <w:rFonts w:asciiTheme="minorHAnsi" w:hAnsiTheme="minorHAnsi" w:cstheme="minorHAnsi"/>
          <w:sz w:val="24"/>
          <w:szCs w:val="24"/>
        </w:rPr>
        <w:t>31</w:t>
      </w:r>
      <w:r w:rsidR="00E848A5" w:rsidRPr="00ED0981">
        <w:rPr>
          <w:rFonts w:asciiTheme="minorHAnsi" w:hAnsiTheme="minorHAnsi" w:cstheme="minorHAnsi"/>
          <w:sz w:val="24"/>
          <w:szCs w:val="24"/>
        </w:rPr>
        <w:t xml:space="preserve"> </w:t>
      </w:r>
      <w:r w:rsidR="00AC29A9" w:rsidRPr="00ED0981">
        <w:rPr>
          <w:rFonts w:asciiTheme="minorHAnsi" w:hAnsiTheme="minorHAnsi" w:cstheme="minorHAnsi"/>
          <w:sz w:val="24"/>
          <w:szCs w:val="24"/>
        </w:rPr>
        <w:t>marca</w:t>
      </w:r>
      <w:r w:rsidR="00DB1632" w:rsidRPr="00ED0981">
        <w:rPr>
          <w:rFonts w:asciiTheme="minorHAnsi" w:hAnsiTheme="minorHAnsi" w:cstheme="minorHAnsi"/>
          <w:sz w:val="24"/>
          <w:szCs w:val="24"/>
        </w:rPr>
        <w:t xml:space="preserve"> </w:t>
      </w:r>
      <w:r w:rsidR="00DB1632" w:rsidRPr="00ED0981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C29A9" w:rsidRPr="00ED0981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DB1632" w:rsidRPr="00ED0981">
        <w:rPr>
          <w:rFonts w:asciiTheme="minorHAnsi" w:hAnsiTheme="minorHAnsi" w:cstheme="minorHAnsi"/>
          <w:color w:val="000000"/>
          <w:sz w:val="24"/>
          <w:szCs w:val="24"/>
        </w:rPr>
        <w:t xml:space="preserve"> r., znak:</w:t>
      </w:r>
      <w:r w:rsidR="00AC29A9" w:rsidRPr="00ED0981">
        <w:rPr>
          <w:rFonts w:asciiTheme="minorHAnsi" w:hAnsiTheme="minorHAnsi" w:cstheme="minorHAnsi"/>
          <w:color w:val="000000"/>
          <w:sz w:val="24"/>
          <w:szCs w:val="24"/>
        </w:rPr>
        <w:t xml:space="preserve"> DOOŚ-WDŚZIL.420.11.2022.ZS/KB.</w:t>
      </w:r>
      <w:r w:rsidR="00AA4677" w:rsidRPr="00ED0981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DB1632" w:rsidRPr="00ED098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AC29A9" w:rsidRPr="00ED0981">
        <w:rPr>
          <w:rFonts w:asciiTheme="minorHAnsi" w:hAnsiTheme="minorHAnsi" w:cstheme="minorHAnsi"/>
          <w:color w:val="000000"/>
          <w:sz w:val="24"/>
          <w:szCs w:val="24"/>
        </w:rPr>
        <w:t xml:space="preserve"> odmawiającego </w:t>
      </w:r>
      <w:r w:rsidR="00AA4677" w:rsidRPr="00ED0981">
        <w:rPr>
          <w:rFonts w:asciiTheme="minorHAnsi" w:hAnsiTheme="minorHAnsi" w:cstheme="minorHAnsi"/>
          <w:color w:val="000000"/>
          <w:sz w:val="24"/>
          <w:szCs w:val="24"/>
        </w:rPr>
        <w:t>stwierdzenia nieważności</w:t>
      </w:r>
      <w:r w:rsidR="00AC29A9" w:rsidRPr="00ED0981">
        <w:rPr>
          <w:rFonts w:asciiTheme="minorHAnsi" w:hAnsiTheme="minorHAnsi" w:cstheme="minorHAnsi"/>
          <w:color w:val="000000"/>
          <w:sz w:val="24"/>
          <w:szCs w:val="24"/>
        </w:rPr>
        <w:t xml:space="preserve"> postanowienia Regionalnego Dyrektora Ochrony Środowiska w Gdańsku z 9 września 2019 r., znak: RDOŚ-Gd-W00.400.58.2019.AT.1, wyrażającego stanowisko, iż realizacja przedsięwzięcia pn.: </w:t>
      </w:r>
      <w:r w:rsidR="00AC29A9" w:rsidRPr="00ED0981">
        <w:rPr>
          <w:rFonts w:asciiTheme="minorHAnsi" w:hAnsiTheme="minorHAnsi" w:cstheme="minorHAnsi"/>
          <w:i/>
          <w:iCs/>
          <w:color w:val="000000"/>
          <w:sz w:val="24"/>
          <w:szCs w:val="24"/>
        </w:rPr>
        <w:t>Budowa Obwodnicy Metropolii Trójmiejskiej na parametrach drogi ekspresowej</w:t>
      </w:r>
      <w:r w:rsidR="00AC29A9" w:rsidRPr="00ED0981">
        <w:rPr>
          <w:rFonts w:asciiTheme="minorHAnsi" w:hAnsiTheme="minorHAnsi" w:cstheme="minorHAnsi"/>
          <w:color w:val="000000"/>
          <w:sz w:val="24"/>
          <w:szCs w:val="24"/>
        </w:rPr>
        <w:t xml:space="preserve"> przebiega etapowo oraz nie zmieniły się warunki określone w decyzji Regionalnego Dyrektora Ochrony Środowiska w Gdańsku z 2 grudnia 2014 r., znak: RDOŚ-Gd-W00.4200.4.2013.AT.53, o środowiskowych uwarunkowaniach dla ww. przedsięwzięcia, którą Generalny Dyrektor Ochrony Środowiska uchylił w części i w tym zakresie orzekł co do istoty, a w pozostałej części utrzymał w mocy decyzją z 15 stycznia 2016 r., znak DOOŚ-OAII.4200.44.2014.aj.18</w:t>
      </w:r>
      <w:bookmarkEnd w:id="1"/>
      <w:r w:rsidR="00DB1632" w:rsidRPr="00ED098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E542655" w14:textId="77777777" w:rsidR="00DB1632" w:rsidRPr="00ED0981" w:rsidRDefault="00DB1632" w:rsidP="00ED0981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ED0981">
        <w:rPr>
          <w:rFonts w:asciiTheme="minorHAnsi" w:hAnsiTheme="minorHAnsi" w:cstheme="minorHAnsi"/>
          <w:sz w:val="24"/>
          <w:szCs w:val="24"/>
        </w:rPr>
        <w:t xml:space="preserve">Doręczenie </w:t>
      </w:r>
      <w:r w:rsidR="00AC29A9" w:rsidRPr="00ED0981">
        <w:rPr>
          <w:rFonts w:asciiTheme="minorHAnsi" w:hAnsiTheme="minorHAnsi" w:cstheme="minorHAnsi"/>
          <w:sz w:val="24"/>
          <w:szCs w:val="24"/>
        </w:rPr>
        <w:t>postanowienia</w:t>
      </w:r>
      <w:r w:rsidRPr="00ED0981">
        <w:rPr>
          <w:rFonts w:asciiTheme="minorHAnsi" w:hAnsiTheme="minorHAnsi" w:cstheme="minorHAnsi"/>
          <w:sz w:val="24"/>
          <w:szCs w:val="24"/>
        </w:rPr>
        <w:t xml:space="preserve"> stronom postępowania uważa się za dokonane po</w:t>
      </w:r>
      <w:r w:rsidR="004C638B" w:rsidRPr="00ED0981">
        <w:rPr>
          <w:rFonts w:asciiTheme="minorHAnsi" w:hAnsiTheme="minorHAnsi" w:cstheme="minorHAnsi"/>
          <w:sz w:val="24"/>
          <w:szCs w:val="24"/>
        </w:rPr>
        <w:t xml:space="preserve"> </w:t>
      </w:r>
      <w:r w:rsidRPr="00ED0981">
        <w:rPr>
          <w:rFonts w:asciiTheme="minorHAnsi" w:hAnsiTheme="minorHAnsi" w:cstheme="minorHAnsi"/>
          <w:sz w:val="24"/>
          <w:szCs w:val="24"/>
        </w:rPr>
        <w:t>upływie 14 dni liczonych od następnego dnia po dniu, w którym upubliczniono zawiadomienie.</w:t>
      </w:r>
    </w:p>
    <w:p w14:paraId="2D4F7428" w14:textId="77777777" w:rsidR="00AA4677" w:rsidRPr="00ED0981" w:rsidRDefault="00DB1632" w:rsidP="00ED0981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ED0981">
        <w:rPr>
          <w:rFonts w:asciiTheme="minorHAnsi" w:hAnsiTheme="minorHAnsi" w:cstheme="minorHAnsi"/>
          <w:sz w:val="24"/>
          <w:szCs w:val="24"/>
        </w:rPr>
        <w:t xml:space="preserve">Z treścią </w:t>
      </w:r>
      <w:r w:rsidR="00AC29A9" w:rsidRPr="00ED0981">
        <w:rPr>
          <w:rFonts w:asciiTheme="minorHAnsi" w:hAnsiTheme="minorHAnsi" w:cstheme="minorHAnsi"/>
          <w:sz w:val="24"/>
          <w:szCs w:val="24"/>
        </w:rPr>
        <w:t>postanowienia</w:t>
      </w:r>
      <w:r w:rsidRPr="00ED0981">
        <w:rPr>
          <w:rFonts w:asciiTheme="minorHAnsi" w:hAnsiTheme="minorHAnsi" w:cstheme="minorHAnsi"/>
          <w:sz w:val="24"/>
          <w:szCs w:val="24"/>
        </w:rPr>
        <w:t xml:space="preserve"> strony postępowania mogą zapoznać się w: Generalnej Dyrekcji Ochrony Środowiska</w:t>
      </w:r>
      <w:r w:rsidR="00AC29A9" w:rsidRPr="00ED0981">
        <w:rPr>
          <w:rFonts w:asciiTheme="minorHAnsi" w:hAnsiTheme="minorHAnsi" w:cstheme="minorHAnsi"/>
          <w:sz w:val="24"/>
          <w:szCs w:val="24"/>
        </w:rPr>
        <w:t xml:space="preserve"> oraz</w:t>
      </w:r>
      <w:r w:rsidRPr="00ED0981">
        <w:rPr>
          <w:rFonts w:asciiTheme="minorHAnsi" w:hAnsiTheme="minorHAnsi" w:cstheme="minorHAnsi"/>
          <w:sz w:val="24"/>
          <w:szCs w:val="24"/>
        </w:rPr>
        <w:t xml:space="preserve"> Regionalnej Dyrekcji Ochrony Środowiska w </w:t>
      </w:r>
      <w:r w:rsidR="00AC29A9" w:rsidRPr="00ED0981">
        <w:rPr>
          <w:rFonts w:asciiTheme="minorHAnsi" w:hAnsiTheme="minorHAnsi" w:cstheme="minorHAnsi"/>
          <w:sz w:val="24"/>
          <w:szCs w:val="24"/>
        </w:rPr>
        <w:t>Gdańsku</w:t>
      </w:r>
      <w:r w:rsidR="00AA4677" w:rsidRPr="00ED0981">
        <w:rPr>
          <w:rFonts w:asciiTheme="minorHAnsi" w:hAnsiTheme="minorHAnsi" w:cstheme="minorHAnsi"/>
          <w:sz w:val="24"/>
          <w:szCs w:val="24"/>
        </w:rPr>
        <w:t xml:space="preserve"> lub w sposób wskazany w art. 49b § 1 k.p.a.</w:t>
      </w:r>
    </w:p>
    <w:p w14:paraId="5C27DDF3" w14:textId="77777777" w:rsidR="00DB1632" w:rsidRPr="00ED0981" w:rsidRDefault="00DB1632" w:rsidP="00ED0981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007A8EB2" w14:textId="77777777" w:rsidR="00DB1632" w:rsidRPr="00ED0981" w:rsidRDefault="00DB1632" w:rsidP="00ED0981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ED0981">
        <w:rPr>
          <w:rFonts w:asciiTheme="minorHAnsi" w:hAnsiTheme="minorHAnsi" w:cstheme="minorHAnsi"/>
          <w:sz w:val="24"/>
          <w:szCs w:val="24"/>
        </w:rPr>
        <w:t>Upubliczniono w dniach: od ……………… do………………</w:t>
      </w:r>
    </w:p>
    <w:p w14:paraId="78C0E6DA" w14:textId="77777777" w:rsidR="00DB1632" w:rsidRPr="00ED0981" w:rsidRDefault="00DB1632" w:rsidP="00ED0981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ED0981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1B652F23" w14:textId="77777777" w:rsidR="00DB1632" w:rsidRPr="00ED0981" w:rsidRDefault="00DB1632" w:rsidP="00ED0981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13CE0CFC" w14:textId="77777777" w:rsidR="001129FE" w:rsidRPr="00D34137" w:rsidRDefault="001129FE" w:rsidP="001129FE">
      <w:pPr>
        <w:pStyle w:val="Bezodstpw"/>
        <w:rPr>
          <w:sz w:val="24"/>
          <w:szCs w:val="24"/>
        </w:rPr>
      </w:pPr>
      <w:r w:rsidRPr="00D34137">
        <w:rPr>
          <w:sz w:val="24"/>
          <w:szCs w:val="24"/>
        </w:rPr>
        <w:t>Z upoważnienia Generalnego Dyrektora Ochrony Środowiska</w:t>
      </w:r>
    </w:p>
    <w:p w14:paraId="62D4ED05" w14:textId="77777777" w:rsidR="001129FE" w:rsidRPr="00DF5E34" w:rsidRDefault="001129FE" w:rsidP="001129FE">
      <w:pPr>
        <w:pStyle w:val="Bezodstpw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Naczelnik </w:t>
      </w:r>
      <w:r w:rsidRPr="00DF5E34">
        <w:rPr>
          <w:rFonts w:asciiTheme="minorHAnsi" w:hAnsiTheme="minorHAnsi" w:cstheme="minorHAnsi"/>
          <w:bCs/>
        </w:rPr>
        <w:t xml:space="preserve">Wydziału </w:t>
      </w:r>
      <w:r>
        <w:rPr>
          <w:rFonts w:asciiTheme="minorHAnsi" w:hAnsiTheme="minorHAnsi" w:cstheme="minorHAnsi"/>
          <w:bCs/>
        </w:rPr>
        <w:t>ds.</w:t>
      </w:r>
      <w:r w:rsidRPr="00DF5E34">
        <w:rPr>
          <w:rFonts w:asciiTheme="minorHAnsi" w:hAnsiTheme="minorHAnsi" w:cstheme="minorHAnsi"/>
          <w:bCs/>
        </w:rPr>
        <w:t xml:space="preserve"> Decyzji o Środowiskowych Uwarunkowaniach </w:t>
      </w:r>
    </w:p>
    <w:p w14:paraId="1D95D1FA" w14:textId="77777777" w:rsidR="001129FE" w:rsidRPr="00DF5E34" w:rsidRDefault="001129FE" w:rsidP="001129FE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DF5E34">
        <w:rPr>
          <w:rFonts w:asciiTheme="minorHAnsi" w:hAnsiTheme="minorHAnsi" w:cstheme="minorHAnsi"/>
          <w:bCs/>
        </w:rPr>
        <w:t xml:space="preserve">w zakresie </w:t>
      </w:r>
      <w:r>
        <w:rPr>
          <w:rFonts w:asciiTheme="minorHAnsi" w:hAnsiTheme="minorHAnsi" w:cstheme="minorHAnsi"/>
          <w:bCs/>
        </w:rPr>
        <w:t>Inwestycji Liniowych w Departamencie Ocen Oddziaływania na Środowisko</w:t>
      </w:r>
    </w:p>
    <w:p w14:paraId="17A532A6" w14:textId="77777777" w:rsidR="00AC29A9" w:rsidRPr="00ED0981" w:rsidRDefault="001129FE" w:rsidP="00ED0981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Anna Bieroza-Ćwierzyńska</w:t>
      </w:r>
    </w:p>
    <w:p w14:paraId="3794C114" w14:textId="77777777" w:rsidR="00AC29A9" w:rsidRPr="00ED0981" w:rsidRDefault="00AC29A9" w:rsidP="00ED0981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</w:p>
    <w:p w14:paraId="60BFEDA3" w14:textId="77777777" w:rsidR="00877F4F" w:rsidRPr="00ED0981" w:rsidRDefault="00877F4F" w:rsidP="00ED0981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</w:p>
    <w:p w14:paraId="3E0C6A18" w14:textId="77777777" w:rsidR="00DB1632" w:rsidRPr="00ED0981" w:rsidRDefault="00DB1632" w:rsidP="00ED0981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ED0981">
        <w:rPr>
          <w:rFonts w:asciiTheme="minorHAnsi" w:hAnsiTheme="minorHAnsi" w:cstheme="minorHAnsi"/>
          <w:sz w:val="24"/>
          <w:szCs w:val="24"/>
        </w:rPr>
        <w:lastRenderedPageBreak/>
        <w:t>Art. 49 § 1 k.</w:t>
      </w:r>
      <w:r w:rsidRPr="00ED0981">
        <w:rPr>
          <w:rFonts w:asciiTheme="minorHAnsi" w:hAnsiTheme="minorHAnsi" w:cstheme="minorHAnsi"/>
          <w:iCs/>
          <w:sz w:val="24"/>
          <w:szCs w:val="24"/>
        </w:rPr>
        <w:t>p.a.</w:t>
      </w:r>
      <w:r w:rsidRPr="00ED0981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7D4EF96D" w14:textId="77777777" w:rsidR="00B31B0B" w:rsidRPr="00ED0981" w:rsidRDefault="00DB1632" w:rsidP="00ED0981">
      <w:pPr>
        <w:pStyle w:val="Bezodstpw1"/>
        <w:spacing w:after="60"/>
        <w:rPr>
          <w:rFonts w:asciiTheme="minorHAnsi" w:hAnsiTheme="minorHAnsi" w:cstheme="minorHAnsi"/>
        </w:rPr>
      </w:pPr>
      <w:r w:rsidRPr="00ED0981">
        <w:rPr>
          <w:rFonts w:asciiTheme="minorHAnsi" w:hAnsiTheme="minorHAnsi" w:cstheme="minorHAnsi"/>
        </w:rPr>
        <w:t xml:space="preserve">Art. 74 ust. 3 </w:t>
      </w:r>
      <w:proofErr w:type="spellStart"/>
      <w:r w:rsidRPr="00ED0981">
        <w:rPr>
          <w:rFonts w:asciiTheme="minorHAnsi" w:hAnsiTheme="minorHAnsi" w:cstheme="minorHAnsi"/>
          <w:iCs/>
        </w:rPr>
        <w:t>u.o.o.ś</w:t>
      </w:r>
      <w:proofErr w:type="spellEnd"/>
      <w:r w:rsidRPr="00ED0981">
        <w:rPr>
          <w:rFonts w:asciiTheme="minorHAnsi" w:hAnsiTheme="minorHAnsi" w:cstheme="minorHAnsi"/>
          <w:iCs/>
        </w:rPr>
        <w:t>.</w:t>
      </w:r>
      <w:r w:rsidRPr="00ED0981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59C3BB37" w14:textId="77777777" w:rsidR="00B31B0B" w:rsidRPr="00ED0981" w:rsidRDefault="00B31B0B" w:rsidP="00ED0981">
      <w:pPr>
        <w:pStyle w:val="Bezodstpw1"/>
        <w:spacing w:after="60"/>
        <w:rPr>
          <w:rFonts w:asciiTheme="minorHAnsi" w:hAnsiTheme="minorHAnsi" w:cstheme="minorHAnsi"/>
        </w:rPr>
      </w:pPr>
    </w:p>
    <w:sectPr w:rsidR="00B31B0B" w:rsidRPr="00ED0981" w:rsidSect="00F63448">
      <w:headerReference w:type="default" r:id="rId8"/>
      <w:footerReference w:type="default" r:id="rId9"/>
      <w:headerReference w:type="firs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6507" w14:textId="77777777" w:rsidR="00C63763" w:rsidRDefault="00C63763">
      <w:pPr>
        <w:spacing w:after="0" w:line="240" w:lineRule="auto"/>
      </w:pPr>
      <w:r>
        <w:separator/>
      </w:r>
    </w:p>
  </w:endnote>
  <w:endnote w:type="continuationSeparator" w:id="0">
    <w:p w14:paraId="2468E11A" w14:textId="77777777" w:rsidR="00C63763" w:rsidRDefault="00C6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B543F1D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A05E80B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9E37" w14:textId="77777777" w:rsidR="00C63763" w:rsidRDefault="00C63763">
      <w:pPr>
        <w:spacing w:after="0" w:line="240" w:lineRule="auto"/>
      </w:pPr>
      <w:r>
        <w:separator/>
      </w:r>
    </w:p>
  </w:footnote>
  <w:footnote w:type="continuationSeparator" w:id="0">
    <w:p w14:paraId="561457A2" w14:textId="77777777" w:rsidR="00C63763" w:rsidRDefault="00C6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D0FF" w14:textId="77777777"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23C867D5" w14:textId="77777777" w:rsidTr="00B92515">
      <w:trPr>
        <w:trHeight w:val="470"/>
      </w:trPr>
      <w:tc>
        <w:tcPr>
          <w:tcW w:w="4641" w:type="dxa"/>
          <w:vAlign w:val="center"/>
        </w:tcPr>
        <w:p w14:paraId="189AF566" w14:textId="77777777" w:rsidR="00A3212B" w:rsidRPr="00B92515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14:paraId="0BC51BCE" w14:textId="77777777" w:rsidR="00A3212B" w:rsidRPr="00A65CAB" w:rsidRDefault="00000000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5A44207B" w14:textId="77777777" w:rsidR="00A3212B" w:rsidRPr="006F0467" w:rsidRDefault="0000000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129FE"/>
    <w:rsid w:val="001D479F"/>
    <w:rsid w:val="002446E3"/>
    <w:rsid w:val="002C2566"/>
    <w:rsid w:val="002C779C"/>
    <w:rsid w:val="003A4832"/>
    <w:rsid w:val="00425455"/>
    <w:rsid w:val="004C638B"/>
    <w:rsid w:val="004F5C94"/>
    <w:rsid w:val="006568C0"/>
    <w:rsid w:val="006663A9"/>
    <w:rsid w:val="006F0467"/>
    <w:rsid w:val="00726E38"/>
    <w:rsid w:val="00861699"/>
    <w:rsid w:val="00877F4F"/>
    <w:rsid w:val="0091356D"/>
    <w:rsid w:val="00AA4677"/>
    <w:rsid w:val="00AB4859"/>
    <w:rsid w:val="00AC29A9"/>
    <w:rsid w:val="00B1296E"/>
    <w:rsid w:val="00B31B0B"/>
    <w:rsid w:val="00B64572"/>
    <w:rsid w:val="00B65C6A"/>
    <w:rsid w:val="00B92515"/>
    <w:rsid w:val="00C60237"/>
    <w:rsid w:val="00C63763"/>
    <w:rsid w:val="00C904A9"/>
    <w:rsid w:val="00D740F9"/>
    <w:rsid w:val="00DB1632"/>
    <w:rsid w:val="00E375CB"/>
    <w:rsid w:val="00E607F5"/>
    <w:rsid w:val="00E61949"/>
    <w:rsid w:val="00E848A5"/>
    <w:rsid w:val="00ED0981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59FE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1129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GDOS_GD_Andrzej_Szweda-Lewandowski.dot</Template>
  <TotalTime>1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Anita Omelczuk</cp:lastModifiedBy>
  <cp:revision>2</cp:revision>
  <cp:lastPrinted>2023-03-07T08:48:00Z</cp:lastPrinted>
  <dcterms:created xsi:type="dcterms:W3CDTF">2023-04-11T06:13:00Z</dcterms:created>
  <dcterms:modified xsi:type="dcterms:W3CDTF">2023-04-11T06:13:00Z</dcterms:modified>
</cp:coreProperties>
</file>