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74082088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54634877" w:rsidR="00F432E6" w:rsidRPr="00547894" w:rsidRDefault="006021BE" w:rsidP="00547894">
      <w:r w:rsidRPr="00547894">
        <w:t>WO</w:t>
      </w:r>
      <w:r w:rsidR="000C7F66">
        <w:t>PN.6320.2.2024.AB</w:t>
      </w:r>
    </w:p>
    <w:p w14:paraId="6BD3B45B" w14:textId="13254719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0C7F66">
        <w:t>9 kwietnia 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6C126BAF" w14:textId="2C998EF3" w:rsidR="000C7F66" w:rsidRPr="000C7F66" w:rsidRDefault="000C7F66" w:rsidP="000C7F66">
      <w:pPr>
        <w:spacing w:after="100" w:afterAutospacing="1"/>
      </w:pPr>
      <w:r w:rsidRPr="000C7F66">
        <w:t>Regionalny Dyrektor Ochrony Środowiska w Olsztynie, działając na podstawie 28 ust. 4 ustawy z dnia 16 kwietnia 2004 r. o ochronie przyrody (Dz. U. z 2023 r. poz. 1336, z </w:t>
      </w:r>
      <w:proofErr w:type="spellStart"/>
      <w:r w:rsidRPr="000C7F66">
        <w:t>późn</w:t>
      </w:r>
      <w:proofErr w:type="spellEnd"/>
      <w:r w:rsidRPr="000C7F66">
        <w:t>. zm.), w związku z art. 39 ustawy z dnia 3 października 2008 r. o udostępnianiu informacji o środowisku i jego ochronie, udziale społeczeństwa w ochronie środowiska oraz o ocenach oddziaływania na środowisko (Dz. U. z 2023 r. poz. 1094, z </w:t>
      </w:r>
      <w:proofErr w:type="spellStart"/>
      <w:r w:rsidRPr="000C7F66">
        <w:t>późn</w:t>
      </w:r>
      <w:proofErr w:type="spellEnd"/>
      <w:r w:rsidRPr="000C7F66">
        <w:t xml:space="preserve">. zm.) </w:t>
      </w:r>
    </w:p>
    <w:p w14:paraId="32D276D7" w14:textId="06B5C71A" w:rsidR="00F20082" w:rsidRDefault="000C7F66" w:rsidP="00185213">
      <w:pPr>
        <w:pStyle w:val="Nagwek2"/>
        <w:spacing w:after="100" w:afterAutospacing="1"/>
      </w:pPr>
      <w:r>
        <w:t>z</w:t>
      </w:r>
      <w:r w:rsidR="00C91F7D">
        <w:t xml:space="preserve">awiadamia </w:t>
      </w:r>
    </w:p>
    <w:p w14:paraId="6A72B4AE" w14:textId="1AEEFE28" w:rsidR="000C7F66" w:rsidRPr="000C7F66" w:rsidRDefault="000C7F66" w:rsidP="000C7F66">
      <w:pPr>
        <w:rPr>
          <w:bCs/>
        </w:rPr>
      </w:pPr>
      <w:r w:rsidRPr="000C7F66">
        <w:rPr>
          <w:bCs/>
        </w:rPr>
        <w:t xml:space="preserve">o wyłożeniu projektów planów zadań ochronnych dla obszarów Natura 2000: Przełomowa Dolina Rzeki </w:t>
      </w:r>
      <w:proofErr w:type="spellStart"/>
      <w:r w:rsidRPr="000C7F66">
        <w:rPr>
          <w:bCs/>
        </w:rPr>
        <w:t>Wel</w:t>
      </w:r>
      <w:proofErr w:type="spellEnd"/>
      <w:r w:rsidRPr="000C7F66">
        <w:rPr>
          <w:bCs/>
        </w:rPr>
        <w:t xml:space="preserve"> PLH280015, Jezioro Drużno PLB280013, Ostoja Borecka PLH280016, Murawy na Poligonie Orzysz PLH280056. </w:t>
      </w:r>
    </w:p>
    <w:p w14:paraId="4D8A7803" w14:textId="77777777" w:rsidR="000C7F66" w:rsidRPr="000C7F66" w:rsidRDefault="000C7F66" w:rsidP="000C7F66">
      <w:pPr>
        <w:rPr>
          <w:bCs/>
        </w:rPr>
      </w:pPr>
      <w:r w:rsidRPr="000C7F66">
        <w:rPr>
          <w:bCs/>
        </w:rPr>
        <w:t>Zainteresowane osoby mogą zapoznać się z ww. projektami planów zadań ochronnych oraz założeniami do zmiany planu ochrony na stronie internetowej Regionalnej Dyrekcji Ochrony Środowiska w Olsztynie: https://www.gov.pl/web/rdos-olsztyn w zakładce „Obwieszczenia i zawiadomienia” oraz w siedzibie Regionalnej Dyrekcji Ochrony Środowiska w Olsztynie przy ul. Dworcowej 60 w Olsztynie, w dni robocze od poniedziałku do piątku w godz. 8.00-15.00, po uprzednim umówieniu się.</w:t>
      </w:r>
    </w:p>
    <w:p w14:paraId="542AEE25" w14:textId="77777777" w:rsidR="000C7F66" w:rsidRPr="000C7F66" w:rsidRDefault="000C7F66" w:rsidP="000C7F66">
      <w:pPr>
        <w:rPr>
          <w:bCs/>
        </w:rPr>
      </w:pPr>
      <w:r w:rsidRPr="000C7F66">
        <w:rPr>
          <w:bCs/>
        </w:rPr>
        <w:t>Jednocześnie zawiadamiam wszystkich zainteresowanych, o możliwości składania uwag i wniosków do ww. projektów planów zadań ochronnych w formie pisemnej, ustnej do protokołu lub za pomocą środków komunikacji elektronicznej (bez konieczności opatrywania ich bezpiecznym podpisem elektronicznym, o którym mowa w ustawie z dnia 5 września 2016 r. o usługach zaufania oraz identyfikacji elektronicznej (Dz. U. z 2021 r. poz. 1797, z </w:t>
      </w:r>
      <w:proofErr w:type="spellStart"/>
      <w:r w:rsidRPr="000C7F66">
        <w:rPr>
          <w:bCs/>
        </w:rPr>
        <w:t>późn</w:t>
      </w:r>
      <w:proofErr w:type="spellEnd"/>
      <w:r w:rsidRPr="000C7F66">
        <w:rPr>
          <w:bCs/>
        </w:rPr>
        <w:t>. zm.), w terminie 21 dni od dnia publicznego wywieszenia niniejszego obwieszczenia w siedzibie Regionalnej Dyrekcji Ochrony Środowiska w Olsztynie przy ul. Dworcowej 60, 10-437 Olsztyn.</w:t>
      </w:r>
    </w:p>
    <w:p w14:paraId="529B8D63" w14:textId="4EB0276E" w:rsidR="00C91F7D" w:rsidRPr="000C7F66" w:rsidRDefault="000C7F66" w:rsidP="000C7F66">
      <w:pPr>
        <w:spacing w:after="100" w:afterAutospacing="1"/>
        <w:rPr>
          <w:bCs/>
        </w:rPr>
      </w:pPr>
      <w:r w:rsidRPr="000C7F66">
        <w:rPr>
          <w:bCs/>
        </w:rPr>
        <w:lastRenderedPageBreak/>
        <w:t>Organem właściwym do rozpatrzenia uwag i wniosków jest Regionalny Dyrektor Ochrony Środowiska w Olsztynie. Uwagi lub wnioski, które zostaną złożone po upływie ww. terminu zostaną pozostawione bez rozpatrzenia.</w:t>
      </w:r>
    </w:p>
    <w:p w14:paraId="6E44D578" w14:textId="77777777" w:rsidR="007D755D" w:rsidRPr="007D755D" w:rsidRDefault="007D755D" w:rsidP="008B19C7">
      <w:r w:rsidRPr="007D755D">
        <w:t>Regionalny Dyrektor</w:t>
      </w:r>
    </w:p>
    <w:p w14:paraId="61BE6064" w14:textId="77777777" w:rsidR="00DE6EDC" w:rsidRDefault="007D755D" w:rsidP="008B19C7">
      <w:r w:rsidRPr="007D755D">
        <w:t xml:space="preserve">Ochrony Środowiska </w:t>
      </w:r>
    </w:p>
    <w:p w14:paraId="5F84C9A6" w14:textId="77777777" w:rsidR="007D755D" w:rsidRPr="007D755D" w:rsidRDefault="007D755D" w:rsidP="008B19C7">
      <w:r w:rsidRPr="007D755D">
        <w:t>w Olsztynie</w:t>
      </w:r>
    </w:p>
    <w:p w14:paraId="0438BFAC" w14:textId="77777777" w:rsidR="002E129B" w:rsidRDefault="007D755D" w:rsidP="00185213">
      <w:pPr>
        <w:spacing w:after="100" w:afterAutospacing="1"/>
      </w:pPr>
      <w:r w:rsidRPr="007D755D">
        <w:t>Agata Moździerz</w:t>
      </w:r>
    </w:p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4F6383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0C7F66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4F6383"/>
    <w:rsid w:val="00547894"/>
    <w:rsid w:val="00565A42"/>
    <w:rsid w:val="006021BE"/>
    <w:rsid w:val="00665B79"/>
    <w:rsid w:val="00753934"/>
    <w:rsid w:val="007D755D"/>
    <w:rsid w:val="0081118A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51</cp:revision>
  <dcterms:created xsi:type="dcterms:W3CDTF">2020-09-07T10:53:00Z</dcterms:created>
  <dcterms:modified xsi:type="dcterms:W3CDTF">2024-04-08T09:48:00Z</dcterms:modified>
</cp:coreProperties>
</file>