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40104D2F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EA6400">
        <w:rPr>
          <w:rFonts w:ascii="Arial Narrow" w:eastAsia="Calibri" w:hAnsi="Arial Narrow"/>
          <w:b/>
          <w:bCs/>
          <w:lang w:eastAsia="en-US"/>
        </w:rPr>
        <w:t>O</w:t>
      </w:r>
      <w:r w:rsidR="00EA6400" w:rsidRPr="002D79AA">
        <w:rPr>
          <w:rFonts w:ascii="Arial Narrow" w:eastAsia="Calibri" w:hAnsi="Arial Narrow"/>
          <w:b/>
          <w:bCs/>
          <w:lang w:eastAsia="en-US"/>
        </w:rPr>
        <w:t>pracowanie ekspertyz przyrodniczych w ramach projektu nr POIS.02.04.00-00-0191/16 pod nazwą „Inwentaryzacja cennych siedlisk przyrodniczych kraju, gatunków występujących w ich obrębie oraz stworzenie Banku Danych o Zasobach Przyrodniczych” – Inwentaryzacja enklaw 4 obszarów Natura 2000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6AC28A54" w14:textId="77777777" w:rsidR="00C660F8" w:rsidRPr="00206C68" w:rsidRDefault="00C660F8" w:rsidP="00C660F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0DB7FAE7" w:rsidR="00C660F8" w:rsidRPr="00206C68" w:rsidRDefault="00AC43B7" w:rsidP="00C660F8">
      <w:pPr>
        <w:pStyle w:val="Default"/>
        <w:jc w:val="both"/>
        <w:rPr>
          <w:rFonts w:ascii="Arial Narrow" w:hAnsi="Arial Narrow"/>
          <w:color w:val="auto"/>
        </w:rPr>
      </w:pPr>
      <w:r w:rsidRPr="00206C68">
        <w:rPr>
          <w:rFonts w:ascii="Arial Narrow" w:hAnsi="Arial Narrow"/>
          <w:b/>
          <w:color w:val="auto"/>
        </w:rPr>
        <w:t>Część I</w:t>
      </w:r>
      <w:r w:rsidR="00EA6400">
        <w:rPr>
          <w:rFonts w:ascii="Arial Narrow" w:hAnsi="Arial Narrow"/>
          <w:b/>
          <w:color w:val="auto"/>
        </w:rPr>
        <w:t xml:space="preserve"> </w:t>
      </w:r>
      <w:r w:rsidR="00EA6400" w:rsidRPr="00EA6400">
        <w:rPr>
          <w:rFonts w:ascii="Arial Narrow" w:hAnsi="Arial Narrow"/>
          <w:b/>
          <w:bCs/>
        </w:rPr>
        <w:t>Inwentaryzacja przyrodnicza Torfowiska Sułowskie PLH080029, poza gruntami Skarbu Państwa w zarządzie PGL LP, według poniższego zestawienia: –powierzchnia ogólna 44,32 ha, obszar objęty badaniem (poza gruntami PGL LP) – 1,10ha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7637F88F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1D5573C8" w:rsidR="00C660F8" w:rsidRPr="00206C68" w:rsidRDefault="00AC43B7" w:rsidP="00C660F8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Część II </w:t>
      </w:r>
      <w:r w:rsidR="00EA6400" w:rsidRPr="00EA6400">
        <w:rPr>
          <w:rFonts w:ascii="Arial Narrow" w:hAnsi="Arial Narrow"/>
          <w:b/>
          <w:bCs/>
        </w:rPr>
        <w:t>Inwentaryzacja przyrodnicza, Łęgi nad Nysą Łużycką PLH080038 – powierzchnia ogólna 449.91ha, obszar objęty badaniem (poza gruntami PGL LP) - 142,98ha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294C12A2" w14:textId="66BEEDDE" w:rsidR="00F17FB7" w:rsidRDefault="00F17FB7" w:rsidP="00C660F8">
      <w:pPr>
        <w:jc w:val="both"/>
        <w:rPr>
          <w:rFonts w:ascii="Arial Narrow" w:hAnsi="Arial Narrow" w:cs="Arial"/>
          <w:color w:val="000000"/>
        </w:rPr>
      </w:pPr>
    </w:p>
    <w:p w14:paraId="27AAC4B2" w14:textId="5EBBD467" w:rsidR="00F17FB7" w:rsidRPr="00206C68" w:rsidRDefault="00F17FB7" w:rsidP="00F17FB7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Część II</w:t>
      </w:r>
      <w:r>
        <w:rPr>
          <w:rFonts w:ascii="Arial Narrow" w:hAnsi="Arial Narrow" w:cs="Arial"/>
          <w:b/>
        </w:rPr>
        <w:t>I</w:t>
      </w:r>
      <w:r w:rsidRPr="00206C68">
        <w:rPr>
          <w:rFonts w:ascii="Arial Narrow" w:hAnsi="Arial Narrow" w:cs="Arial"/>
          <w:b/>
        </w:rPr>
        <w:t xml:space="preserve"> </w:t>
      </w:r>
      <w:r w:rsidR="00EA6400" w:rsidRPr="00EA6400">
        <w:rPr>
          <w:rFonts w:ascii="Arial Narrow" w:hAnsi="Arial Narrow"/>
          <w:b/>
          <w:bCs/>
        </w:rPr>
        <w:t xml:space="preserve">Inwentaryzacja przyrodnicza, </w:t>
      </w:r>
      <w:proofErr w:type="spellStart"/>
      <w:r w:rsidR="00EA6400" w:rsidRPr="00EA6400">
        <w:rPr>
          <w:rFonts w:ascii="Arial Narrow" w:hAnsi="Arial Narrow"/>
          <w:b/>
          <w:bCs/>
        </w:rPr>
        <w:t>Przygiełkowiska</w:t>
      </w:r>
      <w:proofErr w:type="spellEnd"/>
      <w:r w:rsidR="00EA6400" w:rsidRPr="00EA6400">
        <w:rPr>
          <w:rFonts w:ascii="Arial Narrow" w:hAnsi="Arial Narrow"/>
          <w:b/>
          <w:bCs/>
        </w:rPr>
        <w:t xml:space="preserve"> koło Gozdnicy PLH 080055 -  powierzchnia ogólna 1767.70ha, obszar objęty badaniem (poza gruntami PGL LP Nadleśnictwa Wymiarki) - 181,41ha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F17FB7" w:rsidRPr="00206C68" w14:paraId="62AAF35D" w14:textId="77777777" w:rsidTr="002268ED">
        <w:tc>
          <w:tcPr>
            <w:tcW w:w="540" w:type="dxa"/>
            <w:vAlign w:val="center"/>
          </w:tcPr>
          <w:p w14:paraId="5D48AEAA" w14:textId="77777777" w:rsidR="00F17FB7" w:rsidRPr="00206C68" w:rsidRDefault="00F17FB7" w:rsidP="002268ED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48618CF8" w14:textId="77777777" w:rsidR="00F17FB7" w:rsidRPr="00206C68" w:rsidRDefault="00F17FB7" w:rsidP="002268ED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169DE6F" w14:textId="77777777" w:rsidR="00F17FB7" w:rsidRPr="00206C68" w:rsidRDefault="00F17FB7" w:rsidP="002268ED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5872815" w14:textId="77777777" w:rsidR="00F17FB7" w:rsidRPr="00206C68" w:rsidRDefault="00F17FB7" w:rsidP="002268ED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1D198CB7" w14:textId="77777777" w:rsidR="00F17FB7" w:rsidRPr="00206C68" w:rsidRDefault="00F17FB7" w:rsidP="002268ED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8380F36" w14:textId="77777777" w:rsidR="00F17FB7" w:rsidRPr="00206C68" w:rsidRDefault="00F17FB7" w:rsidP="002268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19AC7671" w14:textId="77777777" w:rsidR="00F17FB7" w:rsidRPr="00206C68" w:rsidRDefault="00F17FB7" w:rsidP="002268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08488F37" w14:textId="77777777" w:rsidR="00F17FB7" w:rsidRPr="00206C68" w:rsidRDefault="00F17FB7" w:rsidP="002268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F17FB7" w:rsidRPr="00206C68" w14:paraId="0270C1FC" w14:textId="77777777" w:rsidTr="002268ED">
        <w:trPr>
          <w:trHeight w:val="681"/>
        </w:trPr>
        <w:tc>
          <w:tcPr>
            <w:tcW w:w="540" w:type="dxa"/>
            <w:vAlign w:val="center"/>
          </w:tcPr>
          <w:p w14:paraId="53473470" w14:textId="77777777" w:rsidR="00F17FB7" w:rsidRPr="00206C68" w:rsidRDefault="00F17FB7" w:rsidP="002268ED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DB39DFA" w14:textId="77777777" w:rsidR="00F17FB7" w:rsidRPr="00206C68" w:rsidRDefault="00F17FB7" w:rsidP="002268ED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EC0723D" w14:textId="77777777" w:rsidR="00F17FB7" w:rsidRPr="00206C68" w:rsidRDefault="00F17FB7" w:rsidP="002268ED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57EB4FB9" w14:textId="77777777" w:rsidR="00F17FB7" w:rsidRPr="00206C68" w:rsidRDefault="00F17FB7" w:rsidP="002268ED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95E4392" w14:textId="77777777" w:rsidR="00F17FB7" w:rsidRPr="00206C68" w:rsidRDefault="00F17FB7" w:rsidP="002268ED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3053304D" w14:textId="77777777" w:rsidR="00F17FB7" w:rsidRPr="00206C68" w:rsidRDefault="00F17FB7" w:rsidP="002268ED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1754B4DA" w14:textId="4C6DCC4E" w:rsidR="00F17FB7" w:rsidRDefault="00F17FB7" w:rsidP="00C660F8">
      <w:pPr>
        <w:jc w:val="both"/>
        <w:rPr>
          <w:rFonts w:ascii="Arial Narrow" w:hAnsi="Arial Narrow" w:cs="Arial"/>
          <w:color w:val="000000"/>
        </w:rPr>
      </w:pPr>
    </w:p>
    <w:p w14:paraId="2B43B589" w14:textId="5F982382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6A970ACA" w14:textId="3F85DC0C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0D578B15" w14:textId="77777777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3A835E32" w14:textId="66D05BA4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625895D1" w14:textId="7B785AB3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533C74D2" w14:textId="77777777" w:rsidR="00EA6400" w:rsidRDefault="00EA6400" w:rsidP="00C660F8">
      <w:pPr>
        <w:jc w:val="both"/>
        <w:rPr>
          <w:rFonts w:ascii="Arial Narrow" w:hAnsi="Arial Narrow" w:cs="Arial"/>
          <w:color w:val="000000"/>
        </w:rPr>
      </w:pPr>
    </w:p>
    <w:p w14:paraId="7373E31E" w14:textId="4B55780B" w:rsidR="00EA6400" w:rsidRPr="00206C68" w:rsidRDefault="00EA6400" w:rsidP="00EA6400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lastRenderedPageBreak/>
        <w:t>Część I</w:t>
      </w:r>
      <w:r>
        <w:rPr>
          <w:rFonts w:ascii="Arial Narrow" w:hAnsi="Arial Narrow" w:cs="Arial"/>
          <w:b/>
        </w:rPr>
        <w:t>V</w:t>
      </w:r>
      <w:r w:rsidRPr="00206C68">
        <w:rPr>
          <w:rFonts w:ascii="Arial Narrow" w:hAnsi="Arial Narrow" w:cs="Arial"/>
          <w:b/>
        </w:rPr>
        <w:t xml:space="preserve"> </w:t>
      </w:r>
      <w:r w:rsidRPr="00EA6400">
        <w:rPr>
          <w:rFonts w:ascii="Arial Narrow" w:hAnsi="Arial Narrow"/>
          <w:b/>
          <w:bCs/>
        </w:rPr>
        <w:t>Inwentaryzacja przyrodnicza, Las Żarski PLH 080070 – powierzchnia ogólna 1245.13ha, obszar objęty badaniem (poza gruntami PGL LP) – 71,57ha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EA6400" w:rsidRPr="00206C68" w14:paraId="7DB93543" w14:textId="77777777" w:rsidTr="007A2101">
        <w:tc>
          <w:tcPr>
            <w:tcW w:w="540" w:type="dxa"/>
            <w:vAlign w:val="center"/>
          </w:tcPr>
          <w:p w14:paraId="3FDCEF5C" w14:textId="77777777" w:rsidR="00EA6400" w:rsidRPr="00206C68" w:rsidRDefault="00EA6400" w:rsidP="007A2101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9D760D6" w14:textId="77777777" w:rsidR="00EA6400" w:rsidRPr="00206C68" w:rsidRDefault="00EA6400" w:rsidP="007A2101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76AA9EFF" w14:textId="77777777" w:rsidR="00EA6400" w:rsidRPr="00206C68" w:rsidRDefault="00EA6400" w:rsidP="007A2101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0AA291C1" w14:textId="77777777" w:rsidR="00EA6400" w:rsidRPr="00206C68" w:rsidRDefault="00EA6400" w:rsidP="007A2101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19BE48FF" w14:textId="77777777" w:rsidR="00EA6400" w:rsidRPr="00206C68" w:rsidRDefault="00EA6400" w:rsidP="007A2101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340314BC" w14:textId="77777777" w:rsidR="00EA6400" w:rsidRPr="00206C68" w:rsidRDefault="00EA6400" w:rsidP="007A21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753F4FAD" w14:textId="77777777" w:rsidR="00EA6400" w:rsidRPr="00206C68" w:rsidRDefault="00EA6400" w:rsidP="007A21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18E0A8D2" w14:textId="77777777" w:rsidR="00EA6400" w:rsidRPr="00206C68" w:rsidRDefault="00EA6400" w:rsidP="007A21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EA6400" w:rsidRPr="00206C68" w14:paraId="0520F0C3" w14:textId="77777777" w:rsidTr="007A2101">
        <w:trPr>
          <w:trHeight w:val="681"/>
        </w:trPr>
        <w:tc>
          <w:tcPr>
            <w:tcW w:w="540" w:type="dxa"/>
            <w:vAlign w:val="center"/>
          </w:tcPr>
          <w:p w14:paraId="453D354A" w14:textId="77777777" w:rsidR="00EA6400" w:rsidRPr="00206C68" w:rsidRDefault="00EA6400" w:rsidP="007A2101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8322BBA" w14:textId="77777777" w:rsidR="00EA6400" w:rsidRPr="00206C68" w:rsidRDefault="00EA6400" w:rsidP="007A2101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7C4623A" w14:textId="77777777" w:rsidR="00EA6400" w:rsidRPr="00206C68" w:rsidRDefault="00EA6400" w:rsidP="007A2101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63F914DF" w14:textId="77777777" w:rsidR="00EA6400" w:rsidRPr="00206C68" w:rsidRDefault="00EA6400" w:rsidP="007A2101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65A2ABFD" w14:textId="77777777" w:rsidR="00EA6400" w:rsidRPr="00206C68" w:rsidRDefault="00EA6400" w:rsidP="007A2101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2CAD0837" w14:textId="77777777" w:rsidR="00EA6400" w:rsidRPr="00206C68" w:rsidRDefault="00EA6400" w:rsidP="007A2101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77777777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D18F9" w14:textId="77777777" w:rsidR="000F128D" w:rsidRDefault="000F128D" w:rsidP="000750E4">
      <w:r>
        <w:separator/>
      </w:r>
    </w:p>
  </w:endnote>
  <w:endnote w:type="continuationSeparator" w:id="0">
    <w:p w14:paraId="638597DF" w14:textId="77777777" w:rsidR="000F128D" w:rsidRDefault="000F128D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4716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687E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87E33">
      <w:rPr>
        <w:sz w:val="20"/>
        <w:szCs w:val="20"/>
      </w:rPr>
      <w:fldChar w:fldCharType="separate"/>
    </w:r>
    <w:r w:rsidR="00676BB3">
      <w:rPr>
        <w:noProof/>
        <w:sz w:val="20"/>
        <w:szCs w:val="20"/>
      </w:rPr>
      <w:t>2</w:t>
    </w:r>
    <w:r w:rsidR="00687E33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676BB3" w:rsidRPr="00676BB3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4B80" w14:textId="77777777" w:rsidR="000F128D" w:rsidRDefault="000F128D" w:rsidP="000750E4">
      <w:r>
        <w:separator/>
      </w:r>
    </w:p>
  </w:footnote>
  <w:footnote w:type="continuationSeparator" w:id="0">
    <w:p w14:paraId="2504EF01" w14:textId="77777777" w:rsidR="000F128D" w:rsidRDefault="000F128D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5DD1" w14:textId="77777777" w:rsidR="00C3328C" w:rsidRDefault="00C3328C" w:rsidP="00C3328C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AB214AF" w14:textId="77777777" w:rsidR="00C3328C" w:rsidRDefault="00C3328C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7CD05DDB" w14:textId="4A20D35C" w:rsidR="00C3328C" w:rsidRDefault="00C3328C" w:rsidP="00C3328C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EA6400">
      <w:rPr>
        <w:i/>
        <w:sz w:val="16"/>
        <w:szCs w:val="16"/>
      </w:rPr>
      <w:t>WOF.261.3.2021.DG</w:t>
    </w:r>
  </w:p>
  <w:p w14:paraId="656D3752" w14:textId="789905B1" w:rsidR="00C55360" w:rsidRPr="00C3328C" w:rsidRDefault="00C3328C" w:rsidP="00C3328C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EA6400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F128D"/>
    <w:rsid w:val="000F6189"/>
    <w:rsid w:val="00115CB6"/>
    <w:rsid w:val="00140860"/>
    <w:rsid w:val="00186C88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C43B7"/>
    <w:rsid w:val="00AE7A26"/>
    <w:rsid w:val="00AF2573"/>
    <w:rsid w:val="00B10288"/>
    <w:rsid w:val="00B1315C"/>
    <w:rsid w:val="00BD059E"/>
    <w:rsid w:val="00C23C6E"/>
    <w:rsid w:val="00C3328C"/>
    <w:rsid w:val="00C55360"/>
    <w:rsid w:val="00C660F8"/>
    <w:rsid w:val="00CB693F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2</cp:revision>
  <cp:lastPrinted>2019-02-11T13:26:00Z</cp:lastPrinted>
  <dcterms:created xsi:type="dcterms:W3CDTF">2021-03-19T16:02:00Z</dcterms:created>
  <dcterms:modified xsi:type="dcterms:W3CDTF">2021-03-19T16:02:00Z</dcterms:modified>
</cp:coreProperties>
</file>