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  <w:bookmarkStart w:id="0" w:name="_GoBack"/>
      <w:bookmarkEnd w:id="0"/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F22975" w:rsidRDefault="00670A5C" w:rsidP="00EE1942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A440D86" w14:textId="611D4873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F22975">
        <w:rPr>
          <w:rFonts w:ascii="Cambria" w:hAnsi="Cambria" w:cs="Arial"/>
          <w:b/>
          <w:bCs/>
          <w:i/>
          <w:sz w:val="24"/>
          <w:szCs w:val="24"/>
        </w:rPr>
        <w:t>Modernizację budynku kompleksu nasiennego polegającą na remoncie (termomodernizacji) położonego na terenie Gospodarstwa Szkółkarskiego w Nędzy”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ofertę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3B715B70" w14:textId="77777777" w:rsidR="00BF3A75" w:rsidRPr="00BF3A75" w:rsidRDefault="00BF3A75" w:rsidP="003A0CAE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3680451" w14:textId="2FB694AA" w:rsidR="00F22975" w:rsidRPr="00F22975" w:rsidRDefault="00F22975" w:rsidP="00F22975">
      <w:pPr>
        <w:pStyle w:val="Akapitzlist"/>
        <w:numPr>
          <w:ilvl w:val="0"/>
          <w:numId w:val="14"/>
        </w:num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 w:rsidRPr="00F22975">
        <w:rPr>
          <w:rFonts w:ascii="Cambria" w:hAnsi="Cambria" w:cs="Arial"/>
          <w:sz w:val="24"/>
          <w:szCs w:val="24"/>
        </w:rPr>
        <w:t>Wykonanie Przedmiotu Zamówienia oferujemy za następującą cenę:</w:t>
      </w:r>
    </w:p>
    <w:p w14:paraId="150303D4" w14:textId="6EAD7027" w:rsidR="00F22975" w:rsidRPr="00F22975" w:rsidRDefault="00F22975" w:rsidP="00F22975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__________________________________________zł brutto</w:t>
      </w:r>
    </w:p>
    <w:p w14:paraId="5EA57197" w14:textId="7B94B78F" w:rsidR="00F22975" w:rsidRPr="00F22975" w:rsidRDefault="00F22975" w:rsidP="003A0CAE">
      <w:pPr>
        <w:spacing w:before="120"/>
        <w:jc w:val="both"/>
        <w:rPr>
          <w:rFonts w:ascii="Cambria" w:hAnsi="Cambria" w:cs="Arial"/>
          <w:b/>
          <w:bCs/>
          <w:i/>
          <w:sz w:val="10"/>
          <w:szCs w:val="10"/>
        </w:rPr>
      </w:pPr>
      <w:r>
        <w:rPr>
          <w:rFonts w:ascii="Cambria" w:hAnsi="Cambria" w:cs="Arial"/>
          <w:b/>
          <w:bCs/>
          <w:i/>
          <w:sz w:val="24"/>
          <w:szCs w:val="24"/>
        </w:rPr>
        <w:tab/>
      </w:r>
    </w:p>
    <w:p w14:paraId="0FCAD56F" w14:textId="0DAEA93F" w:rsidR="005761C4" w:rsidRDefault="005761C4" w:rsidP="009976D3">
      <w:pPr>
        <w:pStyle w:val="Akapitzlist"/>
        <w:numPr>
          <w:ilvl w:val="0"/>
          <w:numId w:val="14"/>
        </w:numPr>
        <w:spacing w:before="120" w:after="120"/>
        <w:ind w:left="709" w:hanging="675"/>
        <w:jc w:val="both"/>
        <w:rPr>
          <w:rFonts w:ascii="Cambria" w:hAnsi="Cambria" w:cs="Arial"/>
          <w:bCs/>
          <w:sz w:val="24"/>
          <w:szCs w:val="24"/>
        </w:rPr>
      </w:pPr>
      <w:r w:rsidRPr="00F22975">
        <w:rPr>
          <w:rFonts w:ascii="Cambria" w:hAnsi="Cambria" w:cs="Arial"/>
          <w:bCs/>
          <w:sz w:val="24"/>
          <w:szCs w:val="24"/>
        </w:rPr>
        <w:t>Zaoferowan</w:t>
      </w:r>
      <w:r w:rsidR="00F22975">
        <w:rPr>
          <w:rFonts w:ascii="Cambria" w:hAnsi="Cambria" w:cs="Arial"/>
          <w:bCs/>
          <w:sz w:val="24"/>
          <w:szCs w:val="24"/>
        </w:rPr>
        <w:t>a</w:t>
      </w:r>
      <w:r w:rsidRPr="00F22975">
        <w:rPr>
          <w:rFonts w:ascii="Cambria" w:hAnsi="Cambria" w:cs="Arial"/>
          <w:bCs/>
          <w:sz w:val="24"/>
          <w:szCs w:val="24"/>
        </w:rPr>
        <w:t xml:space="preserve"> </w:t>
      </w:r>
      <w:r w:rsidR="00F22975" w:rsidRPr="00F22975">
        <w:rPr>
          <w:rFonts w:ascii="Cambria" w:hAnsi="Cambria" w:cs="Arial"/>
          <w:bCs/>
          <w:sz w:val="24"/>
          <w:szCs w:val="24"/>
        </w:rPr>
        <w:t>cena brutto</w:t>
      </w:r>
      <w:r w:rsidR="00625323" w:rsidRPr="00F22975">
        <w:rPr>
          <w:rFonts w:ascii="Cambria" w:hAnsi="Cambria" w:cs="Arial"/>
          <w:bCs/>
          <w:sz w:val="24"/>
          <w:szCs w:val="24"/>
        </w:rPr>
        <w:t xml:space="preserve"> </w:t>
      </w:r>
      <w:r w:rsidRPr="00F22975">
        <w:rPr>
          <w:rFonts w:ascii="Cambria" w:hAnsi="Cambria" w:cs="Arial"/>
          <w:bCs/>
          <w:sz w:val="24"/>
          <w:szCs w:val="24"/>
        </w:rPr>
        <w:t>wynika z załączonego kosztorysu ofertowego i stanowi sumę wartości całkowitych brutto za poszczególne jego pozycje.</w:t>
      </w:r>
    </w:p>
    <w:p w14:paraId="009F9CD9" w14:textId="77777777" w:rsidR="009976D3" w:rsidRPr="009976D3" w:rsidRDefault="009976D3" w:rsidP="009976D3">
      <w:pPr>
        <w:pStyle w:val="Akapitzlist"/>
        <w:spacing w:before="120" w:after="120"/>
        <w:ind w:left="709"/>
        <w:jc w:val="both"/>
        <w:rPr>
          <w:rFonts w:ascii="Cambria" w:hAnsi="Cambria" w:cs="Arial"/>
          <w:bCs/>
          <w:sz w:val="10"/>
          <w:szCs w:val="10"/>
        </w:rPr>
      </w:pPr>
    </w:p>
    <w:p w14:paraId="62F045BE" w14:textId="4A3EB2B8" w:rsidR="009734A8" w:rsidRPr="009976D3" w:rsidRDefault="009734A8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>Na przedmiot zamówienia udzielamy</w:t>
      </w:r>
      <w:r w:rsidR="00D774D2">
        <w:rPr>
          <w:rFonts w:ascii="Cambria" w:hAnsi="Cambria" w:cs="Arial"/>
          <w:bCs/>
          <w:sz w:val="24"/>
          <w:szCs w:val="24"/>
        </w:rPr>
        <w:t xml:space="preserve"> </w:t>
      </w:r>
      <w:r w:rsidR="00C70A1D" w:rsidRPr="00C70A1D">
        <w:rPr>
          <w:rFonts w:ascii="Cambria" w:hAnsi="Cambria" w:cs="Arial"/>
          <w:b/>
          <w:bCs/>
          <w:sz w:val="24"/>
          <w:szCs w:val="24"/>
        </w:rPr>
        <w:t>48</w:t>
      </w:r>
      <w:r w:rsidRPr="00E05BF6">
        <w:rPr>
          <w:rFonts w:ascii="Cambria" w:hAnsi="Cambria" w:cs="Arial"/>
          <w:bCs/>
          <w:sz w:val="24"/>
          <w:szCs w:val="24"/>
        </w:rPr>
        <w:t xml:space="preserve"> 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miesięcy gwarancji</w:t>
      </w:r>
      <w:r w:rsidRPr="00625323">
        <w:rPr>
          <w:rFonts w:ascii="Cambria" w:hAnsi="Cambria" w:cs="Arial"/>
          <w:bCs/>
          <w:sz w:val="24"/>
          <w:szCs w:val="24"/>
        </w:rPr>
        <w:t xml:space="preserve">  licząc od daty </w:t>
      </w:r>
      <w:r w:rsidR="009976D3">
        <w:rPr>
          <w:rFonts w:ascii="Cambria" w:hAnsi="Cambria" w:cs="Arial"/>
          <w:bCs/>
          <w:sz w:val="24"/>
          <w:szCs w:val="24"/>
        </w:rPr>
        <w:t>końcowego protokołu odbioru robót budowlanych</w:t>
      </w:r>
      <w:r w:rsidR="003A0CAE" w:rsidRPr="00625323">
        <w:rPr>
          <w:rFonts w:ascii="Cambria" w:hAnsi="Cambria" w:cs="Arial"/>
          <w:bCs/>
          <w:sz w:val="24"/>
          <w:szCs w:val="24"/>
        </w:rPr>
        <w:t>.</w:t>
      </w:r>
    </w:p>
    <w:p w14:paraId="68679B77" w14:textId="77777777" w:rsidR="009976D3" w:rsidRPr="00625323" w:rsidRDefault="009976D3" w:rsidP="009976D3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0"/>
          <w:szCs w:val="10"/>
        </w:rPr>
      </w:pPr>
    </w:p>
    <w:p w14:paraId="2A554B8B" w14:textId="337FFF84" w:rsidR="005761C4" w:rsidRPr="009976D3" w:rsidRDefault="005761C4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Informujemy, że wybór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9976D3">
        <w:rPr>
          <w:rFonts w:ascii="Cambria" w:hAnsi="Cambria" w:cs="Arial"/>
          <w:bCs/>
          <w:sz w:val="24"/>
          <w:szCs w:val="24"/>
        </w:rPr>
        <w:t xml:space="preserve">ferty nie będzie/będzie* prowadzić do powstania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7C801EFE" w14:textId="77777777" w:rsidR="009976D3" w:rsidRPr="009976D3" w:rsidRDefault="009976D3" w:rsidP="005761C4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53FCF37" w14:textId="4DFDA573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Rodzaj robót</w:t>
      </w:r>
      <w:r w:rsidR="009976D3">
        <w:rPr>
          <w:rFonts w:ascii="Cambria" w:hAnsi="Cambria" w:cs="Arial"/>
          <w:bCs/>
          <w:sz w:val="24"/>
          <w:szCs w:val="24"/>
        </w:rPr>
        <w:t xml:space="preserve"> budowlanych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</w:t>
      </w:r>
      <w:r w:rsidRPr="005761C4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4010EDCE" w:rsidR="00DF34DF" w:rsidRPr="00EB451D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>
        <w:rPr>
          <w:rFonts w:ascii="Cambria" w:hAnsi="Cambria" w:cs="Arial"/>
          <w:bCs/>
          <w:sz w:val="24"/>
          <w:szCs w:val="24"/>
        </w:rPr>
        <w:t xml:space="preserve">(SWZ) </w:t>
      </w:r>
      <w:r w:rsidRPr="00EB451D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informacje niezbędne do przygotowania niniejszej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9976D3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50278055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CE1FAC" w:rsidRPr="00E05BF6">
        <w:rPr>
          <w:rFonts w:ascii="Cambria" w:hAnsi="Cambria"/>
          <w:b/>
          <w:sz w:val="24"/>
          <w:szCs w:val="24"/>
        </w:rPr>
        <w:t xml:space="preserve">do </w:t>
      </w:r>
      <w:r w:rsidR="00E05BF6" w:rsidRPr="00E05BF6">
        <w:rPr>
          <w:rFonts w:ascii="Cambria" w:hAnsi="Cambria"/>
          <w:b/>
          <w:sz w:val="24"/>
          <w:szCs w:val="24"/>
        </w:rPr>
        <w:t>4</w:t>
      </w:r>
      <w:r w:rsidR="00CE1FAC" w:rsidRPr="00E05BF6">
        <w:rPr>
          <w:rFonts w:ascii="Cambria" w:hAnsi="Cambria"/>
          <w:b/>
          <w:sz w:val="24"/>
          <w:szCs w:val="24"/>
        </w:rPr>
        <w:t xml:space="preserve"> miesięcy od dnia podpisania umowy.</w:t>
      </w:r>
      <w:r w:rsidR="003C3791" w:rsidRPr="00E05BF6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E05BF6" w:rsidRDefault="009E5787" w:rsidP="009E5787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23150E44" w14:textId="0A74A51B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Akceptujemy  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9976D3" w:rsidRPr="00E05BF6">
        <w:rPr>
          <w:rFonts w:ascii="Cambria" w:hAnsi="Cambria" w:cs="Arial"/>
          <w:b/>
          <w:bCs/>
          <w:sz w:val="24"/>
          <w:szCs w:val="24"/>
        </w:rPr>
        <w:t>1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4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C6291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4352A3C3" w14:textId="208072CA" w:rsidR="009734A8" w:rsidRDefault="009734A8" w:rsidP="009734A8">
      <w:pPr>
        <w:pStyle w:val="Akapitzlist"/>
        <w:rPr>
          <w:rFonts w:ascii="Cambria" w:hAnsi="Cambria" w:cs="Arial"/>
          <w:b/>
          <w:bCs/>
          <w:sz w:val="24"/>
          <w:szCs w:val="24"/>
          <w:u w:val="single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0E90CAD" w14:textId="53E8AEA3" w:rsidR="009976D3" w:rsidRPr="009976D3" w:rsidRDefault="009976D3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7777777" w:rsidR="00BF3A75" w:rsidRPr="00BF3A75" w:rsidRDefault="009976D3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3429"/>
      </w:tblGrid>
      <w:tr w:rsidR="00DF34DF" w14:paraId="685DBA3A" w14:textId="77777777" w:rsidTr="009976D3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9976D3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2994F7C0" w:rsidR="009734A8" w:rsidRDefault="009734A8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5FBE26C8" w14:textId="27F0425E" w:rsidR="00BC5879" w:rsidRDefault="009734A8" w:rsidP="00F22975">
      <w:pPr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e-mail: _____________________________________________________________________</w:t>
      </w:r>
    </w:p>
    <w:p w14:paraId="1395C40C" w14:textId="77777777" w:rsidR="009734A8" w:rsidRDefault="009734A8" w:rsidP="00F22975">
      <w:pPr>
        <w:numPr>
          <w:ilvl w:val="0"/>
          <w:numId w:val="14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CE1FA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7777777" w:rsidR="007268A5" w:rsidRPr="00CE1FAC" w:rsidRDefault="007268A5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77777777" w:rsidR="00484808" w:rsidRPr="00CE1FAC" w:rsidRDefault="00484808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>zrealizowane roboty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4E925C24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7F56C3AF" w:rsidR="00BF3A75" w:rsidRDefault="00BF3A75" w:rsidP="00BF3A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77777777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819278B" w14:textId="0E40B404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0843C2E" w14:textId="4C021CD6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jestem/-śmy*: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77777777" w:rsidR="00DF34DF" w:rsidRPr="00CE1FAC" w:rsidRDefault="00DF34DF" w:rsidP="00F22975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5786F5A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40BD08" w16cex:dateUtc="2024-05-13T17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61A06" w14:textId="77777777" w:rsidR="00C36775" w:rsidRDefault="00C36775" w:rsidP="0072559E">
      <w:r>
        <w:separator/>
      </w:r>
    </w:p>
  </w:endnote>
  <w:endnote w:type="continuationSeparator" w:id="0">
    <w:p w14:paraId="027A30A1" w14:textId="77777777" w:rsidR="00C36775" w:rsidRDefault="00C36775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E6C0B" w14:textId="77777777" w:rsidR="00C36775" w:rsidRDefault="00C36775" w:rsidP="0072559E">
      <w:r>
        <w:separator/>
      </w:r>
    </w:p>
  </w:footnote>
  <w:footnote w:type="continuationSeparator" w:id="0">
    <w:p w14:paraId="2057D059" w14:textId="77777777" w:rsidR="00C36775" w:rsidRDefault="00C36775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7A1CEF10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 w:rsidRPr="0072559E">
      <w:rPr>
        <w:i/>
      </w:rPr>
      <w:t>ZG.270</w:t>
    </w:r>
    <w:r w:rsidR="0085795C">
      <w:rPr>
        <w:i/>
      </w:rPr>
      <w:t>.</w:t>
    </w:r>
    <w:r w:rsidR="00F22975">
      <w:rPr>
        <w:i/>
      </w:rPr>
      <w:t>2</w:t>
    </w:r>
    <w:r w:rsidR="00E13466">
      <w:rPr>
        <w:i/>
      </w:rPr>
      <w:t>.202</w:t>
    </w:r>
    <w:r w:rsidR="00F22975">
      <w:rPr>
        <w:i/>
      </w:rPr>
      <w:t>4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3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5"/>
  </w:num>
  <w:num w:numId="5">
    <w:abstractNumId w:val="4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13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42D7F"/>
    <w:rsid w:val="002F3F82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25323"/>
    <w:rsid w:val="0064574E"/>
    <w:rsid w:val="00646994"/>
    <w:rsid w:val="00650546"/>
    <w:rsid w:val="00670A5C"/>
    <w:rsid w:val="0067371D"/>
    <w:rsid w:val="006B6730"/>
    <w:rsid w:val="006D2AEE"/>
    <w:rsid w:val="006E59CD"/>
    <w:rsid w:val="0072559E"/>
    <w:rsid w:val="007264F4"/>
    <w:rsid w:val="007268A5"/>
    <w:rsid w:val="007333B3"/>
    <w:rsid w:val="00733834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920173"/>
    <w:rsid w:val="0095355E"/>
    <w:rsid w:val="00964C97"/>
    <w:rsid w:val="009734A8"/>
    <w:rsid w:val="009976D3"/>
    <w:rsid w:val="009C1DB1"/>
    <w:rsid w:val="009D1037"/>
    <w:rsid w:val="009E5787"/>
    <w:rsid w:val="00A15402"/>
    <w:rsid w:val="00A749B9"/>
    <w:rsid w:val="00A92C59"/>
    <w:rsid w:val="00AA04CF"/>
    <w:rsid w:val="00AC22FD"/>
    <w:rsid w:val="00B07198"/>
    <w:rsid w:val="00B228B2"/>
    <w:rsid w:val="00B625D9"/>
    <w:rsid w:val="00B66C30"/>
    <w:rsid w:val="00B90571"/>
    <w:rsid w:val="00BA4005"/>
    <w:rsid w:val="00BB7ACB"/>
    <w:rsid w:val="00BC5879"/>
    <w:rsid w:val="00BF3A75"/>
    <w:rsid w:val="00C36775"/>
    <w:rsid w:val="00C62919"/>
    <w:rsid w:val="00C70A1D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301EA"/>
    <w:rsid w:val="00D30F23"/>
    <w:rsid w:val="00D52B26"/>
    <w:rsid w:val="00D62EA5"/>
    <w:rsid w:val="00D774D2"/>
    <w:rsid w:val="00D86C56"/>
    <w:rsid w:val="00DB12DA"/>
    <w:rsid w:val="00DD1332"/>
    <w:rsid w:val="00DE0BF4"/>
    <w:rsid w:val="00DE1B94"/>
    <w:rsid w:val="00DE4D6D"/>
    <w:rsid w:val="00DF34DF"/>
    <w:rsid w:val="00E05BF6"/>
    <w:rsid w:val="00E13466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6327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822CE-F035-4EE2-94C1-EEA28ACA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7</cp:revision>
  <cp:lastPrinted>2024-05-21T06:16:00Z</cp:lastPrinted>
  <dcterms:created xsi:type="dcterms:W3CDTF">2024-05-13T17:02:00Z</dcterms:created>
  <dcterms:modified xsi:type="dcterms:W3CDTF">2024-05-21T06:16:00Z</dcterms:modified>
</cp:coreProperties>
</file>