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8C8" w:rsidRPr="00E57CBB" w:rsidRDefault="00FA48C8" w:rsidP="00F75E41">
      <w:pPr>
        <w:spacing w:after="160" w:line="223" w:lineRule="exact"/>
        <w:ind w:left="4180" w:right="280"/>
        <w:jc w:val="right"/>
        <w:rPr>
          <w:rFonts w:ascii="Roboto" w:eastAsia="Times New Roman" w:hAnsi="Roboto" w:cs="Times New Roman"/>
        </w:rPr>
      </w:pPr>
    </w:p>
    <w:p w:rsidR="00F75E41" w:rsidRPr="00E57CBB" w:rsidRDefault="00F75E41" w:rsidP="00F75E41">
      <w:pPr>
        <w:spacing w:after="0" w:line="248" w:lineRule="exact"/>
        <w:ind w:left="40"/>
        <w:rPr>
          <w:rFonts w:ascii="Roboto" w:eastAsia="Times New Roman" w:hAnsi="Roboto" w:cs="Times New Roman"/>
        </w:rPr>
      </w:pPr>
      <w:r w:rsidRPr="00E57CBB">
        <w:rPr>
          <w:rFonts w:ascii="Roboto" w:eastAsia="Times New Roman" w:hAnsi="Roboto" w:cs="Times New Roman"/>
        </w:rPr>
        <w:t>DANE WNIOSKODAWCY*:</w:t>
      </w:r>
    </w:p>
    <w:p w:rsidR="00F75E41" w:rsidRPr="00E57CBB" w:rsidRDefault="00F75E41" w:rsidP="00F75E41">
      <w:pPr>
        <w:spacing w:after="0" w:line="248" w:lineRule="exact"/>
        <w:ind w:left="40"/>
        <w:rPr>
          <w:rFonts w:ascii="Roboto" w:eastAsia="Times New Roman" w:hAnsi="Roboto" w:cs="Times New Roman"/>
        </w:rPr>
      </w:pPr>
    </w:p>
    <w:p w:rsidR="00F75E41" w:rsidRPr="00E57CBB" w:rsidRDefault="00F75E41" w:rsidP="00F75E41">
      <w:pPr>
        <w:tabs>
          <w:tab w:val="left" w:leader="dot" w:pos="8133"/>
        </w:tabs>
        <w:spacing w:after="0" w:line="248" w:lineRule="exact"/>
        <w:ind w:left="40" w:right="330"/>
        <w:rPr>
          <w:rFonts w:ascii="Roboto" w:eastAsia="Times New Roman" w:hAnsi="Roboto" w:cs="Times New Roman"/>
        </w:rPr>
      </w:pPr>
      <w:r w:rsidRPr="00E57CBB">
        <w:rPr>
          <w:rFonts w:ascii="Roboto" w:eastAsia="Times New Roman" w:hAnsi="Roboto" w:cs="Times New Roman"/>
        </w:rPr>
        <w:t>Nazwisko i imię/jednostka………………………………………………………………</w:t>
      </w:r>
      <w:r w:rsidR="006C04EA">
        <w:rPr>
          <w:rFonts w:ascii="Roboto" w:eastAsia="Times New Roman" w:hAnsi="Roboto" w:cs="Times New Roman"/>
        </w:rPr>
        <w:t>………………………………..</w:t>
      </w:r>
    </w:p>
    <w:p w:rsidR="00F75E41" w:rsidRPr="00E57CBB" w:rsidRDefault="00F75E41" w:rsidP="00F75E41">
      <w:pPr>
        <w:tabs>
          <w:tab w:val="left" w:leader="dot" w:pos="8183"/>
        </w:tabs>
        <w:spacing w:after="0" w:line="248" w:lineRule="exact"/>
        <w:ind w:left="40" w:right="472"/>
        <w:rPr>
          <w:rFonts w:ascii="Roboto" w:eastAsia="Times New Roman" w:hAnsi="Roboto" w:cs="Times New Roman"/>
        </w:rPr>
      </w:pPr>
      <w:r w:rsidRPr="00E57CBB">
        <w:rPr>
          <w:rFonts w:ascii="Roboto" w:eastAsia="Times New Roman" w:hAnsi="Roboto" w:cs="Times New Roman"/>
        </w:rPr>
        <w:t>Adres ……………………………………………………………………………………</w:t>
      </w:r>
      <w:r w:rsidR="006C04EA">
        <w:rPr>
          <w:rFonts w:ascii="Roboto" w:eastAsia="Times New Roman" w:hAnsi="Roboto" w:cs="Times New Roman"/>
        </w:rPr>
        <w:t>………………………………………………</w:t>
      </w:r>
    </w:p>
    <w:p w:rsidR="00F75E41" w:rsidRPr="00E57CBB" w:rsidRDefault="00F75E41" w:rsidP="00F75E41">
      <w:pPr>
        <w:tabs>
          <w:tab w:val="left" w:pos="8789"/>
        </w:tabs>
        <w:spacing w:after="0" w:line="248" w:lineRule="exact"/>
        <w:ind w:left="40" w:right="472"/>
        <w:rPr>
          <w:rFonts w:ascii="Roboto" w:eastAsia="Times New Roman" w:hAnsi="Roboto" w:cs="Times New Roman"/>
        </w:rPr>
      </w:pPr>
      <w:r w:rsidRPr="00E57CBB">
        <w:rPr>
          <w:rFonts w:ascii="Roboto" w:eastAsia="Times New Roman" w:hAnsi="Roboto" w:cs="Times New Roman"/>
        </w:rPr>
        <w:t>adres e-mail .....................................................................................................................</w:t>
      </w:r>
    </w:p>
    <w:p w:rsidR="005C6A68" w:rsidRDefault="005C6A68" w:rsidP="005C6A68">
      <w:pPr>
        <w:keepNext/>
        <w:keepLines/>
        <w:spacing w:line="240" w:lineRule="exact"/>
        <w:jc w:val="center"/>
        <w:rPr>
          <w:rFonts w:ascii="Roboto" w:hAnsi="Roboto" w:cs="Times New Roman"/>
          <w:b/>
        </w:rPr>
      </w:pPr>
      <w:bookmarkStart w:id="0" w:name="bookmark12"/>
    </w:p>
    <w:p w:rsidR="005C6A68" w:rsidRDefault="005C6A68" w:rsidP="005C6A68">
      <w:pPr>
        <w:keepNext/>
        <w:keepLines/>
        <w:spacing w:line="240" w:lineRule="exact"/>
        <w:jc w:val="center"/>
        <w:rPr>
          <w:rFonts w:ascii="Roboto" w:hAnsi="Roboto" w:cs="Times New Roman"/>
          <w:b/>
        </w:rPr>
      </w:pPr>
    </w:p>
    <w:p w:rsidR="00F75E41" w:rsidRPr="00CA062A" w:rsidRDefault="00F75E41" w:rsidP="005C6A68">
      <w:pPr>
        <w:keepNext/>
        <w:keepLines/>
        <w:spacing w:line="240" w:lineRule="exact"/>
        <w:jc w:val="center"/>
        <w:rPr>
          <w:rFonts w:ascii="Roboto" w:hAnsi="Roboto" w:cs="Times New Roman"/>
          <w:b/>
        </w:rPr>
      </w:pPr>
      <w:bookmarkStart w:id="1" w:name="_GoBack"/>
      <w:bookmarkEnd w:id="1"/>
      <w:r w:rsidRPr="00CA062A">
        <w:rPr>
          <w:rFonts w:ascii="Roboto" w:hAnsi="Roboto" w:cs="Times New Roman"/>
          <w:b/>
        </w:rPr>
        <w:t>WNIOSEK</w:t>
      </w:r>
      <w:bookmarkEnd w:id="0"/>
    </w:p>
    <w:p w:rsidR="00F75E41" w:rsidRPr="00CA062A" w:rsidRDefault="00F75E41" w:rsidP="005C6A68">
      <w:pPr>
        <w:keepNext/>
        <w:keepLines/>
        <w:spacing w:after="116" w:line="240" w:lineRule="exact"/>
        <w:jc w:val="center"/>
        <w:rPr>
          <w:rFonts w:ascii="Roboto" w:hAnsi="Roboto" w:cs="Times New Roman"/>
          <w:b/>
        </w:rPr>
      </w:pPr>
      <w:bookmarkStart w:id="2" w:name="bookmark13"/>
      <w:r w:rsidRPr="00CA062A">
        <w:rPr>
          <w:rFonts w:ascii="Roboto" w:hAnsi="Roboto" w:cs="Times New Roman"/>
          <w:b/>
        </w:rPr>
        <w:t>O UDOSTĘPNIENIE INFORMACJI PUBLICZNEJ</w:t>
      </w:r>
      <w:bookmarkEnd w:id="2"/>
    </w:p>
    <w:p w:rsidR="00FA48C8" w:rsidRPr="00E57CBB" w:rsidRDefault="00FA48C8" w:rsidP="00F75E41">
      <w:pPr>
        <w:keepNext/>
        <w:keepLines/>
        <w:spacing w:after="116" w:line="240" w:lineRule="exact"/>
        <w:ind w:left="2100"/>
        <w:rPr>
          <w:rFonts w:ascii="Roboto" w:hAnsi="Roboto" w:cs="Times New Roman"/>
        </w:rPr>
      </w:pPr>
    </w:p>
    <w:p w:rsidR="00FA48C8" w:rsidRPr="00E57CBB" w:rsidRDefault="00F75E41" w:rsidP="00FA48C8">
      <w:pPr>
        <w:spacing w:after="176" w:line="245" w:lineRule="exact"/>
        <w:ind w:left="40" w:right="280"/>
        <w:jc w:val="both"/>
        <w:rPr>
          <w:rFonts w:ascii="Roboto" w:eastAsia="Times New Roman" w:hAnsi="Roboto" w:cs="Times New Roman"/>
        </w:rPr>
      </w:pPr>
      <w:r w:rsidRPr="00E57CBB">
        <w:rPr>
          <w:rFonts w:ascii="Roboto" w:eastAsia="Times New Roman" w:hAnsi="Roboto" w:cs="Times New Roman"/>
        </w:rPr>
        <w:t xml:space="preserve">Na podstawie art. 2 ust. 1 oraz art. 10 ust. 1 ustawy o dostępie do informacji publicznej </w:t>
      </w:r>
      <w:r w:rsidRPr="00E57CBB">
        <w:rPr>
          <w:rFonts w:ascii="Roboto" w:eastAsia="Times New Roman" w:hAnsi="Roboto" w:cs="Times New Roman"/>
        </w:rPr>
        <w:br/>
        <w:t>z dnia 6 września 2001 r. (Dz. U. z 201</w:t>
      </w:r>
      <w:r w:rsidR="0062222A" w:rsidRPr="00E57CBB">
        <w:rPr>
          <w:rFonts w:ascii="Roboto" w:eastAsia="Times New Roman" w:hAnsi="Roboto" w:cs="Times New Roman"/>
        </w:rPr>
        <w:t>9 r. poz. 1429</w:t>
      </w:r>
      <w:r w:rsidRPr="00E57CBB">
        <w:rPr>
          <w:rFonts w:ascii="Roboto" w:eastAsia="Times New Roman" w:hAnsi="Roboto" w:cs="Times New Roman"/>
        </w:rPr>
        <w:t>) zwracam się z prośbą o udostępnienie informacji publicznej w następującym zakresie**:</w:t>
      </w:r>
    </w:p>
    <w:p w:rsidR="00F75E41" w:rsidRPr="00E57CBB" w:rsidRDefault="00F75E41" w:rsidP="006D137C">
      <w:pPr>
        <w:spacing w:after="176" w:line="360" w:lineRule="auto"/>
        <w:ind w:left="40" w:right="280"/>
        <w:rPr>
          <w:rFonts w:ascii="Roboto" w:eastAsia="Times New Roman" w:hAnsi="Roboto" w:cs="Times New Roman"/>
        </w:rPr>
      </w:pPr>
      <w:r w:rsidRPr="00E57CBB">
        <w:rPr>
          <w:rFonts w:ascii="Roboto" w:eastAsia="Times New Roman" w:hAnsi="Roboto" w:cs="Times New Roman"/>
        </w:rPr>
        <w:t>…………………………………………………………………………………………………………………………………………………………………………………………………………………………………………………………………………………………………………………………………………………………………………………………………………………………………………………………………………………</w:t>
      </w:r>
      <w:r w:rsidR="00216A57">
        <w:rPr>
          <w:rFonts w:ascii="Roboto" w:eastAsia="Times New Roman" w:hAnsi="Roboto" w:cs="Times New Roman"/>
        </w:rPr>
        <w:t>……</w:t>
      </w:r>
    </w:p>
    <w:p w:rsidR="00F75E41" w:rsidRPr="00E57CBB" w:rsidRDefault="00F75E41" w:rsidP="00F75E41">
      <w:pPr>
        <w:spacing w:after="176" w:line="245" w:lineRule="exact"/>
        <w:ind w:left="40" w:right="280"/>
        <w:rPr>
          <w:rFonts w:ascii="Roboto" w:eastAsia="Times New Roman" w:hAnsi="Roboto" w:cs="Times New Roman"/>
        </w:rPr>
      </w:pPr>
      <w:r w:rsidRPr="00E57CBB">
        <w:rPr>
          <w:rFonts w:ascii="Roboto" w:eastAsia="Times New Roman" w:hAnsi="Roboto" w:cs="Times New Roman"/>
        </w:rPr>
        <w:tab/>
      </w:r>
    </w:p>
    <w:p w:rsidR="00F75E41" w:rsidRPr="00E57CBB" w:rsidRDefault="00F75E41" w:rsidP="00F75E41">
      <w:pPr>
        <w:spacing w:after="0" w:line="250" w:lineRule="exact"/>
        <w:ind w:left="40"/>
        <w:rPr>
          <w:rFonts w:ascii="Roboto" w:eastAsia="Times New Roman" w:hAnsi="Roboto" w:cs="Times New Roman"/>
        </w:rPr>
      </w:pPr>
      <w:r w:rsidRPr="00E57CBB">
        <w:rPr>
          <w:rFonts w:ascii="Roboto" w:eastAsia="Times New Roman" w:hAnsi="Roboto" w:cs="Times New Roman"/>
        </w:rPr>
        <w:t>Proszę o przekazanie informacji w następujący sposób***:</w:t>
      </w:r>
    </w:p>
    <w:p w:rsidR="00F75E41" w:rsidRDefault="00F75E41" w:rsidP="00F43284">
      <w:pPr>
        <w:numPr>
          <w:ilvl w:val="6"/>
          <w:numId w:val="1"/>
        </w:numPr>
        <w:tabs>
          <w:tab w:val="left" w:pos="393"/>
          <w:tab w:val="left" w:leader="dot" w:pos="6102"/>
        </w:tabs>
        <w:spacing w:after="0"/>
        <w:ind w:left="284" w:hanging="284"/>
        <w:rPr>
          <w:rFonts w:ascii="Roboto" w:eastAsia="Times New Roman" w:hAnsi="Roboto" w:cs="Times New Roman"/>
        </w:rPr>
      </w:pPr>
      <w:r w:rsidRPr="00E57CBB">
        <w:rPr>
          <w:rFonts w:ascii="Times New Roman" w:eastAsia="Times New Roman" w:hAnsi="Times New Roman" w:cs="Times New Roman"/>
        </w:rPr>
        <w:t>□</w:t>
      </w:r>
      <w:r w:rsidRPr="00E57CBB">
        <w:rPr>
          <w:rFonts w:ascii="Roboto" w:eastAsia="Times New Roman" w:hAnsi="Roboto" w:cs="Times New Roman"/>
        </w:rPr>
        <w:t xml:space="preserve"> przes</w:t>
      </w:r>
      <w:r w:rsidRPr="00E57CBB">
        <w:rPr>
          <w:rFonts w:ascii="Roboto" w:eastAsia="Times New Roman" w:hAnsi="Roboto" w:cs="Roboto"/>
        </w:rPr>
        <w:t>ł</w:t>
      </w:r>
      <w:r w:rsidRPr="00E57CBB">
        <w:rPr>
          <w:rFonts w:ascii="Roboto" w:eastAsia="Times New Roman" w:hAnsi="Roboto" w:cs="Times New Roman"/>
        </w:rPr>
        <w:t>anie informacji poczt</w:t>
      </w:r>
      <w:r w:rsidRPr="00E57CBB">
        <w:rPr>
          <w:rFonts w:ascii="Roboto" w:eastAsia="Times New Roman" w:hAnsi="Roboto" w:cs="Roboto"/>
        </w:rPr>
        <w:t>ą</w:t>
      </w:r>
      <w:r w:rsidRPr="00E57CBB">
        <w:rPr>
          <w:rFonts w:ascii="Roboto" w:eastAsia="Times New Roman" w:hAnsi="Roboto" w:cs="Times New Roman"/>
        </w:rPr>
        <w:t xml:space="preserve"> elektroniczną na adres</w:t>
      </w:r>
      <w:r w:rsidR="00E57CBB">
        <w:rPr>
          <w:rFonts w:ascii="Roboto" w:eastAsia="Times New Roman" w:hAnsi="Roboto" w:cs="Times New Roman"/>
        </w:rPr>
        <w:t>:</w:t>
      </w:r>
      <w:r w:rsidR="006D137C">
        <w:rPr>
          <w:rFonts w:ascii="Roboto" w:eastAsia="Times New Roman" w:hAnsi="Roboto" w:cs="Times New Roman"/>
        </w:rPr>
        <w:t xml:space="preserve"> ……..……………………………………..……… </w:t>
      </w:r>
    </w:p>
    <w:p w:rsidR="006D137C" w:rsidRDefault="006D137C" w:rsidP="006D137C">
      <w:pPr>
        <w:tabs>
          <w:tab w:val="left" w:pos="393"/>
          <w:tab w:val="left" w:leader="dot" w:pos="6102"/>
        </w:tabs>
        <w:spacing w:after="0"/>
        <w:ind w:left="284"/>
        <w:rPr>
          <w:rFonts w:ascii="Roboto" w:eastAsia="Times New Roman" w:hAnsi="Roboto" w:cs="Times New Roman"/>
        </w:rPr>
      </w:pPr>
    </w:p>
    <w:p w:rsidR="00F75E41" w:rsidRPr="00E57CBB" w:rsidRDefault="00F75E41" w:rsidP="006D137C">
      <w:pPr>
        <w:numPr>
          <w:ilvl w:val="6"/>
          <w:numId w:val="1"/>
        </w:numPr>
        <w:tabs>
          <w:tab w:val="left" w:pos="407"/>
        </w:tabs>
        <w:spacing w:after="0" w:line="360" w:lineRule="auto"/>
        <w:ind w:left="284" w:hanging="284"/>
        <w:rPr>
          <w:rFonts w:ascii="Roboto" w:eastAsia="Times New Roman" w:hAnsi="Roboto" w:cs="Times New Roman"/>
        </w:rPr>
      </w:pPr>
      <w:r w:rsidRPr="00E57CBB">
        <w:rPr>
          <w:rFonts w:ascii="Times New Roman" w:eastAsia="Times New Roman" w:hAnsi="Times New Roman" w:cs="Times New Roman"/>
        </w:rPr>
        <w:t>□</w:t>
      </w:r>
      <w:r w:rsidRPr="00E57CBB">
        <w:rPr>
          <w:rFonts w:ascii="Roboto" w:eastAsia="Times New Roman" w:hAnsi="Roboto" w:cs="Times New Roman"/>
        </w:rPr>
        <w:t xml:space="preserve"> przes</w:t>
      </w:r>
      <w:r w:rsidRPr="00E57CBB">
        <w:rPr>
          <w:rFonts w:ascii="Roboto" w:eastAsia="Times New Roman" w:hAnsi="Roboto" w:cs="Roboto"/>
        </w:rPr>
        <w:t>ł</w:t>
      </w:r>
      <w:r w:rsidRPr="00E57CBB">
        <w:rPr>
          <w:rFonts w:ascii="Roboto" w:eastAsia="Times New Roman" w:hAnsi="Roboto" w:cs="Times New Roman"/>
        </w:rPr>
        <w:t>anie informacji poczt</w:t>
      </w:r>
      <w:r w:rsidRPr="00E57CBB">
        <w:rPr>
          <w:rFonts w:ascii="Roboto" w:eastAsia="Times New Roman" w:hAnsi="Roboto" w:cs="Roboto"/>
        </w:rPr>
        <w:t>ą</w:t>
      </w:r>
      <w:r w:rsidR="00E57CBB">
        <w:rPr>
          <w:rFonts w:ascii="Roboto" w:eastAsia="Times New Roman" w:hAnsi="Roboto" w:cs="Times New Roman"/>
        </w:rPr>
        <w:t xml:space="preserve"> na adres: </w:t>
      </w:r>
      <w:r w:rsidR="006D137C">
        <w:rPr>
          <w:rFonts w:ascii="Roboto" w:eastAsia="Times New Roman" w:hAnsi="Roboto" w:cs="Times New Roman"/>
        </w:rPr>
        <w:t>……………………………………………………………………..……… ……………………………………………………………………………………………………………………………………………………...</w:t>
      </w:r>
    </w:p>
    <w:p w:rsidR="00F75E41" w:rsidRPr="00E57CBB" w:rsidRDefault="00F75E41" w:rsidP="00F75E41">
      <w:pPr>
        <w:tabs>
          <w:tab w:val="left" w:pos="407"/>
        </w:tabs>
        <w:spacing w:after="0" w:line="250" w:lineRule="exact"/>
        <w:ind w:left="40"/>
        <w:rPr>
          <w:rFonts w:ascii="Roboto" w:eastAsia="Times New Roman" w:hAnsi="Roboto" w:cs="Times New Roman"/>
        </w:rPr>
      </w:pPr>
    </w:p>
    <w:p w:rsidR="00FA48C8" w:rsidRPr="00E57CBB" w:rsidRDefault="00FA48C8" w:rsidP="00FA48C8">
      <w:pPr>
        <w:tabs>
          <w:tab w:val="left" w:pos="918"/>
          <w:tab w:val="left" w:leader="dot" w:pos="5209"/>
        </w:tabs>
        <w:spacing w:after="768" w:line="270" w:lineRule="exact"/>
        <w:rPr>
          <w:rFonts w:ascii="Roboto" w:eastAsia="Times New Roman" w:hAnsi="Roboto" w:cs="Times New Roman"/>
        </w:rPr>
      </w:pPr>
    </w:p>
    <w:p w:rsidR="00F75E41" w:rsidRPr="00E57CBB" w:rsidRDefault="00F75E41" w:rsidP="00E57CBB">
      <w:pPr>
        <w:tabs>
          <w:tab w:val="left" w:pos="6379"/>
        </w:tabs>
        <w:spacing w:after="115" w:line="210" w:lineRule="exact"/>
        <w:rPr>
          <w:rFonts w:ascii="Roboto" w:eastAsia="Times New Roman" w:hAnsi="Roboto" w:cs="Times New Roman"/>
        </w:rPr>
      </w:pPr>
      <w:r w:rsidRPr="00E57CBB">
        <w:rPr>
          <w:rFonts w:ascii="Roboto" w:eastAsia="Times New Roman" w:hAnsi="Roboto" w:cs="Times New Roman"/>
        </w:rPr>
        <w:t>Miejscowość, data</w:t>
      </w:r>
      <w:r w:rsidR="00E57CBB">
        <w:rPr>
          <w:rFonts w:ascii="Roboto" w:eastAsia="Times New Roman" w:hAnsi="Roboto" w:cs="Times New Roman"/>
        </w:rPr>
        <w:tab/>
      </w:r>
      <w:r w:rsidR="00FA48C8" w:rsidRPr="00E57CBB">
        <w:rPr>
          <w:rFonts w:ascii="Roboto" w:eastAsia="Times New Roman" w:hAnsi="Roboto" w:cs="Times New Roman"/>
        </w:rPr>
        <w:t>P</w:t>
      </w:r>
      <w:r w:rsidRPr="00E57CBB">
        <w:rPr>
          <w:rFonts w:ascii="Roboto" w:eastAsia="Times New Roman" w:hAnsi="Roboto" w:cs="Times New Roman"/>
        </w:rPr>
        <w:t>odpis wnioskodawcy</w:t>
      </w:r>
    </w:p>
    <w:p w:rsidR="00FA48C8" w:rsidRPr="00E57CBB" w:rsidRDefault="00FA48C8" w:rsidP="00F75E41">
      <w:pPr>
        <w:tabs>
          <w:tab w:val="left" w:pos="6800"/>
        </w:tabs>
        <w:spacing w:after="115" w:line="210" w:lineRule="exact"/>
        <w:ind w:left="720"/>
        <w:rPr>
          <w:rFonts w:ascii="Roboto" w:eastAsia="Times New Roman" w:hAnsi="Roboto" w:cs="Times New Roman"/>
        </w:rPr>
      </w:pPr>
    </w:p>
    <w:p w:rsidR="00F75E41" w:rsidRPr="00E57CBB" w:rsidRDefault="00F75E41" w:rsidP="00F75E41">
      <w:pPr>
        <w:tabs>
          <w:tab w:val="left" w:pos="6379"/>
        </w:tabs>
        <w:spacing w:after="115" w:line="210" w:lineRule="exact"/>
        <w:rPr>
          <w:rFonts w:ascii="Roboto" w:eastAsia="Times New Roman" w:hAnsi="Roboto" w:cs="Times New Roman"/>
        </w:rPr>
      </w:pPr>
      <w:r w:rsidRPr="00E57CBB">
        <w:rPr>
          <w:rFonts w:ascii="Roboto" w:eastAsia="Times New Roman" w:hAnsi="Roboto" w:cs="Times New Roman"/>
        </w:rPr>
        <w:t>………………………………….</w:t>
      </w:r>
      <w:r w:rsidRPr="00E57CBB">
        <w:rPr>
          <w:rFonts w:ascii="Roboto" w:eastAsia="Times New Roman" w:hAnsi="Roboto" w:cs="Times New Roman"/>
        </w:rPr>
        <w:tab/>
        <w:t>………………………………..</w:t>
      </w:r>
    </w:p>
    <w:p w:rsidR="00FA48C8" w:rsidRPr="00E57CBB" w:rsidRDefault="00FA48C8" w:rsidP="00F75E41">
      <w:pPr>
        <w:keepNext/>
        <w:keepLines/>
        <w:spacing w:line="248" w:lineRule="exact"/>
        <w:ind w:left="40"/>
        <w:rPr>
          <w:rFonts w:ascii="Roboto" w:hAnsi="Roboto" w:cs="Times New Roman"/>
          <w:u w:val="single"/>
        </w:rPr>
      </w:pPr>
      <w:bookmarkStart w:id="3" w:name="bookmark14"/>
    </w:p>
    <w:p w:rsidR="00FA48C8" w:rsidRPr="00E57CBB" w:rsidRDefault="00FA48C8" w:rsidP="00FA48C8">
      <w:pPr>
        <w:keepNext/>
        <w:keepLines/>
        <w:spacing w:line="248" w:lineRule="exact"/>
        <w:rPr>
          <w:rFonts w:ascii="Roboto" w:hAnsi="Roboto" w:cs="Times New Roman"/>
          <w:u w:val="single"/>
        </w:rPr>
      </w:pPr>
    </w:p>
    <w:p w:rsidR="00FA48C8" w:rsidRPr="00E57CBB" w:rsidRDefault="00FA48C8" w:rsidP="00FA48C8">
      <w:pPr>
        <w:keepNext/>
        <w:keepLines/>
        <w:spacing w:line="248" w:lineRule="exact"/>
        <w:rPr>
          <w:rFonts w:ascii="Roboto" w:hAnsi="Roboto" w:cs="Times New Roman"/>
          <w:u w:val="single"/>
        </w:rPr>
      </w:pPr>
    </w:p>
    <w:p w:rsidR="00F75E41" w:rsidRPr="00E57CBB" w:rsidRDefault="00F75E41" w:rsidP="00F75E41">
      <w:pPr>
        <w:keepNext/>
        <w:keepLines/>
        <w:spacing w:line="248" w:lineRule="exact"/>
        <w:ind w:left="40"/>
        <w:rPr>
          <w:rFonts w:ascii="Roboto" w:hAnsi="Roboto" w:cs="Times New Roman"/>
          <w:u w:val="single"/>
        </w:rPr>
      </w:pPr>
      <w:r w:rsidRPr="00E57CBB">
        <w:rPr>
          <w:rFonts w:ascii="Roboto" w:hAnsi="Roboto" w:cs="Times New Roman"/>
          <w:u w:val="single"/>
        </w:rPr>
        <w:t>Uwagi:</w:t>
      </w:r>
      <w:bookmarkEnd w:id="3"/>
    </w:p>
    <w:p w:rsidR="00F75E41" w:rsidRPr="00E57CBB" w:rsidRDefault="00F75E41" w:rsidP="00F75E41">
      <w:pPr>
        <w:spacing w:after="0" w:line="248" w:lineRule="exact"/>
        <w:ind w:left="40" w:right="280"/>
        <w:rPr>
          <w:rFonts w:ascii="Roboto" w:eastAsia="Times New Roman" w:hAnsi="Roboto" w:cs="Times New Roman"/>
        </w:rPr>
      </w:pPr>
      <w:r w:rsidRPr="00E57CBB">
        <w:rPr>
          <w:rFonts w:ascii="Roboto" w:eastAsia="Times New Roman" w:hAnsi="Roboto" w:cs="Times New Roman"/>
        </w:rPr>
        <w:t>* należy podać dane niezbędne do udzielenia odpowiedzi na wniosek w zaznaczony sposób</w:t>
      </w:r>
    </w:p>
    <w:p w:rsidR="00F75E41" w:rsidRPr="00E57CBB" w:rsidRDefault="00F75E41" w:rsidP="00F75E41">
      <w:pPr>
        <w:spacing w:after="0" w:line="248" w:lineRule="exact"/>
        <w:ind w:left="40" w:right="280"/>
        <w:rPr>
          <w:rFonts w:ascii="Roboto" w:eastAsia="Times New Roman" w:hAnsi="Roboto" w:cs="Times New Roman"/>
        </w:rPr>
      </w:pPr>
      <w:r w:rsidRPr="00E57CBB">
        <w:rPr>
          <w:rFonts w:ascii="Roboto" w:eastAsia="Times New Roman" w:hAnsi="Roboto" w:cs="Times New Roman"/>
        </w:rPr>
        <w:t>**wypełnienie pola jest obowiązkowe</w:t>
      </w:r>
    </w:p>
    <w:p w:rsidR="00F75E41" w:rsidRPr="00E57CBB" w:rsidRDefault="00F75E41" w:rsidP="00F75E41">
      <w:pPr>
        <w:spacing w:after="0" w:line="227" w:lineRule="exact"/>
        <w:ind w:left="40"/>
        <w:rPr>
          <w:rFonts w:ascii="Roboto" w:eastAsia="Times New Roman" w:hAnsi="Roboto" w:cs="Times New Roman"/>
        </w:rPr>
      </w:pPr>
      <w:r w:rsidRPr="00E57CBB">
        <w:rPr>
          <w:rFonts w:ascii="Roboto" w:eastAsia="Times New Roman" w:hAnsi="Roboto" w:cs="Times New Roman"/>
        </w:rPr>
        <w:t xml:space="preserve">*** należy zaznaczyć co najmniej jeden punkt stawiając znak w okienku </w:t>
      </w:r>
      <w:r w:rsidRPr="00E57CBB">
        <w:rPr>
          <w:rFonts w:ascii="Times New Roman" w:eastAsia="Times New Roman" w:hAnsi="Times New Roman" w:cs="Times New Roman"/>
        </w:rPr>
        <w:t>□</w:t>
      </w:r>
    </w:p>
    <w:p w:rsidR="00F75E41" w:rsidRPr="00E57CBB" w:rsidRDefault="00F75E41" w:rsidP="00F75E41">
      <w:pPr>
        <w:spacing w:after="0" w:line="227" w:lineRule="exact"/>
        <w:ind w:left="40" w:right="560"/>
        <w:jc w:val="both"/>
        <w:rPr>
          <w:rFonts w:ascii="Roboto" w:eastAsia="Times New Roman" w:hAnsi="Roboto" w:cs="Times New Roman"/>
        </w:rPr>
      </w:pPr>
    </w:p>
    <w:p w:rsidR="005C6A68" w:rsidRDefault="005C6A68" w:rsidP="005C6A68">
      <w:pPr>
        <w:pStyle w:val="Default"/>
        <w:jc w:val="center"/>
      </w:pPr>
    </w:p>
    <w:p w:rsidR="005C6A68" w:rsidRDefault="005C6A68" w:rsidP="005C6A68">
      <w:pPr>
        <w:pStyle w:val="Default"/>
        <w:jc w:val="center"/>
      </w:pPr>
    </w:p>
    <w:p w:rsidR="005C6A68" w:rsidRDefault="005C6A68" w:rsidP="005C6A68">
      <w:pPr>
        <w:pStyle w:val="Default"/>
        <w:jc w:val="center"/>
      </w:pPr>
      <w:r>
        <w:lastRenderedPageBreak/>
        <w:t>Klauzula RODO w UdSC</w:t>
      </w:r>
    </w:p>
    <w:p w:rsidR="005C6A68" w:rsidRDefault="005C6A68" w:rsidP="005C6A68">
      <w:pPr>
        <w:pStyle w:val="Default"/>
      </w:pPr>
      <w:r>
        <w:t xml:space="preserve"> </w:t>
      </w:r>
    </w:p>
    <w:p w:rsidR="005C6A68" w:rsidRDefault="005C6A68" w:rsidP="005C6A68">
      <w:pPr>
        <w:pStyle w:val="Default"/>
        <w:jc w:val="both"/>
        <w:rPr>
          <w:sz w:val="20"/>
          <w:szCs w:val="20"/>
        </w:rPr>
      </w:pPr>
      <w:r>
        <w:rPr>
          <w:sz w:val="20"/>
          <w:szCs w:val="20"/>
        </w:rPr>
        <w:t xml:space="preserve">Na podstawie art. 13 Rozporządzenia Parlamentu Europejskiego i Rady (UE) 2016/679 z dnia </w:t>
      </w:r>
      <w:r>
        <w:rPr>
          <w:sz w:val="20"/>
          <w:szCs w:val="20"/>
        </w:rPr>
        <w:br/>
        <w:t xml:space="preserve">27 kwietnia 2016 r. w sprawie ochrony osób fizycznych w związku z przetwarzaniem danych osobowych </w:t>
      </w:r>
      <w:r>
        <w:rPr>
          <w:sz w:val="20"/>
          <w:szCs w:val="20"/>
        </w:rPr>
        <w:br/>
        <w:t xml:space="preserve">i w sprawie swobodnego przepływu tych danych oraz uchylenia dyrektywy 95/46/WE (ogólne rozporządzenie o ochronie danych osobowych), zwanego dalej „Rozporządzeniem”, informujemy, że Szef Urzędu do Spraw Cudzoziemców z siedzibą w Warszawie przy ul. Koszykowej 16, 00-564 Warszawa, jest administratorem danych osób, które: </w:t>
      </w:r>
    </w:p>
    <w:p w:rsidR="005C6A68" w:rsidRDefault="005C6A68" w:rsidP="005C6A68">
      <w:pPr>
        <w:pStyle w:val="Default"/>
        <w:jc w:val="both"/>
        <w:rPr>
          <w:sz w:val="20"/>
          <w:szCs w:val="20"/>
        </w:rPr>
      </w:pPr>
      <w:r>
        <w:rPr>
          <w:sz w:val="20"/>
          <w:szCs w:val="20"/>
        </w:rPr>
        <w:t xml:space="preserve">1. złożyły wniosek w sprawie podlegającej rejestracji w krajowym zbiorze rejestrów ewidencji i wykazu </w:t>
      </w:r>
      <w:r>
        <w:rPr>
          <w:sz w:val="20"/>
          <w:szCs w:val="20"/>
        </w:rPr>
        <w:br/>
        <w:t xml:space="preserve">w sprawach cudzoziemców; </w:t>
      </w:r>
      <w:r>
        <w:rPr>
          <w:rStyle w:val="Odwoanieprzypisudolnego"/>
          <w:sz w:val="20"/>
          <w:szCs w:val="20"/>
        </w:rPr>
        <w:footnoteReference w:id="1"/>
      </w:r>
    </w:p>
    <w:p w:rsidR="005C6A68" w:rsidRDefault="005C6A68" w:rsidP="005C6A68">
      <w:pPr>
        <w:pStyle w:val="Default"/>
        <w:jc w:val="both"/>
        <w:rPr>
          <w:sz w:val="20"/>
          <w:szCs w:val="20"/>
        </w:rPr>
      </w:pPr>
      <w:r>
        <w:rPr>
          <w:sz w:val="20"/>
          <w:szCs w:val="20"/>
        </w:rPr>
        <w:t xml:space="preserve">2. są stroną postępowania administracyjnego prowadzonego przez Szefa Urzędu do Spraw Cudzoziemców; </w:t>
      </w:r>
    </w:p>
    <w:p w:rsidR="005C6A68" w:rsidRDefault="005C6A68" w:rsidP="005C6A68">
      <w:pPr>
        <w:pStyle w:val="Default"/>
        <w:jc w:val="both"/>
        <w:rPr>
          <w:sz w:val="20"/>
          <w:szCs w:val="20"/>
        </w:rPr>
      </w:pPr>
      <w:r>
        <w:rPr>
          <w:sz w:val="20"/>
          <w:szCs w:val="20"/>
        </w:rPr>
        <w:t xml:space="preserve">3. zwróciły się do Urzędu do Spraw Cudzoziemców w innej sprawie i prowadzona jest z nimi korespondencja w tej sprawie. </w:t>
      </w:r>
    </w:p>
    <w:p w:rsidR="005C6A68" w:rsidRDefault="005C6A68" w:rsidP="005C6A68">
      <w:pPr>
        <w:pStyle w:val="Default"/>
        <w:jc w:val="both"/>
        <w:rPr>
          <w:sz w:val="20"/>
          <w:szCs w:val="20"/>
        </w:rPr>
      </w:pPr>
    </w:p>
    <w:p w:rsidR="005C6A68" w:rsidRDefault="005C6A68" w:rsidP="005C6A68">
      <w:pPr>
        <w:pStyle w:val="Default"/>
        <w:jc w:val="both"/>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Pytania w sprawach dotyczących Pana/Pani danych osobowych można kierować na adres: </w:t>
      </w:r>
      <w:r>
        <w:rPr>
          <w:sz w:val="20"/>
          <w:szCs w:val="20"/>
        </w:rPr>
        <w:br/>
      </w:r>
      <w:r>
        <w:rPr>
          <w:sz w:val="20"/>
          <w:szCs w:val="20"/>
        </w:rPr>
        <w:t xml:space="preserve">ul. Taborowa 33, Warszawa (02-699), lub adres e-mail: rodo@udsc.gov.pl. </w:t>
      </w:r>
    </w:p>
    <w:p w:rsidR="005C6A68" w:rsidRDefault="005C6A68" w:rsidP="005C6A68">
      <w:pPr>
        <w:pStyle w:val="Default"/>
        <w:jc w:val="both"/>
        <w:rPr>
          <w:sz w:val="20"/>
          <w:szCs w:val="20"/>
        </w:rPr>
      </w:pPr>
    </w:p>
    <w:p w:rsidR="005C6A68" w:rsidRDefault="005C6A68" w:rsidP="005C6A68">
      <w:pPr>
        <w:pStyle w:val="Default"/>
        <w:jc w:val="both"/>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W sprawach dotyczących Pana/Pani danych osobowych można kontaktować się także </w:t>
      </w:r>
      <w:r>
        <w:rPr>
          <w:sz w:val="20"/>
          <w:szCs w:val="20"/>
        </w:rPr>
        <w:br/>
      </w:r>
      <w:r>
        <w:rPr>
          <w:sz w:val="20"/>
          <w:szCs w:val="20"/>
        </w:rPr>
        <w:t xml:space="preserve">z Inspektorem Ochrony Danych w Urzędzie do Spraw Cudzoziemców, pisząc na adres e-mail: iod@udsc.gov.pl. </w:t>
      </w:r>
    </w:p>
    <w:p w:rsidR="005C6A68" w:rsidRDefault="005C6A68" w:rsidP="005C6A68">
      <w:pPr>
        <w:pStyle w:val="Default"/>
        <w:jc w:val="both"/>
        <w:rPr>
          <w:sz w:val="20"/>
          <w:szCs w:val="20"/>
        </w:rPr>
      </w:pPr>
    </w:p>
    <w:p w:rsidR="005C6A68" w:rsidRDefault="005C6A68" w:rsidP="005C6A68">
      <w:pPr>
        <w:pStyle w:val="Default"/>
        <w:jc w:val="both"/>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Podanie przez Pana/Panią danych osobowych jest wymogiem wynikającym z przepisów ustawowych regulujących postępowania administracyjne prowadzone przez Szefa Urzędu do Spraw Cudzoziemców i jest niezbędne do jego przeprowadzenia. W przypadku zwrócenia się do Urzędu w innej sprawie, podanie danych jest dobrowolne, ale niezbędne do jej rozpatrzenia. </w:t>
      </w:r>
    </w:p>
    <w:p w:rsidR="005C6A68" w:rsidRDefault="005C6A68" w:rsidP="005C6A68">
      <w:pPr>
        <w:pStyle w:val="Default"/>
        <w:jc w:val="both"/>
        <w:rPr>
          <w:sz w:val="20"/>
          <w:szCs w:val="20"/>
        </w:rPr>
      </w:pPr>
    </w:p>
    <w:p w:rsidR="005C6A68" w:rsidRDefault="005C6A68" w:rsidP="005C6A68">
      <w:pPr>
        <w:pStyle w:val="Default"/>
        <w:jc w:val="both"/>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Pana/Pani dane osobowe przetwarzane są w celu wypełnienia obowiązku prawnego ciążącego na administratorze danych oraz wykonania zadań realizowanych w ramach władzy publicznej powierzonej administratorowi. Przetwarzanie danych może być niezbędne do ochrony żywotnych interesów osoby, której dane dotyczą, lub innej osoby fizycznej (art. 6 ust. 1 lit. c, d oraz e Rozporządzenia). </w:t>
      </w:r>
    </w:p>
    <w:p w:rsidR="005C6A68" w:rsidRDefault="005C6A68" w:rsidP="005C6A68">
      <w:pPr>
        <w:pStyle w:val="Default"/>
        <w:jc w:val="both"/>
        <w:rPr>
          <w:sz w:val="20"/>
          <w:szCs w:val="20"/>
        </w:rPr>
      </w:pPr>
    </w:p>
    <w:p w:rsidR="005C6A68" w:rsidRDefault="005C6A68" w:rsidP="005C6A68">
      <w:pPr>
        <w:pStyle w:val="Default"/>
        <w:jc w:val="both"/>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Jeżeli Pana/Pani dane osobowe ujawniają pochodzenie rasowe lub etniczne, poglądy polityczne, przekonania religijne lub światopoglądowe, przynależność do związków zawodowych, są danymi genetycznymi, danymi biometrycznymi, danymi dotyczącymi zdrowia, seksualności lub orientacji seksualnej, przetwarzane są w przypadku, gdy jest to niezbędne ze względów związanych z ważnym interesem publicznym, w tym interesem publicznym w dziedzinie zdrowia publicznego, gdy jest to niezbędne w celu zapewnienia opieki zdrowotnej i zarządzania systemami lub usługami opieki zdrowotnej, a także gdy jest to niezbędne do celów archiwalnych w interesie publicznym (art. 9 ust. 2 lit. g, h, i oraz j Rozporządzenia). </w:t>
      </w:r>
    </w:p>
    <w:p w:rsidR="005C6A68" w:rsidRDefault="005C6A68" w:rsidP="005C6A68">
      <w:pPr>
        <w:pStyle w:val="Default"/>
        <w:jc w:val="both"/>
        <w:rPr>
          <w:sz w:val="20"/>
          <w:szCs w:val="20"/>
        </w:rPr>
      </w:pPr>
    </w:p>
    <w:p w:rsidR="005C6A68" w:rsidRDefault="005C6A68" w:rsidP="005C6A68">
      <w:pPr>
        <w:pStyle w:val="Default"/>
        <w:jc w:val="both"/>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Pana/Pani dane osobowe mogą być udostępniane wyłącznie podmiotom uprawnionym na podstawie przepisów prawa, a także podmiotom, z którymi Urząd do Spraw Cudzoziemców zawarł umowy powierzenia przetwarzania Pana/Pani danych osobowych. </w:t>
      </w:r>
    </w:p>
    <w:p w:rsidR="005C6A68" w:rsidRDefault="005C6A68" w:rsidP="005C6A68">
      <w:pPr>
        <w:pStyle w:val="Default"/>
        <w:jc w:val="both"/>
        <w:rPr>
          <w:sz w:val="20"/>
          <w:szCs w:val="20"/>
        </w:rPr>
      </w:pPr>
    </w:p>
    <w:p w:rsidR="005C6A68" w:rsidRDefault="005C6A68" w:rsidP="005C6A68">
      <w:pPr>
        <w:pStyle w:val="Default"/>
        <w:jc w:val="both"/>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Pana/Pani dane osobowe mogą być udostępniane do państwa trzeciego (tj. poza terytorium Europejskiego Obszaru Gospodarczego) lub organizacji międzynarodowych na zasadach określonych </w:t>
      </w:r>
      <w:r>
        <w:rPr>
          <w:sz w:val="20"/>
          <w:szCs w:val="20"/>
        </w:rPr>
        <w:br/>
        <w:t xml:space="preserve">w przepisach prawa, wyłącznie gdy państwa te oraz organizacje międzynarodowe zapewnią odpowiednie zabezpieczenia i pod warunkiem, że obowiązują w państwach tych </w:t>
      </w:r>
    </w:p>
    <w:p w:rsidR="005C6A68" w:rsidRDefault="005C6A68" w:rsidP="005C6A68">
      <w:pPr>
        <w:pStyle w:val="Default"/>
        <w:jc w:val="both"/>
        <w:rPr>
          <w:sz w:val="20"/>
          <w:szCs w:val="20"/>
        </w:rPr>
      </w:pPr>
    </w:p>
    <w:p w:rsidR="005C6A68" w:rsidRDefault="005C6A68" w:rsidP="005C6A68">
      <w:pPr>
        <w:pStyle w:val="Default"/>
        <w:pageBreakBefore/>
        <w:jc w:val="both"/>
        <w:rPr>
          <w:sz w:val="20"/>
          <w:szCs w:val="20"/>
        </w:rPr>
      </w:pPr>
    </w:p>
    <w:p w:rsidR="005C6A68" w:rsidRDefault="005C6A68" w:rsidP="005C6A68">
      <w:pPr>
        <w:pStyle w:val="Default"/>
        <w:jc w:val="both"/>
        <w:rPr>
          <w:sz w:val="20"/>
          <w:szCs w:val="20"/>
        </w:rPr>
      </w:pPr>
      <w:r>
        <w:rPr>
          <w:sz w:val="20"/>
          <w:szCs w:val="20"/>
        </w:rPr>
        <w:t xml:space="preserve">i organizacjach międzynarodowych egzekwowalne prawa osób, których dane dotyczą oraz skuteczne środki ochrony prawnej. </w:t>
      </w:r>
    </w:p>
    <w:p w:rsidR="005C6A68" w:rsidRDefault="005C6A68" w:rsidP="005C6A68">
      <w:pPr>
        <w:pStyle w:val="Default"/>
        <w:jc w:val="both"/>
        <w:rPr>
          <w:sz w:val="20"/>
          <w:szCs w:val="20"/>
        </w:rPr>
      </w:pPr>
    </w:p>
    <w:p w:rsidR="005C6A68" w:rsidRDefault="005C6A68" w:rsidP="005C6A68">
      <w:pPr>
        <w:pStyle w:val="Default"/>
        <w:jc w:val="both"/>
        <w:rPr>
          <w:sz w:val="20"/>
          <w:szCs w:val="20"/>
        </w:rPr>
      </w:pPr>
      <w:r>
        <w:rPr>
          <w:sz w:val="20"/>
          <w:szCs w:val="20"/>
        </w:rPr>
        <w:t xml:space="preserve">Nie mogą być udostępniane ani pozyskiwane od podmiotów, wobec których istnieje uzasadnione domniemanie, że dopuszczają się prześladowań lub wyrządzają poważną krzywdę, Pana/Pani dane, na podstawie których jest możliwe ustalenie, że: </w:t>
      </w:r>
    </w:p>
    <w:p w:rsidR="005C6A68" w:rsidRDefault="005C6A68" w:rsidP="005C6A68">
      <w:pPr>
        <w:pStyle w:val="Default"/>
        <w:jc w:val="both"/>
        <w:rPr>
          <w:sz w:val="20"/>
          <w:szCs w:val="20"/>
        </w:rPr>
      </w:pPr>
      <w:r>
        <w:rPr>
          <w:sz w:val="20"/>
          <w:szCs w:val="20"/>
        </w:rPr>
        <w:t xml:space="preserve">1) jest w toku lub zakończyło się postępowanie w sprawie: </w:t>
      </w:r>
    </w:p>
    <w:p w:rsidR="005C6A68" w:rsidRDefault="005C6A68" w:rsidP="005C6A68">
      <w:pPr>
        <w:pStyle w:val="Default"/>
        <w:jc w:val="both"/>
        <w:rPr>
          <w:sz w:val="20"/>
          <w:szCs w:val="20"/>
        </w:rPr>
      </w:pPr>
      <w:r>
        <w:rPr>
          <w:sz w:val="20"/>
          <w:szCs w:val="20"/>
        </w:rPr>
        <w:t xml:space="preserve">a) udzielenia ochrony międzynarodowej albo pozbawienia statusu uchodźcy lub ochrony uzupełniającej, </w:t>
      </w:r>
    </w:p>
    <w:p w:rsidR="005C6A68" w:rsidRDefault="005C6A68" w:rsidP="005C6A68">
      <w:pPr>
        <w:pStyle w:val="Default"/>
        <w:jc w:val="both"/>
        <w:rPr>
          <w:sz w:val="20"/>
          <w:szCs w:val="20"/>
        </w:rPr>
      </w:pPr>
      <w:r>
        <w:rPr>
          <w:sz w:val="20"/>
          <w:szCs w:val="20"/>
        </w:rPr>
        <w:t xml:space="preserve">b) udzielenia albo pozbawienia azylu wobec cudzoziemca, </w:t>
      </w:r>
    </w:p>
    <w:p w:rsidR="005C6A68" w:rsidRDefault="005C6A68" w:rsidP="005C6A68">
      <w:pPr>
        <w:pStyle w:val="Default"/>
        <w:jc w:val="both"/>
        <w:rPr>
          <w:sz w:val="20"/>
          <w:szCs w:val="20"/>
        </w:rPr>
      </w:pPr>
      <w:r>
        <w:rPr>
          <w:sz w:val="20"/>
          <w:szCs w:val="20"/>
        </w:rPr>
        <w:t xml:space="preserve">2) cudzoziemcowi nadano albo odmówiono nadania statusu uchodźcy, </w:t>
      </w:r>
    </w:p>
    <w:p w:rsidR="005C6A68" w:rsidRDefault="005C6A68" w:rsidP="005C6A68">
      <w:pPr>
        <w:pStyle w:val="Default"/>
        <w:jc w:val="both"/>
        <w:rPr>
          <w:sz w:val="20"/>
          <w:szCs w:val="20"/>
        </w:rPr>
      </w:pPr>
      <w:r>
        <w:rPr>
          <w:sz w:val="20"/>
          <w:szCs w:val="20"/>
        </w:rPr>
        <w:t xml:space="preserve">3) cudzoziemcowi udzielono albo odmówiono udzielenia azylu, </w:t>
      </w:r>
    </w:p>
    <w:p w:rsidR="005C6A68" w:rsidRDefault="005C6A68" w:rsidP="005C6A68">
      <w:pPr>
        <w:pStyle w:val="Default"/>
        <w:jc w:val="both"/>
        <w:rPr>
          <w:sz w:val="20"/>
          <w:szCs w:val="20"/>
        </w:rPr>
      </w:pPr>
      <w:r>
        <w:rPr>
          <w:sz w:val="20"/>
          <w:szCs w:val="20"/>
        </w:rPr>
        <w:t xml:space="preserve">4) cudzoziemcowi udzielono albo odmówiono udzielenia ochrony uzupełniającej. </w:t>
      </w:r>
    </w:p>
    <w:p w:rsidR="005C6A68" w:rsidRDefault="005C6A68" w:rsidP="005C6A68">
      <w:pPr>
        <w:pStyle w:val="Default"/>
        <w:jc w:val="both"/>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Przysługuje Panu/Pani prawo dostępu do swoich danych osobowych, tj. prawo do uzyskania potwierdzenia, czy administrator przetwarza te dane oraz informacji dotyczących takiego przetwarzania, </w:t>
      </w:r>
      <w:r>
        <w:rPr>
          <w:sz w:val="20"/>
          <w:szCs w:val="20"/>
        </w:rPr>
        <w:br/>
        <w:t xml:space="preserve">a ponadto prawo do sprostowania danych, jeżeli dane przetwarzane przez administratora są nieprawidłowe lub niekompletne, prawo do wniesienia sprzeciwu wobec przetwarzania danych oraz prawo do ograniczenia przetwarzania danych. W przypadku skorzystania z prawa do ograniczenia przetwarzania, dane osobowe można będzie przetwarzać w celu ochrony praw innej osoby fizycznej lub prawnej lub z uwagi na ważne względy interesu publicznego Unii lub państwa członkowskiego. </w:t>
      </w:r>
    </w:p>
    <w:p w:rsidR="005C6A68" w:rsidRDefault="005C6A68" w:rsidP="005C6A68">
      <w:pPr>
        <w:pStyle w:val="Default"/>
        <w:jc w:val="both"/>
        <w:rPr>
          <w:sz w:val="20"/>
          <w:szCs w:val="20"/>
        </w:rPr>
      </w:pPr>
    </w:p>
    <w:p w:rsidR="005C6A68" w:rsidRDefault="005C6A68" w:rsidP="005C6A68">
      <w:pPr>
        <w:pStyle w:val="Default"/>
        <w:jc w:val="both"/>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Pana/Pani dane osobowe nie będą podlegały zautomatyzowanemu przetwarzaniu, decyzje w Pana/Pani sprawie nie będą zapadały w sposób zautomatyzowany, a Pani/Pana dane nie będą podlegały profilowaniu. </w:t>
      </w:r>
    </w:p>
    <w:p w:rsidR="005C6A68" w:rsidRDefault="005C6A68" w:rsidP="005C6A68">
      <w:pPr>
        <w:pStyle w:val="Default"/>
        <w:jc w:val="both"/>
        <w:rPr>
          <w:sz w:val="20"/>
          <w:szCs w:val="20"/>
        </w:rPr>
      </w:pPr>
    </w:p>
    <w:p w:rsidR="005C6A68" w:rsidRDefault="005C6A68" w:rsidP="005C6A68">
      <w:pPr>
        <w:pStyle w:val="Default"/>
        <w:jc w:val="both"/>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Pana/Pani dane osobowe nie podlegają usunięciu w przypadku, gdy sprawa została zarejestrowana </w:t>
      </w:r>
      <w:r>
        <w:rPr>
          <w:sz w:val="20"/>
          <w:szCs w:val="20"/>
        </w:rPr>
        <w:br/>
        <w:t xml:space="preserve">w krajowym zbiorze rejestrów ewidencji i wykazu w sprawach cudzoziemców oraz gdy są przetwarzane </w:t>
      </w:r>
      <w:r>
        <w:rPr>
          <w:sz w:val="20"/>
          <w:szCs w:val="20"/>
        </w:rPr>
        <w:br/>
        <w:t xml:space="preserve">w związku z postępowaniem administracyjnym, w którym jest Pan/Pani stroną. W pozostałych przypadkach przetwarzane są przez okres niezbędny do realizacji celu ich przetwarzania. </w:t>
      </w:r>
    </w:p>
    <w:p w:rsidR="005C6A68" w:rsidRDefault="005C6A68" w:rsidP="005C6A68">
      <w:pPr>
        <w:pStyle w:val="Default"/>
        <w:jc w:val="both"/>
        <w:rPr>
          <w:sz w:val="20"/>
          <w:szCs w:val="20"/>
        </w:rPr>
      </w:pPr>
    </w:p>
    <w:p w:rsidR="005C6A68" w:rsidRDefault="005C6A68" w:rsidP="005C6A68">
      <w:pPr>
        <w:pStyle w:val="Default"/>
        <w:jc w:val="both"/>
        <w:rPr>
          <w:sz w:val="20"/>
          <w:szCs w:val="20"/>
        </w:rPr>
      </w:pPr>
      <w:r>
        <w:rPr>
          <w:rFonts w:ascii="Wingdings" w:hAnsi="Wingdings" w:cs="Wingdings"/>
          <w:sz w:val="23"/>
          <w:szCs w:val="23"/>
        </w:rPr>
        <w:t></w:t>
      </w:r>
      <w:r>
        <w:rPr>
          <w:rFonts w:ascii="Wingdings" w:hAnsi="Wingdings" w:cs="Wingdings"/>
          <w:sz w:val="23"/>
          <w:szCs w:val="23"/>
        </w:rPr>
        <w:t></w:t>
      </w:r>
      <w:r>
        <w:rPr>
          <w:sz w:val="20"/>
          <w:szCs w:val="20"/>
        </w:rPr>
        <w:t xml:space="preserve">W przypadku uznania, iż przetwarzanie Pana/Pani danych osobowych narusza przepisy Rozporządzenia, przysługuje Panu/Pani prawo wniesienia skargi do organu nadzorczego, którym jest Prezes Urzędu Ochrony Danych Osobowych. </w:t>
      </w:r>
    </w:p>
    <w:p w:rsidR="005C6A68" w:rsidRDefault="005C6A68" w:rsidP="005C6A68">
      <w:pPr>
        <w:jc w:val="both"/>
      </w:pPr>
    </w:p>
    <w:p w:rsidR="005C6A68" w:rsidRPr="00E60350" w:rsidRDefault="005C6A68" w:rsidP="005C6A68">
      <w:pPr>
        <w:jc w:val="both"/>
      </w:pPr>
    </w:p>
    <w:p w:rsidR="00F75E41" w:rsidRPr="00E57CBB" w:rsidRDefault="00F75E41" w:rsidP="00F75E41">
      <w:pPr>
        <w:spacing w:after="0" w:line="227" w:lineRule="exact"/>
        <w:ind w:left="40" w:right="560"/>
        <w:jc w:val="both"/>
        <w:rPr>
          <w:rFonts w:ascii="Roboto" w:eastAsia="Times New Roman" w:hAnsi="Roboto" w:cs="Times New Roman"/>
        </w:rPr>
      </w:pPr>
    </w:p>
    <w:p w:rsidR="0043234D" w:rsidRPr="00E57CBB" w:rsidRDefault="0043234D" w:rsidP="00F75E41">
      <w:pPr>
        <w:rPr>
          <w:rFonts w:ascii="Roboto" w:hAnsi="Roboto"/>
        </w:rPr>
      </w:pPr>
    </w:p>
    <w:sectPr w:rsidR="0043234D" w:rsidRPr="00E57C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E0E" w:rsidRDefault="00137E0E" w:rsidP="005C6A68">
      <w:pPr>
        <w:spacing w:after="0" w:line="240" w:lineRule="auto"/>
      </w:pPr>
      <w:r>
        <w:separator/>
      </w:r>
    </w:p>
  </w:endnote>
  <w:endnote w:type="continuationSeparator" w:id="0">
    <w:p w:rsidR="00137E0E" w:rsidRDefault="00137E0E" w:rsidP="005C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E0E" w:rsidRDefault="00137E0E" w:rsidP="005C6A68">
      <w:pPr>
        <w:spacing w:after="0" w:line="240" w:lineRule="auto"/>
      </w:pPr>
      <w:r>
        <w:separator/>
      </w:r>
    </w:p>
  </w:footnote>
  <w:footnote w:type="continuationSeparator" w:id="0">
    <w:p w:rsidR="00137E0E" w:rsidRDefault="00137E0E" w:rsidP="005C6A68">
      <w:pPr>
        <w:spacing w:after="0" w:line="240" w:lineRule="auto"/>
      </w:pPr>
      <w:r>
        <w:continuationSeparator/>
      </w:r>
    </w:p>
  </w:footnote>
  <w:footnote w:id="1">
    <w:p w:rsidR="005C6A68" w:rsidRDefault="005C6A68" w:rsidP="005C6A68">
      <w:pPr>
        <w:pStyle w:val="Default"/>
        <w:jc w:val="both"/>
        <w:rPr>
          <w:sz w:val="20"/>
          <w:szCs w:val="20"/>
        </w:rPr>
      </w:pPr>
      <w:r>
        <w:rPr>
          <w:rStyle w:val="Odwoanieprzypisudolnego"/>
        </w:rPr>
        <w:footnoteRef/>
      </w:r>
      <w:r>
        <w:t xml:space="preserve"> </w:t>
      </w:r>
      <w:r>
        <w:rPr>
          <w:rFonts w:ascii="Times New Roman" w:hAnsi="Times New Roman" w:cs="Times New Roman"/>
          <w:sz w:val="13"/>
          <w:szCs w:val="13"/>
        </w:rPr>
        <w:t xml:space="preserve">1 </w:t>
      </w:r>
      <w:r>
        <w:rPr>
          <w:sz w:val="20"/>
          <w:szCs w:val="20"/>
        </w:rPr>
        <w:t xml:space="preserve">Krajowy zbiór rejestrów, ewidencji i wykazu, o którym mowa w art. 449 ust. 1 i 2 ustawy z dnia 12 grudnia 2013 r. o cudzoziemcach (Dz. U. z 2017 r. poz. 2206, z </w:t>
      </w:r>
      <w:proofErr w:type="spellStart"/>
      <w:r>
        <w:rPr>
          <w:sz w:val="20"/>
          <w:szCs w:val="20"/>
        </w:rPr>
        <w:t>późn</w:t>
      </w:r>
      <w:proofErr w:type="spellEnd"/>
      <w:r>
        <w:rPr>
          <w:sz w:val="20"/>
          <w:szCs w:val="20"/>
        </w:rPr>
        <w:t xml:space="preserve">. zm.) </w:t>
      </w:r>
    </w:p>
    <w:p w:rsidR="005C6A68" w:rsidRDefault="005C6A68" w:rsidP="005C6A6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7258BC"/>
    <w:multiLevelType w:val="multilevel"/>
    <w:tmpl w:val="C5641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7">
      <w:numFmt w:val="decimal"/>
      <w:lvlText w:val=""/>
      <w:lvlJc w:val="left"/>
    </w:lvl>
    <w:lvl w:ilvl="8">
      <w:numFmt w:val="decimal"/>
      <w:lvlText w:val=""/>
      <w:lvlJc w:val="left"/>
    </w:lvl>
  </w:abstractNum>
  <w:abstractNum w:abstractNumId="1" w15:restartNumberingAfterBreak="0">
    <w:nsid w:val="54EF1C2A"/>
    <w:multiLevelType w:val="hybridMultilevel"/>
    <w:tmpl w:val="1332AF2C"/>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2" w15:restartNumberingAfterBreak="0">
    <w:nsid w:val="656B0930"/>
    <w:multiLevelType w:val="multilevel"/>
    <w:tmpl w:val="38D82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37C1DC1"/>
    <w:multiLevelType w:val="hybridMultilevel"/>
    <w:tmpl w:val="0EEA8492"/>
    <w:lvl w:ilvl="0" w:tplc="04150003">
      <w:start w:val="1"/>
      <w:numFmt w:val="bullet"/>
      <w:lvlText w:val="o"/>
      <w:lvlJc w:val="left"/>
      <w:pPr>
        <w:ind w:left="1430" w:hanging="360"/>
      </w:pPr>
      <w:rPr>
        <w:rFonts w:ascii="Courier New" w:hAnsi="Courier New" w:cs="Courier New"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4" w15:restartNumberingAfterBreak="0">
    <w:nsid w:val="7FA06147"/>
    <w:multiLevelType w:val="hybridMultilevel"/>
    <w:tmpl w:val="E0D83972"/>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41"/>
    <w:rsid w:val="000838C7"/>
    <w:rsid w:val="00137E0E"/>
    <w:rsid w:val="00216A57"/>
    <w:rsid w:val="003D7709"/>
    <w:rsid w:val="0043234D"/>
    <w:rsid w:val="005C6A68"/>
    <w:rsid w:val="0062222A"/>
    <w:rsid w:val="006A7986"/>
    <w:rsid w:val="006C04EA"/>
    <w:rsid w:val="006D137C"/>
    <w:rsid w:val="007C2DB3"/>
    <w:rsid w:val="00CA062A"/>
    <w:rsid w:val="00E57CBB"/>
    <w:rsid w:val="00EE45C5"/>
    <w:rsid w:val="00F43284"/>
    <w:rsid w:val="00F75E41"/>
    <w:rsid w:val="00FA48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328B"/>
  <w15:docId w15:val="{74F4DBC8-4311-4EC2-8DBC-B4DC5D91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5E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F75E41"/>
    <w:rPr>
      <w:rFonts w:ascii="Times New Roman" w:eastAsia="Times New Roman" w:hAnsi="Times New Roman" w:cs="Times New Roman"/>
      <w:sz w:val="25"/>
      <w:szCs w:val="25"/>
      <w:shd w:val="clear" w:color="auto" w:fill="FFFFFF"/>
    </w:rPr>
  </w:style>
  <w:style w:type="character" w:customStyle="1" w:styleId="Teksttreci4">
    <w:name w:val="Tekst treści (4)_"/>
    <w:basedOn w:val="Domylnaczcionkaakapitu"/>
    <w:link w:val="Teksttreci40"/>
    <w:rsid w:val="00F75E41"/>
    <w:rPr>
      <w:rFonts w:ascii="Times New Roman" w:eastAsia="Times New Roman" w:hAnsi="Times New Roman" w:cs="Times New Roman"/>
      <w:sz w:val="21"/>
      <w:szCs w:val="21"/>
      <w:shd w:val="clear" w:color="auto" w:fill="FFFFFF"/>
    </w:rPr>
  </w:style>
  <w:style w:type="character" w:customStyle="1" w:styleId="Nagwek6">
    <w:name w:val="Nagłówek #6"/>
    <w:basedOn w:val="Domylnaczcionkaakapitu"/>
    <w:rsid w:val="00F75E41"/>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Teksttreci5">
    <w:name w:val="Tekst treści (5)_"/>
    <w:basedOn w:val="Domylnaczcionkaakapitu"/>
    <w:link w:val="Teksttreci50"/>
    <w:rsid w:val="00F75E41"/>
    <w:rPr>
      <w:rFonts w:ascii="Times New Roman" w:eastAsia="Times New Roman" w:hAnsi="Times New Roman" w:cs="Times New Roman"/>
      <w:sz w:val="20"/>
      <w:szCs w:val="20"/>
      <w:shd w:val="clear" w:color="auto" w:fill="FFFFFF"/>
    </w:rPr>
  </w:style>
  <w:style w:type="paragraph" w:customStyle="1" w:styleId="Teksttreci0">
    <w:name w:val="Tekst treści"/>
    <w:basedOn w:val="Normalny"/>
    <w:link w:val="Teksttreci"/>
    <w:rsid w:val="00F75E41"/>
    <w:pPr>
      <w:shd w:val="clear" w:color="auto" w:fill="FFFFFF"/>
      <w:spacing w:after="0" w:line="414" w:lineRule="exact"/>
      <w:ind w:hanging="360"/>
      <w:jc w:val="both"/>
    </w:pPr>
    <w:rPr>
      <w:rFonts w:ascii="Times New Roman" w:eastAsia="Times New Roman" w:hAnsi="Times New Roman" w:cs="Times New Roman"/>
      <w:sz w:val="25"/>
      <w:szCs w:val="25"/>
    </w:rPr>
  </w:style>
  <w:style w:type="paragraph" w:customStyle="1" w:styleId="Teksttreci40">
    <w:name w:val="Tekst treści (4)"/>
    <w:basedOn w:val="Normalny"/>
    <w:link w:val="Teksttreci4"/>
    <w:rsid w:val="00F75E41"/>
    <w:pPr>
      <w:shd w:val="clear" w:color="auto" w:fill="FFFFFF"/>
      <w:spacing w:before="720" w:after="180" w:line="0" w:lineRule="atLeast"/>
    </w:pPr>
    <w:rPr>
      <w:rFonts w:ascii="Times New Roman" w:eastAsia="Times New Roman" w:hAnsi="Times New Roman" w:cs="Times New Roman"/>
      <w:sz w:val="21"/>
      <w:szCs w:val="21"/>
    </w:rPr>
  </w:style>
  <w:style w:type="paragraph" w:customStyle="1" w:styleId="Teksttreci50">
    <w:name w:val="Tekst treści (5)"/>
    <w:basedOn w:val="Normalny"/>
    <w:link w:val="Teksttreci5"/>
    <w:rsid w:val="00F75E41"/>
    <w:pPr>
      <w:shd w:val="clear" w:color="auto" w:fill="FFFFFF"/>
      <w:spacing w:after="0" w:line="248" w:lineRule="exact"/>
    </w:pPr>
    <w:rPr>
      <w:rFonts w:ascii="Times New Roman" w:eastAsia="Times New Roman" w:hAnsi="Times New Roman" w:cs="Times New Roman"/>
      <w:sz w:val="20"/>
      <w:szCs w:val="20"/>
    </w:rPr>
  </w:style>
  <w:style w:type="paragraph" w:customStyle="1" w:styleId="Default">
    <w:name w:val="Default"/>
    <w:rsid w:val="005C6A68"/>
    <w:pPr>
      <w:autoSpaceDE w:val="0"/>
      <w:autoSpaceDN w:val="0"/>
      <w:adjustRightInd w:val="0"/>
      <w:spacing w:after="0" w:line="240" w:lineRule="auto"/>
    </w:pPr>
    <w:rPr>
      <w:rFonts w:ascii="Roboto" w:hAnsi="Roboto" w:cs="Roboto"/>
      <w:color w:val="000000"/>
      <w:sz w:val="24"/>
      <w:szCs w:val="24"/>
    </w:rPr>
  </w:style>
  <w:style w:type="paragraph" w:styleId="Tekstprzypisudolnego">
    <w:name w:val="footnote text"/>
    <w:basedOn w:val="Normalny"/>
    <w:link w:val="TekstprzypisudolnegoZnak"/>
    <w:uiPriority w:val="99"/>
    <w:semiHidden/>
    <w:unhideWhenUsed/>
    <w:rsid w:val="005C6A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C6A68"/>
    <w:rPr>
      <w:sz w:val="20"/>
      <w:szCs w:val="20"/>
    </w:rPr>
  </w:style>
  <w:style w:type="character" w:styleId="Odwoanieprzypisudolnego">
    <w:name w:val="footnote reference"/>
    <w:basedOn w:val="Domylnaczcionkaakapitu"/>
    <w:uiPriority w:val="99"/>
    <w:semiHidden/>
    <w:unhideWhenUsed/>
    <w:rsid w:val="005C6A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967</Words>
  <Characters>5804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Pszczółka</dc:creator>
  <cp:lastModifiedBy>Dmoch Elwira</cp:lastModifiedBy>
  <cp:revision>4</cp:revision>
  <dcterms:created xsi:type="dcterms:W3CDTF">2022-10-04T08:04:00Z</dcterms:created>
  <dcterms:modified xsi:type="dcterms:W3CDTF">2022-10-10T09:12:00Z</dcterms:modified>
</cp:coreProperties>
</file>