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800E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88BB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Sieradzu</w:t>
      </w:r>
    </w:p>
    <w:p w14:paraId="24E31DA6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98-200 Sieradz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7F539C7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>Stawiszcze50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482140A3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drewna </w:t>
      </w:r>
      <w:r w:rsidR="005B39F0">
        <w:rPr>
          <w:rFonts w:ascii="Verdana" w:eastAsia="Times New Roman" w:hAnsi="Verdana" w:cs="Tahoma"/>
          <w:b/>
          <w:sz w:val="20"/>
          <w:szCs w:val="20"/>
          <w:lang w:eastAsia="pl-PL"/>
        </w:rPr>
        <w:t>pozyskanego z wycinki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77777777" w:rsidR="00CD3455" w:rsidRPr="00CD3455" w:rsidRDefault="00CD3455" w:rsidP="00CD345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6F19EF4" w14:textId="4C816314" w:rsidR="00F27456" w:rsidRPr="008E42C1" w:rsidRDefault="008E42C1" w:rsidP="008E42C1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2E34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CD3455" w:rsidRPr="008E42C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ilości </w:t>
      </w:r>
      <w:r w:rsidR="005B39F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118,46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m</w:t>
      </w:r>
      <w:r w:rsidR="006C23CA">
        <w:rPr>
          <w:rFonts w:ascii="Verdana" w:eastAsia="Times New Roman" w:hAnsi="Verdana" w:cs="Times New Roman"/>
          <w:b/>
          <w:color w:val="000000"/>
          <w:sz w:val="20"/>
          <w:szCs w:val="20"/>
          <w:vertAlign w:val="superscript"/>
          <w:lang w:eastAsia="pl-PL"/>
        </w:rPr>
        <w:t>3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</w:t>
      </w:r>
      <w:r w:rsidR="00C7535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na Obwodzie Drogowym w Brzeźniu ul. Sieradzka 62 98-275 Brzeźnio </w:t>
      </w:r>
      <w:r w:rsidR="00CD3455" w:rsidRPr="008E42C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</w:t>
      </w:r>
      <w:r w:rsidR="002E347E">
        <w:rPr>
          <w:rFonts w:ascii="Verdana" w:eastAsia="Times New Roman" w:hAnsi="Verdana" w:cs="Times New Roman"/>
          <w:b/>
          <w:sz w:val="20"/>
          <w:szCs w:val="20"/>
          <w:lang w:eastAsia="pl-PL"/>
        </w:rPr>
        <w:t>43.7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>74</w:t>
      </w:r>
      <w:r w:rsidR="002E347E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>07</w:t>
      </w:r>
      <w:r w:rsidR="00CD3455" w:rsidRPr="008E42C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złotych</w:t>
      </w:r>
      <w:r w:rsidR="00C753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netto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Arial"/>
          <w:sz w:val="20"/>
          <w:szCs w:val="20"/>
          <w:lang w:eastAsia="pl-PL"/>
        </w:rPr>
        <w:t>kupna drewna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AB5667">
        <w:trPr>
          <w:trHeight w:val="1102"/>
        </w:trPr>
        <w:tc>
          <w:tcPr>
            <w:tcW w:w="593" w:type="dxa"/>
          </w:tcPr>
          <w:p w14:paraId="5F417A16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F586AA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34" w:type="dxa"/>
          </w:tcPr>
          <w:p w14:paraId="7F3C1E7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068CA77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1279" w:type="dxa"/>
          </w:tcPr>
          <w:p w14:paraId="0F2C02FC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67B4987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62C07A8F" w14:textId="77777777" w:rsidR="00AB5667" w:rsidRPr="006C23CA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D2ABAD6" w14:textId="77777777" w:rsidR="00AB5667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3B4E5306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559" w:type="dxa"/>
            <w:shd w:val="clear" w:color="auto" w:fill="auto"/>
          </w:tcPr>
          <w:p w14:paraId="46D3D842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481C35F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985" w:type="dxa"/>
            <w:shd w:val="clear" w:color="auto" w:fill="auto"/>
          </w:tcPr>
          <w:p w14:paraId="7D4F2456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6031EEC0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76A1312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AB5667" w:rsidRPr="00CD3455" w14:paraId="47054509" w14:textId="77777777" w:rsidTr="00AB5667">
        <w:trPr>
          <w:trHeight w:val="140"/>
        </w:trPr>
        <w:tc>
          <w:tcPr>
            <w:tcW w:w="593" w:type="dxa"/>
          </w:tcPr>
          <w:p w14:paraId="7B203358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34" w:type="dxa"/>
          </w:tcPr>
          <w:p w14:paraId="1D5EA9E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9" w:type="dxa"/>
          </w:tcPr>
          <w:p w14:paraId="53A91BB2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986384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62E8F5B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33E45B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4D93C932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Drewno </w:t>
            </w:r>
            <w:r w:rsidR="002E347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pozyskane z wycinki drzew </w:t>
            </w:r>
          </w:p>
        </w:tc>
        <w:tc>
          <w:tcPr>
            <w:tcW w:w="1279" w:type="dxa"/>
          </w:tcPr>
          <w:p w14:paraId="11598EBB" w14:textId="6BFCF3B9" w:rsidR="00AB5667" w:rsidRPr="00CD3455" w:rsidRDefault="002E347E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118,46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52366E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Oświadczam/y, że zapoznałem/liśmy się z projektem umowy sprzedaży  i nie wnosimy uwag co do jej formy i treści – akceptujemy umowę.</w:t>
      </w:r>
    </w:p>
    <w:p w14:paraId="11D6AC22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emy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go bez zastrzeżeń.</w:t>
      </w:r>
    </w:p>
    <w:p w14:paraId="739640C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66402DD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w terminie określonym w umowie jestem/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śmy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 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00E650DD" w14:textId="77777777" w:rsidR="00BC5E50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2E7B" w14:textId="77777777" w:rsidR="00B61E25" w:rsidRDefault="00B61E25" w:rsidP="0014286D">
      <w:pPr>
        <w:spacing w:after="0" w:line="240" w:lineRule="auto"/>
      </w:pPr>
      <w:r>
        <w:separator/>
      </w:r>
    </w:p>
  </w:endnote>
  <w:endnote w:type="continuationSeparator" w:id="0">
    <w:p w14:paraId="49B8E5D4" w14:textId="77777777" w:rsidR="00B61E25" w:rsidRDefault="00B61E25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50961" w14:textId="77777777" w:rsidR="00B61E25" w:rsidRDefault="00B61E25" w:rsidP="0014286D">
      <w:pPr>
        <w:spacing w:after="0" w:line="240" w:lineRule="auto"/>
      </w:pPr>
      <w:r>
        <w:separator/>
      </w:r>
    </w:p>
  </w:footnote>
  <w:footnote w:type="continuationSeparator" w:id="0">
    <w:p w14:paraId="31FA10DD" w14:textId="77777777" w:rsidR="00B61E25" w:rsidRDefault="00B61E25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0C"/>
    <w:rsid w:val="000C19DD"/>
    <w:rsid w:val="0014286D"/>
    <w:rsid w:val="001B36FC"/>
    <w:rsid w:val="002515FA"/>
    <w:rsid w:val="00277226"/>
    <w:rsid w:val="002A71A1"/>
    <w:rsid w:val="002E347E"/>
    <w:rsid w:val="003705B5"/>
    <w:rsid w:val="003A510C"/>
    <w:rsid w:val="00460A54"/>
    <w:rsid w:val="00496FEA"/>
    <w:rsid w:val="005412EF"/>
    <w:rsid w:val="005B39F0"/>
    <w:rsid w:val="005E709A"/>
    <w:rsid w:val="006857C5"/>
    <w:rsid w:val="006A4C01"/>
    <w:rsid w:val="006C23CA"/>
    <w:rsid w:val="007225BC"/>
    <w:rsid w:val="008A68E3"/>
    <w:rsid w:val="008E42C1"/>
    <w:rsid w:val="00A71617"/>
    <w:rsid w:val="00AB5667"/>
    <w:rsid w:val="00AB604F"/>
    <w:rsid w:val="00B61E25"/>
    <w:rsid w:val="00B7435A"/>
    <w:rsid w:val="00B97E41"/>
    <w:rsid w:val="00BC5E50"/>
    <w:rsid w:val="00C05698"/>
    <w:rsid w:val="00C75352"/>
    <w:rsid w:val="00CD3455"/>
    <w:rsid w:val="00D47F09"/>
    <w:rsid w:val="00E07FF7"/>
    <w:rsid w:val="00E609C2"/>
    <w:rsid w:val="00F2745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Kamiński Sławomir</cp:lastModifiedBy>
  <cp:revision>2</cp:revision>
  <cp:lastPrinted>2020-06-05T10:16:00Z</cp:lastPrinted>
  <dcterms:created xsi:type="dcterms:W3CDTF">2024-04-29T07:07:00Z</dcterms:created>
  <dcterms:modified xsi:type="dcterms:W3CDTF">2024-04-29T07:07:00Z</dcterms:modified>
</cp:coreProperties>
</file>