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46EF138B" w14:textId="77777777" w:rsidR="00EC731B" w:rsidRPr="00EC731B" w:rsidRDefault="00EC731B" w:rsidP="00EC731B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C731B">
        <w:rPr>
          <w:rFonts w:asciiTheme="minorHAnsi" w:hAnsiTheme="minorHAnsi" w:cstheme="minorHAnsi"/>
          <w:color w:val="000000" w:themeColor="text1"/>
        </w:rPr>
        <w:object w:dxaOrig="641" w:dyaOrig="721" w14:anchorId="05A93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.75pt;height:39.75pt" o:ole="" fillcolor="window">
            <v:imagedata r:id="rId7" o:title=""/>
          </v:shape>
          <o:OLEObject Type="Embed" ProgID="Word.Picture.8" ShapeID="_x0000_i1031" DrawAspect="Content" ObjectID="_1754214874" r:id="rId8"/>
        </w:object>
      </w:r>
    </w:p>
    <w:p w14:paraId="5CCD9F86" w14:textId="77777777" w:rsidR="00EC731B" w:rsidRPr="00EC731B" w:rsidRDefault="00EC731B" w:rsidP="00EC731B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76DC453" w14:textId="77777777" w:rsidR="00EC731B" w:rsidRPr="00EC731B" w:rsidRDefault="00EC731B" w:rsidP="00EC731B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C731B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3F66A5DA" w14:textId="65218535" w:rsidR="00160847" w:rsidRPr="00EC731B" w:rsidRDefault="00B65C6A" w:rsidP="00EC731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C731B">
        <w:rPr>
          <w:rFonts w:asciiTheme="minorHAnsi" w:hAnsiTheme="minorHAnsi" w:cstheme="minorHAnsi"/>
          <w:sz w:val="24"/>
          <w:szCs w:val="24"/>
        </w:rPr>
        <w:t>Warszawa,</w:t>
      </w:r>
      <w:r w:rsidR="00EC731B" w:rsidRPr="00EC731B">
        <w:rPr>
          <w:rFonts w:asciiTheme="minorHAnsi" w:hAnsiTheme="minorHAnsi" w:cstheme="minorHAnsi"/>
          <w:sz w:val="24"/>
          <w:szCs w:val="24"/>
        </w:rPr>
        <w:t xml:space="preserve"> 22</w:t>
      </w:r>
      <w:r w:rsidR="00524C66" w:rsidRPr="00EC731B">
        <w:rPr>
          <w:rFonts w:asciiTheme="minorHAnsi" w:hAnsiTheme="minorHAnsi" w:cstheme="minorHAnsi"/>
          <w:sz w:val="24"/>
          <w:szCs w:val="24"/>
        </w:rPr>
        <w:t xml:space="preserve"> sierpnia</w:t>
      </w:r>
      <w:r w:rsidR="00605708" w:rsidRPr="00EC731B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EC731B">
        <w:rPr>
          <w:rFonts w:asciiTheme="minorHAnsi" w:hAnsiTheme="minorHAnsi" w:cstheme="minorHAnsi"/>
          <w:sz w:val="24"/>
          <w:szCs w:val="24"/>
        </w:rPr>
        <w:t>202</w:t>
      </w:r>
      <w:r w:rsidR="00605708" w:rsidRPr="00EC731B">
        <w:rPr>
          <w:rFonts w:asciiTheme="minorHAnsi" w:hAnsiTheme="minorHAnsi" w:cstheme="minorHAnsi"/>
          <w:sz w:val="24"/>
          <w:szCs w:val="24"/>
        </w:rPr>
        <w:t>3</w:t>
      </w:r>
      <w:r w:rsidR="001D479F" w:rsidRPr="00EC731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88CD41E" w14:textId="67881754" w:rsidR="002446E3" w:rsidRPr="00EC731B" w:rsidRDefault="00AA04F6" w:rsidP="00EC731B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C731B">
        <w:rPr>
          <w:rFonts w:asciiTheme="minorHAnsi" w:hAnsiTheme="minorHAnsi" w:cstheme="minorHAnsi"/>
          <w:sz w:val="24"/>
          <w:szCs w:val="24"/>
        </w:rPr>
        <w:t>DOOŚ-WDŚZOO.42</w:t>
      </w:r>
      <w:r w:rsidR="00524C66" w:rsidRPr="00EC731B">
        <w:rPr>
          <w:rFonts w:asciiTheme="minorHAnsi" w:hAnsiTheme="minorHAnsi" w:cstheme="minorHAnsi"/>
          <w:sz w:val="24"/>
          <w:szCs w:val="24"/>
        </w:rPr>
        <w:t>21.1</w:t>
      </w:r>
      <w:r w:rsidR="004C5306" w:rsidRPr="00EC731B">
        <w:rPr>
          <w:rFonts w:asciiTheme="minorHAnsi" w:hAnsiTheme="minorHAnsi" w:cstheme="minorHAnsi"/>
          <w:sz w:val="24"/>
          <w:szCs w:val="24"/>
        </w:rPr>
        <w:t>5</w:t>
      </w:r>
      <w:r w:rsidR="00524C66" w:rsidRPr="00EC731B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EC731B" w:rsidRDefault="00AA04F6" w:rsidP="00EC731B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EC731B" w:rsidRDefault="002446E3" w:rsidP="00EC731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C731B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61199A15" w:rsidR="00693CC1" w:rsidRPr="00EC731B" w:rsidRDefault="00726E38" w:rsidP="00EC731B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EC731B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EC731B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EC731B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EC731B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EC731B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EC731B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EC731B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postanowieniem z </w:t>
      </w:r>
      <w:r w:rsidR="00160847" w:rsidRPr="00EC731B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460BC6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4C66" w:rsidRPr="00EC731B">
        <w:rPr>
          <w:rFonts w:asciiTheme="minorHAnsi" w:hAnsiTheme="minorHAnsi" w:cstheme="minorHAnsi"/>
          <w:color w:val="000000"/>
          <w:sz w:val="24"/>
          <w:szCs w:val="24"/>
        </w:rPr>
        <w:t>sierpnia</w:t>
      </w:r>
      <w:r w:rsidR="005E70F8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 2023 r.</w:t>
      </w:r>
      <w:r w:rsidR="00693CC1" w:rsidRPr="00EC731B">
        <w:rPr>
          <w:rFonts w:asciiTheme="minorHAnsi" w:hAnsiTheme="minorHAnsi" w:cstheme="minorHAnsi"/>
          <w:color w:val="000000"/>
          <w:sz w:val="24"/>
          <w:szCs w:val="24"/>
        </w:rPr>
        <w:t>, znak: DOOŚ-WDŚZOO.</w:t>
      </w:r>
      <w:r w:rsidR="00524C66" w:rsidRPr="00EC731B">
        <w:rPr>
          <w:rFonts w:asciiTheme="minorHAnsi" w:hAnsiTheme="minorHAnsi" w:cstheme="minorHAnsi"/>
          <w:color w:val="000000"/>
          <w:sz w:val="24"/>
          <w:szCs w:val="24"/>
        </w:rPr>
        <w:t>4221.1</w:t>
      </w:r>
      <w:r w:rsidR="004C5306" w:rsidRPr="00EC731B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524C66" w:rsidRPr="00EC731B">
        <w:rPr>
          <w:rFonts w:asciiTheme="minorHAnsi" w:hAnsiTheme="minorHAnsi" w:cstheme="minorHAnsi"/>
          <w:color w:val="000000"/>
          <w:sz w:val="24"/>
          <w:szCs w:val="24"/>
        </w:rPr>
        <w:t>.2023.SK.1</w:t>
      </w:r>
      <w:r w:rsidR="00693CC1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24C66" w:rsidRPr="00EC731B">
        <w:rPr>
          <w:rFonts w:asciiTheme="minorHAnsi" w:hAnsiTheme="minorHAnsi" w:cstheme="minorHAnsi"/>
          <w:color w:val="000000"/>
          <w:sz w:val="24"/>
          <w:szCs w:val="24"/>
        </w:rPr>
        <w:t>utrzymał w mocy</w:t>
      </w:r>
      <w:r w:rsidR="00693CC1" w:rsidRPr="00EC731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2" w:name="_Hlk91676621"/>
      <w:r w:rsidR="00693CC1" w:rsidRPr="00EC731B">
        <w:rPr>
          <w:rFonts w:asciiTheme="minorHAnsi" w:hAnsiTheme="minorHAnsi" w:cstheme="minorHAnsi"/>
          <w:sz w:val="24"/>
          <w:szCs w:val="24"/>
        </w:rPr>
        <w:t xml:space="preserve">postanowienie Regionalnego Dyrektora Ochrony Środowiska w </w:t>
      </w:r>
      <w:r w:rsidR="00524C66" w:rsidRPr="00EC731B">
        <w:rPr>
          <w:rFonts w:asciiTheme="minorHAnsi" w:hAnsiTheme="minorHAnsi" w:cstheme="minorHAnsi"/>
          <w:sz w:val="24"/>
          <w:szCs w:val="24"/>
        </w:rPr>
        <w:t>Olsztynie</w:t>
      </w:r>
      <w:r w:rsidR="00693CC1" w:rsidRPr="00EC731B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="00524C66" w:rsidRPr="00EC731B">
        <w:rPr>
          <w:rFonts w:asciiTheme="minorHAnsi" w:hAnsiTheme="minorHAnsi" w:cstheme="minorHAnsi"/>
          <w:sz w:val="24"/>
          <w:szCs w:val="24"/>
        </w:rPr>
        <w:t xml:space="preserve">z </w:t>
      </w:r>
      <w:r w:rsidR="004C5306" w:rsidRPr="00EC731B">
        <w:rPr>
          <w:rFonts w:asciiTheme="minorHAnsi" w:hAnsiTheme="minorHAnsi" w:cstheme="minorHAnsi"/>
          <w:sz w:val="24"/>
          <w:szCs w:val="24"/>
        </w:rPr>
        <w:t>5 maja</w:t>
      </w:r>
      <w:r w:rsidR="00524C66" w:rsidRPr="00EC731B">
        <w:rPr>
          <w:rFonts w:asciiTheme="minorHAnsi" w:hAnsiTheme="minorHAnsi" w:cstheme="minorHAnsi"/>
          <w:sz w:val="24"/>
          <w:szCs w:val="24"/>
        </w:rPr>
        <w:t xml:space="preserve"> 2023 r., znak: WOOŚ.4221.65.2022.MH.</w:t>
      </w:r>
      <w:r w:rsidR="004C5306" w:rsidRPr="00EC731B">
        <w:rPr>
          <w:rFonts w:asciiTheme="minorHAnsi" w:hAnsiTheme="minorHAnsi" w:cstheme="minorHAnsi"/>
          <w:sz w:val="24"/>
          <w:szCs w:val="24"/>
        </w:rPr>
        <w:t>57</w:t>
      </w:r>
      <w:r w:rsidR="00524C66" w:rsidRPr="00EC731B">
        <w:rPr>
          <w:rFonts w:asciiTheme="minorHAnsi" w:hAnsiTheme="minorHAnsi" w:cstheme="minorHAnsi"/>
          <w:sz w:val="24"/>
          <w:szCs w:val="24"/>
        </w:rPr>
        <w:t>,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EC731B" w:rsidRDefault="002004A8" w:rsidP="00EC731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C731B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EC731B" w:rsidRDefault="002004A8" w:rsidP="00EC731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C731B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EC731B">
        <w:rPr>
          <w:rFonts w:asciiTheme="minorHAnsi" w:hAnsiTheme="minorHAnsi" w:cstheme="minorHAnsi"/>
          <w:sz w:val="24"/>
          <w:szCs w:val="24"/>
        </w:rPr>
        <w:t>Olsztynie</w:t>
      </w:r>
      <w:r w:rsidR="00E677C2" w:rsidRPr="00EC731B">
        <w:rPr>
          <w:rFonts w:asciiTheme="minorHAnsi" w:hAnsiTheme="minorHAnsi" w:cstheme="minorHAnsi"/>
          <w:sz w:val="24"/>
          <w:szCs w:val="24"/>
        </w:rPr>
        <w:t xml:space="preserve"> </w:t>
      </w:r>
      <w:r w:rsidRPr="00EC731B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EC731B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EC731B" w:rsidRDefault="00726E38" w:rsidP="00EC731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EC731B" w:rsidRDefault="00726E38" w:rsidP="00EC731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C731B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EC731B" w:rsidRDefault="00726E38" w:rsidP="00EC731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C731B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5F7E7B77" w14:textId="4FA192C0" w:rsidR="00EC731B" w:rsidRPr="00EC731B" w:rsidRDefault="00EC731B" w:rsidP="00EC731B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C731B">
        <w:rPr>
          <w:rFonts w:asciiTheme="minorHAnsi" w:hAnsiTheme="minorHAnsi" w:cstheme="minorHAnsi"/>
          <w:color w:val="000000" w:themeColor="text1"/>
        </w:rPr>
        <w:t>Naczelnik Wydziału d</w:t>
      </w:r>
      <w:r w:rsidRPr="00EC731B">
        <w:rPr>
          <w:rFonts w:asciiTheme="minorHAnsi" w:hAnsiTheme="minorHAnsi" w:cstheme="minorHAnsi"/>
          <w:color w:val="000000" w:themeColor="text1"/>
        </w:rPr>
        <w:t>o spraw</w:t>
      </w:r>
      <w:r w:rsidRPr="00EC731B">
        <w:rPr>
          <w:rFonts w:asciiTheme="minorHAnsi" w:hAnsiTheme="minorHAnsi" w:cstheme="minorHAnsi"/>
          <w:color w:val="000000" w:themeColor="text1"/>
        </w:rPr>
        <w:t xml:space="preserve"> Decyzji o Środowiskowych Uwarunkowaniach w zakresie Orzecznictwa Ogólnego </w:t>
      </w:r>
    </w:p>
    <w:p w14:paraId="12536856" w14:textId="77777777" w:rsidR="00EC731B" w:rsidRPr="00EC731B" w:rsidRDefault="00EC731B" w:rsidP="00EC731B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EC731B" w:rsidRDefault="00726E38" w:rsidP="00EC731B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EC731B" w:rsidRDefault="009B3E06" w:rsidP="00EC731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EC731B">
        <w:rPr>
          <w:rFonts w:asciiTheme="minorHAnsi" w:hAnsiTheme="minorHAnsi" w:cstheme="minorHAnsi"/>
          <w:sz w:val="24"/>
          <w:szCs w:val="24"/>
        </w:rPr>
        <w:t>Art. 49 § 1 k.</w:t>
      </w:r>
      <w:r w:rsidRPr="00EC731B">
        <w:rPr>
          <w:rFonts w:asciiTheme="minorHAnsi" w:hAnsiTheme="minorHAnsi" w:cstheme="minorHAnsi"/>
          <w:iCs/>
          <w:sz w:val="24"/>
          <w:szCs w:val="24"/>
        </w:rPr>
        <w:t>p.a.</w:t>
      </w:r>
      <w:r w:rsidRPr="00EC731B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EC731B" w:rsidRDefault="009B3E06" w:rsidP="00EC731B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EC731B">
        <w:rPr>
          <w:rFonts w:asciiTheme="minorHAnsi" w:hAnsiTheme="minorHAnsi" w:cstheme="minorHAnsi"/>
          <w:sz w:val="24"/>
          <w:szCs w:val="24"/>
        </w:rPr>
        <w:t>Art. 49b § 1 k.</w:t>
      </w:r>
      <w:r w:rsidRPr="00EC731B">
        <w:rPr>
          <w:rFonts w:asciiTheme="minorHAnsi" w:hAnsiTheme="minorHAnsi" w:cstheme="minorHAnsi"/>
          <w:iCs/>
          <w:sz w:val="24"/>
          <w:szCs w:val="24"/>
        </w:rPr>
        <w:t>p.a.</w:t>
      </w:r>
      <w:r w:rsidRPr="00EC731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C731B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EC731B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EC731B" w:rsidRDefault="009B3E06" w:rsidP="00EC731B">
      <w:pPr>
        <w:pStyle w:val="Bezodstpw1"/>
        <w:spacing w:after="60"/>
        <w:rPr>
          <w:rFonts w:asciiTheme="minorHAnsi" w:hAnsiTheme="minorHAnsi" w:cstheme="minorHAnsi"/>
        </w:rPr>
      </w:pPr>
      <w:r w:rsidRPr="00EC731B">
        <w:rPr>
          <w:rFonts w:asciiTheme="minorHAnsi" w:hAnsiTheme="minorHAnsi" w:cstheme="minorHAnsi"/>
        </w:rPr>
        <w:t xml:space="preserve">Art. 74 ust. 3 </w:t>
      </w:r>
      <w:r w:rsidRPr="00EC731B">
        <w:rPr>
          <w:rFonts w:asciiTheme="minorHAnsi" w:hAnsiTheme="minorHAnsi" w:cstheme="minorHAnsi"/>
          <w:iCs/>
        </w:rPr>
        <w:t>u.o.o.ś.</w:t>
      </w:r>
      <w:r w:rsidRPr="00EC731B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EC731B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D2EC" w14:textId="77777777" w:rsidR="00656DE9" w:rsidRDefault="00656DE9">
      <w:pPr>
        <w:spacing w:after="0" w:line="240" w:lineRule="auto"/>
      </w:pPr>
      <w:r>
        <w:separator/>
      </w:r>
    </w:p>
  </w:endnote>
  <w:endnote w:type="continuationSeparator" w:id="0">
    <w:p w14:paraId="7F06BE59" w14:textId="77777777" w:rsidR="00656DE9" w:rsidRDefault="0065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A099" w14:textId="77777777" w:rsidR="00656DE9" w:rsidRDefault="00656DE9">
      <w:pPr>
        <w:spacing w:after="0" w:line="240" w:lineRule="auto"/>
      </w:pPr>
      <w:r>
        <w:separator/>
      </w:r>
    </w:p>
  </w:footnote>
  <w:footnote w:type="continuationSeparator" w:id="0">
    <w:p w14:paraId="492A74B3" w14:textId="77777777" w:rsidR="00656DE9" w:rsidRDefault="0065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60847"/>
    <w:rsid w:val="001D479F"/>
    <w:rsid w:val="002004A8"/>
    <w:rsid w:val="00212082"/>
    <w:rsid w:val="002446E3"/>
    <w:rsid w:val="002A64EF"/>
    <w:rsid w:val="00302CED"/>
    <w:rsid w:val="003957DE"/>
    <w:rsid w:val="003A4832"/>
    <w:rsid w:val="003A5B7F"/>
    <w:rsid w:val="003B78A7"/>
    <w:rsid w:val="00441A19"/>
    <w:rsid w:val="00460BC6"/>
    <w:rsid w:val="00482A62"/>
    <w:rsid w:val="00491C39"/>
    <w:rsid w:val="004C5306"/>
    <w:rsid w:val="004F525A"/>
    <w:rsid w:val="004F5C94"/>
    <w:rsid w:val="00524C66"/>
    <w:rsid w:val="005E70F8"/>
    <w:rsid w:val="00605708"/>
    <w:rsid w:val="006568C0"/>
    <w:rsid w:val="00656DE9"/>
    <w:rsid w:val="006663A9"/>
    <w:rsid w:val="00693CC1"/>
    <w:rsid w:val="006A618E"/>
    <w:rsid w:val="00726E38"/>
    <w:rsid w:val="007612E8"/>
    <w:rsid w:val="009B3E06"/>
    <w:rsid w:val="00AA04F6"/>
    <w:rsid w:val="00AC7ED1"/>
    <w:rsid w:val="00B64572"/>
    <w:rsid w:val="00B65C6A"/>
    <w:rsid w:val="00B92515"/>
    <w:rsid w:val="00C60237"/>
    <w:rsid w:val="00CB360D"/>
    <w:rsid w:val="00CD6322"/>
    <w:rsid w:val="00E375CB"/>
    <w:rsid w:val="00E607F5"/>
    <w:rsid w:val="00E61949"/>
    <w:rsid w:val="00E677C2"/>
    <w:rsid w:val="00EC397E"/>
    <w:rsid w:val="00E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EC73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40</cp:revision>
  <cp:lastPrinted>2010-12-24T09:23:00Z</cp:lastPrinted>
  <dcterms:created xsi:type="dcterms:W3CDTF">2022-10-28T06:13:00Z</dcterms:created>
  <dcterms:modified xsi:type="dcterms:W3CDTF">2023-08-22T11:08:00Z</dcterms:modified>
</cp:coreProperties>
</file>